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052" w:rsidRDefault="00E97052" w:rsidP="00E97052">
      <w:pPr>
        <w:spacing w:before="24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File S</w:t>
      </w:r>
      <w:r w:rsidR="006D3D0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List of Supplementary Materials</w:t>
      </w:r>
    </w:p>
    <w:p w:rsidR="00E97052" w:rsidRDefault="00E97052" w:rsidP="00E97052">
      <w:pPr>
        <w:spacing w:before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File S</w:t>
      </w:r>
      <w:r w:rsidR="006D3D0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Full methods and results for development of the A-2551TN maternal haplotype map.</w:t>
      </w:r>
    </w:p>
    <w:p w:rsidR="00E97052" w:rsidRDefault="00E97052" w:rsidP="00E97052">
      <w:pPr>
        <w:spacing w:before="24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S1. Accession numbers corresponding to Sequence Reads Archive (SRA) and assembly data of the four Rosaceae species used for comparative analysis of repeat composition with the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Hillquist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 blackberry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argutus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genome assembly.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Potentilla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micrantha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datasets were retrieved from the GigaScience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GigaDB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repository.</w:t>
      </w:r>
    </w:p>
    <w:p w:rsidR="00E97052" w:rsidRDefault="00E97052" w:rsidP="00E97052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S2. Summary of sequencing data from PacBio, Hi-C, and 10X platforms.</w:t>
      </w:r>
      <w:bookmarkStart w:id="0" w:name="_GoBack"/>
      <w:bookmarkEnd w:id="0"/>
    </w:p>
    <w:p w:rsidR="00E97052" w:rsidRDefault="00E97052" w:rsidP="00E97052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S3. Summary statistics for the seven chromosome-length scaffolds corresponding to the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Hillquist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 blackberry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argutus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 chromosomes. </w:t>
      </w:r>
    </w:p>
    <w:p w:rsidR="00E97052" w:rsidRDefault="00E97052" w:rsidP="00E97052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S4. Depth of genotyping-by-sequencing read coverage in the parents and F</w:t>
      </w:r>
      <w:r w:rsidRPr="007A60F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progeny of the A-2551TN x APF-259TN mapping population and percent of reads aligning to unique positions in the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Hillquist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 blackberry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argutus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and black raspberry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occidentalis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reference genomes.</w:t>
      </w:r>
    </w:p>
    <w:p w:rsidR="00E97052" w:rsidRDefault="00E97052" w:rsidP="00E97052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S5. Distribution of single-dose allele markers across the A-2551TN maternal haplotype map.</w:t>
      </w:r>
    </w:p>
    <w:p w:rsidR="00E97052" w:rsidRDefault="00E97052" w:rsidP="00E97052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S6. Marker positions in the A-2551TN maternal haplotype map, physical positions on the 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Hillquist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 blackberry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argutus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genome assembly, and genotype scores in the parents and progeny.</w:t>
      </w:r>
    </w:p>
    <w:p w:rsidR="00E97052" w:rsidRDefault="00E97052" w:rsidP="00E97052">
      <w:pPr>
        <w:spacing w:before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j2qqm3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Table S7. Number and classification of full-length long terminal repeat retrotransposons (LTR-REs) identified in the genomes of five Rosaceae species.</w:t>
      </w:r>
    </w:p>
    <w:p w:rsidR="00E97052" w:rsidRDefault="00E97052" w:rsidP="00E97052">
      <w:pPr>
        <w:spacing w:before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y810tw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Table S8. Predicted proteins in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argutus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genome assembly along with physical positions and matches obtained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blastp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analyses with nr, Araport11,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RefSeq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SwissProt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TrEMBL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databases as subjects.</w:t>
      </w:r>
    </w:p>
    <w:p w:rsidR="00E97052" w:rsidRDefault="00E97052" w:rsidP="00E97052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S9. Summary of functional annotation of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Hillquist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gene predictions including transcripts with matches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domains, Gene Ontology (GO) terms, KEGG pathway and KEGG orthologs.</w:t>
      </w:r>
    </w:p>
    <w:p w:rsidR="00E97052" w:rsidRDefault="00E97052" w:rsidP="00E97052">
      <w:pPr>
        <w:spacing w:before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S10.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argutus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blackberry homologs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Arabidopsis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flowering time genes listed in FLOR-ID database.</w:t>
      </w:r>
    </w:p>
    <w:p w:rsidR="00E97052" w:rsidRDefault="00E97052" w:rsidP="00E97052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S1. Pedigree of the A-2551TN x APF-259TN mapping population.</w:t>
      </w:r>
    </w:p>
    <w:p w:rsidR="00E97052" w:rsidRDefault="00E97052" w:rsidP="00E97052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S2. Flowchart of the structural gene annotation.</w:t>
      </w:r>
    </w:p>
    <w:p w:rsidR="00E97052" w:rsidRDefault="00E97052" w:rsidP="00E97052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 S3.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GenomeScope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DF9">
        <w:rPr>
          <w:rFonts w:ascii="Times New Roman" w:eastAsia="Times New Roman" w:hAnsi="Times New Roman" w:cs="Times New Roman"/>
          <w:i/>
          <w:sz w:val="24"/>
          <w:szCs w:val="24"/>
        </w:rPr>
        <w:t>k-</w:t>
      </w:r>
      <w:proofErr w:type="spellStart"/>
      <w:r w:rsidRPr="00FA0DF9">
        <w:rPr>
          <w:rFonts w:ascii="Times New Roman" w:eastAsia="Times New Roman" w:hAnsi="Times New Roman" w:cs="Times New Roman"/>
          <w:i/>
          <w:sz w:val="24"/>
          <w:szCs w:val="24"/>
        </w:rPr>
        <w:t>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analysis with 10x Genomics Illumina paired-end reads.</w:t>
      </w:r>
    </w:p>
    <w:p w:rsidR="00E97052" w:rsidRDefault="00E97052" w:rsidP="00E97052">
      <w:pPr>
        <w:spacing w:before="240" w:after="24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S4.  Whole-genome alignment plot between the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Hillquist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 blackberry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argutus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genome assembly and the chromosome-scale assembly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chingii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97052" w:rsidRDefault="00E97052" w:rsidP="00E97052">
      <w:pPr>
        <w:spacing w:before="24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 S5. The 30 linkage groups of the A-2551TN maternal haplotype map. Marker positions are expressed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cM.</w:t>
      </w:r>
      <w:proofErr w:type="spellEnd"/>
      <w:r>
        <w:t xml:space="preserve"> </w:t>
      </w:r>
    </w:p>
    <w:p w:rsidR="00E97052" w:rsidRDefault="00E97052" w:rsidP="00E97052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S6. The amount of sequence repeat-masked by repeats grouped by their length.</w:t>
      </w:r>
    </w:p>
    <w:p w:rsidR="00E97052" w:rsidRDefault="00E97052" w:rsidP="00E97052">
      <w:p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S7. Distribution of the number of multiple alternative isoforms per protein-coding locus. There are 36,836 genes without alternative isoforms.</w:t>
      </w:r>
    </w:p>
    <w:p w:rsidR="00E97052" w:rsidRDefault="00E97052" w:rsidP="00E97052">
      <w:pPr>
        <w:spacing w:before="24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Figure S8. BUSCO annotation assessment of the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Hillquist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 blackberry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argutus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genome assembly.</w:t>
      </w:r>
    </w:p>
    <w:p w:rsidR="00D37AF1" w:rsidRDefault="006D3D0D" w:rsidP="00E97052"/>
    <w:sectPr w:rsidR="00D3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52"/>
    <w:rsid w:val="00036614"/>
    <w:rsid w:val="00461DFF"/>
    <w:rsid w:val="006D3D0D"/>
    <w:rsid w:val="008213F7"/>
    <w:rsid w:val="00CF50F0"/>
    <w:rsid w:val="00E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4A89"/>
  <w15:chartTrackingRefBased/>
  <w15:docId w15:val="{89DD999B-5591-47A8-B4A5-AD0E6066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05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Leigh Worthington</dc:creator>
  <cp:keywords/>
  <dc:description/>
  <cp:lastModifiedBy>Margaret Leigh Worthington</cp:lastModifiedBy>
  <cp:revision>2</cp:revision>
  <dcterms:created xsi:type="dcterms:W3CDTF">2022-10-21T21:52:00Z</dcterms:created>
  <dcterms:modified xsi:type="dcterms:W3CDTF">2022-10-21T21:54:00Z</dcterms:modified>
</cp:coreProperties>
</file>