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CA2BE" w14:textId="31D9806B" w:rsidR="00850F5E" w:rsidRDefault="00F3357F" w:rsidP="00850F5E">
      <w:pPr>
        <w:jc w:val="both"/>
      </w:pPr>
      <w:r>
        <w:rPr>
          <w:noProof/>
        </w:rPr>
        <w:drawing>
          <wp:inline distT="0" distB="0" distL="0" distR="0" wp14:anchorId="002055D4" wp14:editId="403A5690">
            <wp:extent cx="5694268" cy="6972935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75" cy="697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E71D" w14:textId="2A103B52" w:rsidR="00377912" w:rsidRDefault="00C926F9">
      <w:pPr>
        <w:rPr>
          <w:rFonts w:ascii="Times New Roman" w:hAnsi="Times New Roman" w:cs="Times New Roman"/>
          <w:lang w:bidi="fa-IR"/>
        </w:rPr>
      </w:pPr>
      <w:r w:rsidRPr="00E62150">
        <w:rPr>
          <w:rFonts w:ascii="Times New Roman" w:hAnsi="Times New Roman" w:cs="Times New Roman"/>
          <w:b/>
          <w:bCs/>
        </w:rPr>
        <w:t xml:space="preserve">Figure </w:t>
      </w:r>
      <w:r w:rsidR="00377912">
        <w:rPr>
          <w:rFonts w:ascii="Times New Roman" w:hAnsi="Times New Roman" w:cs="Times New Roman"/>
          <w:b/>
          <w:bCs/>
        </w:rPr>
        <w:t>S1</w:t>
      </w:r>
      <w:r w:rsidRPr="00E62150">
        <w:rPr>
          <w:rFonts w:ascii="Times New Roman" w:hAnsi="Times New Roman" w:cs="Times New Roman"/>
          <w:b/>
          <w:bCs/>
        </w:rPr>
        <w:t>.</w:t>
      </w:r>
      <w:r w:rsidRPr="002642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264211">
        <w:rPr>
          <w:rFonts w:ascii="Times New Roman" w:hAnsi="Times New Roman" w:cs="Times New Roman"/>
        </w:rPr>
        <w:t xml:space="preserve">he hypothetical genetic distribution of liabilities across genetic risk groups. </w:t>
      </w:r>
      <w:r w:rsidRPr="00264211">
        <w:rPr>
          <w:rFonts w:ascii="Times New Roman" w:hAnsi="Times New Roman" w:cs="Times New Roman"/>
          <w:lang w:bidi="fa-IR"/>
        </w:rPr>
        <w:t xml:space="preserve">Control </w:t>
      </w:r>
      <w:r>
        <w:rPr>
          <w:rFonts w:ascii="Times New Roman" w:hAnsi="Times New Roman" w:cs="Times New Roman"/>
          <w:lang w:bidi="fa-IR"/>
        </w:rPr>
        <w:t>included the</w:t>
      </w:r>
      <w:r w:rsidRPr="00264211">
        <w:rPr>
          <w:rFonts w:ascii="Times New Roman" w:hAnsi="Times New Roman" w:cs="Times New Roman"/>
          <w:lang w:bidi="fa-IR"/>
        </w:rPr>
        <w:t xml:space="preserve"> Belgian</w:t>
      </w:r>
      <w:r>
        <w:rPr>
          <w:rFonts w:ascii="Times New Roman" w:hAnsi="Times New Roman" w:cs="Times New Roman"/>
          <w:lang w:bidi="fa-IR"/>
        </w:rPr>
        <w:t xml:space="preserve"> (BE)</w:t>
      </w:r>
      <w:r w:rsidRPr="00264211">
        <w:rPr>
          <w:rFonts w:ascii="Times New Roman" w:hAnsi="Times New Roman" w:cs="Times New Roman"/>
          <w:lang w:bidi="fa-IR"/>
        </w:rPr>
        <w:t>, Icelandic</w:t>
      </w:r>
      <w:r>
        <w:rPr>
          <w:rFonts w:ascii="Times New Roman" w:hAnsi="Times New Roman" w:cs="Times New Roman"/>
          <w:lang w:bidi="fa-IR"/>
        </w:rPr>
        <w:t xml:space="preserve"> Horse (IH)</w:t>
      </w:r>
      <w:r w:rsidRPr="00264211">
        <w:rPr>
          <w:rFonts w:ascii="Times New Roman" w:hAnsi="Times New Roman" w:cs="Times New Roman"/>
          <w:lang w:bidi="fa-IR"/>
        </w:rPr>
        <w:t xml:space="preserve">, Shetland </w:t>
      </w:r>
      <w:r>
        <w:rPr>
          <w:rFonts w:ascii="Times New Roman" w:hAnsi="Times New Roman" w:cs="Times New Roman"/>
          <w:lang w:bidi="fa-IR"/>
        </w:rPr>
        <w:t>P</w:t>
      </w:r>
      <w:r w:rsidRPr="00264211">
        <w:rPr>
          <w:rFonts w:ascii="Times New Roman" w:hAnsi="Times New Roman" w:cs="Times New Roman"/>
          <w:lang w:bidi="fa-IR"/>
        </w:rPr>
        <w:t>ony</w:t>
      </w:r>
      <w:r>
        <w:rPr>
          <w:rFonts w:ascii="Times New Roman" w:hAnsi="Times New Roman" w:cs="Times New Roman"/>
          <w:lang w:bidi="fa-IR"/>
        </w:rPr>
        <w:t xml:space="preserve"> (SP)</w:t>
      </w:r>
      <w:r w:rsidRPr="00264211">
        <w:rPr>
          <w:rFonts w:ascii="Times New Roman" w:hAnsi="Times New Roman" w:cs="Times New Roman"/>
          <w:lang w:bidi="fa-IR"/>
        </w:rPr>
        <w:t xml:space="preserve"> and Welsh </w:t>
      </w:r>
      <w:r>
        <w:rPr>
          <w:rFonts w:ascii="Times New Roman" w:hAnsi="Times New Roman" w:cs="Times New Roman"/>
          <w:lang w:bidi="fa-IR"/>
        </w:rPr>
        <w:t>P</w:t>
      </w:r>
      <w:r w:rsidRPr="00264211">
        <w:rPr>
          <w:rFonts w:ascii="Times New Roman" w:hAnsi="Times New Roman" w:cs="Times New Roman"/>
          <w:lang w:bidi="fa-IR"/>
        </w:rPr>
        <w:t>ony</w:t>
      </w:r>
      <w:r>
        <w:rPr>
          <w:rFonts w:ascii="Times New Roman" w:hAnsi="Times New Roman" w:cs="Times New Roman"/>
          <w:lang w:bidi="fa-IR"/>
        </w:rPr>
        <w:t xml:space="preserve"> (WP) breeds;</w:t>
      </w:r>
      <w:r w:rsidRPr="00264211">
        <w:rPr>
          <w:rFonts w:ascii="Times New Roman" w:hAnsi="Times New Roman" w:cs="Times New Roman"/>
          <w:lang w:bidi="fa-IR"/>
        </w:rPr>
        <w:t xml:space="preserve"> low risk </w:t>
      </w:r>
      <w:r>
        <w:rPr>
          <w:rFonts w:ascii="Times New Roman" w:hAnsi="Times New Roman" w:cs="Times New Roman"/>
          <w:lang w:bidi="fa-IR"/>
        </w:rPr>
        <w:t>included the</w:t>
      </w:r>
      <w:r w:rsidRPr="00264211">
        <w:rPr>
          <w:rFonts w:ascii="Times New Roman" w:hAnsi="Times New Roman" w:cs="Times New Roman"/>
          <w:lang w:bidi="fa-IR"/>
        </w:rPr>
        <w:t xml:space="preserve"> Lusitano</w:t>
      </w:r>
      <w:r>
        <w:rPr>
          <w:rFonts w:ascii="Times New Roman" w:hAnsi="Times New Roman" w:cs="Times New Roman"/>
          <w:lang w:bidi="fa-IR"/>
        </w:rPr>
        <w:t xml:space="preserve"> (LU) and</w:t>
      </w:r>
      <w:r w:rsidRPr="00264211">
        <w:rPr>
          <w:rFonts w:ascii="Times New Roman" w:hAnsi="Times New Roman" w:cs="Times New Roman"/>
          <w:lang w:bidi="fa-IR"/>
        </w:rPr>
        <w:t xml:space="preserve"> Arabian</w:t>
      </w:r>
      <w:r>
        <w:rPr>
          <w:rFonts w:ascii="Times New Roman" w:hAnsi="Times New Roman" w:cs="Times New Roman"/>
          <w:lang w:bidi="fa-IR"/>
        </w:rPr>
        <w:t xml:space="preserve"> (AR) breeds;</w:t>
      </w:r>
      <w:r w:rsidRPr="00264211">
        <w:rPr>
          <w:rFonts w:ascii="Times New Roman" w:hAnsi="Times New Roman" w:cs="Times New Roman"/>
          <w:lang w:bidi="fa-IR"/>
        </w:rPr>
        <w:t xml:space="preserve"> medium risk in</w:t>
      </w:r>
      <w:r>
        <w:rPr>
          <w:rFonts w:ascii="Times New Roman" w:hAnsi="Times New Roman" w:cs="Times New Roman"/>
          <w:lang w:bidi="fa-IR"/>
        </w:rPr>
        <w:t xml:space="preserve">cluded the </w:t>
      </w:r>
      <w:r w:rsidRPr="00264211">
        <w:rPr>
          <w:rFonts w:ascii="Times New Roman" w:hAnsi="Times New Roman" w:cs="Times New Roman"/>
          <w:lang w:bidi="fa-IR"/>
        </w:rPr>
        <w:t>Standardbred</w:t>
      </w:r>
      <w:r>
        <w:rPr>
          <w:rFonts w:ascii="Times New Roman" w:hAnsi="Times New Roman" w:cs="Times New Roman"/>
          <w:lang w:bidi="fa-IR"/>
        </w:rPr>
        <w:t xml:space="preserve"> (SB)</w:t>
      </w:r>
      <w:r w:rsidRPr="00264211">
        <w:rPr>
          <w:rFonts w:ascii="Times New Roman" w:hAnsi="Times New Roman" w:cs="Times New Roman"/>
          <w:lang w:bidi="fa-IR"/>
        </w:rPr>
        <w:t>, Thoroughbred</w:t>
      </w:r>
      <w:r>
        <w:rPr>
          <w:rFonts w:ascii="Times New Roman" w:hAnsi="Times New Roman" w:cs="Times New Roman"/>
          <w:lang w:bidi="fa-IR"/>
        </w:rPr>
        <w:t xml:space="preserve"> (TB)</w:t>
      </w:r>
      <w:r w:rsidRPr="00264211">
        <w:rPr>
          <w:rFonts w:ascii="Times New Roman" w:hAnsi="Times New Roman" w:cs="Times New Roman"/>
          <w:lang w:bidi="fa-IR"/>
        </w:rPr>
        <w:t>, Quarter</w:t>
      </w:r>
      <w:r>
        <w:rPr>
          <w:rFonts w:ascii="Times New Roman" w:hAnsi="Times New Roman" w:cs="Times New Roman"/>
          <w:lang w:bidi="fa-IR"/>
        </w:rPr>
        <w:t xml:space="preserve"> Horse (QH) breeds</w:t>
      </w:r>
      <w:r w:rsidRPr="00264211">
        <w:rPr>
          <w:rFonts w:ascii="Times New Roman" w:hAnsi="Times New Roman" w:cs="Times New Roman"/>
          <w:lang w:bidi="fa-IR"/>
        </w:rPr>
        <w:t xml:space="preserve">, and high risk </w:t>
      </w:r>
      <w:r>
        <w:rPr>
          <w:rFonts w:ascii="Times New Roman" w:hAnsi="Times New Roman" w:cs="Times New Roman"/>
          <w:lang w:bidi="fa-IR"/>
        </w:rPr>
        <w:t xml:space="preserve">consisted of the </w:t>
      </w:r>
      <w:r w:rsidRPr="00264211">
        <w:rPr>
          <w:rFonts w:ascii="Times New Roman" w:hAnsi="Times New Roman" w:cs="Times New Roman"/>
          <w:lang w:bidi="fa-IR"/>
        </w:rPr>
        <w:t xml:space="preserve">Peruvian </w:t>
      </w:r>
      <w:r>
        <w:rPr>
          <w:rFonts w:ascii="Times New Roman" w:hAnsi="Times New Roman" w:cs="Times New Roman"/>
          <w:lang w:bidi="fa-IR"/>
        </w:rPr>
        <w:t>Horse (PH)</w:t>
      </w:r>
      <w:r w:rsidRPr="00264211">
        <w:rPr>
          <w:rFonts w:ascii="Times New Roman" w:hAnsi="Times New Roman" w:cs="Times New Roman"/>
          <w:lang w:bidi="fa-IR"/>
        </w:rPr>
        <w:t>. The bottom plot showed distributions of l</w:t>
      </w:r>
      <w:r>
        <w:rPr>
          <w:rFonts w:ascii="Times New Roman" w:hAnsi="Times New Roman" w:cs="Times New Roman"/>
          <w:lang w:bidi="fa-IR"/>
        </w:rPr>
        <w:t>i</w:t>
      </w:r>
      <w:r w:rsidRPr="00264211">
        <w:rPr>
          <w:rFonts w:ascii="Times New Roman" w:hAnsi="Times New Roman" w:cs="Times New Roman"/>
          <w:lang w:bidi="fa-IR"/>
        </w:rPr>
        <w:t>abilities for each risk group separately estimated by a Bayesian linear mixed model. The number</w:t>
      </w:r>
      <w:r w:rsidR="004F08E8">
        <w:rPr>
          <w:rFonts w:ascii="Times New Roman" w:hAnsi="Times New Roman" w:cs="Times New Roman"/>
          <w:lang w:bidi="fa-IR"/>
        </w:rPr>
        <w:t>s</w:t>
      </w:r>
      <w:r w:rsidRPr="00264211">
        <w:rPr>
          <w:rFonts w:ascii="Times New Roman" w:hAnsi="Times New Roman" w:cs="Times New Roman"/>
          <w:lang w:bidi="fa-IR"/>
        </w:rPr>
        <w:t xml:space="preserve"> are mean (standard deviation) </w:t>
      </w:r>
      <w:r w:rsidR="004F08E8">
        <w:rPr>
          <w:rFonts w:ascii="Times New Roman" w:hAnsi="Times New Roman" w:cs="Times New Roman"/>
          <w:lang w:bidi="fa-IR"/>
        </w:rPr>
        <w:t>for</w:t>
      </w:r>
      <w:r w:rsidRPr="00264211">
        <w:rPr>
          <w:rFonts w:ascii="Times New Roman" w:hAnsi="Times New Roman" w:cs="Times New Roman"/>
          <w:lang w:bidi="fa-IR"/>
        </w:rPr>
        <w:t xml:space="preserve"> each distribution.</w:t>
      </w:r>
      <w:r w:rsidR="00377912">
        <w:rPr>
          <w:rFonts w:ascii="Times New Roman" w:hAnsi="Times New Roman" w:cs="Times New Roman"/>
          <w:lang w:bidi="fa-IR"/>
        </w:rPr>
        <w:br w:type="page"/>
      </w:r>
    </w:p>
    <w:p w14:paraId="7C964BC8" w14:textId="77777777" w:rsidR="00377912" w:rsidRDefault="00377912" w:rsidP="003779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627EE30" wp14:editId="14E96256">
            <wp:extent cx="3586854" cy="7117690"/>
            <wp:effectExtent l="0" t="0" r="0" b="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561" cy="713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3264" w14:textId="0CCA9A7F" w:rsidR="00377912" w:rsidRDefault="00377912" w:rsidP="00377912">
      <w:pPr>
        <w:rPr>
          <w:rFonts w:ascii="Times New Roman" w:hAnsi="Times New Roman" w:cs="Times New Roman"/>
        </w:rPr>
      </w:pPr>
      <w:r w:rsidRPr="00D81AF4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 w:rsidRPr="00D81A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Genomic relationship matrix heatmap plotted for each breed of horse in the study. The colors represent the strength of the relationship between individual horses within a breed.</w:t>
      </w:r>
    </w:p>
    <w:p w14:paraId="46970F97" w14:textId="5395B242" w:rsidR="00377912" w:rsidRDefault="00377912">
      <w:pPr>
        <w:rPr>
          <w:rFonts w:ascii="Times New Roman" w:hAnsi="Times New Roman" w:cs="Times New Roman"/>
          <w:lang w:bidi="fa-IR"/>
        </w:rPr>
      </w:pPr>
      <w:r>
        <w:rPr>
          <w:rFonts w:ascii="Times New Roman" w:hAnsi="Times New Roman" w:cs="Times New Roman"/>
          <w:lang w:bidi="fa-IR"/>
        </w:rPr>
        <w:br w:type="page"/>
      </w:r>
    </w:p>
    <w:p w14:paraId="0D07DDB4" w14:textId="77777777" w:rsidR="00377912" w:rsidRPr="00D81AF4" w:rsidRDefault="00377912" w:rsidP="003779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1AF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7BACF91" wp14:editId="14B9C5B8">
            <wp:simplePos x="0" y="0"/>
            <wp:positionH relativeFrom="column">
              <wp:posOffset>556260</wp:posOffset>
            </wp:positionH>
            <wp:positionV relativeFrom="paragraph">
              <wp:posOffset>0</wp:posOffset>
            </wp:positionV>
            <wp:extent cx="4541520" cy="3695700"/>
            <wp:effectExtent l="0" t="0" r="0" b="0"/>
            <wp:wrapTight wrapText="bothSides">
              <wp:wrapPolygon edited="0">
                <wp:start x="1389" y="74"/>
                <wp:lineTo x="1389" y="594"/>
                <wp:lineTo x="2114" y="1410"/>
                <wp:lineTo x="2477" y="1410"/>
                <wp:lineTo x="1450" y="1707"/>
                <wp:lineTo x="1329" y="1856"/>
                <wp:lineTo x="1570" y="2598"/>
                <wp:lineTo x="1570" y="3786"/>
                <wp:lineTo x="725" y="4157"/>
                <wp:lineTo x="725" y="4454"/>
                <wp:lineTo x="1570" y="4973"/>
                <wp:lineTo x="1570" y="6161"/>
                <wp:lineTo x="302" y="6680"/>
                <wp:lineTo x="181" y="6829"/>
                <wp:lineTo x="121" y="8907"/>
                <wp:lineTo x="60" y="14400"/>
                <wp:lineTo x="181" y="14474"/>
                <wp:lineTo x="1570" y="14474"/>
                <wp:lineTo x="1389" y="16849"/>
                <wp:lineTo x="1570" y="18037"/>
                <wp:lineTo x="906" y="19225"/>
                <wp:lineTo x="906" y="19373"/>
                <wp:lineTo x="2235" y="20412"/>
                <wp:lineTo x="2416" y="20709"/>
                <wp:lineTo x="7611" y="21229"/>
                <wp:lineTo x="10087" y="21377"/>
                <wp:lineTo x="12745" y="21377"/>
                <wp:lineTo x="15282" y="21229"/>
                <wp:lineTo x="20537" y="20709"/>
                <wp:lineTo x="20537" y="20412"/>
                <wp:lineTo x="21503" y="19299"/>
                <wp:lineTo x="21503" y="19002"/>
                <wp:lineTo x="20779" y="18186"/>
                <wp:lineTo x="20356" y="18037"/>
                <wp:lineTo x="20356" y="16849"/>
                <wp:lineTo x="21443" y="16849"/>
                <wp:lineTo x="21443" y="16701"/>
                <wp:lineTo x="20356" y="15662"/>
                <wp:lineTo x="20356" y="14474"/>
                <wp:lineTo x="21443" y="14326"/>
                <wp:lineTo x="21443" y="14252"/>
                <wp:lineTo x="20356" y="13287"/>
                <wp:lineTo x="20356" y="12099"/>
                <wp:lineTo x="21443" y="11802"/>
                <wp:lineTo x="21443" y="11728"/>
                <wp:lineTo x="20356" y="10911"/>
                <wp:lineTo x="20356" y="9724"/>
                <wp:lineTo x="21443" y="9353"/>
                <wp:lineTo x="21443" y="9204"/>
                <wp:lineTo x="20356" y="8536"/>
                <wp:lineTo x="20356" y="7348"/>
                <wp:lineTo x="21443" y="6829"/>
                <wp:lineTo x="21443" y="6680"/>
                <wp:lineTo x="20356" y="6161"/>
                <wp:lineTo x="20356" y="4973"/>
                <wp:lineTo x="21443" y="4379"/>
                <wp:lineTo x="21443" y="4157"/>
                <wp:lineTo x="20356" y="3786"/>
                <wp:lineTo x="20356" y="2598"/>
                <wp:lineTo x="21443" y="1856"/>
                <wp:lineTo x="21443" y="1707"/>
                <wp:lineTo x="20356" y="1410"/>
                <wp:lineTo x="20477" y="965"/>
                <wp:lineTo x="4047" y="74"/>
                <wp:lineTo x="1389" y="7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10A2D" w14:textId="77777777" w:rsidR="00377912" w:rsidRDefault="00377912" w:rsidP="00377912">
      <w:pPr>
        <w:jc w:val="center"/>
      </w:pPr>
    </w:p>
    <w:p w14:paraId="4B801446" w14:textId="77777777" w:rsidR="00377912" w:rsidRDefault="00377912" w:rsidP="00377912">
      <w:pPr>
        <w:jc w:val="center"/>
      </w:pPr>
    </w:p>
    <w:p w14:paraId="0B96968E" w14:textId="77777777" w:rsidR="00377912" w:rsidRDefault="00377912" w:rsidP="00377912">
      <w:pPr>
        <w:jc w:val="center"/>
      </w:pPr>
    </w:p>
    <w:p w14:paraId="2B1A76E4" w14:textId="77777777" w:rsidR="00377912" w:rsidRDefault="00377912" w:rsidP="00377912">
      <w:pPr>
        <w:jc w:val="center"/>
      </w:pPr>
    </w:p>
    <w:p w14:paraId="314FD03C" w14:textId="77777777" w:rsidR="00377912" w:rsidRDefault="00377912" w:rsidP="00377912">
      <w:pPr>
        <w:jc w:val="center"/>
      </w:pPr>
    </w:p>
    <w:p w14:paraId="5DF46B9B" w14:textId="77777777" w:rsidR="00377912" w:rsidRDefault="00377912" w:rsidP="00377912">
      <w:pPr>
        <w:jc w:val="center"/>
      </w:pPr>
    </w:p>
    <w:p w14:paraId="04D10309" w14:textId="77777777" w:rsidR="00377912" w:rsidRDefault="00377912" w:rsidP="00377912">
      <w:pPr>
        <w:jc w:val="center"/>
      </w:pPr>
    </w:p>
    <w:p w14:paraId="616E2F0F" w14:textId="77777777" w:rsidR="00377912" w:rsidRDefault="00377912" w:rsidP="00377912">
      <w:pPr>
        <w:jc w:val="center"/>
      </w:pPr>
    </w:p>
    <w:p w14:paraId="5B103487" w14:textId="77777777" w:rsidR="00377912" w:rsidRDefault="00377912" w:rsidP="00377912">
      <w:pPr>
        <w:jc w:val="center"/>
      </w:pPr>
    </w:p>
    <w:p w14:paraId="17BC1655" w14:textId="77777777" w:rsidR="00377912" w:rsidRDefault="00377912" w:rsidP="00377912">
      <w:pPr>
        <w:jc w:val="center"/>
      </w:pPr>
    </w:p>
    <w:p w14:paraId="25B174F3" w14:textId="77777777" w:rsidR="00377912" w:rsidRDefault="00377912" w:rsidP="00377912">
      <w:pPr>
        <w:jc w:val="center"/>
      </w:pPr>
    </w:p>
    <w:p w14:paraId="23E05F5A" w14:textId="77777777" w:rsidR="00377912" w:rsidRDefault="00377912" w:rsidP="00377912">
      <w:pPr>
        <w:jc w:val="center"/>
      </w:pPr>
    </w:p>
    <w:p w14:paraId="71B6C7B3" w14:textId="77777777" w:rsidR="00377912" w:rsidRDefault="00377912" w:rsidP="00377912">
      <w:pPr>
        <w:jc w:val="center"/>
      </w:pPr>
    </w:p>
    <w:p w14:paraId="0C180D39" w14:textId="77777777" w:rsidR="00377912" w:rsidRDefault="00377912" w:rsidP="00377912">
      <w:pPr>
        <w:jc w:val="center"/>
      </w:pPr>
    </w:p>
    <w:p w14:paraId="11C00C77" w14:textId="77777777" w:rsidR="00377912" w:rsidRDefault="00377912" w:rsidP="00377912">
      <w:pPr>
        <w:jc w:val="center"/>
      </w:pPr>
    </w:p>
    <w:p w14:paraId="0FAAF305" w14:textId="77777777" w:rsidR="00377912" w:rsidRDefault="00377912" w:rsidP="00377912">
      <w:pPr>
        <w:jc w:val="center"/>
      </w:pPr>
    </w:p>
    <w:p w14:paraId="2C39CCBA" w14:textId="77777777" w:rsidR="00377912" w:rsidRDefault="00377912" w:rsidP="00377912">
      <w:pPr>
        <w:jc w:val="center"/>
      </w:pPr>
    </w:p>
    <w:p w14:paraId="406FC11B" w14:textId="77777777" w:rsidR="00377912" w:rsidRDefault="00377912" w:rsidP="00377912">
      <w:pPr>
        <w:jc w:val="center"/>
      </w:pPr>
    </w:p>
    <w:p w14:paraId="1A4FF1DE" w14:textId="77777777" w:rsidR="00377912" w:rsidRDefault="00377912" w:rsidP="00377912">
      <w:pPr>
        <w:jc w:val="center"/>
      </w:pPr>
    </w:p>
    <w:p w14:paraId="07FE88F3" w14:textId="77777777" w:rsidR="00377912" w:rsidRDefault="00377912" w:rsidP="00377912">
      <w:pPr>
        <w:jc w:val="center"/>
      </w:pPr>
    </w:p>
    <w:p w14:paraId="4AD887B3" w14:textId="1CCBAAFA" w:rsidR="00377912" w:rsidRDefault="00377912" w:rsidP="00377912">
      <w:pPr>
        <w:rPr>
          <w:rFonts w:ascii="Times New Roman" w:hAnsi="Times New Roman" w:cs="Times New Roman"/>
        </w:rPr>
      </w:pPr>
      <w:r w:rsidRPr="00D81AF4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S3</w:t>
      </w:r>
      <w:r w:rsidRPr="00D81AF4">
        <w:rPr>
          <w:rFonts w:ascii="Times New Roman" w:hAnsi="Times New Roman" w:cs="Times New Roman"/>
        </w:rPr>
        <w:t xml:space="preserve">. The plot shows the variance explained by the first ten principal components. </w:t>
      </w:r>
      <w:r w:rsidRPr="001F69A6">
        <w:rPr>
          <w:rFonts w:ascii="Times New Roman" w:hAnsi="Times New Roman" w:cs="Times New Roman"/>
        </w:rPr>
        <w:t>The solid line represents the variance reduction trend over all ten components</w:t>
      </w:r>
      <w:r>
        <w:rPr>
          <w:rFonts w:ascii="Times New Roman" w:hAnsi="Times New Roman" w:cs="Times New Roman"/>
        </w:rPr>
        <w:t xml:space="preserve">. The analysis used </w:t>
      </w:r>
      <w:r w:rsidRPr="00D81AF4">
        <w:rPr>
          <w:rFonts w:ascii="Times New Roman" w:hAnsi="Times New Roman" w:cs="Times New Roman"/>
        </w:rPr>
        <w:t>all SNPs included in the GWAS</w:t>
      </w:r>
      <w:r>
        <w:rPr>
          <w:rFonts w:ascii="Times New Roman" w:hAnsi="Times New Roman" w:cs="Times New Roman"/>
        </w:rPr>
        <w:t>.</w:t>
      </w:r>
    </w:p>
    <w:p w14:paraId="6FDACB6C" w14:textId="77777777" w:rsidR="00377912" w:rsidRDefault="00377912" w:rsidP="003779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039835" w14:textId="77777777" w:rsidR="005E3A1C" w:rsidRDefault="005E3A1C" w:rsidP="005E3A1C">
      <w:r>
        <w:rPr>
          <w:noProof/>
        </w:rPr>
        <w:lastRenderedPageBreak/>
        <w:drawing>
          <wp:inline distT="0" distB="0" distL="0" distR="0" wp14:anchorId="5B9D0E11" wp14:editId="33319AD0">
            <wp:extent cx="4407294" cy="2362950"/>
            <wp:effectExtent l="0" t="0" r="0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077" cy="2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FF93" w14:textId="77777777" w:rsidR="005E3A1C" w:rsidRDefault="005E3A1C" w:rsidP="005E3A1C"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10CE1FA" wp14:editId="3645E114">
            <wp:extent cx="3688080" cy="5765700"/>
            <wp:effectExtent l="0" t="0" r="0" b="635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481" cy="57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72EE" w14:textId="06C3C850" w:rsidR="005E3A1C" w:rsidRDefault="005E3A1C" w:rsidP="005E3A1C">
      <w:pPr>
        <w:rPr>
          <w:rFonts w:ascii="Times New Roman" w:hAnsi="Times New Roman" w:cs="Times New Roman"/>
          <w:color w:val="222222"/>
          <w:shd w:val="clear" w:color="auto" w:fill="FFFFFF"/>
        </w:rPr>
      </w:pPr>
      <w:r w:rsidRPr="00CB48BD">
        <w:rPr>
          <w:rFonts w:ascii="Times New Roman" w:hAnsi="Times New Roman" w:cs="Times New Roman"/>
          <w:b/>
          <w:bCs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</w:rPr>
        <w:t>S4</w:t>
      </w:r>
      <w:r w:rsidRPr="00CB48BD">
        <w:rPr>
          <w:rFonts w:ascii="Times New Roman" w:hAnsi="Times New Roman" w:cs="Times New Roman"/>
        </w:rPr>
        <w:t>.</w:t>
      </w:r>
      <w:r w:rsidRPr="00CB48BD">
        <w:rPr>
          <w:rFonts w:ascii="Times New Roman" w:hAnsi="Times New Roman" w:cs="Times New Roman"/>
          <w:b/>
          <w:bCs/>
          <w:noProof/>
        </w:rPr>
        <w:t xml:space="preserve"> </w:t>
      </w:r>
      <w:r w:rsidRPr="00CB48BD">
        <w:rPr>
          <w:rFonts w:ascii="Times New Roman" w:hAnsi="Times New Roman" w:cs="Times New Roman"/>
        </w:rPr>
        <w:t>Admixture output for the four lowest mean squared error (MSE) values obtained by cross validation over K = 8, 12, 14, and 18. The lowest value was at K=14. Ancestry admixture proportion within each breed is represented by different colors.</w:t>
      </w:r>
      <w:r w:rsidRPr="00CB48BD">
        <w:rPr>
          <w:rFonts w:ascii="Times New Roman" w:hAnsi="Times New Roman" w:cs="Times New Roman"/>
          <w:color w:val="222222"/>
          <w:shd w:val="clear" w:color="auto" w:fill="FFFFFF"/>
        </w:rPr>
        <w:t xml:space="preserve"> In all these scenarios, the Standardbred, Peruvian Horse, Lusitano, and Arabian showed some degree of ancestral gene flow based on admixture analysis</w:t>
      </w:r>
      <w:r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14:paraId="30E469B1" w14:textId="1FE854B8" w:rsidR="005E3A1C" w:rsidRDefault="005E3A1C">
      <w:pPr>
        <w:rPr>
          <w:rFonts w:ascii="Times New Roman" w:hAnsi="Times New Roman" w:cs="Times New Roman"/>
          <w:lang w:bidi="fa-IR"/>
        </w:rPr>
      </w:pPr>
      <w:r>
        <w:rPr>
          <w:rFonts w:ascii="Times New Roman" w:hAnsi="Times New Roman" w:cs="Times New Roman"/>
          <w:lang w:bidi="fa-IR"/>
        </w:rPr>
        <w:br w:type="page"/>
      </w:r>
    </w:p>
    <w:p w14:paraId="4A5A3892" w14:textId="77777777" w:rsidR="00C122E2" w:rsidRDefault="00C122E2" w:rsidP="00C122E2">
      <w:r>
        <w:rPr>
          <w:noProof/>
        </w:rPr>
        <w:lastRenderedPageBreak/>
        <w:drawing>
          <wp:inline distT="0" distB="0" distL="0" distR="0" wp14:anchorId="64454002" wp14:editId="4FB58823">
            <wp:extent cx="5943600" cy="5099685"/>
            <wp:effectExtent l="0" t="0" r="0" b="5715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1E1F" w14:textId="23E90CD9" w:rsidR="00C122E2" w:rsidRPr="00CB48BD" w:rsidRDefault="00C122E2" w:rsidP="00C122E2">
      <w:pPr>
        <w:rPr>
          <w:rFonts w:ascii="Times New Roman" w:hAnsi="Times New Roman" w:cs="Times New Roman"/>
        </w:rPr>
      </w:pPr>
      <w:r w:rsidRPr="00CB48BD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S5</w:t>
      </w:r>
      <w:r w:rsidRPr="00CB48BD">
        <w:rPr>
          <w:rFonts w:ascii="Times New Roman" w:hAnsi="Times New Roman" w:cs="Times New Roman"/>
        </w:rPr>
        <w:t>. The decay of LD by distance in ten horse breeds plotted for marker distances up to 100 kb. The y-axis shows distribution of average pairwise r</w:t>
      </w:r>
      <w:r w:rsidRPr="00CB48BD">
        <w:rPr>
          <w:rFonts w:ascii="Times New Roman" w:hAnsi="Times New Roman" w:cs="Times New Roman"/>
          <w:vertAlign w:val="superscript"/>
        </w:rPr>
        <w:t>2</w:t>
      </w:r>
      <w:r w:rsidRPr="00CB48BD">
        <w:rPr>
          <w:rFonts w:ascii="Times New Roman" w:hAnsi="Times New Roman" w:cs="Times New Roman"/>
        </w:rPr>
        <w:t xml:space="preserve"> values. </w:t>
      </w:r>
    </w:p>
    <w:p w14:paraId="2F06DE67" w14:textId="77777777" w:rsidR="00C926F9" w:rsidRDefault="00C926F9" w:rsidP="00797356">
      <w:pPr>
        <w:rPr>
          <w:rFonts w:ascii="Times New Roman" w:hAnsi="Times New Roman" w:cs="Times New Roman"/>
          <w:lang w:bidi="fa-IR"/>
        </w:rPr>
      </w:pPr>
    </w:p>
    <w:p w14:paraId="1D8FCA27" w14:textId="3E9E9B5A" w:rsidR="00C122E2" w:rsidRDefault="00C122E2">
      <w:pPr>
        <w:rPr>
          <w:rFonts w:ascii="Times New Roman" w:hAnsi="Times New Roman" w:cs="Times New Roman"/>
          <w:lang w:bidi="fa-IR"/>
        </w:rPr>
      </w:pPr>
      <w:r>
        <w:rPr>
          <w:rFonts w:ascii="Times New Roman" w:hAnsi="Times New Roman" w:cs="Times New Roman"/>
          <w:lang w:bidi="fa-IR"/>
        </w:rPr>
        <w:br w:type="page"/>
      </w:r>
    </w:p>
    <w:p w14:paraId="07E98B00" w14:textId="77777777" w:rsidR="00C122E2" w:rsidRDefault="00C122E2" w:rsidP="00C122E2">
      <w:r w:rsidRPr="00885A51">
        <w:rPr>
          <w:noProof/>
        </w:rPr>
        <w:lastRenderedPageBreak/>
        <w:drawing>
          <wp:inline distT="0" distB="0" distL="0" distR="0" wp14:anchorId="56DBC67D" wp14:editId="485A90E3">
            <wp:extent cx="5943600" cy="3642360"/>
            <wp:effectExtent l="0" t="0" r="0" b="254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2FDB" w14:textId="77777777" w:rsidR="00C122E2" w:rsidRDefault="00C122E2" w:rsidP="00C122E2"/>
    <w:p w14:paraId="27E6A885" w14:textId="4D542B85" w:rsidR="00C122E2" w:rsidRDefault="00C122E2" w:rsidP="00C122E2">
      <w:pPr>
        <w:rPr>
          <w:rFonts w:ascii="Times New Roman" w:hAnsi="Times New Roman" w:cs="Times New Roman"/>
        </w:rPr>
      </w:pPr>
      <w:r w:rsidRPr="00CB48BD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S6</w:t>
      </w:r>
      <w:r w:rsidRPr="00CB48BD">
        <w:rPr>
          <w:rFonts w:ascii="Times New Roman" w:hAnsi="Times New Roman" w:cs="Times New Roman"/>
        </w:rPr>
        <w:t xml:space="preserve">. Estimated effective population sizes (Ne) in ten horse populations over 100 generation. </w:t>
      </w:r>
    </w:p>
    <w:p w14:paraId="65BAA036" w14:textId="311669C7" w:rsidR="00C122E2" w:rsidRDefault="00C122E2">
      <w:pPr>
        <w:rPr>
          <w:rFonts w:ascii="Times New Roman" w:hAnsi="Times New Roman" w:cs="Times New Roman"/>
          <w:lang w:bidi="fa-IR"/>
        </w:rPr>
      </w:pPr>
      <w:r>
        <w:rPr>
          <w:rFonts w:ascii="Times New Roman" w:hAnsi="Times New Roman" w:cs="Times New Roman"/>
          <w:lang w:bidi="fa-IR"/>
        </w:rPr>
        <w:br w:type="page"/>
      </w:r>
    </w:p>
    <w:p w14:paraId="3375F118" w14:textId="77777777" w:rsidR="00C122E2" w:rsidRDefault="00C122E2" w:rsidP="00C122E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4EE3EFB" wp14:editId="22F2FF1F">
            <wp:simplePos x="0" y="0"/>
            <wp:positionH relativeFrom="column">
              <wp:posOffset>555625</wp:posOffset>
            </wp:positionH>
            <wp:positionV relativeFrom="paragraph">
              <wp:posOffset>15240</wp:posOffset>
            </wp:positionV>
            <wp:extent cx="4577715" cy="3307080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10" name="Picture 10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, hist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F00E8" w14:textId="77777777" w:rsidR="00C122E2" w:rsidRPr="00D81AF4" w:rsidRDefault="00C122E2" w:rsidP="00C122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C2A04B" w14:textId="77777777" w:rsidR="00C122E2" w:rsidRDefault="00C122E2" w:rsidP="00C122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8C3930" w14:textId="77777777" w:rsidR="00C122E2" w:rsidRDefault="00C122E2" w:rsidP="00C122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7A950B" w14:textId="77777777" w:rsidR="00C122E2" w:rsidRDefault="00C122E2" w:rsidP="00C122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B4A016" w14:textId="77777777" w:rsidR="00C122E2" w:rsidRDefault="00C122E2" w:rsidP="00C122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6E44B5" w14:textId="77777777" w:rsidR="00C122E2" w:rsidRDefault="00C122E2" w:rsidP="00C122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4EAFFD" w14:textId="77777777" w:rsidR="00C122E2" w:rsidRDefault="00C122E2" w:rsidP="00C122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C26DC1" w14:textId="77777777" w:rsidR="00C122E2" w:rsidRDefault="00C122E2" w:rsidP="00C122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F94DDE" w14:textId="77777777" w:rsidR="00C122E2" w:rsidRDefault="00C122E2" w:rsidP="00C122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2D25CE" w14:textId="77777777" w:rsidR="00C122E2" w:rsidRDefault="00C122E2" w:rsidP="00C122E2">
      <w:pPr>
        <w:rPr>
          <w:b/>
          <w:bCs/>
        </w:rPr>
      </w:pPr>
    </w:p>
    <w:p w14:paraId="530FEF88" w14:textId="77777777" w:rsidR="00C122E2" w:rsidRDefault="00C122E2" w:rsidP="00C122E2">
      <w:pPr>
        <w:rPr>
          <w:b/>
          <w:bCs/>
        </w:rPr>
      </w:pPr>
    </w:p>
    <w:p w14:paraId="256507E1" w14:textId="77777777" w:rsidR="00C122E2" w:rsidRDefault="00C122E2" w:rsidP="00C122E2">
      <w:pPr>
        <w:rPr>
          <w:b/>
          <w:bCs/>
        </w:rPr>
      </w:pPr>
    </w:p>
    <w:p w14:paraId="2FEC038D" w14:textId="77777777" w:rsidR="00C122E2" w:rsidRDefault="00C122E2" w:rsidP="00C122E2">
      <w:pPr>
        <w:rPr>
          <w:b/>
          <w:bCs/>
        </w:rPr>
      </w:pPr>
    </w:p>
    <w:p w14:paraId="0C5116A3" w14:textId="77777777" w:rsidR="00C122E2" w:rsidRDefault="00C122E2" w:rsidP="00C122E2">
      <w:pPr>
        <w:rPr>
          <w:b/>
          <w:bCs/>
        </w:rPr>
      </w:pPr>
    </w:p>
    <w:p w14:paraId="1DDE1999" w14:textId="77777777" w:rsidR="00C122E2" w:rsidRDefault="00C122E2" w:rsidP="00C122E2">
      <w:pPr>
        <w:rPr>
          <w:b/>
          <w:bCs/>
        </w:rPr>
      </w:pPr>
    </w:p>
    <w:p w14:paraId="6C88C6C4" w14:textId="77777777" w:rsidR="00C122E2" w:rsidRDefault="00C122E2" w:rsidP="00C122E2">
      <w:pPr>
        <w:rPr>
          <w:b/>
          <w:bCs/>
        </w:rPr>
      </w:pPr>
    </w:p>
    <w:p w14:paraId="563E3248" w14:textId="77777777" w:rsidR="00C122E2" w:rsidRDefault="00C122E2" w:rsidP="00C122E2">
      <w:pPr>
        <w:jc w:val="center"/>
      </w:pPr>
    </w:p>
    <w:p w14:paraId="2B1BCF58" w14:textId="47433429" w:rsidR="00C122E2" w:rsidRPr="00D81AF4" w:rsidRDefault="00C122E2" w:rsidP="00C122E2">
      <w:pPr>
        <w:rPr>
          <w:rFonts w:ascii="Times New Roman" w:hAnsi="Times New Roman" w:cs="Times New Roman"/>
        </w:rPr>
      </w:pPr>
      <w:r w:rsidRPr="00D81AF4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7</w:t>
      </w:r>
      <w:r w:rsidRPr="00D81AF4">
        <w:rPr>
          <w:rFonts w:ascii="Times New Roman" w:hAnsi="Times New Roman" w:cs="Times New Roman"/>
        </w:rPr>
        <w:t xml:space="preserve">. The plot shows the variance explained by the first ten principal components. </w:t>
      </w:r>
      <w:r w:rsidRPr="001F69A6">
        <w:rPr>
          <w:rFonts w:ascii="Times New Roman" w:hAnsi="Times New Roman" w:cs="Times New Roman"/>
        </w:rPr>
        <w:t>The solid line represents the variance reduction trend over all ten components</w:t>
      </w:r>
      <w:r>
        <w:rPr>
          <w:rFonts w:ascii="Times New Roman" w:hAnsi="Times New Roman" w:cs="Times New Roman"/>
        </w:rPr>
        <w:t xml:space="preserve">. The analysis used </w:t>
      </w:r>
      <w:r w:rsidRPr="00D81AF4">
        <w:rPr>
          <w:rFonts w:ascii="Times New Roman" w:hAnsi="Times New Roman" w:cs="Times New Roman"/>
        </w:rPr>
        <w:t xml:space="preserve">only </w:t>
      </w:r>
      <w:r>
        <w:rPr>
          <w:rFonts w:ascii="Times New Roman" w:hAnsi="Times New Roman" w:cs="Times New Roman"/>
        </w:rPr>
        <w:t xml:space="preserve">the </w:t>
      </w:r>
      <w:r w:rsidRPr="00D81AF4">
        <w:rPr>
          <w:rFonts w:ascii="Times New Roman" w:hAnsi="Times New Roman" w:cs="Times New Roman"/>
        </w:rPr>
        <w:t>DSLD</w:t>
      </w:r>
      <w:r>
        <w:rPr>
          <w:rFonts w:ascii="Times New Roman" w:hAnsi="Times New Roman" w:cs="Times New Roman"/>
        </w:rPr>
        <w:t>-</w:t>
      </w:r>
      <w:r w:rsidRPr="00D81AF4">
        <w:rPr>
          <w:rFonts w:ascii="Times New Roman" w:hAnsi="Times New Roman" w:cs="Times New Roman"/>
        </w:rPr>
        <w:t xml:space="preserve">associated significant </w:t>
      </w:r>
      <w:r>
        <w:rPr>
          <w:rFonts w:ascii="Times New Roman" w:hAnsi="Times New Roman" w:cs="Times New Roman"/>
        </w:rPr>
        <w:t xml:space="preserve">GWAS </w:t>
      </w:r>
      <w:r w:rsidRPr="00D81AF4">
        <w:rPr>
          <w:rFonts w:ascii="Times New Roman" w:hAnsi="Times New Roman" w:cs="Times New Roman"/>
        </w:rPr>
        <w:t>SNP</w:t>
      </w:r>
      <w:r>
        <w:rPr>
          <w:rFonts w:ascii="Times New Roman" w:hAnsi="Times New Roman" w:cs="Times New Roman"/>
        </w:rPr>
        <w:t>s</w:t>
      </w:r>
      <w:r w:rsidRPr="00D81AF4">
        <w:rPr>
          <w:rFonts w:ascii="Times New Roman" w:hAnsi="Times New Roman" w:cs="Times New Roman"/>
        </w:rPr>
        <w:t xml:space="preserve">. </w:t>
      </w:r>
    </w:p>
    <w:p w14:paraId="43E4D6AD" w14:textId="77777777" w:rsidR="00377912" w:rsidRDefault="00377912" w:rsidP="00797356">
      <w:pPr>
        <w:rPr>
          <w:rFonts w:ascii="Times New Roman" w:hAnsi="Times New Roman" w:cs="Times New Roman"/>
          <w:lang w:bidi="fa-IR"/>
        </w:rPr>
      </w:pPr>
    </w:p>
    <w:sectPr w:rsidR="00377912" w:rsidSect="00873E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B5242" w14:textId="77777777" w:rsidR="00B45773" w:rsidRDefault="00B45773" w:rsidP="00856F22">
      <w:r>
        <w:separator/>
      </w:r>
    </w:p>
  </w:endnote>
  <w:endnote w:type="continuationSeparator" w:id="0">
    <w:p w14:paraId="7639E834" w14:textId="77777777" w:rsidR="00B45773" w:rsidRDefault="00B45773" w:rsidP="00856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BF323" w14:textId="77777777" w:rsidR="00B45773" w:rsidRDefault="00B45773" w:rsidP="00856F22">
      <w:r>
        <w:separator/>
      </w:r>
    </w:p>
  </w:footnote>
  <w:footnote w:type="continuationSeparator" w:id="0">
    <w:p w14:paraId="2845EB01" w14:textId="77777777" w:rsidR="00B45773" w:rsidRDefault="00B45773" w:rsidP="00856F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AAA"/>
    <w:rsid w:val="00034DC9"/>
    <w:rsid w:val="00083EE8"/>
    <w:rsid w:val="000934FC"/>
    <w:rsid w:val="000B09DF"/>
    <w:rsid w:val="00154CD9"/>
    <w:rsid w:val="0019017F"/>
    <w:rsid w:val="00256E82"/>
    <w:rsid w:val="002F10A8"/>
    <w:rsid w:val="0037610B"/>
    <w:rsid w:val="00377912"/>
    <w:rsid w:val="00405D53"/>
    <w:rsid w:val="004110B2"/>
    <w:rsid w:val="004D5D83"/>
    <w:rsid w:val="004F08E8"/>
    <w:rsid w:val="00503501"/>
    <w:rsid w:val="00511B47"/>
    <w:rsid w:val="00595FFC"/>
    <w:rsid w:val="005E3A1C"/>
    <w:rsid w:val="006C4003"/>
    <w:rsid w:val="007016E5"/>
    <w:rsid w:val="00726133"/>
    <w:rsid w:val="007854D3"/>
    <w:rsid w:val="00797356"/>
    <w:rsid w:val="007F7729"/>
    <w:rsid w:val="00850F5E"/>
    <w:rsid w:val="0085158B"/>
    <w:rsid w:val="00856F22"/>
    <w:rsid w:val="00871429"/>
    <w:rsid w:val="00873E29"/>
    <w:rsid w:val="00885A51"/>
    <w:rsid w:val="00913B8A"/>
    <w:rsid w:val="00A3698C"/>
    <w:rsid w:val="00AC2BCF"/>
    <w:rsid w:val="00AF3EAC"/>
    <w:rsid w:val="00B45773"/>
    <w:rsid w:val="00B644B1"/>
    <w:rsid w:val="00BA3412"/>
    <w:rsid w:val="00BC35C6"/>
    <w:rsid w:val="00BE47DD"/>
    <w:rsid w:val="00C122E2"/>
    <w:rsid w:val="00C41F57"/>
    <w:rsid w:val="00C7108B"/>
    <w:rsid w:val="00C83577"/>
    <w:rsid w:val="00C926F9"/>
    <w:rsid w:val="00CB48BD"/>
    <w:rsid w:val="00CC79DB"/>
    <w:rsid w:val="00CD7D77"/>
    <w:rsid w:val="00CF3202"/>
    <w:rsid w:val="00D655A3"/>
    <w:rsid w:val="00D72D0E"/>
    <w:rsid w:val="00D81AF4"/>
    <w:rsid w:val="00DC7DA4"/>
    <w:rsid w:val="00E366C7"/>
    <w:rsid w:val="00E42347"/>
    <w:rsid w:val="00E77AAA"/>
    <w:rsid w:val="00E8140F"/>
    <w:rsid w:val="00ED0774"/>
    <w:rsid w:val="00EF3D78"/>
    <w:rsid w:val="00F3357F"/>
    <w:rsid w:val="00F46BBD"/>
    <w:rsid w:val="00F5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3873"/>
  <w15:chartTrackingRefBased/>
  <w15:docId w15:val="{6B64AAEF-AC15-8345-AF6E-C9939748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F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F22"/>
  </w:style>
  <w:style w:type="paragraph" w:styleId="Footer">
    <w:name w:val="footer"/>
    <w:basedOn w:val="Normal"/>
    <w:link w:val="FooterChar"/>
    <w:uiPriority w:val="99"/>
    <w:unhideWhenUsed/>
    <w:rsid w:val="00856F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F22"/>
  </w:style>
  <w:style w:type="paragraph" w:styleId="Revision">
    <w:name w:val="Revision"/>
    <w:hidden/>
    <w:uiPriority w:val="99"/>
    <w:semiHidden/>
    <w:rsid w:val="00405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MEHDI MOMEN</dc:creator>
  <cp:keywords/>
  <dc:description/>
  <cp:lastModifiedBy>PETER MUIR</cp:lastModifiedBy>
  <cp:revision>5</cp:revision>
  <dcterms:created xsi:type="dcterms:W3CDTF">2022-07-22T16:44:00Z</dcterms:created>
  <dcterms:modified xsi:type="dcterms:W3CDTF">2022-07-22T16:51:00Z</dcterms:modified>
</cp:coreProperties>
</file>