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1232" w14:textId="77777777" w:rsidR="00E7738B" w:rsidRPr="006D6AC1" w:rsidRDefault="00E7738B" w:rsidP="00E7738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6AC1">
        <w:rPr>
          <w:rFonts w:ascii="Times New Roman" w:hAnsi="Times New Roman" w:cs="Times New Roman"/>
          <w:b/>
          <w:sz w:val="24"/>
          <w:szCs w:val="24"/>
          <w:lang w:val="en-US"/>
        </w:rPr>
        <w:t>Supplementary Table 2.</w:t>
      </w:r>
      <w:r w:rsidRPr="006D6AC1">
        <w:rPr>
          <w:rFonts w:ascii="Times New Roman" w:hAnsi="Times New Roman" w:cs="Times New Roman"/>
          <w:sz w:val="24"/>
          <w:szCs w:val="24"/>
          <w:lang w:val="en-US"/>
        </w:rPr>
        <w:t xml:space="preserve"> Plasmids</w:t>
      </w:r>
    </w:p>
    <w:tbl>
      <w:tblPr>
        <w:tblStyle w:val="LightShading"/>
        <w:tblW w:w="9157" w:type="dxa"/>
        <w:tblLayout w:type="fixed"/>
        <w:tblLook w:val="04A0" w:firstRow="1" w:lastRow="0" w:firstColumn="1" w:lastColumn="0" w:noHBand="0" w:noVBand="1"/>
      </w:tblPr>
      <w:tblGrid>
        <w:gridCol w:w="4578"/>
        <w:gridCol w:w="4579"/>
      </w:tblGrid>
      <w:tr w:rsidR="00E7738B" w:rsidRPr="006D6AC1" w14:paraId="2FE36B30" w14:textId="77777777" w:rsidTr="00DE5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488CA06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Plasmid</w:t>
            </w:r>
            <w:proofErr w:type="spellEnd"/>
          </w:p>
        </w:tc>
        <w:tc>
          <w:tcPr>
            <w:tcW w:w="0" w:type="dxa"/>
            <w:noWrap/>
            <w:hideMark/>
          </w:tcPr>
          <w:p w14:paraId="3EBB3B6C" w14:textId="77777777" w:rsidR="00E7738B" w:rsidRPr="006D6AC1" w:rsidRDefault="00E7738B" w:rsidP="00DE500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Description</w:t>
            </w:r>
          </w:p>
        </w:tc>
      </w:tr>
      <w:tr w:rsidR="00E7738B" w:rsidRPr="005F4E66" w14:paraId="1FD08919" w14:textId="77777777" w:rsidTr="00DE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4293D8D2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pCS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2+</w:t>
            </w:r>
          </w:p>
        </w:tc>
        <w:tc>
          <w:tcPr>
            <w:tcW w:w="0" w:type="dxa"/>
            <w:noWrap/>
          </w:tcPr>
          <w:p w14:paraId="3CF1B599" w14:textId="77777777" w:rsidR="00E7738B" w:rsidRPr="006D6AC1" w:rsidRDefault="00E7738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Empty expression vector under a CMV promoter </w:t>
            </w:r>
          </w:p>
        </w:tc>
      </w:tr>
      <w:tr w:rsidR="00E7738B" w:rsidRPr="005F4E66" w14:paraId="7E871788" w14:textId="77777777" w:rsidTr="00DE50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1E2847BF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pCS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-3xHA</w:t>
            </w:r>
          </w:p>
        </w:tc>
        <w:tc>
          <w:tcPr>
            <w:tcW w:w="0" w:type="dxa"/>
            <w:noWrap/>
          </w:tcPr>
          <w:p w14:paraId="0A551EB1" w14:textId="77777777" w:rsidR="00E7738B" w:rsidRPr="006D6AC1" w:rsidRDefault="00E7738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Cloning of the 3xHA tag sequence in pCS2+ sequence</w:t>
            </w:r>
          </w:p>
        </w:tc>
      </w:tr>
      <w:tr w:rsidR="00E7738B" w:rsidRPr="005F4E66" w14:paraId="79DEDC2E" w14:textId="77777777" w:rsidTr="00DE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F9EB531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pCS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-3xFlag</w:t>
            </w:r>
          </w:p>
        </w:tc>
        <w:tc>
          <w:tcPr>
            <w:tcW w:w="0" w:type="dxa"/>
            <w:noWrap/>
            <w:hideMark/>
          </w:tcPr>
          <w:p w14:paraId="2699EB26" w14:textId="77777777" w:rsidR="00E7738B" w:rsidRPr="006D6AC1" w:rsidRDefault="00E7738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Cloning of the 3xFlag tag sequence in pCS2+ sequence</w:t>
            </w:r>
          </w:p>
        </w:tc>
      </w:tr>
      <w:tr w:rsidR="00E7738B" w:rsidRPr="009E2BC0" w14:paraId="045221A3" w14:textId="77777777" w:rsidTr="00DE50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5B1C692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pCS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HA:mCherry</w:t>
            </w:r>
            <w:proofErr w:type="spellEnd"/>
          </w:p>
        </w:tc>
        <w:tc>
          <w:tcPr>
            <w:tcW w:w="0" w:type="dxa"/>
            <w:noWrap/>
            <w:hideMark/>
          </w:tcPr>
          <w:p w14:paraId="401BC49A" w14:textId="77777777" w:rsidR="00E7738B" w:rsidRPr="006D6AC1" w:rsidRDefault="00E7738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Cloning of a </w:t>
            </w:r>
            <w:proofErr w:type="spellStart"/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HA:mCherry</w:t>
            </w:r>
            <w:proofErr w:type="spellEnd"/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tag in pCS2+ plasmid (gift from M. Gessler (University of Wuerzburg))</w:t>
            </w:r>
          </w:p>
        </w:tc>
      </w:tr>
      <w:tr w:rsidR="00E7738B" w:rsidRPr="009E2BC0" w14:paraId="543F4C1F" w14:textId="77777777" w:rsidTr="00DE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DE12DF3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pCS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-SdY-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2ACA4E9" w14:textId="77777777" w:rsidR="00E7738B" w:rsidRPr="006D6AC1" w:rsidRDefault="00E7738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SdY-N183 CDS cloned into a pCS2+ backbone from </w:t>
            </w: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pFLAG:SdY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183 plasmid </w:t>
            </w:r>
          </w:p>
        </w:tc>
      </w:tr>
      <w:tr w:rsidR="00E7738B" w:rsidRPr="009E2BC0" w14:paraId="168F2492" w14:textId="77777777" w:rsidTr="00DE50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B58140F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pCS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-FLAG:SdY-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dxa"/>
            <w:noWrap/>
            <w:hideMark/>
          </w:tcPr>
          <w:p w14:paraId="1D065247" w14:textId="77777777" w:rsidR="00E7738B" w:rsidRPr="006D6AC1" w:rsidRDefault="00E7738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proofErr w:type="gramStart"/>
            <w:r w:rsidRPr="006D6A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r-FR"/>
              </w:rPr>
              <w:t>FLAG:SdY</w:t>
            </w:r>
            <w:proofErr w:type="spellEnd"/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fusion under the control of a CMV promoter, SdY-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CDS cloned into the pCS2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backbone.</w:t>
            </w:r>
          </w:p>
        </w:tc>
      </w:tr>
      <w:tr w:rsidR="00E7738B" w:rsidRPr="009E2BC0" w14:paraId="51F392DE" w14:textId="77777777" w:rsidTr="00DE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0C7AA00D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pCS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-3xFlag :SdY-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dxa"/>
            <w:noWrap/>
          </w:tcPr>
          <w:p w14:paraId="575AD03D" w14:textId="77777777" w:rsidR="00E7738B" w:rsidRPr="006D6AC1" w:rsidRDefault="00E7738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r-FR"/>
              </w:rPr>
              <w:t>3</w:t>
            </w:r>
            <w:proofErr w:type="gramStart"/>
            <w:r w:rsidRPr="006D6A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r-FR"/>
              </w:rPr>
              <w:t>xFLAG:SdY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r-FR"/>
              </w:rPr>
              <w:t>I</w:t>
            </w:r>
            <w:r w:rsidRPr="006D6A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r-FR"/>
              </w:rPr>
              <w:t>183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r-FR"/>
              </w:rPr>
              <w:t>N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fusion under the control of a CMV promoter, SdY-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CDS cloned into the pCS2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-3xFLAG backbone.</w:t>
            </w:r>
          </w:p>
        </w:tc>
      </w:tr>
      <w:tr w:rsidR="00E7738B" w:rsidRPr="009E2BC0" w14:paraId="173F5EC8" w14:textId="77777777" w:rsidTr="00DE500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08563F45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pCS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-HA :mCherry:Foxl2b2</w:t>
            </w:r>
          </w:p>
        </w:tc>
        <w:tc>
          <w:tcPr>
            <w:tcW w:w="0" w:type="dxa"/>
            <w:noWrap/>
          </w:tcPr>
          <w:p w14:paraId="6FC5EDC4" w14:textId="77777777" w:rsidR="00E7738B" w:rsidRPr="006D6AC1" w:rsidRDefault="00E7738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r-FR"/>
              </w:rPr>
              <w:t>HA:mCherry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r-FR"/>
              </w:rPr>
              <w:t>:Foxl2b2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fusion under the control of a CMV promoter, Foxl2b CDS cloned into a pCS2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-</w:t>
            </w: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HA:mCherry</w:t>
            </w:r>
            <w:proofErr w:type="spell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backbone.</w:t>
            </w:r>
          </w:p>
        </w:tc>
      </w:tr>
      <w:tr w:rsidR="00E7738B" w:rsidRPr="009E2BC0" w14:paraId="04871A2E" w14:textId="77777777" w:rsidTr="00DE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7523EBC1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pCS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-Ol-Foxl2</w:t>
            </w:r>
          </w:p>
        </w:tc>
        <w:tc>
          <w:tcPr>
            <w:tcW w:w="0" w:type="dxa"/>
            <w:noWrap/>
          </w:tcPr>
          <w:p w14:paraId="7E1847CA" w14:textId="77777777" w:rsidR="00E7738B" w:rsidRPr="006D6AC1" w:rsidRDefault="00E7738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Cloning of </w:t>
            </w: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Oryzias</w:t>
            </w:r>
            <w:proofErr w:type="spell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latipes</w:t>
            </w:r>
            <w:proofErr w:type="spell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Foxl2 CDS from pCS2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fr-FR"/>
              </w:rPr>
              <w:t>+</w:t>
            </w: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-OlaFoxl</w:t>
            </w: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2:FLAG</w:t>
            </w:r>
            <w:proofErr w:type="gramEnd"/>
          </w:p>
        </w:tc>
      </w:tr>
      <w:tr w:rsidR="00E7738B" w:rsidRPr="009E2BC0" w14:paraId="39D64260" w14:textId="77777777" w:rsidTr="00DE50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4E040BAF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pcDNA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3.1-OlaNr5a1</w:t>
            </w:r>
          </w:p>
        </w:tc>
        <w:tc>
          <w:tcPr>
            <w:tcW w:w="0" w:type="dxa"/>
            <w:noWrap/>
          </w:tcPr>
          <w:p w14:paraId="0C412287" w14:textId="77777777" w:rsidR="00E7738B" w:rsidRPr="006D6AC1" w:rsidRDefault="00E7738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Gene synthesis of medaka Nr5a1 by between the EcoR1-Xho1 restriction enzyme site </w:t>
            </w: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( </w:t>
            </w: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genescript</w:t>
            </w:r>
            <w:proofErr w:type="spellEnd"/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</w:tr>
      <w:tr w:rsidR="00E7738B" w:rsidRPr="005F4E66" w14:paraId="5331DDA5" w14:textId="77777777" w:rsidTr="00DE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6BBD3297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pGL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 basic</w:t>
            </w:r>
          </w:p>
        </w:tc>
        <w:tc>
          <w:tcPr>
            <w:tcW w:w="0" w:type="dxa"/>
            <w:noWrap/>
          </w:tcPr>
          <w:p w14:paraId="544AC344" w14:textId="77777777" w:rsidR="00E7738B" w:rsidRPr="006D6AC1" w:rsidRDefault="00E7738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Vector backbone containing a cDNA modified firefly luciferase (</w:t>
            </w: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luc</w:t>
            </w:r>
            <w:proofErr w:type="spell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+)</w:t>
            </w:r>
          </w:p>
        </w:tc>
      </w:tr>
      <w:tr w:rsidR="00E7738B" w:rsidRPr="005F4E66" w14:paraId="2C6BF0C6" w14:textId="77777777" w:rsidTr="00DE50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3B10E9E5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pGL</w:t>
            </w:r>
            <w:proofErr w:type="gram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3-Ol-cyp19a1a</w:t>
            </w:r>
          </w:p>
        </w:tc>
        <w:tc>
          <w:tcPr>
            <w:tcW w:w="0" w:type="dxa"/>
            <w:noWrap/>
          </w:tcPr>
          <w:p w14:paraId="12E9BFB3" w14:textId="77777777" w:rsidR="00E7738B" w:rsidRPr="006D6AC1" w:rsidRDefault="00E7738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Firefly luciferase under the control of two kb upstream the transcription start site of Ol-Cyp19a1a</w:t>
            </w:r>
          </w:p>
        </w:tc>
      </w:tr>
      <w:tr w:rsidR="00E7738B" w:rsidRPr="005F4E66" w14:paraId="43F2F6CA" w14:textId="77777777" w:rsidTr="00DE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44009EFE" w14:textId="77777777" w:rsidR="00E7738B" w:rsidRPr="006D6AC1" w:rsidRDefault="00E7738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pminiTK-Renilla</w:t>
            </w:r>
            <w:proofErr w:type="spellEnd"/>
          </w:p>
        </w:tc>
        <w:tc>
          <w:tcPr>
            <w:tcW w:w="0" w:type="dxa"/>
            <w:noWrap/>
          </w:tcPr>
          <w:p w14:paraId="66E03F8D" w14:textId="77777777" w:rsidR="00E7738B" w:rsidRPr="006D6AC1" w:rsidRDefault="00E7738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Renilla</w:t>
            </w:r>
            <w:proofErr w:type="spell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luciferase under the control of a mini-thymidine Kinase promoter</w:t>
            </w:r>
          </w:p>
        </w:tc>
      </w:tr>
    </w:tbl>
    <w:p w14:paraId="6F009EE2" w14:textId="77777777" w:rsidR="00DC1EE1" w:rsidRDefault="00E7738B"/>
    <w:sectPr w:rsidR="00DC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8B"/>
    <w:rsid w:val="0052048A"/>
    <w:rsid w:val="00E7738B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9034"/>
  <w15:chartTrackingRefBased/>
  <w15:docId w15:val="{0779FA76-8789-4948-B0E6-27F952AB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38B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7738B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1</cp:revision>
  <dcterms:created xsi:type="dcterms:W3CDTF">2021-12-29T13:13:00Z</dcterms:created>
  <dcterms:modified xsi:type="dcterms:W3CDTF">2021-12-29T13:14:00Z</dcterms:modified>
</cp:coreProperties>
</file>