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elleListe12"/>
        <w:tblW w:w="4974" w:type="pct"/>
        <w:jc w:val="center"/>
        <w:tblLayout w:type="fixed"/>
        <w:tblLook w:val="0420" w:firstRow="1" w:lastRow="0" w:firstColumn="0" w:lastColumn="0" w:noHBand="0" w:noVBand="1"/>
      </w:tblPr>
      <w:tblGrid>
        <w:gridCol w:w="1128"/>
        <w:gridCol w:w="1557"/>
        <w:gridCol w:w="900"/>
        <w:gridCol w:w="719"/>
        <w:gridCol w:w="1169"/>
        <w:gridCol w:w="900"/>
        <w:gridCol w:w="1260"/>
        <w:gridCol w:w="1316"/>
      </w:tblGrid>
      <w:tr w:rsidR="000D7E37" w:rsidRPr="007F2C6E" w14:paraId="34DA35B0" w14:textId="77777777" w:rsidTr="007D7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tcW w:w="63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4D3862F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color w:val="000000"/>
                <w:kern w:val="0"/>
                <w:sz w:val="20"/>
                <w:szCs w:val="20"/>
              </w:rPr>
              <w:t>Pop</w:t>
            </w:r>
          </w:p>
        </w:tc>
        <w:tc>
          <w:tcPr>
            <w:tcW w:w="870" w:type="pct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41CF6F19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color w:val="000000"/>
                <w:kern w:val="0"/>
                <w:sz w:val="20"/>
                <w:szCs w:val="20"/>
              </w:rPr>
              <w:t>Variance component</w:t>
            </w:r>
          </w:p>
        </w:tc>
        <w:tc>
          <w:tcPr>
            <w:tcW w:w="503" w:type="pct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4DE5EA7F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color w:val="000000"/>
                <w:kern w:val="0"/>
                <w:sz w:val="20"/>
                <w:szCs w:val="20"/>
              </w:rPr>
              <w:t>ASI [d]</w:t>
            </w:r>
          </w:p>
        </w:tc>
        <w:tc>
          <w:tcPr>
            <w:tcW w:w="402" w:type="pct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0861F0DE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EV </w:t>
            </w:r>
            <w:proofErr w:type="gramStart"/>
            <w:r w:rsidRPr="007F2C6E">
              <w:rPr>
                <w:rFonts w:cs="Times New Roman"/>
                <w:color w:val="000000"/>
                <w:kern w:val="0"/>
                <w:sz w:val="20"/>
                <w:szCs w:val="20"/>
              </w:rPr>
              <w:t>[ ]</w:t>
            </w:r>
            <w:proofErr w:type="gramEnd"/>
          </w:p>
        </w:tc>
        <w:tc>
          <w:tcPr>
            <w:tcW w:w="653" w:type="pct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30622940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color w:val="000000"/>
                <w:kern w:val="0"/>
                <w:sz w:val="20"/>
                <w:szCs w:val="20"/>
              </w:rPr>
              <w:t>Final PH [cm]</w:t>
            </w:r>
          </w:p>
        </w:tc>
        <w:tc>
          <w:tcPr>
            <w:tcW w:w="503" w:type="pct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40D5435B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color w:val="000000"/>
                <w:kern w:val="0"/>
                <w:sz w:val="20"/>
                <w:szCs w:val="20"/>
              </w:rPr>
              <w:t>GDM [%]</w:t>
            </w:r>
          </w:p>
        </w:tc>
        <w:tc>
          <w:tcPr>
            <w:tcW w:w="704" w:type="pct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5085E25C" w14:textId="77777777" w:rsid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7F2C6E">
              <w:rPr>
                <w:rFonts w:cs="Times New Roman"/>
                <w:color w:val="000000"/>
                <w:kern w:val="0"/>
                <w:sz w:val="20"/>
                <w:szCs w:val="20"/>
              </w:rPr>
              <w:t>GYield</w:t>
            </w:r>
            <w:proofErr w:type="spellEnd"/>
          </w:p>
          <w:p w14:paraId="3B49B744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color w:val="000000"/>
                <w:kern w:val="0"/>
                <w:sz w:val="20"/>
                <w:szCs w:val="20"/>
              </w:rPr>
              <w:t>[t /ha]</w:t>
            </w:r>
          </w:p>
        </w:tc>
        <w:tc>
          <w:tcPr>
            <w:tcW w:w="735" w:type="pct"/>
            <w:tcBorders>
              <w:top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6088F5C" w14:textId="77777777" w:rsid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7F2C6E">
              <w:rPr>
                <w:rFonts w:cs="Times New Roman"/>
                <w:color w:val="000000"/>
                <w:kern w:val="0"/>
                <w:sz w:val="20"/>
                <w:szCs w:val="20"/>
              </w:rPr>
              <w:t>Pconc</w:t>
            </w:r>
            <w:proofErr w:type="spellEnd"/>
          </w:p>
          <w:p w14:paraId="61708639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color w:val="000000"/>
                <w:kern w:val="0"/>
                <w:sz w:val="20"/>
                <w:szCs w:val="20"/>
              </w:rPr>
              <w:t>pm</w:t>
            </w:r>
            <w:r w:rsidRPr="007F2C6E">
              <w:rPr>
                <w:rFonts w:cs="Times New Roman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0D7E37" w:rsidRPr="007F2C6E" w14:paraId="52B460E9" w14:textId="77777777" w:rsidTr="007D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630" w:type="pct"/>
            <w:vMerge w:val="restart"/>
            <w:tcBorders>
              <w:top w:val="nil"/>
              <w:left w:val="single" w:sz="12" w:space="0" w:color="000000"/>
            </w:tcBorders>
            <w:shd w:val="clear" w:color="auto" w:fill="008A2D"/>
            <w:vAlign w:val="center"/>
          </w:tcPr>
          <w:p w14:paraId="324A79E1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Calibri"/>
                <w:color w:val="FFFFFF"/>
                <w:kern w:val="0"/>
                <w:sz w:val="20"/>
                <w:szCs w:val="20"/>
              </w:rPr>
              <w:t>WA</w:t>
            </w:r>
          </w:p>
        </w:tc>
        <w:tc>
          <w:tcPr>
            <w:tcW w:w="87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8A2D"/>
            <w:vAlign w:val="center"/>
          </w:tcPr>
          <w:p w14:paraId="6E327784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Cs/>
                        <w:i/>
                        <w:color w:val="FFFFFF"/>
                        <w:kern w:val="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8A2D"/>
            <w:vAlign w:val="center"/>
          </w:tcPr>
          <w:p w14:paraId="211FE76F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12.50</w:t>
            </w:r>
          </w:p>
        </w:tc>
        <w:tc>
          <w:tcPr>
            <w:tcW w:w="40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8A2D"/>
            <w:vAlign w:val="center"/>
          </w:tcPr>
          <w:p w14:paraId="5FFE5721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0.68</w:t>
            </w:r>
          </w:p>
        </w:tc>
        <w:tc>
          <w:tcPr>
            <w:tcW w:w="6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8A2D"/>
            <w:vAlign w:val="center"/>
          </w:tcPr>
          <w:p w14:paraId="3B61639B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240</w:t>
            </w:r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8A2D"/>
            <w:vAlign w:val="center"/>
          </w:tcPr>
          <w:p w14:paraId="22370A40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37.20</w:t>
            </w:r>
          </w:p>
        </w:tc>
        <w:tc>
          <w:tcPr>
            <w:tcW w:w="70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8A2D"/>
            <w:vAlign w:val="center"/>
          </w:tcPr>
          <w:p w14:paraId="34910408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0.17</w:t>
            </w:r>
          </w:p>
        </w:tc>
        <w:tc>
          <w:tcPr>
            <w:tcW w:w="735" w:type="pct"/>
            <w:tcBorders>
              <w:top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008A2D"/>
            <w:vAlign w:val="center"/>
          </w:tcPr>
          <w:p w14:paraId="3A546506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34</w:t>
            </w:r>
            <w:r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 </w:t>
            </w: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103</w:t>
            </w:r>
          </w:p>
        </w:tc>
      </w:tr>
      <w:tr w:rsidR="000D7E37" w:rsidRPr="007F2C6E" w14:paraId="47DC4236" w14:textId="77777777" w:rsidTr="007D76B3">
        <w:trPr>
          <w:trHeight w:val="283"/>
          <w:jc w:val="center"/>
        </w:trPr>
        <w:tc>
          <w:tcPr>
            <w:tcW w:w="630" w:type="pct"/>
            <w:vMerge/>
            <w:tcBorders>
              <w:left w:val="single" w:sz="12" w:space="0" w:color="000000"/>
            </w:tcBorders>
            <w:shd w:val="clear" w:color="auto" w:fill="008A2D"/>
            <w:vAlign w:val="center"/>
          </w:tcPr>
          <w:p w14:paraId="6CF69A4A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8A2D"/>
            <w:vAlign w:val="center"/>
          </w:tcPr>
          <w:p w14:paraId="4B8A0C4F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Cs/>
                        <w:i/>
                        <w:color w:val="FFFFFF"/>
                        <w:kern w:val="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xe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8A2D"/>
            <w:vAlign w:val="center"/>
          </w:tcPr>
          <w:p w14:paraId="0A06FD42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5.51</w:t>
            </w:r>
          </w:p>
        </w:tc>
        <w:tc>
          <w:tcPr>
            <w:tcW w:w="40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8A2D"/>
            <w:vAlign w:val="center"/>
          </w:tcPr>
          <w:p w14:paraId="492E7630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0.33</w:t>
            </w:r>
          </w:p>
        </w:tc>
        <w:tc>
          <w:tcPr>
            <w:tcW w:w="6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8A2D"/>
            <w:vAlign w:val="center"/>
          </w:tcPr>
          <w:p w14:paraId="1678E588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47</w:t>
            </w:r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8A2D"/>
            <w:vAlign w:val="center"/>
          </w:tcPr>
          <w:p w14:paraId="370A60EF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11.10</w:t>
            </w:r>
          </w:p>
        </w:tc>
        <w:tc>
          <w:tcPr>
            <w:tcW w:w="70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8A2D"/>
            <w:vAlign w:val="center"/>
          </w:tcPr>
          <w:p w14:paraId="24357217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0.12</w:t>
            </w:r>
          </w:p>
        </w:tc>
        <w:tc>
          <w:tcPr>
            <w:tcW w:w="735" w:type="pct"/>
            <w:tcBorders>
              <w:top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008A2D"/>
            <w:vAlign w:val="center"/>
          </w:tcPr>
          <w:p w14:paraId="316697DA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8</w:t>
            </w:r>
            <w:r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 </w:t>
            </w: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888</w:t>
            </w:r>
          </w:p>
        </w:tc>
      </w:tr>
      <w:tr w:rsidR="000D7E37" w:rsidRPr="007F2C6E" w14:paraId="062F6B9A" w14:textId="77777777" w:rsidTr="007D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630" w:type="pct"/>
            <w:vMerge/>
            <w:tcBorders>
              <w:left w:val="single" w:sz="12" w:space="0" w:color="000000"/>
            </w:tcBorders>
            <w:shd w:val="clear" w:color="auto" w:fill="008A2D"/>
            <w:vAlign w:val="center"/>
          </w:tcPr>
          <w:p w14:paraId="67E4FE69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FFFFFF"/>
              <w:bottom w:val="single" w:sz="8" w:space="0" w:color="auto"/>
            </w:tcBorders>
            <w:shd w:val="clear" w:color="auto" w:fill="008A2D"/>
            <w:vAlign w:val="center"/>
          </w:tcPr>
          <w:p w14:paraId="5700F875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FFFF" w:themeColor="background1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FFFF" w:themeColor="background1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auto"/>
            </w:tcBorders>
            <w:shd w:val="clear" w:color="auto" w:fill="008A2D"/>
            <w:vAlign w:val="center"/>
          </w:tcPr>
          <w:p w14:paraId="5B487313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0.85</w:t>
            </w:r>
          </w:p>
        </w:tc>
        <w:tc>
          <w:tcPr>
            <w:tcW w:w="402" w:type="pct"/>
            <w:tcBorders>
              <w:top w:val="single" w:sz="8" w:space="0" w:color="FFFFFF"/>
              <w:bottom w:val="single" w:sz="8" w:space="0" w:color="auto"/>
            </w:tcBorders>
            <w:shd w:val="clear" w:color="auto" w:fill="008A2D"/>
            <w:vAlign w:val="center"/>
          </w:tcPr>
          <w:p w14:paraId="05738030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0.82</w:t>
            </w:r>
          </w:p>
        </w:tc>
        <w:tc>
          <w:tcPr>
            <w:tcW w:w="653" w:type="pct"/>
            <w:tcBorders>
              <w:top w:val="single" w:sz="8" w:space="0" w:color="FFFFFF"/>
              <w:bottom w:val="single" w:sz="8" w:space="0" w:color="auto"/>
            </w:tcBorders>
            <w:shd w:val="clear" w:color="auto" w:fill="008A2D"/>
            <w:vAlign w:val="center"/>
          </w:tcPr>
          <w:p w14:paraId="3B097493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0.90</w:t>
            </w:r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auto"/>
            </w:tcBorders>
            <w:shd w:val="clear" w:color="auto" w:fill="008A2D"/>
            <w:vAlign w:val="center"/>
          </w:tcPr>
          <w:p w14:paraId="74C9FBA6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0.89</w:t>
            </w:r>
          </w:p>
        </w:tc>
        <w:tc>
          <w:tcPr>
            <w:tcW w:w="704" w:type="pct"/>
            <w:tcBorders>
              <w:top w:val="single" w:sz="8" w:space="0" w:color="FFFFFF"/>
              <w:bottom w:val="single" w:sz="8" w:space="0" w:color="auto"/>
            </w:tcBorders>
            <w:shd w:val="clear" w:color="auto" w:fill="008A2D"/>
            <w:vAlign w:val="center"/>
          </w:tcPr>
          <w:p w14:paraId="03C7FDC1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0.72</w:t>
            </w:r>
          </w:p>
        </w:tc>
        <w:tc>
          <w:tcPr>
            <w:tcW w:w="735" w:type="pct"/>
            <w:tcBorders>
              <w:top w:val="single" w:sz="8" w:space="0" w:color="FFFFFF"/>
              <w:bottom w:val="single" w:sz="8" w:space="0" w:color="auto"/>
              <w:right w:val="single" w:sz="12" w:space="0" w:color="000000"/>
            </w:tcBorders>
            <w:shd w:val="clear" w:color="auto" w:fill="008A2D"/>
            <w:vAlign w:val="center"/>
          </w:tcPr>
          <w:p w14:paraId="2A5E7EB3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0.85</w:t>
            </w:r>
          </w:p>
        </w:tc>
      </w:tr>
      <w:tr w:rsidR="000D7E37" w:rsidRPr="007F2C6E" w14:paraId="03EB6DC3" w14:textId="77777777" w:rsidTr="007D76B3">
        <w:trPr>
          <w:trHeight w:val="283"/>
          <w:jc w:val="center"/>
        </w:trPr>
        <w:tc>
          <w:tcPr>
            <w:tcW w:w="630" w:type="pct"/>
            <w:vMerge w:val="restart"/>
            <w:tcBorders>
              <w:top w:val="nil"/>
              <w:left w:val="single" w:sz="12" w:space="0" w:color="000000"/>
              <w:bottom w:val="nil"/>
            </w:tcBorders>
            <w:shd w:val="clear" w:color="auto" w:fill="0A71B4"/>
            <w:vAlign w:val="center"/>
          </w:tcPr>
          <w:p w14:paraId="643FACDD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Calibri"/>
                <w:color w:val="FFFFFF"/>
                <w:kern w:val="0"/>
                <w:sz w:val="20"/>
                <w:szCs w:val="20"/>
              </w:rPr>
              <w:t>SM</w:t>
            </w:r>
          </w:p>
        </w:tc>
        <w:tc>
          <w:tcPr>
            <w:tcW w:w="87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79D783C8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Cs/>
                        <w:i/>
                        <w:color w:val="FFFFFF"/>
                        <w:kern w:val="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5BE78644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9.65</w:t>
            </w:r>
          </w:p>
        </w:tc>
        <w:tc>
          <w:tcPr>
            <w:tcW w:w="40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5C16CD39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1.85</w:t>
            </w:r>
          </w:p>
        </w:tc>
        <w:tc>
          <w:tcPr>
            <w:tcW w:w="6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71CBDA79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708</w:t>
            </w:r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34893AD6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21.50</w:t>
            </w:r>
          </w:p>
        </w:tc>
        <w:tc>
          <w:tcPr>
            <w:tcW w:w="70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0FA2E65B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0.60</w:t>
            </w:r>
          </w:p>
        </w:tc>
        <w:tc>
          <w:tcPr>
            <w:tcW w:w="735" w:type="pct"/>
            <w:tcBorders>
              <w:top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0A71B4"/>
            <w:vAlign w:val="center"/>
          </w:tcPr>
          <w:p w14:paraId="776BF6E4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32</w:t>
            </w:r>
            <w:r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 </w:t>
            </w: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404</w:t>
            </w:r>
          </w:p>
        </w:tc>
      </w:tr>
      <w:tr w:rsidR="000D7E37" w:rsidRPr="007F2C6E" w14:paraId="02165562" w14:textId="77777777" w:rsidTr="007D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630" w:type="pct"/>
            <w:vMerge/>
            <w:tcBorders>
              <w:top w:val="nil"/>
              <w:left w:val="single" w:sz="12" w:space="0" w:color="000000"/>
              <w:bottom w:val="nil"/>
            </w:tcBorders>
            <w:shd w:val="clear" w:color="auto" w:fill="0A71B4"/>
            <w:vAlign w:val="center"/>
          </w:tcPr>
          <w:p w14:paraId="79DE78B9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66CA5BD3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Cs/>
                        <w:i/>
                        <w:color w:val="FFFFFF"/>
                        <w:kern w:val="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xe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7C3188FD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4.34</w:t>
            </w:r>
          </w:p>
        </w:tc>
        <w:tc>
          <w:tcPr>
            <w:tcW w:w="40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13613BDD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0.51</w:t>
            </w:r>
          </w:p>
        </w:tc>
        <w:tc>
          <w:tcPr>
            <w:tcW w:w="6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14423AC5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142</w:t>
            </w:r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4BD554DB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5.29</w:t>
            </w:r>
          </w:p>
        </w:tc>
        <w:tc>
          <w:tcPr>
            <w:tcW w:w="70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522545BA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0.57</w:t>
            </w:r>
          </w:p>
        </w:tc>
        <w:tc>
          <w:tcPr>
            <w:tcW w:w="735" w:type="pct"/>
            <w:tcBorders>
              <w:top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0A71B4"/>
            <w:vAlign w:val="center"/>
          </w:tcPr>
          <w:p w14:paraId="7AF0C72F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14</w:t>
            </w:r>
            <w:r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 </w:t>
            </w: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168</w:t>
            </w:r>
          </w:p>
        </w:tc>
      </w:tr>
      <w:tr w:rsidR="000D7E37" w:rsidRPr="007F2C6E" w14:paraId="337F5CDB" w14:textId="77777777" w:rsidTr="007D76B3">
        <w:trPr>
          <w:trHeight w:val="283"/>
          <w:jc w:val="center"/>
        </w:trPr>
        <w:tc>
          <w:tcPr>
            <w:tcW w:w="630" w:type="pct"/>
            <w:vMerge/>
            <w:tcBorders>
              <w:top w:val="nil"/>
              <w:left w:val="single" w:sz="12" w:space="0" w:color="000000"/>
              <w:bottom w:val="nil"/>
            </w:tcBorders>
            <w:shd w:val="clear" w:color="auto" w:fill="0A71B4"/>
            <w:vAlign w:val="center"/>
          </w:tcPr>
          <w:p w14:paraId="2DD63518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0DBF9ECF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FFFF" w:themeColor="background1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FFFF" w:themeColor="background1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0B3C2173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0.84</w:t>
            </w:r>
          </w:p>
        </w:tc>
        <w:tc>
          <w:tcPr>
            <w:tcW w:w="40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1CDBFFBD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0.90</w:t>
            </w:r>
          </w:p>
        </w:tc>
        <w:tc>
          <w:tcPr>
            <w:tcW w:w="6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3EEEA9A9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0.93</w:t>
            </w:r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64EF947B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0.89</w:t>
            </w:r>
          </w:p>
        </w:tc>
        <w:tc>
          <w:tcPr>
            <w:tcW w:w="70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A71B4"/>
            <w:vAlign w:val="center"/>
          </w:tcPr>
          <w:p w14:paraId="56201597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0.73</w:t>
            </w:r>
          </w:p>
        </w:tc>
        <w:tc>
          <w:tcPr>
            <w:tcW w:w="735" w:type="pct"/>
            <w:tcBorders>
              <w:top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0A71B4"/>
            <w:vAlign w:val="center"/>
          </w:tcPr>
          <w:p w14:paraId="27E912B4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0.81</w:t>
            </w:r>
          </w:p>
        </w:tc>
      </w:tr>
      <w:tr w:rsidR="000D7E37" w:rsidRPr="007F2C6E" w14:paraId="539A5C7A" w14:textId="77777777" w:rsidTr="007D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630" w:type="pct"/>
            <w:vMerge w:val="restart"/>
            <w:tcBorders>
              <w:left w:val="single" w:sz="12" w:space="0" w:color="000000"/>
            </w:tcBorders>
            <w:shd w:val="clear" w:color="auto" w:fill="A10C58"/>
            <w:vAlign w:val="center"/>
          </w:tcPr>
          <w:p w14:paraId="381A12C1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Calibri"/>
                <w:color w:val="FFFFFF"/>
                <w:kern w:val="0"/>
                <w:sz w:val="20"/>
                <w:szCs w:val="20"/>
              </w:rPr>
              <w:t>SF</w:t>
            </w:r>
          </w:p>
        </w:tc>
        <w:tc>
          <w:tcPr>
            <w:tcW w:w="870" w:type="pct"/>
            <w:tcBorders>
              <w:top w:val="single" w:sz="8" w:space="0" w:color="auto"/>
              <w:bottom w:val="single" w:sz="8" w:space="0" w:color="FFFFFF"/>
            </w:tcBorders>
            <w:shd w:val="clear" w:color="auto" w:fill="A10C58"/>
            <w:vAlign w:val="center"/>
          </w:tcPr>
          <w:p w14:paraId="5B4E3DBE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Cs/>
                        <w:i/>
                        <w:color w:val="FFFFFF"/>
                        <w:kern w:val="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FFFFFF"/>
            </w:tcBorders>
            <w:shd w:val="clear" w:color="auto" w:fill="A10C58"/>
            <w:vAlign w:val="center"/>
          </w:tcPr>
          <w:p w14:paraId="63A394BD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3.06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FFFFFF"/>
            </w:tcBorders>
            <w:shd w:val="clear" w:color="auto" w:fill="A10C58"/>
            <w:vAlign w:val="center"/>
          </w:tcPr>
          <w:p w14:paraId="158DF406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0.72</w:t>
            </w:r>
          </w:p>
        </w:tc>
        <w:tc>
          <w:tcPr>
            <w:tcW w:w="653" w:type="pct"/>
            <w:tcBorders>
              <w:top w:val="single" w:sz="8" w:space="0" w:color="auto"/>
              <w:bottom w:val="single" w:sz="8" w:space="0" w:color="FFFFFF"/>
            </w:tcBorders>
            <w:shd w:val="clear" w:color="auto" w:fill="A10C58"/>
            <w:vAlign w:val="center"/>
          </w:tcPr>
          <w:p w14:paraId="01D74A19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196</w:t>
            </w:r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FFFFFF"/>
            </w:tcBorders>
            <w:shd w:val="clear" w:color="auto" w:fill="A10C58"/>
            <w:vAlign w:val="center"/>
          </w:tcPr>
          <w:p w14:paraId="3B42523C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15.90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FFFFFF"/>
            </w:tcBorders>
            <w:shd w:val="clear" w:color="auto" w:fill="A10C58"/>
            <w:vAlign w:val="center"/>
          </w:tcPr>
          <w:p w14:paraId="7A59A7A1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0.19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8" w:space="0" w:color="FFFFFF"/>
              <w:right w:val="single" w:sz="12" w:space="0" w:color="000000"/>
            </w:tcBorders>
            <w:shd w:val="clear" w:color="auto" w:fill="A10C58"/>
            <w:vAlign w:val="center"/>
          </w:tcPr>
          <w:p w14:paraId="5C80C88B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20</w:t>
            </w:r>
            <w:r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 </w:t>
            </w: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704</w:t>
            </w:r>
          </w:p>
        </w:tc>
      </w:tr>
      <w:tr w:rsidR="000D7E37" w:rsidRPr="007F2C6E" w14:paraId="3C570BA7" w14:textId="77777777" w:rsidTr="007D76B3">
        <w:trPr>
          <w:trHeight w:val="283"/>
          <w:jc w:val="center"/>
        </w:trPr>
        <w:tc>
          <w:tcPr>
            <w:tcW w:w="630" w:type="pct"/>
            <w:vMerge/>
            <w:tcBorders>
              <w:left w:val="single" w:sz="12" w:space="0" w:color="000000"/>
            </w:tcBorders>
            <w:shd w:val="clear" w:color="auto" w:fill="A10C58"/>
            <w:vAlign w:val="center"/>
          </w:tcPr>
          <w:p w14:paraId="63DAA84F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10C58"/>
            <w:vAlign w:val="center"/>
          </w:tcPr>
          <w:p w14:paraId="5677BF6E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Cs/>
                        <w:i/>
                        <w:color w:val="FFFFFF"/>
                        <w:kern w:val="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xe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10C58"/>
            <w:vAlign w:val="center"/>
          </w:tcPr>
          <w:p w14:paraId="4AF7CBE8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3.54</w:t>
            </w:r>
          </w:p>
        </w:tc>
        <w:tc>
          <w:tcPr>
            <w:tcW w:w="40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10C58"/>
            <w:vAlign w:val="center"/>
          </w:tcPr>
          <w:p w14:paraId="1F56612B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0.34</w:t>
            </w:r>
          </w:p>
        </w:tc>
        <w:tc>
          <w:tcPr>
            <w:tcW w:w="6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10C58"/>
            <w:vAlign w:val="center"/>
          </w:tcPr>
          <w:p w14:paraId="4FDA78F3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72</w:t>
            </w:r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10C58"/>
            <w:vAlign w:val="center"/>
          </w:tcPr>
          <w:p w14:paraId="0B5EE350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8.07</w:t>
            </w:r>
          </w:p>
        </w:tc>
        <w:tc>
          <w:tcPr>
            <w:tcW w:w="70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10C58"/>
            <w:vAlign w:val="center"/>
          </w:tcPr>
          <w:p w14:paraId="52433027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0.24</w:t>
            </w:r>
          </w:p>
        </w:tc>
        <w:tc>
          <w:tcPr>
            <w:tcW w:w="735" w:type="pct"/>
            <w:tcBorders>
              <w:top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10C58"/>
            <w:vAlign w:val="center"/>
          </w:tcPr>
          <w:p w14:paraId="769B3BEE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4</w:t>
            </w:r>
            <w:r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 </w:t>
            </w: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215</w:t>
            </w:r>
          </w:p>
        </w:tc>
      </w:tr>
      <w:tr w:rsidR="000D7E37" w:rsidRPr="007F2C6E" w14:paraId="1CB23313" w14:textId="77777777" w:rsidTr="007D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630" w:type="pct"/>
            <w:vMerge/>
            <w:tcBorders>
              <w:left w:val="single" w:sz="12" w:space="0" w:color="000000"/>
              <w:bottom w:val="nil"/>
            </w:tcBorders>
            <w:shd w:val="clear" w:color="auto" w:fill="A10C58"/>
            <w:vAlign w:val="center"/>
          </w:tcPr>
          <w:p w14:paraId="7266D89C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10C58"/>
            <w:vAlign w:val="center"/>
          </w:tcPr>
          <w:p w14:paraId="6E90DBCB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FFFF" w:themeColor="background1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FFFF" w:themeColor="background1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10C58"/>
            <w:vAlign w:val="center"/>
          </w:tcPr>
          <w:p w14:paraId="464CF627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color w:val="FFFFFF"/>
                <w:kern w:val="0"/>
                <w:sz w:val="20"/>
                <w:szCs w:val="20"/>
              </w:rPr>
              <w:t>0.67</w:t>
            </w:r>
          </w:p>
        </w:tc>
        <w:tc>
          <w:tcPr>
            <w:tcW w:w="40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10C58"/>
            <w:vAlign w:val="center"/>
          </w:tcPr>
          <w:p w14:paraId="118C164E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0.82</w:t>
            </w:r>
          </w:p>
        </w:tc>
        <w:tc>
          <w:tcPr>
            <w:tcW w:w="6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10C58"/>
            <w:vAlign w:val="center"/>
          </w:tcPr>
          <w:p w14:paraId="46406389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0.85</w:t>
            </w:r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10C58"/>
            <w:vAlign w:val="center"/>
          </w:tcPr>
          <w:p w14:paraId="2F375743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0.82</w:t>
            </w:r>
          </w:p>
        </w:tc>
        <w:tc>
          <w:tcPr>
            <w:tcW w:w="70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A10C58"/>
            <w:vAlign w:val="center"/>
          </w:tcPr>
          <w:p w14:paraId="791B6CAB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0.63</w:t>
            </w:r>
          </w:p>
        </w:tc>
        <w:tc>
          <w:tcPr>
            <w:tcW w:w="735" w:type="pct"/>
            <w:tcBorders>
              <w:top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A10C58"/>
            <w:vAlign w:val="center"/>
          </w:tcPr>
          <w:p w14:paraId="2C24D954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0.82</w:t>
            </w:r>
          </w:p>
        </w:tc>
      </w:tr>
      <w:tr w:rsidR="000D7E37" w:rsidRPr="007F2C6E" w14:paraId="1A171644" w14:textId="77777777" w:rsidTr="007D76B3">
        <w:trPr>
          <w:trHeight w:val="283"/>
          <w:jc w:val="center"/>
        </w:trPr>
        <w:tc>
          <w:tcPr>
            <w:tcW w:w="630" w:type="pct"/>
            <w:vMerge w:val="restart"/>
            <w:tcBorders>
              <w:left w:val="single" w:sz="12" w:space="0" w:color="000000"/>
            </w:tcBorders>
            <w:shd w:val="clear" w:color="auto" w:fill="E7511E"/>
            <w:vAlign w:val="center"/>
          </w:tcPr>
          <w:p w14:paraId="7B5E2548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Calibri"/>
                <w:color w:val="000000" w:themeColor="text1"/>
                <w:kern w:val="0"/>
                <w:sz w:val="20"/>
                <w:szCs w:val="20"/>
              </w:rPr>
              <w:t>RT</w:t>
            </w:r>
          </w:p>
        </w:tc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65C94300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000000" w:themeColor="text1"/>
                <w:kern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Cs/>
                        <w:i/>
                        <w:color w:val="000000" w:themeColor="text1"/>
                        <w:kern w:val="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751C3CF9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1.13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575C24D3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1.10</w:t>
            </w:r>
          </w:p>
        </w:tc>
        <w:tc>
          <w:tcPr>
            <w:tcW w:w="653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04FDA2F9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669</w:t>
            </w:r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1161E8A7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15.70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7426F900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0.13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E7511E"/>
            <w:vAlign w:val="center"/>
          </w:tcPr>
          <w:p w14:paraId="162B66E5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64 878</w:t>
            </w:r>
          </w:p>
        </w:tc>
      </w:tr>
      <w:tr w:rsidR="000D7E37" w:rsidRPr="007F2C6E" w14:paraId="0AE98D46" w14:textId="77777777" w:rsidTr="007D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630" w:type="pct"/>
            <w:vMerge/>
            <w:tcBorders>
              <w:left w:val="single" w:sz="12" w:space="0" w:color="000000"/>
            </w:tcBorders>
            <w:shd w:val="clear" w:color="auto" w:fill="E7511E"/>
            <w:vAlign w:val="center"/>
          </w:tcPr>
          <w:p w14:paraId="02BDF597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4C834EE3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000000" w:themeColor="text1"/>
                <w:kern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Cs/>
                        <w:i/>
                        <w:color w:val="000000" w:themeColor="text1"/>
                        <w:kern w:val="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xe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64763AAC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26B5D205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653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2846D51F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406ACECB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4.12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5C8C14FD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0.08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E7511E"/>
            <w:vAlign w:val="center"/>
          </w:tcPr>
          <w:p w14:paraId="050E268C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15 050</w:t>
            </w:r>
          </w:p>
        </w:tc>
      </w:tr>
      <w:tr w:rsidR="000D7E37" w:rsidRPr="007F2C6E" w14:paraId="0A2F9E1E" w14:textId="77777777" w:rsidTr="007D76B3">
        <w:trPr>
          <w:trHeight w:val="283"/>
          <w:jc w:val="center"/>
        </w:trPr>
        <w:tc>
          <w:tcPr>
            <w:tcW w:w="630" w:type="pct"/>
            <w:vMerge/>
            <w:tcBorders>
              <w:left w:val="single" w:sz="12" w:space="0" w:color="000000"/>
            </w:tcBorders>
            <w:shd w:val="clear" w:color="auto" w:fill="E7511E"/>
            <w:vAlign w:val="center"/>
          </w:tcPr>
          <w:p w14:paraId="3CDD63B0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144625B1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000000" w:themeColor="text1"/>
                <w:kern w:val="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6220A71A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0.69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19B78C4E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0.85</w:t>
            </w:r>
          </w:p>
        </w:tc>
        <w:tc>
          <w:tcPr>
            <w:tcW w:w="653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318E497B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0.95</w:t>
            </w:r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3AA5AF8D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0.88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E7511E"/>
            <w:vAlign w:val="center"/>
          </w:tcPr>
          <w:p w14:paraId="014C9316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0.70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E7511E"/>
            <w:vAlign w:val="center"/>
          </w:tcPr>
          <w:p w14:paraId="71B364D1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0.90</w:t>
            </w:r>
          </w:p>
        </w:tc>
      </w:tr>
      <w:tr w:rsidR="000D7E37" w:rsidRPr="007F2C6E" w14:paraId="3234D0C9" w14:textId="77777777" w:rsidTr="007D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630" w:type="pct"/>
            <w:vMerge w:val="restart"/>
            <w:tcBorders>
              <w:left w:val="single" w:sz="12" w:space="0" w:color="000000"/>
            </w:tcBorders>
            <w:shd w:val="clear" w:color="auto" w:fill="F29400"/>
            <w:vAlign w:val="center"/>
          </w:tcPr>
          <w:p w14:paraId="5FD18B09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Calibri"/>
                <w:color w:val="000000" w:themeColor="text1"/>
                <w:kern w:val="0"/>
                <w:sz w:val="20"/>
                <w:szCs w:val="20"/>
              </w:rPr>
              <w:t>GB</w:t>
            </w:r>
          </w:p>
        </w:tc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04CFC392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000000" w:themeColor="text1"/>
                <w:kern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Cs/>
                        <w:i/>
                        <w:color w:val="000000" w:themeColor="text1"/>
                        <w:kern w:val="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318E6FB6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6.02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40607162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1.13</w:t>
            </w:r>
          </w:p>
        </w:tc>
        <w:tc>
          <w:tcPr>
            <w:tcW w:w="653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4EEA9564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371</w:t>
            </w:r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18720089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7.59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688B4E20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0.45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29400"/>
            <w:vAlign w:val="center"/>
          </w:tcPr>
          <w:p w14:paraId="434110F8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30 276</w:t>
            </w:r>
          </w:p>
        </w:tc>
      </w:tr>
      <w:tr w:rsidR="000D7E37" w:rsidRPr="007F2C6E" w14:paraId="672F5D5E" w14:textId="77777777" w:rsidTr="007D76B3">
        <w:trPr>
          <w:trHeight w:val="283"/>
          <w:jc w:val="center"/>
        </w:trPr>
        <w:tc>
          <w:tcPr>
            <w:tcW w:w="630" w:type="pct"/>
            <w:vMerge/>
            <w:tcBorders>
              <w:left w:val="single" w:sz="12" w:space="0" w:color="000000"/>
            </w:tcBorders>
            <w:shd w:val="clear" w:color="auto" w:fill="F29400"/>
            <w:vAlign w:val="center"/>
          </w:tcPr>
          <w:p w14:paraId="2F3A8EEE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748A071E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000000" w:themeColor="text1"/>
                <w:kern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Cs/>
                        <w:i/>
                        <w:color w:val="000000" w:themeColor="text1"/>
                        <w:kern w:val="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xe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6E3FEEC0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3.76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25B72879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0.51</w:t>
            </w:r>
          </w:p>
        </w:tc>
        <w:tc>
          <w:tcPr>
            <w:tcW w:w="653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7E987302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398117C0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7.65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2878FCB0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0.40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29400"/>
            <w:vAlign w:val="center"/>
          </w:tcPr>
          <w:p w14:paraId="4482C0E8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1 264</w:t>
            </w:r>
          </w:p>
        </w:tc>
      </w:tr>
      <w:tr w:rsidR="000D7E37" w:rsidRPr="007F2C6E" w14:paraId="5320B50F" w14:textId="77777777" w:rsidTr="007D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630" w:type="pct"/>
            <w:vMerge/>
            <w:tcBorders>
              <w:left w:val="single" w:sz="12" w:space="0" w:color="000000"/>
            </w:tcBorders>
            <w:shd w:val="clear" w:color="auto" w:fill="F29400"/>
            <w:vAlign w:val="center"/>
          </w:tcPr>
          <w:p w14:paraId="1F1DDE3B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57E3334E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000000" w:themeColor="text1"/>
                <w:kern w:val="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4234282E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0.79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65F63551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0.84</w:t>
            </w:r>
          </w:p>
        </w:tc>
        <w:tc>
          <w:tcPr>
            <w:tcW w:w="653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31683EA4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0.91</w:t>
            </w:r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0737E7BB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0.69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F29400"/>
            <w:vAlign w:val="center"/>
          </w:tcPr>
          <w:p w14:paraId="06C1B5B9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0.74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29400"/>
            <w:vAlign w:val="center"/>
          </w:tcPr>
          <w:p w14:paraId="506523F1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0.90</w:t>
            </w:r>
          </w:p>
        </w:tc>
        <w:bookmarkStart w:id="0" w:name="_GoBack"/>
        <w:bookmarkEnd w:id="0"/>
      </w:tr>
      <w:tr w:rsidR="000D7E37" w:rsidRPr="007F2C6E" w14:paraId="3157D1B0" w14:textId="77777777" w:rsidTr="007D76B3">
        <w:trPr>
          <w:trHeight w:val="283"/>
          <w:jc w:val="center"/>
        </w:trPr>
        <w:tc>
          <w:tcPr>
            <w:tcW w:w="630" w:type="pct"/>
            <w:vMerge w:val="restart"/>
            <w:tcBorders>
              <w:top w:val="single" w:sz="18" w:space="0" w:color="auto"/>
              <w:left w:val="single" w:sz="12" w:space="0" w:color="000000"/>
            </w:tcBorders>
            <w:shd w:val="clear" w:color="auto" w:fill="BD0926"/>
            <w:vAlign w:val="center"/>
          </w:tcPr>
          <w:p w14:paraId="28CED87E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Calibri"/>
                <w:color w:val="FFFFFF"/>
                <w:kern w:val="0"/>
                <w:sz w:val="20"/>
                <w:szCs w:val="20"/>
              </w:rPr>
              <w:t>CG</w:t>
            </w:r>
          </w:p>
        </w:tc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22541DA9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Cs/>
                        <w:i/>
                        <w:color w:val="FFFFFF" w:themeColor="background1"/>
                        <w:kern w:val="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FFFFFF" w:themeColor="background1"/>
                        <w:kern w:val="0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FFFF" w:themeColor="background1"/>
                        <w:kern w:val="0"/>
                        <w:sz w:val="20"/>
                        <w:szCs w:val="20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FFFFFF" w:themeColor="background1"/>
                        <w:kern w:val="0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1002A59A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1.44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5097CA2E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0.46</w:t>
            </w:r>
          </w:p>
        </w:tc>
        <w:tc>
          <w:tcPr>
            <w:tcW w:w="653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6A341A41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423</w:t>
            </w:r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6BE01DC1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12.60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0FE275C5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0.20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BD0926"/>
            <w:vAlign w:val="center"/>
          </w:tcPr>
          <w:p w14:paraId="7DCCB565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180</w:t>
            </w:r>
            <w:r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 </w:t>
            </w: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186</w:t>
            </w:r>
          </w:p>
        </w:tc>
      </w:tr>
      <w:tr w:rsidR="000D7E37" w:rsidRPr="007F2C6E" w14:paraId="1F4F5BD7" w14:textId="77777777" w:rsidTr="007D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630" w:type="pct"/>
            <w:vMerge/>
            <w:tcBorders>
              <w:top w:val="single" w:sz="8" w:space="0" w:color="auto"/>
              <w:left w:val="single" w:sz="12" w:space="0" w:color="000000"/>
            </w:tcBorders>
            <w:shd w:val="clear" w:color="auto" w:fill="BD0926"/>
            <w:vAlign w:val="center"/>
          </w:tcPr>
          <w:p w14:paraId="1114194B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4B1B093E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Cs/>
                        <w:i/>
                        <w:color w:val="FFFFFF"/>
                        <w:kern w:val="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xe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673E75CC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color w:val="FFFFFF"/>
                <w:kern w:val="0"/>
                <w:sz w:val="20"/>
                <w:szCs w:val="20"/>
              </w:rPr>
              <w:t>2.03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623A10FD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0.28</w:t>
            </w:r>
          </w:p>
        </w:tc>
        <w:tc>
          <w:tcPr>
            <w:tcW w:w="653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68AA99BE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17</w:t>
            </w:r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73D8F413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37.80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651865E0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0.07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BD0926"/>
            <w:vAlign w:val="center"/>
          </w:tcPr>
          <w:p w14:paraId="74092EA5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12</w:t>
            </w:r>
            <w:r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 </w:t>
            </w: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600</w:t>
            </w:r>
          </w:p>
        </w:tc>
      </w:tr>
      <w:tr w:rsidR="000D7E37" w:rsidRPr="007F2C6E" w14:paraId="572799E8" w14:textId="77777777" w:rsidTr="007D76B3">
        <w:trPr>
          <w:trHeight w:val="283"/>
          <w:jc w:val="center"/>
        </w:trPr>
        <w:tc>
          <w:tcPr>
            <w:tcW w:w="630" w:type="pct"/>
            <w:vMerge/>
            <w:tcBorders>
              <w:left w:val="single" w:sz="12" w:space="0" w:color="000000"/>
            </w:tcBorders>
            <w:shd w:val="clear" w:color="auto" w:fill="BD0926"/>
            <w:vAlign w:val="center"/>
          </w:tcPr>
          <w:p w14:paraId="42831029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390FD28E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FFFF" w:themeColor="background1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FFFF" w:themeColor="background1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2F0D6D60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color w:val="FFFFFF"/>
                <w:kern w:val="0"/>
                <w:sz w:val="20"/>
                <w:szCs w:val="20"/>
              </w:rPr>
              <w:t>0.59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3129C2E9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color w:val="FFFFFF"/>
                <w:kern w:val="0"/>
                <w:sz w:val="20"/>
                <w:szCs w:val="20"/>
              </w:rPr>
              <w:t>0.77</w:t>
            </w:r>
          </w:p>
        </w:tc>
        <w:tc>
          <w:tcPr>
            <w:tcW w:w="653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2A271F9D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color w:val="FFFFFF"/>
                <w:kern w:val="0"/>
                <w:sz w:val="20"/>
                <w:szCs w:val="20"/>
              </w:rPr>
              <w:t>0.97</w:t>
            </w:r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39F4A200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color w:val="FFFFFF"/>
                <w:kern w:val="0"/>
                <w:sz w:val="20"/>
                <w:szCs w:val="20"/>
              </w:rPr>
              <w:t>0.48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BD0926"/>
            <w:vAlign w:val="center"/>
          </w:tcPr>
          <w:p w14:paraId="78F7BD47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color w:val="FFFFFF"/>
                <w:kern w:val="0"/>
                <w:sz w:val="20"/>
                <w:szCs w:val="20"/>
              </w:rPr>
              <w:t>0.79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BD0926"/>
            <w:vAlign w:val="center"/>
          </w:tcPr>
          <w:p w14:paraId="5325407B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color w:val="FFFFFF"/>
                <w:kern w:val="0"/>
                <w:sz w:val="20"/>
                <w:szCs w:val="20"/>
              </w:rPr>
              <w:t>0.96</w:t>
            </w:r>
          </w:p>
        </w:tc>
      </w:tr>
      <w:tr w:rsidR="000D7E37" w:rsidRPr="007F2C6E" w14:paraId="506154D9" w14:textId="77777777" w:rsidTr="007D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630" w:type="pct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000000"/>
            <w:vAlign w:val="center"/>
          </w:tcPr>
          <w:p w14:paraId="2548305A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Calibri"/>
                <w:color w:val="FFFFFF"/>
                <w:kern w:val="0"/>
                <w:sz w:val="20"/>
                <w:szCs w:val="20"/>
              </w:rPr>
              <w:t>EF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FFFFFF"/>
            </w:tcBorders>
            <w:shd w:val="clear" w:color="auto" w:fill="000000"/>
            <w:vAlign w:val="center"/>
          </w:tcPr>
          <w:p w14:paraId="5D73A2B8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FFFFFF"/>
                <w:kern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Cs/>
                        <w:i/>
                        <w:color w:val="FFFFFF" w:themeColor="background1"/>
                        <w:kern w:val="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FFFFFF" w:themeColor="background1"/>
                        <w:kern w:val="0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FFFF" w:themeColor="background1"/>
                        <w:kern w:val="0"/>
                        <w:sz w:val="20"/>
                        <w:szCs w:val="20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FFFFFF" w:themeColor="background1"/>
                        <w:kern w:val="0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nil"/>
              <w:bottom w:val="single" w:sz="8" w:space="0" w:color="FFFFFF"/>
            </w:tcBorders>
            <w:shd w:val="clear" w:color="auto" w:fill="000000"/>
            <w:vAlign w:val="center"/>
          </w:tcPr>
          <w:p w14:paraId="38364543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1.62</w:t>
            </w:r>
          </w:p>
        </w:tc>
        <w:tc>
          <w:tcPr>
            <w:tcW w:w="402" w:type="pct"/>
            <w:tcBorders>
              <w:top w:val="nil"/>
              <w:bottom w:val="single" w:sz="8" w:space="0" w:color="FFFFFF"/>
            </w:tcBorders>
            <w:shd w:val="clear" w:color="auto" w:fill="000000"/>
            <w:vAlign w:val="center"/>
          </w:tcPr>
          <w:p w14:paraId="150BDBB5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0.26</w:t>
            </w:r>
          </w:p>
        </w:tc>
        <w:tc>
          <w:tcPr>
            <w:tcW w:w="653" w:type="pct"/>
            <w:tcBorders>
              <w:top w:val="nil"/>
              <w:bottom w:val="single" w:sz="8" w:space="0" w:color="FFFFFF"/>
            </w:tcBorders>
            <w:shd w:val="clear" w:color="auto" w:fill="000000"/>
            <w:vAlign w:val="center"/>
          </w:tcPr>
          <w:p w14:paraId="02F8635C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174</w:t>
            </w:r>
          </w:p>
        </w:tc>
        <w:tc>
          <w:tcPr>
            <w:tcW w:w="503" w:type="pct"/>
            <w:tcBorders>
              <w:top w:val="nil"/>
              <w:bottom w:val="single" w:sz="8" w:space="0" w:color="FFFFFF"/>
            </w:tcBorders>
            <w:shd w:val="clear" w:color="auto" w:fill="000000"/>
            <w:vAlign w:val="center"/>
          </w:tcPr>
          <w:p w14:paraId="0E08612B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17.50</w:t>
            </w:r>
          </w:p>
        </w:tc>
        <w:tc>
          <w:tcPr>
            <w:tcW w:w="704" w:type="pct"/>
            <w:tcBorders>
              <w:top w:val="nil"/>
              <w:bottom w:val="single" w:sz="8" w:space="0" w:color="FFFFFF"/>
            </w:tcBorders>
            <w:shd w:val="clear" w:color="auto" w:fill="000000"/>
            <w:vAlign w:val="center"/>
          </w:tcPr>
          <w:p w14:paraId="7284708F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2.58</w:t>
            </w:r>
          </w:p>
        </w:tc>
        <w:tc>
          <w:tcPr>
            <w:tcW w:w="735" w:type="pct"/>
            <w:tcBorders>
              <w:top w:val="nil"/>
              <w:bottom w:val="single" w:sz="8" w:space="0" w:color="FFFFFF"/>
              <w:right w:val="single" w:sz="12" w:space="0" w:color="000000"/>
            </w:tcBorders>
            <w:shd w:val="clear" w:color="auto" w:fill="000000"/>
            <w:vAlign w:val="center"/>
          </w:tcPr>
          <w:p w14:paraId="5DDF08CC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34</w:t>
            </w:r>
            <w:r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 </w:t>
            </w: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819</w:t>
            </w:r>
          </w:p>
        </w:tc>
      </w:tr>
      <w:tr w:rsidR="000D7E37" w:rsidRPr="007F2C6E" w14:paraId="1913D071" w14:textId="77777777" w:rsidTr="007D76B3">
        <w:trPr>
          <w:trHeight w:val="283"/>
          <w:jc w:val="center"/>
        </w:trPr>
        <w:tc>
          <w:tcPr>
            <w:tcW w:w="630" w:type="pct"/>
            <w:vMerge/>
            <w:tcBorders>
              <w:left w:val="single" w:sz="12" w:space="0" w:color="000000"/>
              <w:right w:val="nil"/>
            </w:tcBorders>
            <w:shd w:val="clear" w:color="auto" w:fill="000000"/>
            <w:vAlign w:val="center"/>
          </w:tcPr>
          <w:p w14:paraId="4100E166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000000"/>
            <w:vAlign w:val="center"/>
          </w:tcPr>
          <w:p w14:paraId="59D3D45A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Cs/>
                        <w:i/>
                        <w:color w:val="FFFFFF"/>
                        <w:kern w:val="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xe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FFFFFF"/>
                        <w:kern w:val="0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0000"/>
            <w:vAlign w:val="center"/>
          </w:tcPr>
          <w:p w14:paraId="2E8679C8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1.00</w:t>
            </w:r>
          </w:p>
        </w:tc>
        <w:tc>
          <w:tcPr>
            <w:tcW w:w="402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0000"/>
            <w:vAlign w:val="center"/>
          </w:tcPr>
          <w:p w14:paraId="77FAB582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0.42</w:t>
            </w:r>
          </w:p>
        </w:tc>
        <w:tc>
          <w:tcPr>
            <w:tcW w:w="65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0000"/>
            <w:vAlign w:val="center"/>
          </w:tcPr>
          <w:p w14:paraId="681243D8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38</w:t>
            </w:r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0000"/>
            <w:vAlign w:val="center"/>
          </w:tcPr>
          <w:p w14:paraId="1FC1ACFB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2.78</w:t>
            </w:r>
          </w:p>
        </w:tc>
        <w:tc>
          <w:tcPr>
            <w:tcW w:w="704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000000"/>
            <w:vAlign w:val="center"/>
          </w:tcPr>
          <w:p w14:paraId="6415E828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0.45</w:t>
            </w:r>
          </w:p>
        </w:tc>
        <w:tc>
          <w:tcPr>
            <w:tcW w:w="735" w:type="pct"/>
            <w:tcBorders>
              <w:top w:val="single" w:sz="8" w:space="0" w:color="FFFFFF"/>
              <w:bottom w:val="single" w:sz="8" w:space="0" w:color="FFFFFF"/>
              <w:right w:val="single" w:sz="12" w:space="0" w:color="000000"/>
            </w:tcBorders>
            <w:shd w:val="clear" w:color="auto" w:fill="000000"/>
            <w:vAlign w:val="center"/>
          </w:tcPr>
          <w:p w14:paraId="3778319B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10</w:t>
            </w:r>
            <w:r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 </w:t>
            </w: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284</w:t>
            </w:r>
          </w:p>
        </w:tc>
      </w:tr>
      <w:tr w:rsidR="000D7E37" w:rsidRPr="007F2C6E" w14:paraId="7D2CB636" w14:textId="77777777" w:rsidTr="007D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630" w:type="pct"/>
            <w:vMerge/>
            <w:tcBorders>
              <w:left w:val="single" w:sz="12" w:space="0" w:color="000000"/>
              <w:bottom w:val="single" w:sz="18" w:space="0" w:color="auto"/>
              <w:right w:val="nil"/>
            </w:tcBorders>
            <w:shd w:val="clear" w:color="auto" w:fill="000000"/>
            <w:vAlign w:val="center"/>
          </w:tcPr>
          <w:p w14:paraId="28303D51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FFFFFF"/>
              <w:left w:val="nil"/>
              <w:bottom w:val="single" w:sz="8" w:space="0" w:color="auto"/>
            </w:tcBorders>
            <w:shd w:val="clear" w:color="auto" w:fill="000000"/>
            <w:vAlign w:val="center"/>
          </w:tcPr>
          <w:p w14:paraId="5DAD2417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FFFFFF"/>
                <w:kern w:val="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auto"/>
            </w:tcBorders>
            <w:shd w:val="clear" w:color="auto" w:fill="000000"/>
            <w:vAlign w:val="center"/>
          </w:tcPr>
          <w:p w14:paraId="564E7420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0.71</w:t>
            </w:r>
          </w:p>
        </w:tc>
        <w:tc>
          <w:tcPr>
            <w:tcW w:w="402" w:type="pct"/>
            <w:tcBorders>
              <w:top w:val="single" w:sz="8" w:space="0" w:color="FFFFFF"/>
              <w:bottom w:val="single" w:sz="8" w:space="0" w:color="auto"/>
            </w:tcBorders>
            <w:shd w:val="clear" w:color="auto" w:fill="000000"/>
            <w:vAlign w:val="center"/>
          </w:tcPr>
          <w:p w14:paraId="1AC9CD70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0.59</w:t>
            </w:r>
          </w:p>
        </w:tc>
        <w:tc>
          <w:tcPr>
            <w:tcW w:w="653" w:type="pct"/>
            <w:tcBorders>
              <w:top w:val="single" w:sz="8" w:space="0" w:color="FFFFFF"/>
              <w:bottom w:val="single" w:sz="8" w:space="0" w:color="auto"/>
            </w:tcBorders>
            <w:shd w:val="clear" w:color="auto" w:fill="000000"/>
            <w:vAlign w:val="center"/>
          </w:tcPr>
          <w:p w14:paraId="4ADB050C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0.89</w:t>
            </w:r>
          </w:p>
        </w:tc>
        <w:tc>
          <w:tcPr>
            <w:tcW w:w="503" w:type="pct"/>
            <w:tcBorders>
              <w:top w:val="single" w:sz="8" w:space="0" w:color="FFFFFF"/>
              <w:bottom w:val="single" w:sz="8" w:space="0" w:color="auto"/>
            </w:tcBorders>
            <w:shd w:val="clear" w:color="auto" w:fill="000000"/>
            <w:vAlign w:val="center"/>
          </w:tcPr>
          <w:p w14:paraId="4F5D8283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0.91</w:t>
            </w:r>
          </w:p>
        </w:tc>
        <w:tc>
          <w:tcPr>
            <w:tcW w:w="704" w:type="pct"/>
            <w:tcBorders>
              <w:top w:val="single" w:sz="8" w:space="0" w:color="FFFFFF"/>
              <w:bottom w:val="single" w:sz="8" w:space="0" w:color="auto"/>
            </w:tcBorders>
            <w:shd w:val="clear" w:color="auto" w:fill="000000"/>
            <w:vAlign w:val="center"/>
          </w:tcPr>
          <w:p w14:paraId="5164BDAC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0.94</w:t>
            </w:r>
          </w:p>
        </w:tc>
        <w:tc>
          <w:tcPr>
            <w:tcW w:w="735" w:type="pct"/>
            <w:tcBorders>
              <w:top w:val="single" w:sz="8" w:space="0" w:color="FFFFFF"/>
              <w:bottom w:val="single" w:sz="8" w:space="0" w:color="auto"/>
              <w:right w:val="single" w:sz="12" w:space="0" w:color="000000"/>
            </w:tcBorders>
            <w:shd w:val="clear" w:color="auto" w:fill="000000"/>
            <w:vAlign w:val="center"/>
          </w:tcPr>
          <w:p w14:paraId="20CD4069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0.84</w:t>
            </w:r>
          </w:p>
        </w:tc>
      </w:tr>
      <w:tr w:rsidR="000D7E37" w:rsidRPr="007F2C6E" w14:paraId="68F937FF" w14:textId="77777777" w:rsidTr="007D76B3">
        <w:trPr>
          <w:cantSplit/>
          <w:trHeight w:val="283"/>
          <w:jc w:val="center"/>
        </w:trPr>
        <w:tc>
          <w:tcPr>
            <w:tcW w:w="630" w:type="pct"/>
            <w:vMerge w:val="restart"/>
            <w:tcBorders>
              <w:left w:val="single" w:sz="12" w:space="0" w:color="000000"/>
            </w:tcBorders>
            <w:shd w:val="clear" w:color="auto" w:fill="B5B7B5"/>
            <w:vAlign w:val="center"/>
          </w:tcPr>
          <w:p w14:paraId="37572D0E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Calibri"/>
                <w:color w:val="000000" w:themeColor="text1"/>
                <w:kern w:val="0"/>
                <w:sz w:val="20"/>
                <w:szCs w:val="20"/>
              </w:rPr>
              <w:t>ED</w:t>
            </w:r>
          </w:p>
        </w:tc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shd w:val="clear" w:color="auto" w:fill="B5B7B5"/>
            <w:vAlign w:val="center"/>
          </w:tcPr>
          <w:p w14:paraId="26683A3E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  <w:highlight w:val="lightGray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Cs/>
                        <w:i/>
                        <w:color w:val="000000" w:themeColor="text1"/>
                        <w:kern w:val="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B5B7B5"/>
            <w:vAlign w:val="center"/>
          </w:tcPr>
          <w:p w14:paraId="078F334B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  <w:highlight w:val="lightGray"/>
              </w:rPr>
            </w:pPr>
            <w:r w:rsidRPr="000D7E37">
              <w:rPr>
                <w:rFonts w:cs="Calibri"/>
                <w:bCs/>
                <w:color w:val="000000" w:themeColor="text1"/>
                <w:kern w:val="0"/>
                <w:sz w:val="20"/>
                <w:szCs w:val="20"/>
              </w:rPr>
              <w:t>1.60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B5B7B5"/>
            <w:vAlign w:val="center"/>
          </w:tcPr>
          <w:p w14:paraId="1BAF84C3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  <w:tc>
          <w:tcPr>
            <w:tcW w:w="653" w:type="pct"/>
            <w:tcBorders>
              <w:top w:val="single" w:sz="8" w:space="0" w:color="auto"/>
              <w:bottom w:val="single" w:sz="8" w:space="0" w:color="auto"/>
            </w:tcBorders>
            <w:shd w:val="clear" w:color="auto" w:fill="B5B7B5"/>
            <w:vAlign w:val="center"/>
          </w:tcPr>
          <w:p w14:paraId="3784EF61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280</w:t>
            </w:r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B5B7B5"/>
            <w:vAlign w:val="center"/>
          </w:tcPr>
          <w:p w14:paraId="01E01B1B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34.30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B5B7B5"/>
            <w:vAlign w:val="center"/>
          </w:tcPr>
          <w:p w14:paraId="0D7C9D80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4.94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B5B7B5"/>
            <w:vAlign w:val="center"/>
          </w:tcPr>
          <w:p w14:paraId="00B2DDF2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114</w:t>
            </w: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 </w:t>
            </w: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046</w:t>
            </w:r>
          </w:p>
        </w:tc>
      </w:tr>
      <w:tr w:rsidR="000D7E37" w:rsidRPr="007F2C6E" w14:paraId="6D8F097E" w14:textId="77777777" w:rsidTr="007D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630" w:type="pct"/>
            <w:vMerge/>
            <w:tcBorders>
              <w:left w:val="single" w:sz="12" w:space="0" w:color="000000"/>
            </w:tcBorders>
            <w:shd w:val="clear" w:color="auto" w:fill="B5B7B5"/>
            <w:vAlign w:val="center"/>
          </w:tcPr>
          <w:p w14:paraId="3BE61C7C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auto"/>
              <w:bottom w:val="single" w:sz="8" w:space="0" w:color="auto"/>
            </w:tcBorders>
            <w:shd w:val="clear" w:color="auto" w:fill="B5B7B5"/>
            <w:vAlign w:val="center"/>
          </w:tcPr>
          <w:p w14:paraId="05DFA71A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Calibri"/>
                        <w:bCs/>
                        <w:i/>
                        <w:color w:val="000000" w:themeColor="text1"/>
                        <w:kern w:val="0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xe</m:t>
                    </m:r>
                  </m:sub>
                  <m:sup>
                    <m:r>
                      <w:rPr>
                        <w:rFonts w:ascii="Cambria Math" w:hAnsi="Cambria Math" w:cs="Calibri"/>
                        <w:color w:val="000000" w:themeColor="text1"/>
                        <w:kern w:val="0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B5B7B5"/>
            <w:vAlign w:val="center"/>
          </w:tcPr>
          <w:p w14:paraId="701A530E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1.00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B5B7B5"/>
            <w:vAlign w:val="center"/>
          </w:tcPr>
          <w:p w14:paraId="3CF12C48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0.16</w:t>
            </w:r>
          </w:p>
        </w:tc>
        <w:tc>
          <w:tcPr>
            <w:tcW w:w="653" w:type="pct"/>
            <w:tcBorders>
              <w:top w:val="single" w:sz="8" w:space="0" w:color="auto"/>
              <w:bottom w:val="single" w:sz="8" w:space="0" w:color="auto"/>
            </w:tcBorders>
            <w:shd w:val="clear" w:color="auto" w:fill="B5B7B5"/>
            <w:vAlign w:val="center"/>
          </w:tcPr>
          <w:p w14:paraId="0B3CAB17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B5B7B5"/>
            <w:vAlign w:val="center"/>
          </w:tcPr>
          <w:p w14:paraId="317C382B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10.80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B5B7B5"/>
            <w:vAlign w:val="center"/>
          </w:tcPr>
          <w:p w14:paraId="0583A6E9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1.66</w:t>
            </w:r>
          </w:p>
        </w:tc>
        <w:tc>
          <w:tcPr>
            <w:tcW w:w="735" w:type="pct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B5B7B5"/>
            <w:vAlign w:val="center"/>
          </w:tcPr>
          <w:p w14:paraId="26A6F198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0D7E37">
              <w:rPr>
                <w:rFonts w:cs="Times New Roman"/>
                <w:bCs/>
                <w:color w:val="000000" w:themeColor="text1"/>
                <w:kern w:val="0"/>
                <w:sz w:val="20"/>
                <w:szCs w:val="20"/>
              </w:rPr>
              <w:t> </w:t>
            </w: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192</w:t>
            </w:r>
          </w:p>
        </w:tc>
      </w:tr>
      <w:tr w:rsidR="000D7E37" w:rsidRPr="007F2C6E" w14:paraId="3B499221" w14:textId="77777777" w:rsidTr="007D76B3">
        <w:trPr>
          <w:cantSplit/>
          <w:trHeight w:val="283"/>
          <w:jc w:val="center"/>
        </w:trPr>
        <w:tc>
          <w:tcPr>
            <w:tcW w:w="630" w:type="pct"/>
            <w:vMerge/>
            <w:tcBorders>
              <w:left w:val="single" w:sz="12" w:space="0" w:color="000000"/>
              <w:bottom w:val="nil"/>
            </w:tcBorders>
            <w:shd w:val="clear" w:color="auto" w:fill="B5B7B5"/>
            <w:vAlign w:val="center"/>
          </w:tcPr>
          <w:p w14:paraId="236C063C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auto"/>
              <w:bottom w:val="nil"/>
            </w:tcBorders>
            <w:shd w:val="clear" w:color="auto" w:fill="B5B7B5"/>
            <w:vAlign w:val="center"/>
          </w:tcPr>
          <w:p w14:paraId="0237EF29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Calibri"/>
                <w:color w:val="000000" w:themeColor="text1"/>
                <w:kern w:val="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3" w:type="pct"/>
            <w:tcBorders>
              <w:top w:val="single" w:sz="8" w:space="0" w:color="auto"/>
              <w:bottom w:val="nil"/>
            </w:tcBorders>
            <w:shd w:val="clear" w:color="auto" w:fill="B5B7B5"/>
            <w:vAlign w:val="center"/>
          </w:tcPr>
          <w:p w14:paraId="36DEB6AF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0.71</w:t>
            </w:r>
          </w:p>
        </w:tc>
        <w:tc>
          <w:tcPr>
            <w:tcW w:w="402" w:type="pct"/>
            <w:tcBorders>
              <w:top w:val="single" w:sz="8" w:space="0" w:color="auto"/>
              <w:bottom w:val="nil"/>
            </w:tcBorders>
            <w:shd w:val="clear" w:color="auto" w:fill="B5B7B5"/>
            <w:vAlign w:val="center"/>
          </w:tcPr>
          <w:p w14:paraId="191339A9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0.77</w:t>
            </w:r>
          </w:p>
        </w:tc>
        <w:tc>
          <w:tcPr>
            <w:tcW w:w="653" w:type="pct"/>
            <w:tcBorders>
              <w:top w:val="single" w:sz="8" w:space="0" w:color="auto"/>
              <w:bottom w:val="nil"/>
            </w:tcBorders>
            <w:shd w:val="clear" w:color="auto" w:fill="B5B7B5"/>
            <w:vAlign w:val="center"/>
          </w:tcPr>
          <w:p w14:paraId="1197C9F6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0.91</w:t>
            </w:r>
          </w:p>
        </w:tc>
        <w:tc>
          <w:tcPr>
            <w:tcW w:w="503" w:type="pct"/>
            <w:tcBorders>
              <w:top w:val="single" w:sz="8" w:space="0" w:color="auto"/>
              <w:bottom w:val="nil"/>
            </w:tcBorders>
            <w:shd w:val="clear" w:color="auto" w:fill="B5B7B5"/>
            <w:vAlign w:val="center"/>
          </w:tcPr>
          <w:p w14:paraId="072B9360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0.89</w:t>
            </w:r>
          </w:p>
        </w:tc>
        <w:tc>
          <w:tcPr>
            <w:tcW w:w="704" w:type="pct"/>
            <w:tcBorders>
              <w:top w:val="single" w:sz="8" w:space="0" w:color="auto"/>
              <w:bottom w:val="nil"/>
            </w:tcBorders>
            <w:shd w:val="clear" w:color="auto" w:fill="B5B7B5"/>
            <w:vAlign w:val="center"/>
          </w:tcPr>
          <w:p w14:paraId="2DC17569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0.90</w:t>
            </w:r>
          </w:p>
        </w:tc>
        <w:tc>
          <w:tcPr>
            <w:tcW w:w="735" w:type="pct"/>
            <w:tcBorders>
              <w:top w:val="single" w:sz="8" w:space="0" w:color="auto"/>
              <w:bottom w:val="nil"/>
              <w:right w:val="single" w:sz="12" w:space="0" w:color="000000"/>
            </w:tcBorders>
            <w:shd w:val="clear" w:color="auto" w:fill="B5B7B5"/>
            <w:vAlign w:val="center"/>
          </w:tcPr>
          <w:p w14:paraId="71C20513" w14:textId="77777777" w:rsidR="000D7E37" w:rsidRPr="000D7E37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0D7E37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0.95</w:t>
            </w:r>
          </w:p>
        </w:tc>
      </w:tr>
      <w:tr w:rsidR="000D7E37" w:rsidRPr="007F2C6E" w14:paraId="0A1CB988" w14:textId="77777777" w:rsidTr="007D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630" w:type="pct"/>
            <w:vMerge w:val="restart"/>
            <w:tcBorders>
              <w:left w:val="single" w:sz="12" w:space="0" w:color="000000"/>
            </w:tcBorders>
            <w:vAlign w:val="center"/>
          </w:tcPr>
          <w:p w14:paraId="1077C8F1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kern w:val="0"/>
                <w:sz w:val="20"/>
                <w:szCs w:val="20"/>
              </w:rPr>
            </w:pPr>
            <w:r w:rsidRPr="007F2C6E">
              <w:rPr>
                <w:rFonts w:cs="Calibri"/>
                <w:kern w:val="0"/>
                <w:sz w:val="20"/>
                <w:szCs w:val="20"/>
              </w:rPr>
              <w:t>overall</w:t>
            </w:r>
          </w:p>
        </w:tc>
        <w:tc>
          <w:tcPr>
            <w:tcW w:w="870" w:type="pct"/>
            <w:tcBorders>
              <w:top w:val="single" w:sz="8" w:space="0" w:color="auto"/>
            </w:tcBorders>
            <w:vAlign w:val="center"/>
          </w:tcPr>
          <w:p w14:paraId="5E648DEE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kern w:val="0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Cs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ε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3" w:type="pct"/>
            <w:tcBorders>
              <w:top w:val="single" w:sz="8" w:space="0" w:color="auto"/>
            </w:tcBorders>
            <w:vAlign w:val="center"/>
          </w:tcPr>
          <w:p w14:paraId="52A5CF22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kern w:val="0"/>
                <w:sz w:val="20"/>
                <w:szCs w:val="20"/>
              </w:rPr>
              <w:t>2.03</w:t>
            </w:r>
          </w:p>
        </w:tc>
        <w:tc>
          <w:tcPr>
            <w:tcW w:w="402" w:type="pct"/>
            <w:tcBorders>
              <w:top w:val="single" w:sz="8" w:space="0" w:color="auto"/>
            </w:tcBorders>
            <w:vAlign w:val="center"/>
          </w:tcPr>
          <w:p w14:paraId="3E0825DE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kern w:val="0"/>
                <w:sz w:val="20"/>
                <w:szCs w:val="20"/>
              </w:rPr>
              <w:t>0.25</w:t>
            </w:r>
          </w:p>
        </w:tc>
        <w:tc>
          <w:tcPr>
            <w:tcW w:w="653" w:type="pct"/>
            <w:tcBorders>
              <w:top w:val="single" w:sz="8" w:space="0" w:color="auto"/>
            </w:tcBorders>
            <w:vAlign w:val="center"/>
          </w:tcPr>
          <w:p w14:paraId="59A1794F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kern w:val="0"/>
                <w:sz w:val="20"/>
                <w:szCs w:val="20"/>
              </w:rPr>
              <w:t>58.50</w:t>
            </w:r>
          </w:p>
        </w:tc>
        <w:tc>
          <w:tcPr>
            <w:tcW w:w="503" w:type="pct"/>
            <w:tcBorders>
              <w:top w:val="single" w:sz="8" w:space="0" w:color="auto"/>
            </w:tcBorders>
            <w:vAlign w:val="center"/>
          </w:tcPr>
          <w:p w14:paraId="22B7A65D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kern w:val="0"/>
                <w:sz w:val="20"/>
                <w:szCs w:val="20"/>
              </w:rPr>
              <w:t>4.85</w:t>
            </w:r>
          </w:p>
        </w:tc>
        <w:tc>
          <w:tcPr>
            <w:tcW w:w="704" w:type="pct"/>
            <w:tcBorders>
              <w:top w:val="single" w:sz="8" w:space="0" w:color="auto"/>
            </w:tcBorders>
            <w:vAlign w:val="center"/>
          </w:tcPr>
          <w:p w14:paraId="7A760F61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kern w:val="0"/>
                <w:sz w:val="20"/>
                <w:szCs w:val="20"/>
              </w:rPr>
              <w:t>0.17</w:t>
            </w:r>
          </w:p>
        </w:tc>
        <w:tc>
          <w:tcPr>
            <w:tcW w:w="735" w:type="pct"/>
            <w:tcBorders>
              <w:top w:val="single" w:sz="8" w:space="0" w:color="auto"/>
              <w:right w:val="single" w:sz="12" w:space="0" w:color="000000"/>
            </w:tcBorders>
            <w:vAlign w:val="center"/>
          </w:tcPr>
          <w:p w14:paraId="1E38F506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Cs/>
                <w:kern w:val="0"/>
                <w:sz w:val="20"/>
                <w:szCs w:val="20"/>
              </w:rPr>
              <w:t>18</w:t>
            </w:r>
            <w:r>
              <w:rPr>
                <w:rFonts w:cs="Times New Roman"/>
                <w:bCs/>
                <w:color w:val="FFFFFF"/>
                <w:kern w:val="0"/>
                <w:sz w:val="20"/>
                <w:szCs w:val="20"/>
              </w:rPr>
              <w:t> </w:t>
            </w:r>
            <w:r w:rsidRPr="007F2C6E">
              <w:rPr>
                <w:rFonts w:cs="Times New Roman"/>
                <w:bCs/>
                <w:kern w:val="0"/>
                <w:sz w:val="20"/>
                <w:szCs w:val="20"/>
              </w:rPr>
              <w:t>435</w:t>
            </w:r>
          </w:p>
        </w:tc>
      </w:tr>
      <w:tr w:rsidR="000D7E37" w:rsidRPr="007F2C6E" w14:paraId="61774CFB" w14:textId="77777777" w:rsidTr="007D76B3">
        <w:trPr>
          <w:trHeight w:val="283"/>
          <w:jc w:val="center"/>
        </w:trPr>
        <w:tc>
          <w:tcPr>
            <w:tcW w:w="630" w:type="pct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B063B6D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09226DBD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3" w:type="pct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08D8946D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/>
                <w:bCs/>
                <w:kern w:val="0"/>
                <w:sz w:val="20"/>
                <w:szCs w:val="20"/>
              </w:rPr>
              <w:t>0.78</w:t>
            </w:r>
          </w:p>
        </w:tc>
        <w:tc>
          <w:tcPr>
            <w:tcW w:w="402" w:type="pct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77C2C5E1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/>
                <w:bCs/>
                <w:kern w:val="0"/>
                <w:sz w:val="20"/>
                <w:szCs w:val="20"/>
              </w:rPr>
              <w:t>0.80</w:t>
            </w:r>
          </w:p>
        </w:tc>
        <w:tc>
          <w:tcPr>
            <w:tcW w:w="653" w:type="pct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062E2FFE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/>
                <w:bCs/>
                <w:kern w:val="0"/>
                <w:sz w:val="20"/>
                <w:szCs w:val="20"/>
              </w:rPr>
              <w:t>0.91</w:t>
            </w:r>
          </w:p>
        </w:tc>
        <w:tc>
          <w:tcPr>
            <w:tcW w:w="503" w:type="pct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34F3E270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/>
                <w:bCs/>
                <w:kern w:val="0"/>
                <w:sz w:val="20"/>
                <w:szCs w:val="20"/>
              </w:rPr>
              <w:t>0.86</w:t>
            </w:r>
          </w:p>
        </w:tc>
        <w:tc>
          <w:tcPr>
            <w:tcW w:w="704" w:type="pct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0B42C140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/>
                <w:bCs/>
                <w:kern w:val="0"/>
                <w:sz w:val="20"/>
                <w:szCs w:val="20"/>
              </w:rPr>
              <w:t>0.85</w:t>
            </w:r>
          </w:p>
        </w:tc>
        <w:tc>
          <w:tcPr>
            <w:tcW w:w="735" w:type="pct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FC7092" w14:textId="77777777" w:rsidR="000D7E37" w:rsidRPr="007F2C6E" w:rsidRDefault="000D7E37" w:rsidP="007D76B3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7F2C6E">
              <w:rPr>
                <w:rFonts w:cs="Times New Roman"/>
                <w:b/>
                <w:bCs/>
                <w:kern w:val="0"/>
                <w:sz w:val="20"/>
                <w:szCs w:val="20"/>
              </w:rPr>
              <w:t>0.85</w:t>
            </w:r>
          </w:p>
        </w:tc>
      </w:tr>
    </w:tbl>
    <w:p w14:paraId="5E0B6FA1" w14:textId="77777777" w:rsidR="002019ED" w:rsidRDefault="002019ED"/>
    <w:sectPr w:rsidR="00201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5F"/>
    <w:rsid w:val="000D7E37"/>
    <w:rsid w:val="00131048"/>
    <w:rsid w:val="002019ED"/>
    <w:rsid w:val="00275E0A"/>
    <w:rsid w:val="00C5105F"/>
    <w:rsid w:val="00F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156BE6-3ACD-4661-B723-301B4A70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E37"/>
    <w:pPr>
      <w:widowControl w:val="0"/>
      <w:spacing w:after="0" w:line="480" w:lineRule="auto"/>
      <w:jc w:val="both"/>
    </w:pPr>
    <w:rPr>
      <w:rFonts w:ascii="Times New Roman" w:eastAsia="SimSun" w:hAnsi="Times New Roman"/>
      <w:kern w:val="2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viBibliographyEntry">
    <w:name w:val="Citavi Bibliography Entry"/>
    <w:basedOn w:val="Normal"/>
    <w:link w:val="CitaviBibliographyEntryChar"/>
    <w:rsid w:val="00F16061"/>
    <w:pPr>
      <w:spacing w:before="120" w:after="120" w:line="360" w:lineRule="auto"/>
      <w:jc w:val="left"/>
    </w:pPr>
    <w:rPr>
      <w:rFonts w:asciiTheme="minorHAnsi" w:eastAsiaTheme="minorHAnsi" w:hAnsiTheme="minorHAnsi"/>
      <w:sz w:val="21"/>
      <w:lang w:val="de-DE" w:eastAsia="en-US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F16061"/>
    <w:rPr>
      <w:kern w:val="2"/>
      <w:sz w:val="21"/>
    </w:rPr>
  </w:style>
  <w:style w:type="table" w:customStyle="1" w:styleId="HelleListe12">
    <w:name w:val="Helle Liste12"/>
    <w:basedOn w:val="TableNormal"/>
    <w:uiPriority w:val="61"/>
    <w:rsid w:val="000D7E37"/>
    <w:pPr>
      <w:spacing w:after="0" w:line="240" w:lineRule="auto"/>
    </w:pPr>
    <w:rPr>
      <w:rFonts w:ascii="Calibri" w:eastAsia="Times New Roman" w:hAnsi="Calibri"/>
      <w:lang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Mi Weiß</dc:creator>
  <cp:keywords/>
  <dc:description/>
  <cp:lastModifiedBy>Thea Mi Weiß</cp:lastModifiedBy>
  <cp:revision>2</cp:revision>
  <dcterms:created xsi:type="dcterms:W3CDTF">2021-12-21T14:14:00Z</dcterms:created>
  <dcterms:modified xsi:type="dcterms:W3CDTF">2021-12-21T14:14:00Z</dcterms:modified>
</cp:coreProperties>
</file>