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F4A1" w14:textId="3717BC62" w:rsidR="00B91D01" w:rsidRPr="005F5178" w:rsidRDefault="00B91D01" w:rsidP="00B91D01">
      <w:pPr>
        <w:spacing w:after="0" w:line="240" w:lineRule="auto"/>
        <w:rPr>
          <w:rFonts w:ascii="Arial" w:eastAsia="Times New Roman" w:hAnsi="Arial" w:cs="Arial"/>
          <w:b/>
          <w:bCs/>
        </w:rPr>
      </w:pPr>
      <w:r w:rsidRPr="005F5178">
        <w:rPr>
          <w:rFonts w:ascii="Arial" w:eastAsia="Times New Roman" w:hAnsi="Arial" w:cs="Arial"/>
          <w:b/>
          <w:bCs/>
        </w:rPr>
        <w:t xml:space="preserve">Supplementary note: </w:t>
      </w:r>
      <w:r w:rsidR="00BE013F" w:rsidRPr="005F5178">
        <w:rPr>
          <w:rFonts w:ascii="Arial" w:eastAsia="Times New Roman" w:hAnsi="Arial" w:cs="Arial"/>
          <w:b/>
          <w:bCs/>
        </w:rPr>
        <w:t>optimizing</w:t>
      </w:r>
      <w:r w:rsidR="007442A2" w:rsidRPr="005F5178">
        <w:rPr>
          <w:rFonts w:ascii="Arial" w:eastAsia="Times New Roman" w:hAnsi="Arial" w:cs="Arial"/>
          <w:b/>
          <w:bCs/>
        </w:rPr>
        <w:t xml:space="preserve"> the barcoded</w:t>
      </w:r>
      <w:r w:rsidR="00E553F0" w:rsidRPr="005F5178">
        <w:rPr>
          <w:rFonts w:ascii="Arial" w:eastAsia="Times New Roman" w:hAnsi="Arial" w:cs="Arial"/>
          <w:b/>
          <w:bCs/>
        </w:rPr>
        <w:t xml:space="preserve"> </w:t>
      </w:r>
      <w:r w:rsidR="00A220B7" w:rsidRPr="005F5178">
        <w:rPr>
          <w:rFonts w:ascii="Arial" w:eastAsia="Times New Roman" w:hAnsi="Arial" w:cs="Arial"/>
          <w:b/>
          <w:bCs/>
        </w:rPr>
        <w:t xml:space="preserve">yeast piggyBac </w:t>
      </w:r>
      <w:r w:rsidR="00CC1EFD" w:rsidRPr="005F5178">
        <w:rPr>
          <w:rFonts w:ascii="Arial" w:eastAsia="Times New Roman" w:hAnsi="Arial" w:cs="Arial"/>
          <w:b/>
          <w:bCs/>
        </w:rPr>
        <w:t>system</w:t>
      </w:r>
    </w:p>
    <w:p w14:paraId="1CD49D0E" w14:textId="77777777" w:rsidR="00B91D01" w:rsidRPr="005F5178" w:rsidRDefault="00B91D01" w:rsidP="00B91D01">
      <w:pPr>
        <w:spacing w:after="0" w:line="240" w:lineRule="auto"/>
        <w:rPr>
          <w:rFonts w:ascii="Arial" w:eastAsia="Times New Roman" w:hAnsi="Arial" w:cs="Arial"/>
          <w:b/>
          <w:bCs/>
        </w:rPr>
      </w:pPr>
    </w:p>
    <w:p w14:paraId="0129B3CC" w14:textId="78227DE1" w:rsidR="009A049A" w:rsidRPr="005F5178" w:rsidRDefault="009E56A6" w:rsidP="00B91D01">
      <w:pPr>
        <w:spacing w:after="0" w:line="240" w:lineRule="auto"/>
        <w:rPr>
          <w:rFonts w:ascii="Arial" w:eastAsia="Times New Roman" w:hAnsi="Arial" w:cs="Arial"/>
        </w:rPr>
      </w:pPr>
      <w:r w:rsidRPr="005F5178">
        <w:rPr>
          <w:rFonts w:ascii="Arial" w:eastAsia="Times New Roman" w:hAnsi="Arial" w:cs="Arial"/>
        </w:rPr>
        <w:t>With the goal of maximizing transposition efficiency in barcoded yeast piggyBac, w</w:t>
      </w:r>
      <w:r w:rsidR="00E05B02" w:rsidRPr="005F5178">
        <w:rPr>
          <w:rFonts w:ascii="Arial" w:eastAsia="Times New Roman" w:hAnsi="Arial" w:cs="Arial"/>
        </w:rPr>
        <w:t xml:space="preserve">e </w:t>
      </w:r>
      <w:r w:rsidR="00917F8E" w:rsidRPr="005F5178">
        <w:rPr>
          <w:rFonts w:ascii="Arial" w:eastAsia="Times New Roman" w:hAnsi="Arial" w:cs="Arial"/>
        </w:rPr>
        <w:t>optimized</w:t>
      </w:r>
      <w:r w:rsidR="00E05B02" w:rsidRPr="005F5178">
        <w:rPr>
          <w:rFonts w:ascii="Arial" w:eastAsia="Times New Roman" w:hAnsi="Arial" w:cs="Arial"/>
        </w:rPr>
        <w:t xml:space="preserve"> two facets of </w:t>
      </w:r>
      <w:r w:rsidRPr="005F5178">
        <w:rPr>
          <w:rFonts w:ascii="Arial" w:eastAsia="Times New Roman" w:hAnsi="Arial" w:cs="Arial"/>
        </w:rPr>
        <w:t>the system</w:t>
      </w:r>
      <w:r w:rsidR="00686B74" w:rsidRPr="005F5178">
        <w:rPr>
          <w:rFonts w:ascii="Arial" w:eastAsia="Times New Roman" w:hAnsi="Arial" w:cs="Arial"/>
        </w:rPr>
        <w:t xml:space="preserve"> </w:t>
      </w:r>
      <w:r w:rsidR="003C100E" w:rsidRPr="005F5178">
        <w:rPr>
          <w:rFonts w:ascii="Arial" w:eastAsia="Times New Roman" w:hAnsi="Arial" w:cs="Arial"/>
        </w:rPr>
        <w:t xml:space="preserve">by making changes to </w:t>
      </w:r>
      <w:r w:rsidR="00E12383" w:rsidRPr="005F5178">
        <w:rPr>
          <w:rFonts w:ascii="Arial" w:eastAsia="Times New Roman" w:hAnsi="Arial" w:cs="Arial"/>
        </w:rPr>
        <w:t xml:space="preserve">the piggyBac vector </w:t>
      </w:r>
      <w:r w:rsidR="00686B74" w:rsidRPr="005F5178">
        <w:rPr>
          <w:rFonts w:ascii="Arial" w:eastAsia="Times New Roman" w:hAnsi="Arial" w:cs="Arial"/>
        </w:rPr>
        <w:t>(Figure S2</w:t>
      </w:r>
      <w:r w:rsidR="00644DBE">
        <w:rPr>
          <w:rFonts w:ascii="Arial" w:eastAsia="Times New Roman" w:hAnsi="Arial" w:cs="Arial"/>
        </w:rPr>
        <w:t>A</w:t>
      </w:r>
      <w:r w:rsidR="002B3209" w:rsidRPr="005F5178">
        <w:rPr>
          <w:rFonts w:ascii="Arial" w:eastAsia="Times New Roman" w:hAnsi="Arial" w:cs="Arial"/>
        </w:rPr>
        <w:t xml:space="preserve">; all </w:t>
      </w:r>
      <w:r w:rsidR="00C95876" w:rsidRPr="005F5178">
        <w:rPr>
          <w:rFonts w:ascii="Arial" w:eastAsia="Times New Roman" w:hAnsi="Arial" w:cs="Arial"/>
        </w:rPr>
        <w:t>cloning</w:t>
      </w:r>
      <w:r w:rsidR="002B3209" w:rsidRPr="005F5178">
        <w:rPr>
          <w:rFonts w:ascii="Arial" w:eastAsia="Times New Roman" w:hAnsi="Arial" w:cs="Arial"/>
        </w:rPr>
        <w:t xml:space="preserve"> by </w:t>
      </w:r>
      <w:proofErr w:type="spellStart"/>
      <w:r w:rsidR="002B3209" w:rsidRPr="005F5178">
        <w:rPr>
          <w:rFonts w:ascii="Arial" w:eastAsia="Times New Roman" w:hAnsi="Arial" w:cs="Arial"/>
        </w:rPr>
        <w:t>Genscript</w:t>
      </w:r>
      <w:proofErr w:type="spellEnd"/>
      <w:r w:rsidR="002B3209" w:rsidRPr="005F5178">
        <w:rPr>
          <w:rFonts w:ascii="Arial" w:eastAsia="Times New Roman" w:hAnsi="Arial" w:cs="Arial"/>
        </w:rPr>
        <w:t>, Inc.</w:t>
      </w:r>
      <w:r w:rsidR="00686B74" w:rsidRPr="005F5178">
        <w:rPr>
          <w:rFonts w:ascii="Arial" w:eastAsia="Times New Roman" w:hAnsi="Arial" w:cs="Arial"/>
        </w:rPr>
        <w:t>)</w:t>
      </w:r>
      <w:r w:rsidR="007708B5" w:rsidRPr="005F5178">
        <w:rPr>
          <w:rFonts w:ascii="Arial" w:eastAsia="Times New Roman" w:hAnsi="Arial" w:cs="Arial"/>
        </w:rPr>
        <w:t xml:space="preserve"> and assaying transposition as follows.</w:t>
      </w:r>
    </w:p>
    <w:p w14:paraId="4841A813" w14:textId="19D9B892" w:rsidR="007870A7" w:rsidRPr="005F5178" w:rsidRDefault="007870A7" w:rsidP="00B91D01">
      <w:pPr>
        <w:spacing w:after="0" w:line="240" w:lineRule="auto"/>
        <w:rPr>
          <w:rFonts w:ascii="Arial" w:eastAsia="Times New Roman" w:hAnsi="Arial" w:cs="Arial"/>
        </w:rPr>
      </w:pPr>
    </w:p>
    <w:p w14:paraId="508A8072" w14:textId="58EBF8DC" w:rsidR="007870A7" w:rsidRPr="005F5178" w:rsidRDefault="007870A7" w:rsidP="00B91D01">
      <w:pPr>
        <w:spacing w:after="0" w:line="240" w:lineRule="auto"/>
        <w:rPr>
          <w:rFonts w:ascii="Arial" w:eastAsia="Times New Roman" w:hAnsi="Arial" w:cs="Arial"/>
        </w:rPr>
      </w:pPr>
      <w:r w:rsidRPr="005F5178">
        <w:rPr>
          <w:rFonts w:ascii="Arial" w:eastAsia="Times New Roman" w:hAnsi="Arial" w:cs="Arial"/>
        </w:rPr>
        <w:t>We reasoned that we could optimize transposition efficiency independent of barcode location by making codon and/or amino acid changes to the transposase coding region</w:t>
      </w:r>
      <w:r w:rsidR="00EC7D6F" w:rsidRPr="005F5178">
        <w:rPr>
          <w:rFonts w:ascii="Arial" w:eastAsia="Times New Roman" w:hAnsi="Arial" w:cs="Arial"/>
        </w:rPr>
        <w:t xml:space="preserve">. For this purpose, </w:t>
      </w:r>
      <w:r w:rsidR="004F3C48" w:rsidRPr="005F5178">
        <w:rPr>
          <w:rFonts w:ascii="Arial" w:eastAsia="Times New Roman" w:hAnsi="Arial" w:cs="Arial"/>
        </w:rPr>
        <w:t xml:space="preserve">in </w:t>
      </w:r>
      <w:r w:rsidR="0077257F" w:rsidRPr="005F5178">
        <w:rPr>
          <w:rFonts w:ascii="Arial" w:eastAsia="Times New Roman" w:hAnsi="Arial" w:cs="Arial"/>
          <w:iCs/>
        </w:rPr>
        <w:t xml:space="preserve">the un-barcoded, </w:t>
      </w:r>
      <w:proofErr w:type="spellStart"/>
      <w:r w:rsidR="0077257F" w:rsidRPr="005F5178">
        <w:rPr>
          <w:rFonts w:ascii="Arial" w:eastAsia="Times New Roman" w:hAnsi="Arial" w:cs="Arial"/>
          <w:iCs/>
        </w:rPr>
        <w:t>Bbs</w:t>
      </w:r>
      <w:r w:rsidR="002B18D6">
        <w:rPr>
          <w:rFonts w:ascii="Arial" w:eastAsia="Times New Roman" w:hAnsi="Arial" w:cs="Arial"/>
          <w:iCs/>
        </w:rPr>
        <w:t>I</w:t>
      </w:r>
      <w:proofErr w:type="spellEnd"/>
      <w:r w:rsidR="0077257F" w:rsidRPr="005F5178">
        <w:rPr>
          <w:rFonts w:ascii="Arial" w:eastAsia="Times New Roman" w:hAnsi="Arial" w:cs="Arial"/>
          <w:iCs/>
        </w:rPr>
        <w:t xml:space="preserve">-ready piggyBac plasmid </w:t>
      </w:r>
      <w:r w:rsidR="0077257F" w:rsidRPr="005F5178">
        <w:rPr>
          <w:rFonts w:ascii="Arial" w:eastAsia="Times New Roman" w:hAnsi="Arial" w:cs="Arial"/>
        </w:rPr>
        <w:t>pCW328 (Figure S2</w:t>
      </w:r>
      <w:r w:rsidR="00644DBE">
        <w:rPr>
          <w:rFonts w:ascii="Arial" w:eastAsia="Times New Roman" w:hAnsi="Arial" w:cs="Arial"/>
        </w:rPr>
        <w:t>A</w:t>
      </w:r>
      <w:r w:rsidR="0077257F" w:rsidRPr="005F5178">
        <w:rPr>
          <w:rFonts w:ascii="Arial" w:eastAsia="Times New Roman" w:hAnsi="Arial" w:cs="Arial"/>
        </w:rPr>
        <w:t>)</w:t>
      </w:r>
      <w:r w:rsidR="000920EF" w:rsidRPr="005F5178">
        <w:rPr>
          <w:rFonts w:ascii="Arial" w:eastAsia="Times New Roman" w:hAnsi="Arial" w:cs="Arial"/>
        </w:rPr>
        <w:t xml:space="preserve">, </w:t>
      </w:r>
      <w:r w:rsidR="00692024" w:rsidRPr="005F5178">
        <w:rPr>
          <w:rFonts w:ascii="Arial" w:eastAsia="Times New Roman" w:hAnsi="Arial" w:cs="Arial"/>
        </w:rPr>
        <w:t xml:space="preserve">we </w:t>
      </w:r>
      <w:r w:rsidRPr="005F5178">
        <w:rPr>
          <w:rFonts w:ascii="Arial" w:eastAsia="Times New Roman" w:hAnsi="Arial" w:cs="Arial"/>
        </w:rPr>
        <w:t xml:space="preserve">codon-optimized </w:t>
      </w:r>
      <w:r w:rsidR="002863F7" w:rsidRPr="005F5178">
        <w:rPr>
          <w:rFonts w:ascii="Arial" w:eastAsia="Times New Roman" w:hAnsi="Arial" w:cs="Arial"/>
        </w:rPr>
        <w:t xml:space="preserve">the transposase coding region </w:t>
      </w:r>
      <w:r w:rsidRPr="005F5178">
        <w:rPr>
          <w:rFonts w:ascii="Arial" w:eastAsia="Times New Roman" w:hAnsi="Arial" w:cs="Arial"/>
        </w:rPr>
        <w:t xml:space="preserve">for expression in </w:t>
      </w:r>
      <w:r w:rsidRPr="005F5178">
        <w:rPr>
          <w:rFonts w:ascii="Arial" w:eastAsia="Times New Roman" w:hAnsi="Arial" w:cs="Arial"/>
          <w:i/>
        </w:rPr>
        <w:t>S. cerevisiae</w:t>
      </w:r>
      <w:r w:rsidRPr="005F5178">
        <w:rPr>
          <w:rFonts w:ascii="Arial" w:eastAsia="Times New Roman" w:hAnsi="Arial" w:cs="Arial"/>
        </w:rPr>
        <w:t xml:space="preserve"> (</w:t>
      </w:r>
      <w:r w:rsidR="00B242E6" w:rsidRPr="005F5178">
        <w:rPr>
          <w:rFonts w:ascii="Arial" w:eastAsia="Times New Roman" w:hAnsi="Arial" w:cs="Arial"/>
        </w:rPr>
        <w:t xml:space="preserve">using a </w:t>
      </w:r>
      <w:r w:rsidRPr="005F5178">
        <w:rPr>
          <w:rFonts w:ascii="Arial" w:eastAsia="Times New Roman" w:hAnsi="Arial" w:cs="Arial"/>
        </w:rPr>
        <w:t xml:space="preserve">proprietary </w:t>
      </w:r>
      <w:r w:rsidR="00B242E6" w:rsidRPr="005F5178">
        <w:rPr>
          <w:rFonts w:ascii="Arial" w:eastAsia="Times New Roman" w:hAnsi="Arial" w:cs="Arial"/>
        </w:rPr>
        <w:t>method</w:t>
      </w:r>
      <w:r w:rsidRPr="005F5178">
        <w:rPr>
          <w:rFonts w:ascii="Arial" w:eastAsia="Times New Roman" w:hAnsi="Arial" w:cs="Arial"/>
        </w:rPr>
        <w:t xml:space="preserve"> from </w:t>
      </w:r>
      <w:proofErr w:type="spellStart"/>
      <w:r w:rsidRPr="005F5178">
        <w:rPr>
          <w:rFonts w:ascii="Arial" w:eastAsia="Times New Roman" w:hAnsi="Arial" w:cs="Arial"/>
        </w:rPr>
        <w:t>Genscript</w:t>
      </w:r>
      <w:proofErr w:type="spellEnd"/>
      <w:r w:rsidRPr="005F5178">
        <w:rPr>
          <w:rFonts w:ascii="Arial" w:eastAsia="Times New Roman" w:hAnsi="Arial" w:cs="Arial"/>
        </w:rPr>
        <w:t>)</w:t>
      </w:r>
      <w:r w:rsidR="0048746A" w:rsidRPr="005F5178">
        <w:rPr>
          <w:rFonts w:ascii="Arial" w:eastAsia="Times New Roman" w:hAnsi="Arial" w:cs="Arial"/>
        </w:rPr>
        <w:t>, yielding the test plasmid pJC10</w:t>
      </w:r>
      <w:r w:rsidR="004B1B56" w:rsidRPr="005F5178">
        <w:rPr>
          <w:rFonts w:ascii="Arial" w:eastAsia="Times New Roman" w:hAnsi="Arial" w:cs="Arial"/>
        </w:rPr>
        <w:t xml:space="preserve"> (Figure S2</w:t>
      </w:r>
      <w:r w:rsidR="00644DBE">
        <w:rPr>
          <w:rFonts w:ascii="Arial" w:eastAsia="Times New Roman" w:hAnsi="Arial" w:cs="Arial"/>
        </w:rPr>
        <w:t>A</w:t>
      </w:r>
      <w:r w:rsidR="004B1B56" w:rsidRPr="005F5178">
        <w:rPr>
          <w:rFonts w:ascii="Arial" w:eastAsia="Times New Roman" w:hAnsi="Arial" w:cs="Arial"/>
        </w:rPr>
        <w:t>, top right)</w:t>
      </w:r>
      <w:r w:rsidRPr="005F5178">
        <w:rPr>
          <w:rFonts w:ascii="Arial" w:eastAsia="Times New Roman" w:hAnsi="Arial" w:cs="Arial"/>
        </w:rPr>
        <w:t xml:space="preserve">. </w:t>
      </w:r>
      <w:r w:rsidR="000C24BD" w:rsidRPr="005F5178">
        <w:rPr>
          <w:rFonts w:ascii="Arial" w:eastAsia="Times New Roman" w:hAnsi="Arial" w:cs="Arial"/>
        </w:rPr>
        <w:t xml:space="preserve">We then </w:t>
      </w:r>
      <w:r w:rsidR="00AB16C4" w:rsidRPr="005F5178">
        <w:rPr>
          <w:rFonts w:ascii="Arial" w:eastAsia="Times New Roman" w:hAnsi="Arial" w:cs="Arial"/>
        </w:rPr>
        <w:t xml:space="preserve">used </w:t>
      </w:r>
      <w:r w:rsidR="000C24BD" w:rsidRPr="005F5178">
        <w:rPr>
          <w:rFonts w:ascii="Arial" w:eastAsia="Times New Roman" w:hAnsi="Arial" w:cs="Arial"/>
        </w:rPr>
        <w:t xml:space="preserve">the latter plasmid as a backbone for the introduction of </w:t>
      </w:r>
      <w:r w:rsidRPr="005F5178">
        <w:rPr>
          <w:rFonts w:ascii="Arial" w:eastAsia="Times New Roman" w:hAnsi="Arial" w:cs="Arial"/>
        </w:rPr>
        <w:t xml:space="preserve">amino acid changes to the transposon coding region (I30V, S130P, S165S, M282V,  S509G, N538K, N571S) which </w:t>
      </w:r>
      <w:r w:rsidRPr="005F5178">
        <w:rPr>
          <w:rFonts w:ascii="Arial" w:eastAsia="Times New Roman" w:hAnsi="Arial" w:cs="Arial"/>
        </w:rPr>
        <w:fldChar w:fldCharType="begin"/>
      </w:r>
      <w:r w:rsidRPr="005F5178">
        <w:rPr>
          <w:rFonts w:ascii="Arial" w:eastAsia="Times New Roman" w:hAnsi="Arial" w:cs="Arial"/>
        </w:rPr>
        <w:instrText xml:space="preserve"> ADDIN ZOTERO_ITEM CSL_CITATION {"citationID":"XnGaRuoE","properties":{"formattedCitation":"(Yusa et al. 2011)","plainCitation":"(Yusa et al. 2011)","noteIndex":0},"citationItems":[{"id":608,"uris":["http://zotero.org/users/4689184/items/WRSNUA8K"],"uri":["http://zotero.org/users/4689184/items/WRSNUA8K"],"itemData":{"id":608,"type":"article-journal","abstract":"DNA transposons have been widely used for transgenesis and insertional mutagenesis in various organisms. Among the transposons active in mammalian cells, the moth-derived transposon piggyBac is most promising with its highly efficient transposition, large cargo capacity, and precise repair of the donor site. Here we report the generation of a hyperactive piggyBac transposase. The active transposition of piggyBac in multiple organisms allowed us to screen a transposase mutant library in yeast for hyperactive mutants and then to test candidates in mouse ES cells. We isolated 18 hyperactive mutants in yeast, among which five were also hyperactive in mammalian cells. By combining all mutations, a total of 7 aa substitutions, into a single reading frame, we generated a unique hyperactive piggyBac transposase with 17-fold and ninefold increases in excision and integration, respectively. We showed its applicability by demonstrating an increased efficiency of generation of transgene-free mouse induced pluripotent stem cells. We also analyzed whether this hyperactive piggyBac transposase affects the genomic integrity of the host cells. The frequency of footprints left by the hyperactive piggyBac transposase was as low as WT transposase (~1%) and we found no evidence that the expression of the transposase affects genomic integrity. This hyperactive piggyBac transposase expands the utility of the piggyBac transposon for applications in mammalian genetics and gene therapy.","container-title":"Proceedings of the National Academy of Sciences","DOI":"10.1073/pnas.1008322108","ISSN":"0027-8424, 1091-6490","issue":"4","journalAbbreviation":"PNAS","language":"en","note":"publisher: National Academy of Sciences\nsection: Biological Sciences\nPMID: 21205896","page":"1531-1536","source":"www.pnas.org","title":"A hyperactive piggyBac transposase for mammalian applications","volume":"108","author":[{"family":"Yusa","given":"Kosuke"},{"family":"Zhou","given":"Liqin"},{"family":"Li","given":"Meng Amy"},{"family":"Bradley","given":"Allan"},{"family":"Craig","given":"Nancy L."}],"issued":{"date-parts":[["2011",1,25]]}}}],"schema":"https://github.com/citation-style-language/schema/raw/master/csl-citation.json"} </w:instrText>
      </w:r>
      <w:r w:rsidRPr="005F5178">
        <w:rPr>
          <w:rFonts w:ascii="Arial" w:eastAsia="Times New Roman" w:hAnsi="Arial" w:cs="Arial"/>
        </w:rPr>
        <w:fldChar w:fldCharType="separate"/>
      </w:r>
      <w:r w:rsidRPr="005F5178">
        <w:rPr>
          <w:rFonts w:ascii="Arial" w:hAnsi="Arial" w:cs="Arial"/>
        </w:rPr>
        <w:t>(Yusa et al. 2011)</w:t>
      </w:r>
      <w:r w:rsidRPr="005F5178">
        <w:rPr>
          <w:rFonts w:ascii="Arial" w:eastAsia="Times New Roman" w:hAnsi="Arial" w:cs="Arial"/>
        </w:rPr>
        <w:fldChar w:fldCharType="end"/>
      </w:r>
      <w:r w:rsidRPr="005F5178">
        <w:rPr>
          <w:rFonts w:ascii="Arial" w:eastAsia="Times New Roman" w:hAnsi="Arial" w:cs="Arial"/>
        </w:rPr>
        <w:t xml:space="preserve"> reported to result in a hyperactive </w:t>
      </w:r>
      <w:r w:rsidRPr="005F5178">
        <w:rPr>
          <w:rFonts w:ascii="Arial" w:eastAsia="Times New Roman" w:hAnsi="Arial" w:cs="Arial"/>
          <w:iCs/>
        </w:rPr>
        <w:t>piggyBac</w:t>
      </w:r>
      <w:r w:rsidRPr="005F5178">
        <w:rPr>
          <w:rFonts w:ascii="Arial" w:eastAsia="Times New Roman" w:hAnsi="Arial" w:cs="Arial"/>
          <w:i/>
          <w:iCs/>
        </w:rPr>
        <w:t xml:space="preserve"> </w:t>
      </w:r>
      <w:r w:rsidRPr="005F5178">
        <w:rPr>
          <w:rFonts w:ascii="Arial" w:eastAsia="Times New Roman" w:hAnsi="Arial" w:cs="Arial"/>
        </w:rPr>
        <w:t>in</w:t>
      </w:r>
      <w:r w:rsidRPr="005F5178">
        <w:rPr>
          <w:rFonts w:ascii="Arial" w:eastAsia="Times New Roman" w:hAnsi="Arial" w:cs="Arial"/>
          <w:shd w:val="clear" w:color="auto" w:fill="FFFFFF"/>
        </w:rPr>
        <w:t xml:space="preserve"> mammalian cells</w:t>
      </w:r>
      <w:r w:rsidR="005F5178">
        <w:rPr>
          <w:rFonts w:ascii="Arial" w:eastAsia="Times New Roman" w:hAnsi="Arial" w:cs="Arial"/>
          <w:shd w:val="clear" w:color="auto" w:fill="FFFFFF"/>
        </w:rPr>
        <w:t>, resulting in the test plasmid pJC11 (Figure S2</w:t>
      </w:r>
      <w:r w:rsidR="00644DBE">
        <w:rPr>
          <w:rFonts w:ascii="Arial" w:eastAsia="Times New Roman" w:hAnsi="Arial" w:cs="Arial"/>
          <w:shd w:val="clear" w:color="auto" w:fill="FFFFFF"/>
        </w:rPr>
        <w:t>A</w:t>
      </w:r>
      <w:r w:rsidR="005F5178">
        <w:rPr>
          <w:rFonts w:ascii="Arial" w:eastAsia="Times New Roman" w:hAnsi="Arial" w:cs="Arial"/>
          <w:shd w:val="clear" w:color="auto" w:fill="FFFFFF"/>
        </w:rPr>
        <w:t>, center right)</w:t>
      </w:r>
      <w:r w:rsidRPr="005F5178">
        <w:rPr>
          <w:rFonts w:ascii="Arial" w:eastAsia="Times New Roman" w:hAnsi="Arial" w:cs="Arial"/>
          <w:shd w:val="clear" w:color="auto" w:fill="FFFFFF"/>
        </w:rPr>
        <w:t>.</w:t>
      </w:r>
      <w:r w:rsidRPr="005F5178">
        <w:rPr>
          <w:rFonts w:ascii="Arial" w:eastAsia="Times New Roman" w:hAnsi="Arial" w:cs="Arial"/>
          <w:sz w:val="23"/>
          <w:szCs w:val="23"/>
          <w:shd w:val="clear" w:color="auto" w:fill="FFFFFF"/>
        </w:rPr>
        <w:t xml:space="preserve"> </w:t>
      </w:r>
      <w:r w:rsidR="00BD583D" w:rsidRPr="005F5178">
        <w:rPr>
          <w:rFonts w:ascii="Arial" w:eastAsia="Times New Roman" w:hAnsi="Arial" w:cs="Arial"/>
        </w:rPr>
        <w:t>For these two plasmids, we assessed transposition efficiency with test transformations as in Methods, but at one tenth the scale, using only one tenth of the cell pellet of each 50 mL log-phase hybrid culture at OD 0.9. Approximately 100 individual 5FOA+ colonies were patched onto YPD+ G418 300ug/ml plates and incubated overnight at 28</w:t>
      </w:r>
      <w:r w:rsidR="00BD583D" w:rsidRPr="005F5178">
        <w:rPr>
          <w:rFonts w:ascii="Arial" w:eastAsia="Times New Roman" w:hAnsi="Arial" w:cs="Arial"/>
          <w:vertAlign w:val="superscript"/>
        </w:rPr>
        <w:t>o</w:t>
      </w:r>
      <w:r w:rsidR="00BD583D" w:rsidRPr="005F5178">
        <w:rPr>
          <w:rFonts w:ascii="Arial" w:eastAsia="Times New Roman" w:hAnsi="Arial" w:cs="Arial"/>
        </w:rPr>
        <w:t>C. Transposition efficiency was calculated as the proportion of G418 patches that grew on 5FOA media out of the total patches on the G418 plate.</w:t>
      </w:r>
      <w:r w:rsidR="00BD4DC4">
        <w:rPr>
          <w:rFonts w:ascii="Arial" w:eastAsia="Times New Roman" w:hAnsi="Arial" w:cs="Arial"/>
        </w:rPr>
        <w:t xml:space="preserve"> Results </w:t>
      </w:r>
      <w:r w:rsidR="001D785B">
        <w:rPr>
          <w:rFonts w:ascii="Arial" w:eastAsia="Times New Roman" w:hAnsi="Arial" w:cs="Arial"/>
        </w:rPr>
        <w:t xml:space="preserve">revealed </w:t>
      </w:r>
      <w:r w:rsidR="000C4D26">
        <w:rPr>
          <w:rFonts w:ascii="Arial" w:eastAsia="Times New Roman" w:hAnsi="Arial" w:cs="Arial"/>
        </w:rPr>
        <w:t>no evidence for improvement in transposition by either manipulation (Figure S</w:t>
      </w:r>
      <w:r w:rsidR="00644DBE">
        <w:rPr>
          <w:rFonts w:ascii="Arial" w:eastAsia="Times New Roman" w:hAnsi="Arial" w:cs="Arial"/>
        </w:rPr>
        <w:t>2B</w:t>
      </w:r>
      <w:r w:rsidR="000C4D26">
        <w:rPr>
          <w:rFonts w:ascii="Arial" w:eastAsia="Times New Roman" w:hAnsi="Arial" w:cs="Arial"/>
        </w:rPr>
        <w:t>).</w:t>
      </w:r>
    </w:p>
    <w:p w14:paraId="6F40AE58" w14:textId="77777777" w:rsidR="00692024" w:rsidRPr="005F5178" w:rsidRDefault="00692024" w:rsidP="00B91D01">
      <w:pPr>
        <w:spacing w:after="0" w:line="240" w:lineRule="auto"/>
        <w:rPr>
          <w:rFonts w:ascii="Arial" w:eastAsia="Times New Roman" w:hAnsi="Arial" w:cs="Arial"/>
        </w:rPr>
      </w:pPr>
    </w:p>
    <w:p w14:paraId="2399F063" w14:textId="75810E83" w:rsidR="00B91D01" w:rsidRPr="005F5178" w:rsidRDefault="00F27AAB" w:rsidP="00B91D01">
      <w:pPr>
        <w:spacing w:after="0" w:line="240" w:lineRule="auto"/>
        <w:rPr>
          <w:rFonts w:ascii="Arial" w:eastAsia="Times New Roman" w:hAnsi="Arial" w:cs="Arial"/>
        </w:rPr>
      </w:pPr>
      <w:r w:rsidRPr="005F5178">
        <w:rPr>
          <w:rFonts w:ascii="Arial" w:eastAsia="Times New Roman" w:hAnsi="Arial" w:cs="Arial"/>
        </w:rPr>
        <w:t>Separately, t</w:t>
      </w:r>
      <w:r w:rsidR="00751819" w:rsidRPr="005F5178">
        <w:rPr>
          <w:rFonts w:ascii="Arial" w:eastAsia="Times New Roman" w:hAnsi="Arial" w:cs="Arial"/>
        </w:rPr>
        <w:t xml:space="preserve">o explore the </w:t>
      </w:r>
      <w:r w:rsidR="0096066F" w:rsidRPr="005F5178">
        <w:rPr>
          <w:rFonts w:ascii="Arial" w:eastAsia="Times New Roman" w:hAnsi="Arial" w:cs="Arial"/>
        </w:rPr>
        <w:t xml:space="preserve">potential </w:t>
      </w:r>
      <w:r w:rsidR="00EC70F3" w:rsidRPr="005F5178">
        <w:rPr>
          <w:rFonts w:ascii="Arial" w:eastAsia="Times New Roman" w:hAnsi="Arial" w:cs="Arial"/>
        </w:rPr>
        <w:t>position of barcodes</w:t>
      </w:r>
      <w:r w:rsidR="00936C33" w:rsidRPr="005F5178">
        <w:rPr>
          <w:rFonts w:ascii="Arial" w:eastAsia="Times New Roman" w:hAnsi="Arial" w:cs="Arial"/>
        </w:rPr>
        <w:t xml:space="preserve"> </w:t>
      </w:r>
      <w:r w:rsidR="00AF007B" w:rsidRPr="005F5178">
        <w:rPr>
          <w:rFonts w:ascii="Arial" w:eastAsia="Times New Roman" w:hAnsi="Arial" w:cs="Arial"/>
        </w:rPr>
        <w:t xml:space="preserve">in piggyBac, </w:t>
      </w:r>
      <w:r w:rsidR="00936C33" w:rsidRPr="005F5178">
        <w:rPr>
          <w:rFonts w:ascii="Arial" w:eastAsia="Times New Roman" w:hAnsi="Arial" w:cs="Arial"/>
        </w:rPr>
        <w:t>w</w:t>
      </w:r>
      <w:r w:rsidR="002E4351" w:rsidRPr="005F5178">
        <w:rPr>
          <w:rFonts w:ascii="Arial" w:eastAsia="Times New Roman" w:hAnsi="Arial" w:cs="Arial"/>
        </w:rPr>
        <w:t>e</w:t>
      </w:r>
      <w:r w:rsidR="00B91D01" w:rsidRPr="005F5178">
        <w:rPr>
          <w:rFonts w:ascii="Arial" w:eastAsia="Times New Roman" w:hAnsi="Arial" w:cs="Arial"/>
        </w:rPr>
        <w:t xml:space="preserve"> </w:t>
      </w:r>
      <w:r w:rsidR="002E4351" w:rsidRPr="005F5178">
        <w:rPr>
          <w:rFonts w:ascii="Arial" w:eastAsia="Times New Roman" w:hAnsi="Arial" w:cs="Arial"/>
        </w:rPr>
        <w:t xml:space="preserve">inserted </w:t>
      </w:r>
      <w:r w:rsidR="00B91D01" w:rsidRPr="005F5178">
        <w:rPr>
          <w:rFonts w:ascii="Arial" w:eastAsia="Times New Roman" w:hAnsi="Arial" w:cs="Arial"/>
        </w:rPr>
        <w:t xml:space="preserve">a test barcode in </w:t>
      </w:r>
      <w:r w:rsidR="007933C0" w:rsidRPr="005F5178">
        <w:rPr>
          <w:rFonts w:ascii="Arial" w:eastAsia="Times New Roman" w:hAnsi="Arial" w:cs="Arial"/>
        </w:rPr>
        <w:t xml:space="preserve">the </w:t>
      </w:r>
      <w:r w:rsidR="0050226B" w:rsidRPr="005F5178">
        <w:rPr>
          <w:rFonts w:ascii="Arial" w:eastAsia="Times New Roman" w:hAnsi="Arial" w:cs="Arial"/>
          <w:iCs/>
        </w:rPr>
        <w:t xml:space="preserve">transposon </w:t>
      </w:r>
      <w:r w:rsidR="007933C0" w:rsidRPr="005F5178">
        <w:rPr>
          <w:rFonts w:ascii="Arial" w:eastAsia="Times New Roman" w:hAnsi="Arial" w:cs="Arial"/>
          <w:iCs/>
        </w:rPr>
        <w:t>of</w:t>
      </w:r>
      <w:r w:rsidR="00F67C6D" w:rsidRPr="005F5178">
        <w:rPr>
          <w:rFonts w:ascii="Arial" w:eastAsia="Times New Roman" w:hAnsi="Arial" w:cs="Arial"/>
          <w:iCs/>
        </w:rPr>
        <w:t xml:space="preserve"> </w:t>
      </w:r>
      <w:r w:rsidR="00DE0508" w:rsidRPr="005F5178">
        <w:rPr>
          <w:rFonts w:ascii="Arial" w:eastAsia="Times New Roman" w:hAnsi="Arial" w:cs="Arial"/>
          <w:iCs/>
        </w:rPr>
        <w:t xml:space="preserve">the </w:t>
      </w:r>
      <w:r w:rsidR="00EC7D6F" w:rsidRPr="005F5178">
        <w:rPr>
          <w:rFonts w:ascii="Arial" w:eastAsia="Times New Roman" w:hAnsi="Arial" w:cs="Arial"/>
          <w:iCs/>
        </w:rPr>
        <w:t xml:space="preserve">un-barcoded, </w:t>
      </w:r>
      <w:proofErr w:type="spellStart"/>
      <w:r w:rsidR="00DE0508" w:rsidRPr="005F5178">
        <w:rPr>
          <w:rFonts w:ascii="Arial" w:eastAsia="Times New Roman" w:hAnsi="Arial" w:cs="Arial"/>
          <w:iCs/>
        </w:rPr>
        <w:t>Bbs</w:t>
      </w:r>
      <w:r w:rsidR="002B18D6">
        <w:rPr>
          <w:rFonts w:ascii="Arial" w:eastAsia="Times New Roman" w:hAnsi="Arial" w:cs="Arial"/>
          <w:iCs/>
        </w:rPr>
        <w:t>I</w:t>
      </w:r>
      <w:proofErr w:type="spellEnd"/>
      <w:r w:rsidR="00DE0508" w:rsidRPr="005F5178">
        <w:rPr>
          <w:rFonts w:ascii="Arial" w:eastAsia="Times New Roman" w:hAnsi="Arial" w:cs="Arial"/>
          <w:iCs/>
        </w:rPr>
        <w:t xml:space="preserve">-ready </w:t>
      </w:r>
      <w:r w:rsidR="003329A0" w:rsidRPr="005F5178">
        <w:rPr>
          <w:rFonts w:ascii="Arial" w:eastAsia="Times New Roman" w:hAnsi="Arial" w:cs="Arial"/>
          <w:iCs/>
        </w:rPr>
        <w:t xml:space="preserve">piggyBac </w:t>
      </w:r>
      <w:r w:rsidR="00DE0508" w:rsidRPr="005F5178">
        <w:rPr>
          <w:rFonts w:ascii="Arial" w:eastAsia="Times New Roman" w:hAnsi="Arial" w:cs="Arial"/>
          <w:iCs/>
        </w:rPr>
        <w:t xml:space="preserve">plasmid </w:t>
      </w:r>
      <w:r w:rsidR="00977A9D" w:rsidRPr="005F5178">
        <w:rPr>
          <w:rFonts w:ascii="Arial" w:eastAsia="Times New Roman" w:hAnsi="Arial" w:cs="Arial"/>
        </w:rPr>
        <w:t>pCW328</w:t>
      </w:r>
      <w:r w:rsidR="00C64558" w:rsidRPr="005F5178">
        <w:rPr>
          <w:rFonts w:ascii="Arial" w:eastAsia="Times New Roman" w:hAnsi="Arial" w:cs="Arial"/>
        </w:rPr>
        <w:t xml:space="preserve"> (</w:t>
      </w:r>
      <w:r w:rsidR="0081320F" w:rsidRPr="005F5178">
        <w:rPr>
          <w:rFonts w:ascii="Arial" w:eastAsia="Times New Roman" w:hAnsi="Arial" w:cs="Arial"/>
        </w:rPr>
        <w:t>Figure S2</w:t>
      </w:r>
      <w:r w:rsidR="00644DBE">
        <w:rPr>
          <w:rFonts w:ascii="Arial" w:eastAsia="Times New Roman" w:hAnsi="Arial" w:cs="Arial"/>
        </w:rPr>
        <w:t>A</w:t>
      </w:r>
      <w:r w:rsidR="00C64558" w:rsidRPr="005F5178">
        <w:rPr>
          <w:rFonts w:ascii="Arial" w:eastAsia="Times New Roman" w:hAnsi="Arial" w:cs="Arial"/>
        </w:rPr>
        <w:t>)</w:t>
      </w:r>
      <w:r w:rsidR="007D33A7" w:rsidRPr="005F5178">
        <w:rPr>
          <w:rFonts w:ascii="Arial" w:eastAsia="Times New Roman" w:hAnsi="Arial" w:cs="Arial"/>
        </w:rPr>
        <w:t xml:space="preserve"> in each of two locations. </w:t>
      </w:r>
      <w:r w:rsidR="007A6D0B" w:rsidRPr="005F5178">
        <w:rPr>
          <w:rFonts w:ascii="Arial" w:eastAsia="Times New Roman" w:hAnsi="Arial" w:cs="Arial"/>
        </w:rPr>
        <w:t xml:space="preserve">In </w:t>
      </w:r>
      <w:r w:rsidR="00841F42" w:rsidRPr="005F5178">
        <w:rPr>
          <w:rFonts w:ascii="Arial" w:eastAsia="Times New Roman" w:hAnsi="Arial" w:cs="Arial"/>
        </w:rPr>
        <w:t>one scheme</w:t>
      </w:r>
      <w:r w:rsidR="007A6D0B" w:rsidRPr="005F5178">
        <w:rPr>
          <w:rFonts w:ascii="Arial" w:eastAsia="Times New Roman" w:hAnsi="Arial" w:cs="Arial"/>
        </w:rPr>
        <w:t xml:space="preserve">, a </w:t>
      </w:r>
      <w:r w:rsidR="00B91D01" w:rsidRPr="005F5178">
        <w:rPr>
          <w:rFonts w:ascii="Arial" w:eastAsia="Times New Roman" w:hAnsi="Arial" w:cs="Arial"/>
        </w:rPr>
        <w:t>64-nucleotide segment</w:t>
      </w:r>
      <w:r w:rsidR="00335611" w:rsidRPr="005F5178">
        <w:rPr>
          <w:rFonts w:ascii="Arial" w:eastAsia="Times New Roman" w:hAnsi="Arial" w:cs="Arial"/>
        </w:rPr>
        <w:t>,</w:t>
      </w:r>
      <w:r w:rsidR="00B91D01" w:rsidRPr="005F5178">
        <w:rPr>
          <w:rFonts w:ascii="Arial" w:eastAsia="Times New Roman" w:hAnsi="Arial" w:cs="Arial"/>
        </w:rPr>
        <w:t xml:space="preserve"> containing a single barcode flanked by universal priming regions and custom two-nucleotide overhang sequences</w:t>
      </w:r>
      <w:r w:rsidR="00675D5A" w:rsidRPr="005F5178">
        <w:rPr>
          <w:rFonts w:ascii="Arial" w:eastAsia="Times New Roman" w:hAnsi="Arial" w:cs="Arial"/>
        </w:rPr>
        <w:t>,</w:t>
      </w:r>
      <w:r w:rsidR="00B91D01" w:rsidRPr="005F5178">
        <w:rPr>
          <w:rFonts w:ascii="Arial" w:eastAsia="Times New Roman" w:hAnsi="Arial" w:cs="Arial"/>
        </w:rPr>
        <w:t xml:space="preserve"> was inserted </w:t>
      </w:r>
      <w:r w:rsidR="008A0540" w:rsidRPr="005F5178">
        <w:rPr>
          <w:rFonts w:ascii="Arial" w:eastAsia="Times New Roman" w:hAnsi="Arial" w:cs="Arial"/>
        </w:rPr>
        <w:t>b</w:t>
      </w:r>
      <w:r w:rsidR="002B18D6">
        <w:rPr>
          <w:rFonts w:ascii="Arial" w:eastAsia="Times New Roman" w:hAnsi="Arial" w:cs="Arial"/>
        </w:rPr>
        <w:t>e</w:t>
      </w:r>
      <w:r w:rsidR="008A0540" w:rsidRPr="005F5178">
        <w:rPr>
          <w:rFonts w:ascii="Arial" w:eastAsia="Times New Roman" w:hAnsi="Arial" w:cs="Arial"/>
        </w:rPr>
        <w:t xml:space="preserve">tween </w:t>
      </w:r>
      <w:r w:rsidR="00B91D01" w:rsidRPr="005F5178">
        <w:rPr>
          <w:rFonts w:ascii="Arial" w:eastAsia="Times New Roman" w:hAnsi="Arial" w:cs="Arial"/>
        </w:rPr>
        <w:t xml:space="preserve">the 3’ end of the left arm of the transposon and the 5’ end of the TEF promoter of the kanamycin resistance cassette, </w:t>
      </w:r>
      <w:r w:rsidR="007D7FFC" w:rsidRPr="005F5178">
        <w:rPr>
          <w:rFonts w:ascii="Arial" w:eastAsia="Times New Roman" w:hAnsi="Arial" w:cs="Arial"/>
        </w:rPr>
        <w:t>nucleotides</w:t>
      </w:r>
      <w:r w:rsidR="00B91D01" w:rsidRPr="005F5178">
        <w:rPr>
          <w:rFonts w:ascii="Arial" w:eastAsia="Times New Roman" w:hAnsi="Arial" w:cs="Arial"/>
        </w:rPr>
        <w:t xml:space="preserve"> 353</w:t>
      </w:r>
      <w:r w:rsidR="007D7FFC" w:rsidRPr="005F5178">
        <w:rPr>
          <w:rFonts w:ascii="Arial" w:eastAsia="Times New Roman" w:hAnsi="Arial" w:cs="Arial"/>
        </w:rPr>
        <w:t>-</w:t>
      </w:r>
      <w:r w:rsidR="00B91D01" w:rsidRPr="005F5178">
        <w:rPr>
          <w:rFonts w:ascii="Arial" w:eastAsia="Times New Roman" w:hAnsi="Arial" w:cs="Arial"/>
        </w:rPr>
        <w:t>354 of the pCW328 vector</w:t>
      </w:r>
      <w:r w:rsidR="00155114" w:rsidRPr="005F5178">
        <w:rPr>
          <w:rFonts w:ascii="Arial" w:eastAsia="Times New Roman" w:hAnsi="Arial" w:cs="Arial"/>
        </w:rPr>
        <w:t>, resulting in pJC4</w:t>
      </w:r>
      <w:r w:rsidR="00563C80" w:rsidRPr="005F5178">
        <w:rPr>
          <w:rFonts w:ascii="Arial" w:eastAsia="Times New Roman" w:hAnsi="Arial" w:cs="Arial"/>
        </w:rPr>
        <w:t xml:space="preserve"> (Figure S2</w:t>
      </w:r>
      <w:r w:rsidR="00644DBE">
        <w:rPr>
          <w:rFonts w:ascii="Arial" w:eastAsia="Times New Roman" w:hAnsi="Arial" w:cs="Arial"/>
        </w:rPr>
        <w:t>A</w:t>
      </w:r>
      <w:r w:rsidR="00CC5BC5" w:rsidRPr="005F5178">
        <w:rPr>
          <w:rFonts w:ascii="Arial" w:eastAsia="Times New Roman" w:hAnsi="Arial" w:cs="Arial"/>
        </w:rPr>
        <w:t>, bottom left</w:t>
      </w:r>
      <w:r w:rsidR="00563C80" w:rsidRPr="005F5178">
        <w:rPr>
          <w:rFonts w:ascii="Arial" w:eastAsia="Times New Roman" w:hAnsi="Arial" w:cs="Arial"/>
        </w:rPr>
        <w:t>)</w:t>
      </w:r>
      <w:r w:rsidR="00B91D01" w:rsidRPr="005F5178">
        <w:rPr>
          <w:rFonts w:ascii="Arial" w:eastAsia="Times New Roman" w:hAnsi="Arial" w:cs="Arial"/>
        </w:rPr>
        <w:t xml:space="preserve">. This position of insertion was chosen to avoid the two internal binding sites in the left arm of </w:t>
      </w:r>
      <w:r w:rsidR="00B91D01" w:rsidRPr="005F5178">
        <w:rPr>
          <w:rFonts w:ascii="Arial" w:eastAsia="Times New Roman" w:hAnsi="Arial" w:cs="Arial"/>
          <w:iCs/>
        </w:rPr>
        <w:t>piggyBac</w:t>
      </w:r>
      <w:r w:rsidR="00B91D01" w:rsidRPr="005F5178">
        <w:rPr>
          <w:rFonts w:ascii="Arial" w:eastAsia="Times New Roman" w:hAnsi="Arial" w:cs="Arial"/>
        </w:rPr>
        <w:t xml:space="preserve"> </w:t>
      </w:r>
      <w:r w:rsidR="00B91D01" w:rsidRPr="005F5178">
        <w:rPr>
          <w:rFonts w:ascii="Arial" w:eastAsia="Times New Roman" w:hAnsi="Arial" w:cs="Arial"/>
        </w:rPr>
        <w:fldChar w:fldCharType="begin"/>
      </w:r>
      <w:r w:rsidR="00B91D01" w:rsidRPr="005F5178">
        <w:rPr>
          <w:rFonts w:ascii="Arial" w:eastAsia="Times New Roman" w:hAnsi="Arial" w:cs="Arial"/>
        </w:rPr>
        <w:instrText xml:space="preserve"> ADDIN ZOTERO_ITEM CSL_CITATION {"citationID":"SIgsYV6h","properties":{"formattedCitation":"(Morellet et al. 2018)","plainCitation":"(Morellet et al. 2018)","noteIndex":0},"citationItems":[{"id":589,"uris":["http://zotero.org/users/4689184/items/92K3SBVL"],"uri":["http://zotero.org/users/4689184/items/92K3SBVL"],"itemData":{"id":589,"type":"article-journal","abstract":"The piggyBac transposase (PB) is distinguished by its activity and utility in genome engineering, especially in humans where it has highly promising therapeutic potential. Little is known, however, about the structure–function relationships of the different domains of PB. Here, we demonstrate in vitro and in vivo that its C-terminal Cysteine-Rich Domain (CRD) is essential for DNA breakage, joining and transposition and that it binds to specific DNA sequences in the left and right transposon ends, and to an additional unexpectedly internal site at the left end. Using NMR, we show that the CRD adopts the specific fold of the cross-brace zinc finger protein family. We determine the interaction interfaces between the CRD and its target, the 5′-TGCGT-3′/3′-ACGCA-5′ motifs found in the left, left internal and right transposon ends, and use NMR results to propose docking models for the complex, which are consistent with our site-directed mutagenesis data. Our results provide support for a model of the PB/DNA interactions in the context of the transpososome, which will be useful for the rational design of PB mutants with increased activity.","container-title":"Nucleic Acids Research","DOI":"10.1093/nar/gky044","ISSN":"0305-1048","issue":"5","journalAbbreviation":"Nucleic Acids Research","page":"2660-2677","source":"Silverchair","title":"Sequence-specific DNA binding activity of the cross-brace zinc finger motif of the piggyBac transposase","volume":"46","author":[{"family":"Morellet","given":"Nelly"},{"family":"Li","given":"Xianghong"},{"family":"Wieninger","given":"Silke A"},{"family":"Taylor","given":"Jennifer L"},{"family":"Bischerour","given":"Julien"},{"family":"Moriau","given":"Séverine"},{"family":"Lescop","given":"Ewen"},{"family":"Bardiaux","given":"Benjamin"},{"family":"Mathy","given":"Nathalie"},{"family":"Assrir","given":"Nadine"},{"family":"Bétermier","given":"Mireille"},{"family":"Nilges","given":"Michael"},{"family":"Hickman","given":"Alison B"},{"family":"Dyda","given":"Fred"},{"family":"Craig","given":"Nancy L"},{"family":"Guittet","given":"Eric"}],"issued":{"date-parts":[["2018",3,16]]}}}],"schema":"https://github.com/citation-style-language/schema/raw/master/csl-citation.json"} </w:instrText>
      </w:r>
      <w:r w:rsidR="00B91D01" w:rsidRPr="005F5178">
        <w:rPr>
          <w:rFonts w:ascii="Arial" w:eastAsia="Times New Roman" w:hAnsi="Arial" w:cs="Arial"/>
        </w:rPr>
        <w:fldChar w:fldCharType="separate"/>
      </w:r>
      <w:r w:rsidR="00B91D01" w:rsidRPr="005F5178">
        <w:rPr>
          <w:rFonts w:ascii="Arial" w:hAnsi="Arial" w:cs="Arial"/>
        </w:rPr>
        <w:t>(Morellet et al. 2018)</w:t>
      </w:r>
      <w:r w:rsidR="00B91D01" w:rsidRPr="005F5178">
        <w:rPr>
          <w:rFonts w:ascii="Arial" w:eastAsia="Times New Roman" w:hAnsi="Arial" w:cs="Arial"/>
        </w:rPr>
        <w:fldChar w:fldCharType="end"/>
      </w:r>
      <w:r w:rsidR="00B91D01" w:rsidRPr="005F5178">
        <w:rPr>
          <w:rFonts w:ascii="Arial" w:eastAsia="Times New Roman" w:hAnsi="Arial" w:cs="Arial"/>
        </w:rPr>
        <w:t>.</w:t>
      </w:r>
      <w:r w:rsidR="00DE006F" w:rsidRPr="005F5178">
        <w:rPr>
          <w:rFonts w:ascii="Arial" w:eastAsia="Times New Roman" w:hAnsi="Arial" w:cs="Arial"/>
        </w:rPr>
        <w:t xml:space="preserve"> </w:t>
      </w:r>
      <w:r w:rsidR="009839BF" w:rsidRPr="005F5178">
        <w:rPr>
          <w:rFonts w:ascii="Arial" w:eastAsia="Times New Roman" w:hAnsi="Arial" w:cs="Arial"/>
        </w:rPr>
        <w:t>In a se</w:t>
      </w:r>
      <w:r w:rsidR="00872EA7" w:rsidRPr="005F5178">
        <w:rPr>
          <w:rFonts w:ascii="Arial" w:eastAsia="Times New Roman" w:hAnsi="Arial" w:cs="Arial"/>
        </w:rPr>
        <w:t>cond scheme</w:t>
      </w:r>
      <w:r w:rsidR="0021584D" w:rsidRPr="005F5178">
        <w:rPr>
          <w:rFonts w:ascii="Arial" w:eastAsia="Times New Roman" w:hAnsi="Arial" w:cs="Arial"/>
        </w:rPr>
        <w:t>,</w:t>
      </w:r>
      <w:r w:rsidR="00A52DD6" w:rsidRPr="005F5178">
        <w:rPr>
          <w:rFonts w:ascii="Arial" w:eastAsia="Times New Roman" w:hAnsi="Arial" w:cs="Arial"/>
        </w:rPr>
        <w:t xml:space="preserve"> </w:t>
      </w:r>
      <w:r w:rsidR="00B91D01" w:rsidRPr="005F5178">
        <w:rPr>
          <w:rFonts w:ascii="Arial" w:eastAsia="Times New Roman" w:hAnsi="Arial" w:cs="Arial"/>
        </w:rPr>
        <w:t>the 64</w:t>
      </w:r>
      <w:r w:rsidR="00F013A8" w:rsidRPr="005F5178">
        <w:rPr>
          <w:rFonts w:ascii="Arial" w:eastAsia="Times New Roman" w:hAnsi="Arial" w:cs="Arial"/>
        </w:rPr>
        <w:t>-</w:t>
      </w:r>
      <w:r w:rsidR="00B91D01" w:rsidRPr="005F5178">
        <w:rPr>
          <w:rFonts w:ascii="Arial" w:eastAsia="Times New Roman" w:hAnsi="Arial" w:cs="Arial"/>
        </w:rPr>
        <w:t xml:space="preserve">nucleotide segment </w:t>
      </w:r>
      <w:r w:rsidR="00B91D01" w:rsidRPr="005F5178">
        <w:rPr>
          <w:rFonts w:ascii="Arial" w:eastAsia="Times New Roman" w:hAnsi="Arial" w:cs="Arial"/>
          <w:iCs/>
        </w:rPr>
        <w:t>replaced</w:t>
      </w:r>
      <w:r w:rsidR="00B91D01" w:rsidRPr="005F5178">
        <w:rPr>
          <w:rFonts w:ascii="Arial" w:eastAsia="Times New Roman" w:hAnsi="Arial" w:cs="Arial"/>
        </w:rPr>
        <w:t xml:space="preserve"> 64 endogenous nucleotides inside </w:t>
      </w:r>
      <w:r w:rsidR="001F3688" w:rsidRPr="005F5178">
        <w:rPr>
          <w:rFonts w:ascii="Arial" w:eastAsia="Times New Roman" w:hAnsi="Arial" w:cs="Arial"/>
        </w:rPr>
        <w:t>the end of the right arm of the transposon</w:t>
      </w:r>
      <w:r w:rsidR="00C4761B" w:rsidRPr="005F5178">
        <w:rPr>
          <w:rFonts w:ascii="Arial" w:eastAsia="Times New Roman" w:hAnsi="Arial" w:cs="Arial"/>
        </w:rPr>
        <w:t xml:space="preserve"> (</w:t>
      </w:r>
      <w:r w:rsidR="001B67FF" w:rsidRPr="005F5178">
        <w:rPr>
          <w:rFonts w:ascii="Arial" w:eastAsia="Times New Roman" w:hAnsi="Arial" w:cs="Arial"/>
        </w:rPr>
        <w:t xml:space="preserve">nucleotides </w:t>
      </w:r>
      <w:r w:rsidR="00C4761B" w:rsidRPr="005F5178">
        <w:rPr>
          <w:rFonts w:ascii="Arial" w:eastAsia="Times New Roman" w:hAnsi="Arial" w:cs="Arial"/>
        </w:rPr>
        <w:t>1984-2047</w:t>
      </w:r>
      <w:r w:rsidR="004C7B1D" w:rsidRPr="005F5178">
        <w:rPr>
          <w:rFonts w:ascii="Arial" w:eastAsia="Times New Roman" w:hAnsi="Arial" w:cs="Arial"/>
        </w:rPr>
        <w:t xml:space="preserve"> of the pCW328 vector</w:t>
      </w:r>
      <w:r w:rsidR="00C4761B" w:rsidRPr="005F5178">
        <w:rPr>
          <w:rFonts w:ascii="Arial" w:eastAsia="Times New Roman" w:hAnsi="Arial" w:cs="Arial"/>
        </w:rPr>
        <w:t>)</w:t>
      </w:r>
      <w:r w:rsidR="00EB3625" w:rsidRPr="005F5178">
        <w:rPr>
          <w:rFonts w:ascii="Arial" w:eastAsia="Times New Roman" w:hAnsi="Arial" w:cs="Arial"/>
        </w:rPr>
        <w:t>, resulting in pJC9</w:t>
      </w:r>
      <w:r w:rsidR="00C17BF2" w:rsidRPr="005F5178">
        <w:rPr>
          <w:rFonts w:ascii="Arial" w:eastAsia="Times New Roman" w:hAnsi="Arial" w:cs="Arial"/>
        </w:rPr>
        <w:t xml:space="preserve"> (Figure S2</w:t>
      </w:r>
      <w:r w:rsidR="00644DBE">
        <w:rPr>
          <w:rFonts w:ascii="Arial" w:eastAsia="Times New Roman" w:hAnsi="Arial" w:cs="Arial"/>
        </w:rPr>
        <w:t>A</w:t>
      </w:r>
      <w:r w:rsidR="00CC5BC5" w:rsidRPr="005F5178">
        <w:rPr>
          <w:rFonts w:ascii="Arial" w:eastAsia="Times New Roman" w:hAnsi="Arial" w:cs="Arial"/>
        </w:rPr>
        <w:t>, bottom right</w:t>
      </w:r>
      <w:r w:rsidR="00C17BF2" w:rsidRPr="005F5178">
        <w:rPr>
          <w:rFonts w:ascii="Arial" w:eastAsia="Times New Roman" w:hAnsi="Arial" w:cs="Arial"/>
        </w:rPr>
        <w:t>)</w:t>
      </w:r>
      <w:r w:rsidR="00EB3625" w:rsidRPr="005F5178">
        <w:rPr>
          <w:rFonts w:ascii="Arial" w:eastAsia="Times New Roman" w:hAnsi="Arial" w:cs="Arial"/>
        </w:rPr>
        <w:t>. Th</w:t>
      </w:r>
      <w:r w:rsidR="00327D6F" w:rsidRPr="005F5178">
        <w:rPr>
          <w:rFonts w:ascii="Arial" w:eastAsia="Times New Roman" w:hAnsi="Arial" w:cs="Arial"/>
        </w:rPr>
        <w:t>e latter was chosen</w:t>
      </w:r>
      <w:r w:rsidR="001F3688" w:rsidRPr="005F5178">
        <w:rPr>
          <w:rFonts w:ascii="Arial" w:eastAsia="Times New Roman" w:hAnsi="Arial" w:cs="Arial"/>
        </w:rPr>
        <w:t xml:space="preserve"> to avoid compromising the region which </w:t>
      </w:r>
      <w:r w:rsidR="001F3688" w:rsidRPr="005F5178">
        <w:rPr>
          <w:rFonts w:ascii="Arial" w:eastAsia="Times New Roman" w:hAnsi="Arial" w:cs="Arial"/>
        </w:rPr>
        <w:fldChar w:fldCharType="begin"/>
      </w:r>
      <w:r w:rsidR="001F3688" w:rsidRPr="005F5178">
        <w:rPr>
          <w:rFonts w:ascii="Arial" w:eastAsia="Times New Roman" w:hAnsi="Arial" w:cs="Arial"/>
        </w:rPr>
        <w:instrText xml:space="preserve"> ADDIN ZOTERO_ITEM CSL_CITATION {"citationID":"msp5BkRo","properties":{"formattedCitation":"(Morellet et al. 2018)","plainCitation":"(Morellet et al. 2018)","noteIndex":0},"citationItems":[{"id":589,"uris":["http://zotero.org/users/4689184/items/92K3SBVL"],"uri":["http://zotero.org/users/4689184/items/92K3SBVL"],"itemData":{"id":589,"type":"article-journal","abstract":"The piggyBac transposase (PB) is distinguished by its activity and utility in genome engineering, especially in humans where it has highly promising therapeutic potential. Little is known, however, about the structure–function relationships of the different domains of PB. Here, we demonstrate in vitro and in vivo that its C-terminal Cysteine-Rich Domain (CRD) is essential for DNA breakage, joining and transposition and that it binds to specific DNA sequences in the left and right transposon ends, and to an additional unexpectedly internal site at the left end. Using NMR, we show that the CRD adopts the specific fold of the cross-brace zinc finger protein family. We determine the interaction interfaces between the CRD and its target, the 5′-TGCGT-3′/3′-ACGCA-5′ motifs found in the left, left internal and right transposon ends, and use NMR results to propose docking models for the complex, which are consistent with our site-directed mutagenesis data. Our results provide support for a model of the PB/DNA interactions in the context of the transpososome, which will be useful for the rational design of PB mutants with increased activity.","container-title":"Nucleic Acids Research","DOI":"10.1093/nar/gky044","ISSN":"0305-1048","issue":"5","journalAbbreviation":"Nucleic Acids Research","page":"2660-2677","source":"Silverchair","title":"Sequence-specific DNA binding activity of the cross-brace zinc finger motif of the piggyBac transposase","volume":"46","author":[{"family":"Morellet","given":"Nelly"},{"family":"Li","given":"Xianghong"},{"family":"Wieninger","given":"Silke A"},{"family":"Taylor","given":"Jennifer L"},{"family":"Bischerour","given":"Julien"},{"family":"Moriau","given":"Séverine"},{"family":"Lescop","given":"Ewen"},{"family":"Bardiaux","given":"Benjamin"},{"family":"Mathy","given":"Nathalie"},{"family":"Assrir","given":"Nadine"},{"family":"Bétermier","given":"Mireille"},{"family":"Nilges","given":"Michael"},{"family":"Hickman","given":"Alison B"},{"family":"Dyda","given":"Fred"},{"family":"Craig","given":"Nancy L"},{"family":"Guittet","given":"Eric"}],"issued":{"date-parts":[["2018",3,16]]}}}],"schema":"https://github.com/citation-style-language/schema/raw/master/csl-citation.json"} </w:instrText>
      </w:r>
      <w:r w:rsidR="001F3688" w:rsidRPr="005F5178">
        <w:rPr>
          <w:rFonts w:ascii="Arial" w:eastAsia="Times New Roman" w:hAnsi="Arial" w:cs="Arial"/>
        </w:rPr>
        <w:fldChar w:fldCharType="separate"/>
      </w:r>
      <w:r w:rsidR="001F3688" w:rsidRPr="005F5178">
        <w:rPr>
          <w:rFonts w:ascii="Arial" w:hAnsi="Arial" w:cs="Arial"/>
        </w:rPr>
        <w:t>(Morellet et al. 2018)</w:t>
      </w:r>
      <w:r w:rsidR="001F3688" w:rsidRPr="005F5178">
        <w:rPr>
          <w:rFonts w:ascii="Arial" w:eastAsia="Times New Roman" w:hAnsi="Arial" w:cs="Arial"/>
        </w:rPr>
        <w:fldChar w:fldCharType="end"/>
      </w:r>
      <w:r w:rsidR="001F3688" w:rsidRPr="005F5178">
        <w:rPr>
          <w:rFonts w:ascii="Arial" w:eastAsia="Times New Roman" w:hAnsi="Arial" w:cs="Arial"/>
        </w:rPr>
        <w:t xml:space="preserve"> suggest functions as a C-terminal DNA-binding domain in </w:t>
      </w:r>
      <w:r w:rsidR="00C523F1" w:rsidRPr="005F5178">
        <w:rPr>
          <w:rFonts w:ascii="Arial" w:eastAsia="Times New Roman" w:hAnsi="Arial" w:cs="Arial"/>
          <w:iCs/>
        </w:rPr>
        <w:t>the</w:t>
      </w:r>
      <w:r w:rsidR="001F3688" w:rsidRPr="005F5178">
        <w:rPr>
          <w:rFonts w:ascii="Arial" w:eastAsia="Times New Roman" w:hAnsi="Arial" w:cs="Arial"/>
          <w:i/>
          <w:iCs/>
        </w:rPr>
        <w:t xml:space="preserve"> </w:t>
      </w:r>
      <w:r w:rsidR="00C523F1" w:rsidRPr="005F5178">
        <w:rPr>
          <w:rFonts w:ascii="Arial" w:eastAsia="Times New Roman" w:hAnsi="Arial" w:cs="Arial"/>
        </w:rPr>
        <w:t xml:space="preserve">transposon </w:t>
      </w:r>
      <w:r w:rsidR="001F3688" w:rsidRPr="005F5178">
        <w:rPr>
          <w:rFonts w:ascii="Arial" w:eastAsia="Times New Roman" w:hAnsi="Arial" w:cs="Arial"/>
        </w:rPr>
        <w:t xml:space="preserve">based on </w:t>
      </w:r>
      <w:proofErr w:type="spellStart"/>
      <w:r w:rsidR="001F3688" w:rsidRPr="005F5178">
        <w:rPr>
          <w:rFonts w:ascii="Arial" w:eastAsia="Times New Roman" w:hAnsi="Arial" w:cs="Arial"/>
        </w:rPr>
        <w:t>DNAse</w:t>
      </w:r>
      <w:proofErr w:type="spellEnd"/>
      <w:r w:rsidR="001F3688" w:rsidRPr="005F5178">
        <w:rPr>
          <w:rFonts w:ascii="Arial" w:eastAsia="Times New Roman" w:hAnsi="Arial" w:cs="Arial"/>
        </w:rPr>
        <w:t xml:space="preserve"> I </w:t>
      </w:r>
      <w:proofErr w:type="spellStart"/>
      <w:r w:rsidR="001F3688" w:rsidRPr="005F5178">
        <w:rPr>
          <w:rFonts w:ascii="Arial" w:eastAsia="Times New Roman" w:hAnsi="Arial" w:cs="Arial"/>
        </w:rPr>
        <w:t>footprinting</w:t>
      </w:r>
      <w:proofErr w:type="spellEnd"/>
      <w:r w:rsidR="001F3688" w:rsidRPr="005F5178">
        <w:rPr>
          <w:rFonts w:ascii="Arial" w:eastAsia="Times New Roman" w:hAnsi="Arial" w:cs="Arial"/>
        </w:rPr>
        <w:t xml:space="preserve"> data, and which has previously been shown to constitute a minimal transposable element </w:t>
      </w:r>
      <w:r w:rsidR="001F3688" w:rsidRPr="005F5178">
        <w:rPr>
          <w:rFonts w:ascii="Arial" w:eastAsia="Times New Roman" w:hAnsi="Arial" w:cs="Arial"/>
        </w:rPr>
        <w:fldChar w:fldCharType="begin"/>
      </w:r>
      <w:r w:rsidR="001F3688" w:rsidRPr="005F5178">
        <w:rPr>
          <w:rFonts w:ascii="Arial" w:eastAsia="Times New Roman" w:hAnsi="Arial" w:cs="Arial"/>
        </w:rPr>
        <w:instrText xml:space="preserve"> ADDIN ZOTERO_ITEM CSL_CITATION {"citationID":"9xAeMndy","properties":{"formattedCitation":"(Mitra et al. 2008; Meir et al. 2011; Solodushko et al. 2014)","plainCitation":"(Mitra et al. 2008; Meir et al. 2011; Solodushko et al. 2014)","noteIndex":0},"citationItems":[{"id":592,"uris":["http://zotero.org/users/4689184/items/LSGQ6PR6"],"uri":["http://zotero.org/users/4689184/items/LSGQ6PR6"],"itemData":{"id":592,"type":"article-journal","abstract":"DNA synthesis is considered a defining feature in the movement of transposable elements. In determining the mechanism of piggyBac transposition, an insect transposon that is being increasingly used for genome manipulation in a variety of systems including mammalian cells, we have found that DNA synthesis can be avoided during piggyBac transposition, both at the donor site following transposon excision and at the insertion site following transposon integration. We demonstrate that piggyBac transposon excision occurs through the formation of transient hairpins on the transposon ends and that piggyBac target joining occurs by the direct attack of the 3?OH transposon ends on to the target DNA. This is the same strategy for target joining used by the members of DDE superfamily of transposases and retroviral integrases. Analysis of mutant piggyBac transposases in vitro and in vivo using a piggyBac transposition system we have established in Saccharomyces cerevisiae suggests that piggyBac transposase is a member of the DDE superfamily of recombinases, an unanticipated result because of the lack of sequence similarity between piggyBac and DDE family of recombinases.","container-title":"The EMBO Journal","DOI":"10.1038/emboj.2008.41","ISSN":"0261-4189","issue":"7","journalAbbreviation":"The EMBO Journal","note":"publisher: John Wiley &amp; Sons, Ltd","page":"1097-1109","source":"embopress.org (Atypon)","title":"piggyBac can bypass DNA synthesis during cut and paste transposition","volume":"27","author":[{"family":"Mitra","given":"Rupak"},{"family":"Fain-Thornton","given":"Jennifer"},{"family":"Craig","given":"Nancy L"}],"issued":{"date-parts":[["2008",4,9]]}}},{"id":595,"uris":["http://zotero.org/users/4689184/items/W52EZYY9"],"uri":["http://zotero.org/users/4689184/items/W52EZYY9"],"itemData":{"id":595,"type":"article-journal","abstract":"DNA transposons have emerged as indispensible tools for manipulating vertebrate genomes with applications ranging from insertional mutagenesis and transgenesis to gene therapy. To fully explore the potential of two highly active DNA transposons, piggyBac and Tol2, as mammalian genetic tools, we have conducted a side-by-side comparison of the two transposon systems in the same setting to evaluate their advantages and disadvantages for use in gene therapy and gene discovery.","container-title":"BMC Biotechnology","DOI":"10.1186/1472-6750-11-28","ISSN":"1472-6750","issue":"1","journalAbbreviation":"BMC Biotechnol","language":"en","page":"28","source":"Springer Link","title":"Genome-wide target profiling of piggyBac and Tol2in HEK 293: pros and cons for gene discovery and gene therapy","title-short":"Genome-wide target profiling of piggyBac and Tol2in HEK 293","volume":"11","author":[{"family":"Meir","given":"Yaa-Jyuhn J."},{"family":"Weirauch","given":"Matthew T."},{"family":"Yang","given":"Herng-Shing"},{"family":"Chung","given":"Pei-Cheng"},{"family":"Yu","given":"Robert K."},{"family":"Wu","given":"Sareina C-Y"}],"issued":{"date-parts":[["2011",3,30]]}}},{"id":597,"uris":["http://zotero.org/users/4689184/items/PK4TGX69"],"uri":["http://zotero.org/users/4689184/items/PK4TGX69"],"itemData":{"id":597,"type":"article-journal","abstract":"We describe novel transposon piggyBac vectors engineered to deliver transgenes as efficiently as currently available piggyBac systems, but with significantly less helper DNA co-delivered into the host genome. To generate these plasmids, we identified a previously unreported aspect of transposon biology, that the full-length terminal domains required for successful plasmid-to-chromatin transgene delivery can be removed from the transgene delivery cassette to other parts of the plasmid without significantly impairing transposition efficiency. This is achieved by including in the same plasmid, an additional helper piggyBac sequence that contains both long terminal domains, but is modified to prevent its transposition into the host genome. This design decreases the size of the required terminal domains within the delivered gene cassette of the piggyBac vector from about 1500 to just 98 base pairs. By removing these sequences from the delivered gene cassette, they are no longer incorporated into the host genome which may reduce the risk of target cell transformation.","container-title":"Gene Therapy","DOI":"10.1038/gt.2013.52","ISSN":"1476-5462","issue":"1","language":"en","note":"number: 1\npublisher: Nature Publishing Group","page":"1-9","source":"www.nature.com","title":"Minimal piggyBac vectors for chromatin integration","volume":"21","author":[{"family":"Solodushko","given":"V."},{"family":"Bitko","given":"V."},{"family":"Fouty","given":"B."}],"issued":{"date-parts":[["2014",1]]}}}],"schema":"https://github.com/citation-style-language/schema/raw/master/csl-citation.json"} </w:instrText>
      </w:r>
      <w:r w:rsidR="001F3688" w:rsidRPr="005F5178">
        <w:rPr>
          <w:rFonts w:ascii="Arial" w:eastAsia="Times New Roman" w:hAnsi="Arial" w:cs="Arial"/>
        </w:rPr>
        <w:fldChar w:fldCharType="separate"/>
      </w:r>
      <w:r w:rsidR="001F3688" w:rsidRPr="005F5178">
        <w:rPr>
          <w:rFonts w:ascii="Arial" w:hAnsi="Arial" w:cs="Arial"/>
        </w:rPr>
        <w:t>(Mitra et al. 2008; Meir et al. 2011; Solodushko et al. 2014)</w:t>
      </w:r>
      <w:r w:rsidR="001F3688" w:rsidRPr="005F5178">
        <w:rPr>
          <w:rFonts w:ascii="Arial" w:eastAsia="Times New Roman" w:hAnsi="Arial" w:cs="Arial"/>
        </w:rPr>
        <w:fldChar w:fldCharType="end"/>
      </w:r>
      <w:r w:rsidR="001F3688" w:rsidRPr="005F5178">
        <w:rPr>
          <w:rFonts w:ascii="Arial" w:eastAsia="Times New Roman" w:hAnsi="Arial" w:cs="Arial"/>
        </w:rPr>
        <w:t>.</w:t>
      </w:r>
      <w:r w:rsidR="006D763A" w:rsidRPr="005F5178">
        <w:rPr>
          <w:rFonts w:ascii="Arial" w:eastAsia="Times New Roman" w:hAnsi="Arial" w:cs="Arial"/>
        </w:rPr>
        <w:t xml:space="preserve"> </w:t>
      </w:r>
      <w:r w:rsidR="007868A9" w:rsidRPr="005F5178">
        <w:rPr>
          <w:rFonts w:ascii="Arial" w:eastAsia="Times New Roman" w:hAnsi="Arial" w:cs="Arial"/>
        </w:rPr>
        <w:t>Transposition assays r</w:t>
      </w:r>
      <w:r w:rsidR="005423A5" w:rsidRPr="005F5178">
        <w:rPr>
          <w:rFonts w:ascii="Arial" w:eastAsia="Times New Roman" w:hAnsi="Arial" w:cs="Arial"/>
        </w:rPr>
        <w:t>esults</w:t>
      </w:r>
      <w:r w:rsidR="00504962" w:rsidRPr="005F5178">
        <w:rPr>
          <w:rFonts w:ascii="Arial" w:eastAsia="Times New Roman" w:hAnsi="Arial" w:cs="Arial"/>
        </w:rPr>
        <w:t xml:space="preserve"> revealed</w:t>
      </w:r>
      <w:r w:rsidR="005423A5" w:rsidRPr="005F5178">
        <w:rPr>
          <w:rFonts w:ascii="Arial" w:eastAsia="Times New Roman" w:hAnsi="Arial" w:cs="Arial"/>
        </w:rPr>
        <w:t xml:space="preserve"> </w:t>
      </w:r>
      <w:r w:rsidR="008B0391" w:rsidRPr="005F5178">
        <w:rPr>
          <w:rFonts w:ascii="Arial" w:eastAsia="Times New Roman" w:hAnsi="Arial" w:cs="Arial"/>
        </w:rPr>
        <w:t xml:space="preserve">that </w:t>
      </w:r>
      <w:r w:rsidR="00523615" w:rsidRPr="005F5178">
        <w:rPr>
          <w:rFonts w:ascii="Arial" w:eastAsia="Times New Roman" w:hAnsi="Arial" w:cs="Arial"/>
        </w:rPr>
        <w:t xml:space="preserve">the </w:t>
      </w:r>
      <w:r w:rsidR="00660C44" w:rsidRPr="005F5178">
        <w:rPr>
          <w:rFonts w:ascii="Arial" w:eastAsia="Times New Roman" w:hAnsi="Arial" w:cs="Arial"/>
        </w:rPr>
        <w:t xml:space="preserve">piggyBac bearing the </w:t>
      </w:r>
      <w:r w:rsidR="00523615" w:rsidRPr="005F5178">
        <w:rPr>
          <w:rFonts w:ascii="Arial" w:eastAsia="Times New Roman" w:hAnsi="Arial" w:cs="Arial"/>
        </w:rPr>
        <w:t>replacement</w:t>
      </w:r>
      <w:r w:rsidR="00C17BF2" w:rsidRPr="005F5178">
        <w:rPr>
          <w:rFonts w:ascii="Arial" w:eastAsia="Times New Roman" w:hAnsi="Arial" w:cs="Arial"/>
        </w:rPr>
        <w:t xml:space="preserve"> in the </w:t>
      </w:r>
      <w:r w:rsidR="007B1461" w:rsidRPr="005F5178">
        <w:rPr>
          <w:rFonts w:ascii="Arial" w:eastAsia="Times New Roman" w:hAnsi="Arial" w:cs="Arial"/>
        </w:rPr>
        <w:t>right arm of the transposon</w:t>
      </w:r>
      <w:r w:rsidR="00CD3E82" w:rsidRPr="005F5178">
        <w:rPr>
          <w:rFonts w:ascii="Arial" w:eastAsia="Times New Roman" w:hAnsi="Arial" w:cs="Arial"/>
        </w:rPr>
        <w:t xml:space="preserve">, pJC9, </w:t>
      </w:r>
      <w:r w:rsidR="00F73AE2" w:rsidRPr="005F5178">
        <w:rPr>
          <w:rFonts w:ascii="Arial" w:eastAsia="Times New Roman" w:hAnsi="Arial" w:cs="Arial"/>
        </w:rPr>
        <w:t>perform</w:t>
      </w:r>
      <w:r w:rsidR="002A52AE" w:rsidRPr="005F5178">
        <w:rPr>
          <w:rFonts w:ascii="Arial" w:eastAsia="Times New Roman" w:hAnsi="Arial" w:cs="Arial"/>
        </w:rPr>
        <w:t>ed</w:t>
      </w:r>
      <w:r w:rsidR="00F73AE2" w:rsidRPr="005F5178">
        <w:rPr>
          <w:rFonts w:ascii="Arial" w:eastAsia="Times New Roman" w:hAnsi="Arial" w:cs="Arial"/>
        </w:rPr>
        <w:t xml:space="preserve"> best </w:t>
      </w:r>
      <w:r w:rsidR="005423A5" w:rsidRPr="005F5178">
        <w:rPr>
          <w:rFonts w:ascii="Arial" w:eastAsia="Times New Roman" w:hAnsi="Arial" w:cs="Arial"/>
        </w:rPr>
        <w:t>(Figure S</w:t>
      </w:r>
      <w:r w:rsidR="00644DBE">
        <w:rPr>
          <w:rFonts w:ascii="Arial" w:eastAsia="Times New Roman" w:hAnsi="Arial" w:cs="Arial"/>
        </w:rPr>
        <w:t>2B</w:t>
      </w:r>
      <w:r w:rsidR="005423A5" w:rsidRPr="005F5178">
        <w:rPr>
          <w:rFonts w:ascii="Arial" w:eastAsia="Times New Roman" w:hAnsi="Arial" w:cs="Arial"/>
        </w:rPr>
        <w:t>)</w:t>
      </w:r>
      <w:r w:rsidR="00C058FB" w:rsidRPr="005F5178">
        <w:rPr>
          <w:rFonts w:ascii="Arial" w:eastAsia="Times New Roman" w:hAnsi="Arial" w:cs="Arial"/>
        </w:rPr>
        <w:t xml:space="preserve">, and we </w:t>
      </w:r>
      <w:r w:rsidR="001B6CB3" w:rsidRPr="005F5178">
        <w:rPr>
          <w:rFonts w:ascii="Arial" w:eastAsia="Times New Roman" w:hAnsi="Arial" w:cs="Arial"/>
        </w:rPr>
        <w:t xml:space="preserve">used this </w:t>
      </w:r>
      <w:r w:rsidR="006E3EB2" w:rsidRPr="005F5178">
        <w:rPr>
          <w:rFonts w:ascii="Arial" w:eastAsia="Times New Roman" w:hAnsi="Arial" w:cs="Arial"/>
        </w:rPr>
        <w:t xml:space="preserve">scheme for </w:t>
      </w:r>
      <w:r w:rsidR="000238E7" w:rsidRPr="005F5178">
        <w:rPr>
          <w:rFonts w:ascii="Arial" w:eastAsia="Times New Roman" w:hAnsi="Arial" w:cs="Arial"/>
        </w:rPr>
        <w:t xml:space="preserve">the final barcoding </w:t>
      </w:r>
      <w:r w:rsidR="00D2585D" w:rsidRPr="005F5178">
        <w:rPr>
          <w:rFonts w:ascii="Arial" w:eastAsia="Times New Roman" w:hAnsi="Arial" w:cs="Arial"/>
        </w:rPr>
        <w:t xml:space="preserve">of piggyBac </w:t>
      </w:r>
      <w:r w:rsidR="00B12FB2" w:rsidRPr="005F5178">
        <w:rPr>
          <w:rFonts w:ascii="Arial" w:eastAsia="Times New Roman" w:hAnsi="Arial" w:cs="Arial"/>
        </w:rPr>
        <w:t>for RH-seq</w:t>
      </w:r>
      <w:r w:rsidR="00036A96" w:rsidRPr="005F5178">
        <w:rPr>
          <w:rFonts w:ascii="Arial" w:eastAsia="Times New Roman" w:hAnsi="Arial" w:cs="Arial"/>
        </w:rPr>
        <w:t xml:space="preserve"> </w:t>
      </w:r>
      <w:r w:rsidR="00EB3CB2" w:rsidRPr="005F5178">
        <w:rPr>
          <w:rFonts w:ascii="Arial" w:eastAsia="Times New Roman" w:hAnsi="Arial" w:cs="Arial"/>
        </w:rPr>
        <w:t>at production scale</w:t>
      </w:r>
      <w:r w:rsidR="00D2585D" w:rsidRPr="005F5178">
        <w:rPr>
          <w:rFonts w:ascii="Arial" w:eastAsia="Times New Roman" w:hAnsi="Arial" w:cs="Arial"/>
        </w:rPr>
        <w:t xml:space="preserve"> as detailed in Methods.</w:t>
      </w:r>
    </w:p>
    <w:p w14:paraId="196F1001" w14:textId="77777777" w:rsidR="00B91D01" w:rsidRPr="005F5178" w:rsidRDefault="00B91D01" w:rsidP="00B91D01">
      <w:pPr>
        <w:spacing w:after="0" w:line="240" w:lineRule="auto"/>
        <w:rPr>
          <w:rFonts w:ascii="Times New Roman" w:eastAsia="Times New Roman" w:hAnsi="Times New Roman" w:cs="Times New Roman"/>
          <w:sz w:val="24"/>
          <w:szCs w:val="24"/>
        </w:rPr>
      </w:pPr>
    </w:p>
    <w:p w14:paraId="427DFBD3" w14:textId="77777777" w:rsidR="00B91D01" w:rsidRPr="005F5178" w:rsidRDefault="00B91D01" w:rsidP="00B91D01">
      <w:pPr>
        <w:rPr>
          <w:rFonts w:ascii="Arial" w:eastAsia="Times New Roman" w:hAnsi="Arial" w:cs="Arial"/>
        </w:rPr>
      </w:pPr>
    </w:p>
    <w:p w14:paraId="76329A9A" w14:textId="77777777" w:rsidR="00670B71" w:rsidRPr="005F5178" w:rsidRDefault="00644DBE"/>
    <w:sectPr w:rsidR="00670B71" w:rsidRPr="005F5178" w:rsidSect="00CF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01"/>
    <w:rsid w:val="0000347E"/>
    <w:rsid w:val="00004CDA"/>
    <w:rsid w:val="0001093E"/>
    <w:rsid w:val="000162F3"/>
    <w:rsid w:val="000167EF"/>
    <w:rsid w:val="0001791C"/>
    <w:rsid w:val="000202FA"/>
    <w:rsid w:val="00021ABC"/>
    <w:rsid w:val="0002221A"/>
    <w:rsid w:val="000238E7"/>
    <w:rsid w:val="00031A3E"/>
    <w:rsid w:val="00033A4B"/>
    <w:rsid w:val="00036758"/>
    <w:rsid w:val="00036A96"/>
    <w:rsid w:val="00044F04"/>
    <w:rsid w:val="00050BDA"/>
    <w:rsid w:val="00051EA2"/>
    <w:rsid w:val="00052CC8"/>
    <w:rsid w:val="00054258"/>
    <w:rsid w:val="00055C0A"/>
    <w:rsid w:val="00060DE3"/>
    <w:rsid w:val="000612CE"/>
    <w:rsid w:val="00066151"/>
    <w:rsid w:val="00082804"/>
    <w:rsid w:val="00086136"/>
    <w:rsid w:val="00090CFE"/>
    <w:rsid w:val="00091486"/>
    <w:rsid w:val="000920EF"/>
    <w:rsid w:val="000A0FD1"/>
    <w:rsid w:val="000A64BD"/>
    <w:rsid w:val="000B359C"/>
    <w:rsid w:val="000C1129"/>
    <w:rsid w:val="000C24BD"/>
    <w:rsid w:val="000C28F0"/>
    <w:rsid w:val="000C4D26"/>
    <w:rsid w:val="000D65E1"/>
    <w:rsid w:val="000E5A5E"/>
    <w:rsid w:val="001201A0"/>
    <w:rsid w:val="00133C36"/>
    <w:rsid w:val="00136F63"/>
    <w:rsid w:val="001535B3"/>
    <w:rsid w:val="00155114"/>
    <w:rsid w:val="00161054"/>
    <w:rsid w:val="00164239"/>
    <w:rsid w:val="0017452E"/>
    <w:rsid w:val="00183CBF"/>
    <w:rsid w:val="001A23D8"/>
    <w:rsid w:val="001A7CB9"/>
    <w:rsid w:val="001B575F"/>
    <w:rsid w:val="001B67FF"/>
    <w:rsid w:val="001B6CB3"/>
    <w:rsid w:val="001D3D8F"/>
    <w:rsid w:val="001D785B"/>
    <w:rsid w:val="001E1D71"/>
    <w:rsid w:val="001F3688"/>
    <w:rsid w:val="001F5F0F"/>
    <w:rsid w:val="002133FD"/>
    <w:rsid w:val="0021584D"/>
    <w:rsid w:val="00223606"/>
    <w:rsid w:val="00227F21"/>
    <w:rsid w:val="002402AC"/>
    <w:rsid w:val="00240E5B"/>
    <w:rsid w:val="00257A8A"/>
    <w:rsid w:val="00263AE4"/>
    <w:rsid w:val="002816EE"/>
    <w:rsid w:val="002863F7"/>
    <w:rsid w:val="00295779"/>
    <w:rsid w:val="002A3DD1"/>
    <w:rsid w:val="002A52AE"/>
    <w:rsid w:val="002B18D6"/>
    <w:rsid w:val="002B3209"/>
    <w:rsid w:val="002B71C5"/>
    <w:rsid w:val="002D368D"/>
    <w:rsid w:val="002D76EB"/>
    <w:rsid w:val="002D7B93"/>
    <w:rsid w:val="002E24A1"/>
    <w:rsid w:val="002E4351"/>
    <w:rsid w:val="002E47C9"/>
    <w:rsid w:val="002F1194"/>
    <w:rsid w:val="002F2C34"/>
    <w:rsid w:val="002F75A8"/>
    <w:rsid w:val="00307714"/>
    <w:rsid w:val="003135DC"/>
    <w:rsid w:val="00327D6F"/>
    <w:rsid w:val="003329A0"/>
    <w:rsid w:val="00332C71"/>
    <w:rsid w:val="00335611"/>
    <w:rsid w:val="003371AB"/>
    <w:rsid w:val="00341410"/>
    <w:rsid w:val="0036067B"/>
    <w:rsid w:val="0036439D"/>
    <w:rsid w:val="00365C96"/>
    <w:rsid w:val="00370F2A"/>
    <w:rsid w:val="00385FAC"/>
    <w:rsid w:val="003900A5"/>
    <w:rsid w:val="003B4AAF"/>
    <w:rsid w:val="003C100E"/>
    <w:rsid w:val="003F4A80"/>
    <w:rsid w:val="003F52E6"/>
    <w:rsid w:val="003F5478"/>
    <w:rsid w:val="00400C1D"/>
    <w:rsid w:val="00404E95"/>
    <w:rsid w:val="00406D17"/>
    <w:rsid w:val="00407228"/>
    <w:rsid w:val="00407F3C"/>
    <w:rsid w:val="00411ECC"/>
    <w:rsid w:val="00424A2C"/>
    <w:rsid w:val="004264B1"/>
    <w:rsid w:val="00426B79"/>
    <w:rsid w:val="00426C91"/>
    <w:rsid w:val="00443B50"/>
    <w:rsid w:val="00453D3C"/>
    <w:rsid w:val="00463955"/>
    <w:rsid w:val="004673C6"/>
    <w:rsid w:val="00471A1A"/>
    <w:rsid w:val="00472E1A"/>
    <w:rsid w:val="004760AE"/>
    <w:rsid w:val="0048746A"/>
    <w:rsid w:val="004A16CB"/>
    <w:rsid w:val="004A499A"/>
    <w:rsid w:val="004B1B56"/>
    <w:rsid w:val="004C27F2"/>
    <w:rsid w:val="004C7B1D"/>
    <w:rsid w:val="004C7E27"/>
    <w:rsid w:val="004D0526"/>
    <w:rsid w:val="004E3B8F"/>
    <w:rsid w:val="004E521E"/>
    <w:rsid w:val="004E6C27"/>
    <w:rsid w:val="004F3170"/>
    <w:rsid w:val="004F3C48"/>
    <w:rsid w:val="0050226B"/>
    <w:rsid w:val="00504962"/>
    <w:rsid w:val="00505520"/>
    <w:rsid w:val="00507BDC"/>
    <w:rsid w:val="00507D9B"/>
    <w:rsid w:val="00511F74"/>
    <w:rsid w:val="00512870"/>
    <w:rsid w:val="00522D26"/>
    <w:rsid w:val="00523615"/>
    <w:rsid w:val="00531472"/>
    <w:rsid w:val="005423A5"/>
    <w:rsid w:val="00552DE6"/>
    <w:rsid w:val="00563C80"/>
    <w:rsid w:val="0056627D"/>
    <w:rsid w:val="00566F13"/>
    <w:rsid w:val="00574C0E"/>
    <w:rsid w:val="00575F7D"/>
    <w:rsid w:val="00580626"/>
    <w:rsid w:val="00581338"/>
    <w:rsid w:val="005A0A6C"/>
    <w:rsid w:val="005B1ABB"/>
    <w:rsid w:val="005B74E0"/>
    <w:rsid w:val="005C7E31"/>
    <w:rsid w:val="005F00B6"/>
    <w:rsid w:val="005F5178"/>
    <w:rsid w:val="00600200"/>
    <w:rsid w:val="006050EA"/>
    <w:rsid w:val="00615BEC"/>
    <w:rsid w:val="00622EBB"/>
    <w:rsid w:val="006310F6"/>
    <w:rsid w:val="00635809"/>
    <w:rsid w:val="00644DBE"/>
    <w:rsid w:val="0065012A"/>
    <w:rsid w:val="006565C0"/>
    <w:rsid w:val="00660C44"/>
    <w:rsid w:val="006630D5"/>
    <w:rsid w:val="00675D5A"/>
    <w:rsid w:val="00684AA0"/>
    <w:rsid w:val="00686B74"/>
    <w:rsid w:val="00692024"/>
    <w:rsid w:val="00696999"/>
    <w:rsid w:val="00697B0D"/>
    <w:rsid w:val="006A149E"/>
    <w:rsid w:val="006A30FF"/>
    <w:rsid w:val="006B1C4C"/>
    <w:rsid w:val="006B3D02"/>
    <w:rsid w:val="006B4F3A"/>
    <w:rsid w:val="006B72AC"/>
    <w:rsid w:val="006D763A"/>
    <w:rsid w:val="006E063A"/>
    <w:rsid w:val="006E3EB2"/>
    <w:rsid w:val="006F2BB5"/>
    <w:rsid w:val="006F3728"/>
    <w:rsid w:val="006F64D5"/>
    <w:rsid w:val="00700F05"/>
    <w:rsid w:val="00714D4B"/>
    <w:rsid w:val="00725E09"/>
    <w:rsid w:val="007349FC"/>
    <w:rsid w:val="007442A2"/>
    <w:rsid w:val="0075020E"/>
    <w:rsid w:val="00751819"/>
    <w:rsid w:val="00752C98"/>
    <w:rsid w:val="0075785F"/>
    <w:rsid w:val="00767CC6"/>
    <w:rsid w:val="007708B5"/>
    <w:rsid w:val="0077257F"/>
    <w:rsid w:val="0078192C"/>
    <w:rsid w:val="00783CA5"/>
    <w:rsid w:val="007868A9"/>
    <w:rsid w:val="007870A7"/>
    <w:rsid w:val="00791EB3"/>
    <w:rsid w:val="0079280C"/>
    <w:rsid w:val="007933C0"/>
    <w:rsid w:val="007A51D0"/>
    <w:rsid w:val="007A6D0B"/>
    <w:rsid w:val="007A716D"/>
    <w:rsid w:val="007B0E87"/>
    <w:rsid w:val="007B1461"/>
    <w:rsid w:val="007B673C"/>
    <w:rsid w:val="007C32BF"/>
    <w:rsid w:val="007C607B"/>
    <w:rsid w:val="007D0AB8"/>
    <w:rsid w:val="007D33A7"/>
    <w:rsid w:val="007D6605"/>
    <w:rsid w:val="007D7FFC"/>
    <w:rsid w:val="007F7846"/>
    <w:rsid w:val="008047BC"/>
    <w:rsid w:val="0080562A"/>
    <w:rsid w:val="00811F97"/>
    <w:rsid w:val="00812369"/>
    <w:rsid w:val="0081320F"/>
    <w:rsid w:val="00841F42"/>
    <w:rsid w:val="00843904"/>
    <w:rsid w:val="008451F8"/>
    <w:rsid w:val="008644B5"/>
    <w:rsid w:val="00866597"/>
    <w:rsid w:val="00866BE8"/>
    <w:rsid w:val="00866C2F"/>
    <w:rsid w:val="008677BA"/>
    <w:rsid w:val="008701FF"/>
    <w:rsid w:val="00872EA7"/>
    <w:rsid w:val="0087518A"/>
    <w:rsid w:val="00883F4B"/>
    <w:rsid w:val="0089527B"/>
    <w:rsid w:val="008A0540"/>
    <w:rsid w:val="008A0D4F"/>
    <w:rsid w:val="008B0391"/>
    <w:rsid w:val="008B55C8"/>
    <w:rsid w:val="008C048C"/>
    <w:rsid w:val="008D338C"/>
    <w:rsid w:val="008D68B5"/>
    <w:rsid w:val="008E1206"/>
    <w:rsid w:val="008F1571"/>
    <w:rsid w:val="0090172F"/>
    <w:rsid w:val="0090626E"/>
    <w:rsid w:val="00912709"/>
    <w:rsid w:val="00914499"/>
    <w:rsid w:val="00915A56"/>
    <w:rsid w:val="00917F8E"/>
    <w:rsid w:val="00922E55"/>
    <w:rsid w:val="00924BFB"/>
    <w:rsid w:val="00934C3A"/>
    <w:rsid w:val="00936C33"/>
    <w:rsid w:val="0093729F"/>
    <w:rsid w:val="00945D82"/>
    <w:rsid w:val="00947F1A"/>
    <w:rsid w:val="009528D9"/>
    <w:rsid w:val="009537C2"/>
    <w:rsid w:val="0096066F"/>
    <w:rsid w:val="009627E4"/>
    <w:rsid w:val="00977A9D"/>
    <w:rsid w:val="009814EC"/>
    <w:rsid w:val="009839BF"/>
    <w:rsid w:val="00987479"/>
    <w:rsid w:val="009907B8"/>
    <w:rsid w:val="00993001"/>
    <w:rsid w:val="009931F6"/>
    <w:rsid w:val="009A049A"/>
    <w:rsid w:val="009A0BB9"/>
    <w:rsid w:val="009A0DD1"/>
    <w:rsid w:val="009A28C6"/>
    <w:rsid w:val="009B1604"/>
    <w:rsid w:val="009B2194"/>
    <w:rsid w:val="009B2ADF"/>
    <w:rsid w:val="009B5984"/>
    <w:rsid w:val="009B6373"/>
    <w:rsid w:val="009E316A"/>
    <w:rsid w:val="009E56A6"/>
    <w:rsid w:val="009E768D"/>
    <w:rsid w:val="009F02BE"/>
    <w:rsid w:val="009F311F"/>
    <w:rsid w:val="009F6C75"/>
    <w:rsid w:val="00A06285"/>
    <w:rsid w:val="00A13B1C"/>
    <w:rsid w:val="00A169E1"/>
    <w:rsid w:val="00A20CCA"/>
    <w:rsid w:val="00A220B7"/>
    <w:rsid w:val="00A34837"/>
    <w:rsid w:val="00A35DFA"/>
    <w:rsid w:val="00A378D5"/>
    <w:rsid w:val="00A44A7D"/>
    <w:rsid w:val="00A52DD6"/>
    <w:rsid w:val="00A62209"/>
    <w:rsid w:val="00A6702A"/>
    <w:rsid w:val="00AA03F1"/>
    <w:rsid w:val="00AA1D9C"/>
    <w:rsid w:val="00AB0362"/>
    <w:rsid w:val="00AB16C4"/>
    <w:rsid w:val="00AB406A"/>
    <w:rsid w:val="00AB72CC"/>
    <w:rsid w:val="00AC4ED5"/>
    <w:rsid w:val="00AC5AF3"/>
    <w:rsid w:val="00AD66E9"/>
    <w:rsid w:val="00AE7716"/>
    <w:rsid w:val="00AF007B"/>
    <w:rsid w:val="00AF52EB"/>
    <w:rsid w:val="00AF7FE6"/>
    <w:rsid w:val="00B101B3"/>
    <w:rsid w:val="00B12FB2"/>
    <w:rsid w:val="00B149DB"/>
    <w:rsid w:val="00B242E6"/>
    <w:rsid w:val="00B2676E"/>
    <w:rsid w:val="00B26E00"/>
    <w:rsid w:val="00B30CBB"/>
    <w:rsid w:val="00B35E12"/>
    <w:rsid w:val="00B452B1"/>
    <w:rsid w:val="00B45A71"/>
    <w:rsid w:val="00B55118"/>
    <w:rsid w:val="00B86D01"/>
    <w:rsid w:val="00B91710"/>
    <w:rsid w:val="00B91D01"/>
    <w:rsid w:val="00BA145B"/>
    <w:rsid w:val="00BA248E"/>
    <w:rsid w:val="00BA2752"/>
    <w:rsid w:val="00BA3EB7"/>
    <w:rsid w:val="00BA479F"/>
    <w:rsid w:val="00BA6E52"/>
    <w:rsid w:val="00BC4957"/>
    <w:rsid w:val="00BC4A9E"/>
    <w:rsid w:val="00BD4DC4"/>
    <w:rsid w:val="00BD583D"/>
    <w:rsid w:val="00BE013F"/>
    <w:rsid w:val="00BE3217"/>
    <w:rsid w:val="00BE4397"/>
    <w:rsid w:val="00BF077E"/>
    <w:rsid w:val="00BF19F0"/>
    <w:rsid w:val="00BF6A6C"/>
    <w:rsid w:val="00C02BA4"/>
    <w:rsid w:val="00C058FB"/>
    <w:rsid w:val="00C0712B"/>
    <w:rsid w:val="00C12D3D"/>
    <w:rsid w:val="00C148AE"/>
    <w:rsid w:val="00C17BF2"/>
    <w:rsid w:val="00C22766"/>
    <w:rsid w:val="00C27C57"/>
    <w:rsid w:val="00C42362"/>
    <w:rsid w:val="00C4761B"/>
    <w:rsid w:val="00C523F1"/>
    <w:rsid w:val="00C64558"/>
    <w:rsid w:val="00C74827"/>
    <w:rsid w:val="00C76ED5"/>
    <w:rsid w:val="00C8011F"/>
    <w:rsid w:val="00C93722"/>
    <w:rsid w:val="00C95876"/>
    <w:rsid w:val="00CB5CBF"/>
    <w:rsid w:val="00CB7B06"/>
    <w:rsid w:val="00CC1EFD"/>
    <w:rsid w:val="00CC5BC5"/>
    <w:rsid w:val="00CD3E82"/>
    <w:rsid w:val="00CD54D9"/>
    <w:rsid w:val="00CE4A5A"/>
    <w:rsid w:val="00CF1E1B"/>
    <w:rsid w:val="00CF3546"/>
    <w:rsid w:val="00CF6F62"/>
    <w:rsid w:val="00D1030B"/>
    <w:rsid w:val="00D149C2"/>
    <w:rsid w:val="00D203E5"/>
    <w:rsid w:val="00D209BA"/>
    <w:rsid w:val="00D2585D"/>
    <w:rsid w:val="00D33B47"/>
    <w:rsid w:val="00D35877"/>
    <w:rsid w:val="00D46869"/>
    <w:rsid w:val="00D47DF2"/>
    <w:rsid w:val="00D56FA0"/>
    <w:rsid w:val="00D6573E"/>
    <w:rsid w:val="00D729C9"/>
    <w:rsid w:val="00D764B7"/>
    <w:rsid w:val="00D81097"/>
    <w:rsid w:val="00D81B75"/>
    <w:rsid w:val="00D905DF"/>
    <w:rsid w:val="00D92ADA"/>
    <w:rsid w:val="00D9492F"/>
    <w:rsid w:val="00D955B4"/>
    <w:rsid w:val="00DA569E"/>
    <w:rsid w:val="00DB08BE"/>
    <w:rsid w:val="00DB50A2"/>
    <w:rsid w:val="00DD4E86"/>
    <w:rsid w:val="00DD7554"/>
    <w:rsid w:val="00DE006F"/>
    <w:rsid w:val="00DE0508"/>
    <w:rsid w:val="00DE0E05"/>
    <w:rsid w:val="00DE617E"/>
    <w:rsid w:val="00DE73C0"/>
    <w:rsid w:val="00E02086"/>
    <w:rsid w:val="00E023DC"/>
    <w:rsid w:val="00E02C91"/>
    <w:rsid w:val="00E045EA"/>
    <w:rsid w:val="00E053AA"/>
    <w:rsid w:val="00E05860"/>
    <w:rsid w:val="00E05B02"/>
    <w:rsid w:val="00E12383"/>
    <w:rsid w:val="00E1661D"/>
    <w:rsid w:val="00E233CB"/>
    <w:rsid w:val="00E23EC1"/>
    <w:rsid w:val="00E23F7C"/>
    <w:rsid w:val="00E27CCF"/>
    <w:rsid w:val="00E3160B"/>
    <w:rsid w:val="00E367A9"/>
    <w:rsid w:val="00E4263F"/>
    <w:rsid w:val="00E43DCB"/>
    <w:rsid w:val="00E479FE"/>
    <w:rsid w:val="00E553F0"/>
    <w:rsid w:val="00E627E4"/>
    <w:rsid w:val="00E81CB6"/>
    <w:rsid w:val="00EA3543"/>
    <w:rsid w:val="00EA3890"/>
    <w:rsid w:val="00EA5D09"/>
    <w:rsid w:val="00EB0EDD"/>
    <w:rsid w:val="00EB3264"/>
    <w:rsid w:val="00EB3625"/>
    <w:rsid w:val="00EB39C6"/>
    <w:rsid w:val="00EB3CB2"/>
    <w:rsid w:val="00EB77C1"/>
    <w:rsid w:val="00EC70F3"/>
    <w:rsid w:val="00EC7871"/>
    <w:rsid w:val="00EC7D6F"/>
    <w:rsid w:val="00ED72A6"/>
    <w:rsid w:val="00F013A8"/>
    <w:rsid w:val="00F0518B"/>
    <w:rsid w:val="00F103EF"/>
    <w:rsid w:val="00F117B2"/>
    <w:rsid w:val="00F166CA"/>
    <w:rsid w:val="00F17C5C"/>
    <w:rsid w:val="00F27AAB"/>
    <w:rsid w:val="00F325DD"/>
    <w:rsid w:val="00F52920"/>
    <w:rsid w:val="00F548CC"/>
    <w:rsid w:val="00F6450C"/>
    <w:rsid w:val="00F67C6D"/>
    <w:rsid w:val="00F7294B"/>
    <w:rsid w:val="00F73AE2"/>
    <w:rsid w:val="00F7469C"/>
    <w:rsid w:val="00F9587E"/>
    <w:rsid w:val="00FA03AD"/>
    <w:rsid w:val="00FA1009"/>
    <w:rsid w:val="00FB1EBC"/>
    <w:rsid w:val="00FB727C"/>
    <w:rsid w:val="00FC4593"/>
    <w:rsid w:val="00FF36E8"/>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EAA12"/>
  <w15:chartTrackingRefBased/>
  <w15:docId w15:val="{DDBF0D48-58E0-8146-A9AB-ED733FBC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1D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91D01"/>
    <w:pPr>
      <w:spacing w:line="240" w:lineRule="auto"/>
    </w:pPr>
    <w:rPr>
      <w:sz w:val="20"/>
      <w:szCs w:val="20"/>
    </w:rPr>
  </w:style>
  <w:style w:type="character" w:customStyle="1" w:styleId="CommentTextChar">
    <w:name w:val="Comment Text Char"/>
    <w:basedOn w:val="DefaultParagraphFont"/>
    <w:link w:val="CommentText"/>
    <w:uiPriority w:val="99"/>
    <w:semiHidden/>
    <w:rsid w:val="00B91D01"/>
    <w:rPr>
      <w:sz w:val="20"/>
      <w:szCs w:val="20"/>
    </w:rPr>
  </w:style>
  <w:style w:type="character" w:styleId="CommentReference">
    <w:name w:val="annotation reference"/>
    <w:basedOn w:val="DefaultParagraphFont"/>
    <w:uiPriority w:val="99"/>
    <w:semiHidden/>
    <w:unhideWhenUsed/>
    <w:rsid w:val="00B91D01"/>
    <w:rPr>
      <w:sz w:val="16"/>
      <w:szCs w:val="16"/>
    </w:rPr>
  </w:style>
  <w:style w:type="paragraph" w:styleId="BalloonText">
    <w:name w:val="Balloon Text"/>
    <w:basedOn w:val="Normal"/>
    <w:link w:val="BalloonTextChar"/>
    <w:uiPriority w:val="99"/>
    <w:semiHidden/>
    <w:unhideWhenUsed/>
    <w:rsid w:val="00B91D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D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089E-6324-CB48-99D0-1A88DC9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Brem</dc:creator>
  <cp:keywords/>
  <dc:description/>
  <cp:lastModifiedBy>Julie Chuong</cp:lastModifiedBy>
  <cp:revision>3</cp:revision>
  <dcterms:created xsi:type="dcterms:W3CDTF">2021-10-14T21:24:00Z</dcterms:created>
  <dcterms:modified xsi:type="dcterms:W3CDTF">2021-10-14T21:33:00Z</dcterms:modified>
</cp:coreProperties>
</file>