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A69"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619DF3D">
            <wp:extent cx="6357620" cy="8557948"/>
            <wp:effectExtent l="0" t="0" r="508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3948" cy="8579927"/>
                    </a:xfrm>
                    <a:prstGeom prst="rect">
                      <a:avLst/>
                    </a:prstGeom>
                    <a:noFill/>
                  </pic:spPr>
                </pic:pic>
              </a:graphicData>
            </a:graphic>
          </wp:inline>
        </w:drawing>
      </w:r>
    </w:p>
    <w:p w:rsidR="00657A69"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hint="eastAsia"/>
          <w:bCs/>
          <w:sz w:val="24"/>
          <w:szCs w:val="24"/>
        </w:rPr>
        <w:lastRenderedPageBreak/>
        <w:t>Figure S1 (continued)</w:t>
      </w:r>
    </w:p>
    <w:p w:rsidR="00657A69"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0E76D29">
            <wp:extent cx="5921862" cy="8073026"/>
            <wp:effectExtent l="0" t="0" r="3175" b="444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937" cy="8084034"/>
                    </a:xfrm>
                    <a:prstGeom prst="rect">
                      <a:avLst/>
                    </a:prstGeom>
                    <a:noFill/>
                  </pic:spPr>
                </pic:pic>
              </a:graphicData>
            </a:graphic>
          </wp:inline>
        </w:drawing>
      </w:r>
    </w:p>
    <w:p w:rsidR="00657A69" w:rsidRDefault="00657A69" w:rsidP="000C25F2">
      <w:pPr>
        <w:widowControl/>
        <w:wordWrap/>
        <w:autoSpaceDE/>
        <w:autoSpaceDN/>
        <w:rPr>
          <w:rFonts w:ascii="Times New Roman" w:hAnsi="Times New Roman" w:cs="Times New Roman"/>
          <w:bCs/>
          <w:sz w:val="24"/>
          <w:szCs w:val="24"/>
        </w:rPr>
      </w:pPr>
    </w:p>
    <w:p w:rsidR="00657A69"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hint="eastAsia"/>
          <w:bCs/>
          <w:sz w:val="24"/>
          <w:szCs w:val="24"/>
        </w:rPr>
        <w:lastRenderedPageBreak/>
        <w:t>Figure S1 (continued)</w:t>
      </w:r>
    </w:p>
    <w:p w:rsidR="00137B3D"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859E114">
            <wp:extent cx="5759911" cy="7785017"/>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895" cy="7806621"/>
                    </a:xfrm>
                    <a:prstGeom prst="rect">
                      <a:avLst/>
                    </a:prstGeom>
                    <a:noFill/>
                  </pic:spPr>
                </pic:pic>
              </a:graphicData>
            </a:graphic>
          </wp:inline>
        </w:drawing>
      </w:r>
    </w:p>
    <w:p w:rsidR="0011116C" w:rsidRPr="00657A69" w:rsidRDefault="0011116C" w:rsidP="0011116C">
      <w:pPr>
        <w:wordWrap/>
        <w:jc w:val="left"/>
        <w:rPr>
          <w:rFonts w:ascii="Times New Roman" w:hAnsi="Times New Roman" w:cs="Times New Roman"/>
          <w:bCs/>
        </w:rPr>
      </w:pPr>
      <w:r>
        <w:rPr>
          <w:rFonts w:ascii="Times New Roman" w:hAnsi="Times New Roman" w:cs="Times New Roman" w:hint="eastAsia"/>
          <w:bCs/>
          <w:sz w:val="24"/>
          <w:szCs w:val="24"/>
        </w:rPr>
        <w:t>Figure S1</w:t>
      </w:r>
      <w:r w:rsidRPr="00096F31">
        <w:rPr>
          <w:rFonts w:ascii="Times New Roman" w:hAnsi="Times New Roman" w:cs="Times New Roman" w:hint="eastAsia"/>
          <w:bCs/>
          <w:sz w:val="24"/>
          <w:szCs w:val="24"/>
        </w:rPr>
        <w:t>. Dot plots showing alignments of corresponding chromosomes between the Hwangkeum and Williams 82 assemblies.</w:t>
      </w:r>
    </w:p>
    <w:p w:rsidR="00137B3D" w:rsidRDefault="00AE2CB8"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A2B8A2E">
            <wp:extent cx="5723890" cy="670600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597" cy="6712690"/>
                    </a:xfrm>
                    <a:prstGeom prst="rect">
                      <a:avLst/>
                    </a:prstGeom>
                    <a:noFill/>
                  </pic:spPr>
                </pic:pic>
              </a:graphicData>
            </a:graphic>
          </wp:inline>
        </w:drawing>
      </w:r>
    </w:p>
    <w:p w:rsidR="0011116C" w:rsidRDefault="0011116C" w:rsidP="0011116C">
      <w:pPr>
        <w:widowControl/>
        <w:wordWrap/>
        <w:autoSpaceDE/>
        <w:autoSpaceDN/>
        <w:jc w:val="left"/>
        <w:rPr>
          <w:rFonts w:ascii="Times New Roman" w:hAnsi="Times New Roman" w:cs="Times New Roman"/>
          <w:bCs/>
          <w:sz w:val="24"/>
          <w:szCs w:val="24"/>
        </w:rPr>
      </w:pPr>
      <w:r>
        <w:rPr>
          <w:rFonts w:ascii="Times New Roman" w:hAnsi="Times New Roman" w:cs="Times New Roman" w:hint="eastAsia"/>
          <w:bCs/>
          <w:sz w:val="24"/>
          <w:szCs w:val="24"/>
        </w:rPr>
        <w:t>Figure S2.</w:t>
      </w:r>
      <w:r>
        <w:rPr>
          <w:rFonts w:ascii="Times New Roman" w:hAnsi="Times New Roman" w:cs="Times New Roman"/>
          <w:bCs/>
          <w:sz w:val="24"/>
          <w:szCs w:val="24"/>
        </w:rPr>
        <w:t xml:space="preserve"> </w:t>
      </w:r>
      <w:r w:rsidRPr="00781E28">
        <w:rPr>
          <w:rFonts w:ascii="Times New Roman" w:hAnsi="Times New Roman" w:cs="Times New Roman" w:hint="eastAsia"/>
          <w:bCs/>
          <w:sz w:val="24"/>
          <w:szCs w:val="24"/>
        </w:rPr>
        <w:t xml:space="preserve">Validation of two large inversions. A. Alignments between Hwangkeum and Williams 82 sequences of two large inversions, Inv_Chr07_201 (201 kb) and Inv_Chr07_211 (211 kb). Sequences including </w:t>
      </w:r>
      <w:r w:rsidR="00AE2CB8">
        <w:rPr>
          <w:rFonts w:ascii="Times New Roman" w:hAnsi="Times New Roman" w:cs="Times New Roman"/>
          <w:bCs/>
          <w:sz w:val="24"/>
          <w:szCs w:val="24"/>
        </w:rPr>
        <w:t>i</w:t>
      </w:r>
      <w:r w:rsidRPr="00781E28">
        <w:rPr>
          <w:rFonts w:ascii="Times New Roman" w:hAnsi="Times New Roman" w:cs="Times New Roman" w:hint="eastAsia"/>
          <w:bCs/>
          <w:sz w:val="24"/>
          <w:szCs w:val="24"/>
        </w:rPr>
        <w:t>nversions and their 100-kb flanking sequences were aligned. Sequence coordinates of Inv_Chr07_201 are Chr07:31792160-32192735 for the Hwangkeum assembly and Gm07:34127441-34515006 for the Williams 82 assembly. Sequence coordinates of Inv_Chr07_211 are Chr07:32165100-32575725 for the Hwangkeum assembly and Gm07:34505863-34888807 for the Williams 82 assembly. Forward maximum unique match</w:t>
      </w:r>
      <w:r>
        <w:rPr>
          <w:rFonts w:ascii="Times New Roman" w:hAnsi="Times New Roman" w:cs="Times New Roman"/>
          <w:bCs/>
          <w:sz w:val="24"/>
          <w:szCs w:val="24"/>
        </w:rPr>
        <w:t>e</w:t>
      </w:r>
      <w:r w:rsidRPr="00781E28">
        <w:rPr>
          <w:rFonts w:ascii="Times New Roman" w:hAnsi="Times New Roman" w:cs="Times New Roman" w:hint="eastAsia"/>
          <w:bCs/>
          <w:sz w:val="24"/>
          <w:szCs w:val="24"/>
        </w:rPr>
        <w:t xml:space="preserve">s (MUMs) are plotted as red lines/dots while reverse MUMs are plotted as blue lines/dots. Breakpoints of inversions are indicated by gray arrows. B. Multiplex PCR for </w:t>
      </w:r>
      <w:r w:rsidRPr="00781E28">
        <w:rPr>
          <w:rFonts w:ascii="Times New Roman" w:hAnsi="Times New Roman" w:cs="Times New Roman" w:hint="eastAsia"/>
          <w:bCs/>
          <w:sz w:val="24"/>
          <w:szCs w:val="24"/>
        </w:rPr>
        <w:lastRenderedPageBreak/>
        <w:t>validation of breakpoints of inversions. PCR primer targets and sample names (SM, a 100-bp DNA ladder, Bioneer, Daejeon, Korea; Hk, Hwangkeum; Wm82, Williams 82) are indicated. Of the three PCR targets attempted, only one target gave a specific product. A common 580-bp band PCR-amplified from the actin gene is shown. Because sequence alignment of right breakpoint of Inv_Chr07_211 showed complicated repeat structure, we did not attempt any specific PCR amplification. Although the alignment at the right breakpoint of Inv_Chr07_201 appeared to be specific, there is a possibility of non-specific PCR product amplification because this breakpoint contains sequence of a member of a serine/threonine-protein phosphatase multi-gene family.</w:t>
      </w:r>
    </w:p>
    <w:p w:rsidR="007C263F" w:rsidRPr="0011116C" w:rsidRDefault="007C263F" w:rsidP="000C25F2">
      <w:pPr>
        <w:widowControl/>
        <w:wordWrap/>
        <w:autoSpaceDE/>
        <w:autoSpaceDN/>
        <w:rPr>
          <w:rFonts w:ascii="Times New Roman" w:hAnsi="Times New Roman" w:cs="Times New Roman"/>
          <w:bCs/>
          <w:sz w:val="24"/>
          <w:szCs w:val="24"/>
        </w:rPr>
      </w:pPr>
    </w:p>
    <w:p w:rsidR="007C263F" w:rsidRDefault="007C263F" w:rsidP="000C25F2">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7C263F" w:rsidRDefault="007C263F"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3ED5BF48">
            <wp:extent cx="5719022" cy="3295836"/>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198" cy="3318989"/>
                    </a:xfrm>
                    <a:prstGeom prst="rect">
                      <a:avLst/>
                    </a:prstGeom>
                    <a:noFill/>
                  </pic:spPr>
                </pic:pic>
              </a:graphicData>
            </a:graphic>
          </wp:inline>
        </w:drawing>
      </w:r>
    </w:p>
    <w:p w:rsidR="0011116C" w:rsidRDefault="0011116C" w:rsidP="0011116C">
      <w:pPr>
        <w:widowControl/>
        <w:wordWrap/>
        <w:autoSpaceDE/>
        <w:autoSpaceDN/>
        <w:jc w:val="left"/>
        <w:rPr>
          <w:rFonts w:ascii="Times New Roman" w:hAnsi="Times New Roman" w:cs="Times New Roman"/>
          <w:bCs/>
          <w:sz w:val="24"/>
          <w:szCs w:val="24"/>
        </w:rPr>
      </w:pPr>
      <w:r>
        <w:rPr>
          <w:rFonts w:ascii="Times New Roman" w:hAnsi="Times New Roman" w:cs="Times New Roman" w:hint="eastAsia"/>
          <w:bCs/>
          <w:sz w:val="24"/>
          <w:szCs w:val="24"/>
        </w:rPr>
        <w:t>Figure S3</w:t>
      </w:r>
      <w:r>
        <w:rPr>
          <w:rFonts w:ascii="Times New Roman" w:hAnsi="Times New Roman" w:cs="Times New Roman"/>
          <w:bCs/>
          <w:sz w:val="24"/>
          <w:szCs w:val="24"/>
        </w:rPr>
        <w:t xml:space="preserve">. </w:t>
      </w:r>
      <w:r w:rsidRPr="00CD6661">
        <w:rPr>
          <w:rFonts w:ascii="Times New Roman" w:hAnsi="Times New Roman" w:cs="Times New Roman" w:hint="eastAsia"/>
          <w:bCs/>
          <w:sz w:val="24"/>
          <w:szCs w:val="24"/>
        </w:rPr>
        <w:t xml:space="preserve">Violin plot distributions of the percent identity of centromeric repeats hit by BLAST searches with CentGm-1 and CentGm-2, respectively, along the </w:t>
      </w:r>
      <w:r>
        <w:rPr>
          <w:rFonts w:ascii="Times New Roman" w:hAnsi="Times New Roman" w:cs="Times New Roman"/>
          <w:bCs/>
          <w:sz w:val="24"/>
          <w:szCs w:val="24"/>
        </w:rPr>
        <w:t>unanchored contigs or scaffolds</w:t>
      </w:r>
      <w:r w:rsidRPr="00CD6661">
        <w:rPr>
          <w:rFonts w:ascii="Times New Roman" w:hAnsi="Times New Roman" w:cs="Times New Roman" w:hint="eastAsia"/>
          <w:bCs/>
          <w:sz w:val="24"/>
          <w:szCs w:val="24"/>
        </w:rPr>
        <w:t>, as sampled in the Hwangkeum and Williams 82 assemblies.</w:t>
      </w:r>
    </w:p>
    <w:p w:rsidR="00542AC4" w:rsidRDefault="00542AC4" w:rsidP="000C25F2">
      <w:pPr>
        <w:widowControl/>
        <w:wordWrap/>
        <w:autoSpaceDE/>
        <w:autoSpaceDN/>
        <w:rPr>
          <w:rFonts w:ascii="Times New Roman" w:hAnsi="Times New Roman" w:cs="Times New Roman"/>
          <w:bCs/>
          <w:sz w:val="24"/>
          <w:szCs w:val="24"/>
        </w:rPr>
      </w:pPr>
    </w:p>
    <w:p w:rsidR="00567DCF" w:rsidRDefault="00567DCF" w:rsidP="000C25F2">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567DCF" w:rsidRDefault="00567DCF" w:rsidP="000C25F2">
      <w:pPr>
        <w:widowControl/>
        <w:wordWrap/>
        <w:autoSpaceDE/>
        <w:autoSpaceDN/>
        <w:rPr>
          <w:rFonts w:ascii="Times New Roman" w:hAnsi="Times New Roman" w:cs="Times New Roman"/>
          <w:bCs/>
          <w:sz w:val="24"/>
          <w:szCs w:val="24"/>
        </w:rPr>
      </w:pPr>
    </w:p>
    <w:p w:rsidR="00874A05" w:rsidRDefault="00874A05"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AAC07E1">
            <wp:extent cx="5745480" cy="1075790"/>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9544" cy="1100892"/>
                    </a:xfrm>
                    <a:prstGeom prst="rect">
                      <a:avLst/>
                    </a:prstGeom>
                    <a:noFill/>
                  </pic:spPr>
                </pic:pic>
              </a:graphicData>
            </a:graphic>
          </wp:inline>
        </w:drawing>
      </w:r>
    </w:p>
    <w:p w:rsidR="00874A05" w:rsidRPr="00874A05" w:rsidRDefault="00874A05" w:rsidP="00874A05">
      <w:pPr>
        <w:wordWrap/>
        <w:jc w:val="left"/>
        <w:rPr>
          <w:rFonts w:ascii="Times New Roman" w:hAnsi="Times New Roman" w:cs="Times New Roman" w:hint="eastAsia"/>
          <w:bCs/>
        </w:rPr>
      </w:pPr>
      <w:r>
        <w:rPr>
          <w:rFonts w:ascii="Times New Roman" w:hAnsi="Times New Roman" w:cs="Times New Roman" w:hint="eastAsia"/>
          <w:bCs/>
          <w:sz w:val="24"/>
          <w:szCs w:val="24"/>
        </w:rPr>
        <w:t>Figure S</w:t>
      </w:r>
      <w:r>
        <w:rPr>
          <w:rFonts w:ascii="Times New Roman" w:hAnsi="Times New Roman" w:cs="Times New Roman"/>
          <w:bCs/>
          <w:sz w:val="24"/>
          <w:szCs w:val="24"/>
        </w:rPr>
        <w:t>4</w:t>
      </w:r>
      <w:r>
        <w:rPr>
          <w:rFonts w:ascii="Times New Roman" w:hAnsi="Times New Roman" w:cs="Times New Roman" w:hint="eastAsia"/>
          <w:bCs/>
          <w:sz w:val="24"/>
          <w:szCs w:val="24"/>
        </w:rPr>
        <w:t>.</w:t>
      </w:r>
      <w:r>
        <w:rPr>
          <w:rFonts w:ascii="Times New Roman" w:hAnsi="Times New Roman" w:cs="Times New Roman"/>
          <w:bCs/>
          <w:sz w:val="24"/>
          <w:szCs w:val="24"/>
        </w:rPr>
        <w:t xml:space="preserve"> </w:t>
      </w:r>
      <w:r w:rsidRPr="00372060">
        <w:rPr>
          <w:rFonts w:ascii="Times New Roman" w:hAnsi="Times New Roman" w:cs="Times New Roman" w:hint="eastAsia"/>
          <w:bCs/>
          <w:sz w:val="24"/>
          <w:szCs w:val="24"/>
        </w:rPr>
        <w:t xml:space="preserve">ClustalW alignment of consensus DNA sequences of </w:t>
      </w:r>
      <w:r>
        <w:rPr>
          <w:rFonts w:ascii="Times New Roman" w:hAnsi="Times New Roman" w:cs="Times New Roman"/>
          <w:bCs/>
          <w:sz w:val="24"/>
          <w:szCs w:val="24"/>
        </w:rPr>
        <w:t xml:space="preserve">four </w:t>
      </w:r>
      <w:r w:rsidRPr="00372060">
        <w:rPr>
          <w:rFonts w:ascii="Times New Roman" w:hAnsi="Times New Roman" w:cs="Times New Roman" w:hint="eastAsia"/>
          <w:bCs/>
          <w:sz w:val="24"/>
          <w:szCs w:val="24"/>
        </w:rPr>
        <w:t>Cent</w:t>
      </w:r>
      <w:r>
        <w:rPr>
          <w:rFonts w:ascii="Times New Roman" w:hAnsi="Times New Roman" w:cs="Times New Roman"/>
          <w:bCs/>
          <w:sz w:val="24"/>
          <w:szCs w:val="24"/>
        </w:rPr>
        <w:t>Gm</w:t>
      </w:r>
      <w:r w:rsidRPr="00372060">
        <w:rPr>
          <w:rFonts w:ascii="Times New Roman" w:hAnsi="Times New Roman" w:cs="Times New Roman" w:hint="eastAsia"/>
          <w:bCs/>
          <w:sz w:val="24"/>
          <w:szCs w:val="24"/>
        </w:rPr>
        <w:t xml:space="preserve"> consensus repeats extracted in this study.</w:t>
      </w:r>
      <w:r>
        <w:rPr>
          <w:rFonts w:ascii="Times New Roman" w:hAnsi="Times New Roman" w:cs="Times New Roman"/>
          <w:bCs/>
          <w:sz w:val="24"/>
          <w:szCs w:val="24"/>
        </w:rPr>
        <w:t xml:space="preserve"> Asterisks indicate nucleotide positions that distingush between </w:t>
      </w:r>
      <w:r>
        <w:rPr>
          <w:rFonts w:ascii="Times New Roman" w:hAnsi="Times New Roman" w:cs="Times New Roman"/>
          <w:bCs/>
          <w:sz w:val="24"/>
          <w:szCs w:val="24"/>
        </w:rPr>
        <w:t xml:space="preserve">CenGm-1a and </w:t>
      </w:r>
      <w:r>
        <w:rPr>
          <w:rFonts w:ascii="Times New Roman" w:hAnsi="Times New Roman" w:cs="Times New Roman"/>
          <w:bCs/>
          <w:sz w:val="24"/>
          <w:szCs w:val="24"/>
        </w:rPr>
        <w:t>-</w:t>
      </w:r>
      <w:r>
        <w:rPr>
          <w:rFonts w:ascii="Times New Roman" w:hAnsi="Times New Roman" w:cs="Times New Roman"/>
          <w:bCs/>
          <w:sz w:val="24"/>
          <w:szCs w:val="24"/>
        </w:rPr>
        <w:t xml:space="preserve">1b </w:t>
      </w:r>
      <w:r>
        <w:rPr>
          <w:rFonts w:ascii="Times New Roman" w:hAnsi="Times New Roman" w:cs="Times New Roman"/>
          <w:bCs/>
          <w:sz w:val="24"/>
          <w:szCs w:val="24"/>
        </w:rPr>
        <w:t xml:space="preserve">and </w:t>
      </w:r>
      <w:r>
        <w:rPr>
          <w:rFonts w:ascii="Times New Roman" w:hAnsi="Times New Roman" w:cs="Times New Roman"/>
          <w:bCs/>
          <w:sz w:val="24"/>
          <w:szCs w:val="24"/>
        </w:rPr>
        <w:t xml:space="preserve">CenGm-2a and </w:t>
      </w:r>
      <w:r>
        <w:rPr>
          <w:rFonts w:ascii="Times New Roman" w:hAnsi="Times New Roman" w:cs="Times New Roman"/>
          <w:bCs/>
          <w:sz w:val="24"/>
          <w:szCs w:val="24"/>
        </w:rPr>
        <w:t>-</w:t>
      </w:r>
      <w:r>
        <w:rPr>
          <w:rFonts w:ascii="Times New Roman" w:hAnsi="Times New Roman" w:cs="Times New Roman"/>
          <w:bCs/>
          <w:sz w:val="24"/>
          <w:szCs w:val="24"/>
        </w:rPr>
        <w:t>2b</w:t>
      </w:r>
      <w:r>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Cs/>
          <w:sz w:val="24"/>
          <w:szCs w:val="24"/>
        </w:rPr>
        <w:t>CenGm-1a and CentGm-1b are 92 bp and CenGm-2</w:t>
      </w:r>
      <w:r>
        <w:rPr>
          <w:rFonts w:ascii="Times New Roman" w:hAnsi="Times New Roman" w:cs="Times New Roman"/>
          <w:bCs/>
          <w:sz w:val="24"/>
          <w:szCs w:val="24"/>
        </w:rPr>
        <w:t>a and CentGm-</w:t>
      </w:r>
      <w:r>
        <w:rPr>
          <w:rFonts w:ascii="Times New Roman" w:hAnsi="Times New Roman" w:cs="Times New Roman"/>
          <w:bCs/>
          <w:sz w:val="24"/>
          <w:szCs w:val="24"/>
        </w:rPr>
        <w:t>2</w:t>
      </w:r>
      <w:r>
        <w:rPr>
          <w:rFonts w:ascii="Times New Roman" w:hAnsi="Times New Roman" w:cs="Times New Roman"/>
          <w:bCs/>
          <w:sz w:val="24"/>
          <w:szCs w:val="24"/>
        </w:rPr>
        <w:t xml:space="preserve">b </w:t>
      </w:r>
      <w:r>
        <w:rPr>
          <w:rFonts w:ascii="Times New Roman" w:hAnsi="Times New Roman" w:cs="Times New Roman"/>
          <w:bCs/>
          <w:sz w:val="24"/>
          <w:szCs w:val="24"/>
        </w:rPr>
        <w:t xml:space="preserve">are </w:t>
      </w:r>
      <w:r>
        <w:rPr>
          <w:rFonts w:ascii="Times New Roman" w:hAnsi="Times New Roman" w:cs="Times New Roman"/>
          <w:bCs/>
          <w:sz w:val="24"/>
          <w:szCs w:val="24"/>
        </w:rPr>
        <w:t>9</w:t>
      </w:r>
      <w:r>
        <w:rPr>
          <w:rFonts w:ascii="Times New Roman" w:hAnsi="Times New Roman" w:cs="Times New Roman"/>
          <w:bCs/>
          <w:sz w:val="24"/>
          <w:szCs w:val="24"/>
        </w:rPr>
        <w:t>1</w:t>
      </w:r>
      <w:r>
        <w:rPr>
          <w:rFonts w:ascii="Times New Roman" w:hAnsi="Times New Roman" w:cs="Times New Roman"/>
          <w:bCs/>
          <w:sz w:val="24"/>
          <w:szCs w:val="24"/>
        </w:rPr>
        <w:t xml:space="preserve"> bp</w:t>
      </w:r>
      <w:r>
        <w:rPr>
          <w:rFonts w:ascii="Times New Roman" w:hAnsi="Times New Roman" w:cs="Times New Roman" w:hint="eastAsia"/>
          <w:bCs/>
        </w:rPr>
        <w:t>.</w:t>
      </w:r>
    </w:p>
    <w:p w:rsidR="00874A05" w:rsidRPr="00874A05" w:rsidRDefault="00874A05" w:rsidP="000C25F2">
      <w:pPr>
        <w:widowControl/>
        <w:wordWrap/>
        <w:autoSpaceDE/>
        <w:autoSpaceDN/>
        <w:rPr>
          <w:rFonts w:ascii="Times New Roman" w:hAnsi="Times New Roman" w:cs="Times New Roman" w:hint="eastAsia"/>
          <w:bCs/>
          <w:sz w:val="24"/>
          <w:szCs w:val="24"/>
        </w:rPr>
      </w:pPr>
    </w:p>
    <w:p w:rsidR="00542AC4" w:rsidRDefault="00542AC4" w:rsidP="000C25F2">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542AC4" w:rsidRDefault="00706698" w:rsidP="00013000">
      <w:pPr>
        <w:widowControl/>
        <w:wordWrap/>
        <w:autoSpaceDE/>
        <w:autoSpaceDN/>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301E43E">
            <wp:extent cx="4233939" cy="672465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149" cy="6761514"/>
                    </a:xfrm>
                    <a:prstGeom prst="rect">
                      <a:avLst/>
                    </a:prstGeom>
                    <a:noFill/>
                  </pic:spPr>
                </pic:pic>
              </a:graphicData>
            </a:graphic>
          </wp:inline>
        </w:drawing>
      </w:r>
    </w:p>
    <w:p w:rsidR="0011116C" w:rsidRDefault="0011116C" w:rsidP="0011116C">
      <w:pPr>
        <w:widowControl/>
        <w:wordWrap/>
        <w:autoSpaceDE/>
        <w:autoSpaceDN/>
        <w:jc w:val="left"/>
        <w:rPr>
          <w:rFonts w:ascii="Times New Roman" w:hAnsi="Times New Roman" w:cs="Times New Roman"/>
          <w:bCs/>
          <w:sz w:val="24"/>
          <w:szCs w:val="24"/>
        </w:rPr>
      </w:pPr>
      <w:r>
        <w:rPr>
          <w:rFonts w:ascii="Times New Roman" w:hAnsi="Times New Roman" w:cs="Times New Roman" w:hint="eastAsia"/>
          <w:bCs/>
          <w:sz w:val="24"/>
          <w:szCs w:val="24"/>
        </w:rPr>
        <w:t>Figure S</w:t>
      </w:r>
      <w:r w:rsidR="0088485D">
        <w:rPr>
          <w:rFonts w:ascii="Times New Roman" w:hAnsi="Times New Roman" w:cs="Times New Roman"/>
          <w:bCs/>
          <w:sz w:val="24"/>
          <w:szCs w:val="24"/>
        </w:rPr>
        <w:t>5</w:t>
      </w:r>
      <w:r>
        <w:rPr>
          <w:rFonts w:ascii="Times New Roman" w:hAnsi="Times New Roman" w:cs="Times New Roman" w:hint="eastAsia"/>
          <w:bCs/>
          <w:sz w:val="24"/>
          <w:szCs w:val="24"/>
        </w:rPr>
        <w:t>.</w:t>
      </w:r>
      <w:r>
        <w:rPr>
          <w:rFonts w:ascii="Times New Roman" w:hAnsi="Times New Roman" w:cs="Times New Roman"/>
          <w:bCs/>
          <w:sz w:val="24"/>
          <w:szCs w:val="24"/>
        </w:rPr>
        <w:t xml:space="preserve"> </w:t>
      </w:r>
      <w:r w:rsidRPr="00941171">
        <w:rPr>
          <w:rFonts w:ascii="Times New Roman" w:hAnsi="Times New Roman" w:cs="Times New Roman" w:hint="eastAsia"/>
          <w:bCs/>
          <w:sz w:val="24"/>
          <w:szCs w:val="24"/>
        </w:rPr>
        <w:t>Neighbor-joining phylogenetic tree of centromeric repeat sequences in the Hwangkeum assembly to show clustering of the sequences located on each of chromosome and unanchored contigs. Nine of 4478 sequences are publicly available representative sequences. Sequences on odd number of chromosomes are indicated by red branches and those on even number of chromosomes by light blue branches. Sequences on unanchored contigs are indicated by pink branches and sequences on unanchored contigs Contig_Un0874 and Contig_Un0998 are highlighted by green branches to show how repeat sequences of each contig spread over among repeat groups.</w:t>
      </w:r>
    </w:p>
    <w:p w:rsidR="00CA43E6" w:rsidRDefault="00CA43E6" w:rsidP="000C25F2">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CA43E6" w:rsidRDefault="00CA43E6" w:rsidP="000C25F2">
      <w:pPr>
        <w:widowControl/>
        <w:wordWrap/>
        <w:autoSpaceDE/>
        <w:autoSpaceDN/>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5A3A698F">
            <wp:extent cx="5731678" cy="5019675"/>
            <wp:effectExtent l="0" t="0" r="254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81" cy="5027210"/>
                    </a:xfrm>
                    <a:prstGeom prst="rect">
                      <a:avLst/>
                    </a:prstGeom>
                    <a:noFill/>
                  </pic:spPr>
                </pic:pic>
              </a:graphicData>
            </a:graphic>
          </wp:inline>
        </w:drawing>
      </w:r>
    </w:p>
    <w:p w:rsidR="0011116C" w:rsidRPr="00372060" w:rsidRDefault="0011116C" w:rsidP="0011116C">
      <w:pPr>
        <w:wordWrap/>
        <w:jc w:val="left"/>
        <w:rPr>
          <w:rFonts w:ascii="Times New Roman" w:hAnsi="Times New Roman" w:cs="Times New Roman"/>
          <w:bCs/>
        </w:rPr>
      </w:pPr>
      <w:r>
        <w:rPr>
          <w:rFonts w:ascii="Times New Roman" w:hAnsi="Times New Roman" w:cs="Times New Roman" w:hint="eastAsia"/>
          <w:bCs/>
          <w:sz w:val="24"/>
          <w:szCs w:val="24"/>
        </w:rPr>
        <w:t>Figure S</w:t>
      </w:r>
      <w:r w:rsidR="0088485D">
        <w:rPr>
          <w:rFonts w:ascii="Times New Roman" w:hAnsi="Times New Roman" w:cs="Times New Roman"/>
          <w:bCs/>
          <w:sz w:val="24"/>
          <w:szCs w:val="24"/>
        </w:rPr>
        <w:t>6</w:t>
      </w:r>
      <w:bookmarkStart w:id="0" w:name="_GoBack"/>
      <w:bookmarkEnd w:id="0"/>
      <w:r>
        <w:rPr>
          <w:rFonts w:ascii="Times New Roman" w:hAnsi="Times New Roman" w:cs="Times New Roman" w:hint="eastAsia"/>
          <w:bCs/>
          <w:sz w:val="24"/>
          <w:szCs w:val="24"/>
        </w:rPr>
        <w:t>.</w:t>
      </w:r>
      <w:r>
        <w:rPr>
          <w:rFonts w:ascii="Times New Roman" w:hAnsi="Times New Roman" w:cs="Times New Roman"/>
          <w:bCs/>
          <w:sz w:val="24"/>
          <w:szCs w:val="24"/>
        </w:rPr>
        <w:t xml:space="preserve"> </w:t>
      </w:r>
      <w:r w:rsidRPr="00372060">
        <w:rPr>
          <w:rFonts w:ascii="Times New Roman" w:hAnsi="Times New Roman" w:cs="Times New Roman" w:hint="eastAsia"/>
          <w:bCs/>
          <w:sz w:val="24"/>
          <w:szCs w:val="24"/>
        </w:rPr>
        <w:t xml:space="preserve">Evolution of centromeric satellite repeats in </w:t>
      </w:r>
      <w:r w:rsidRPr="00372060">
        <w:rPr>
          <w:rFonts w:ascii="Times New Roman" w:hAnsi="Times New Roman" w:cs="Times New Roman" w:hint="eastAsia"/>
          <w:bCs/>
          <w:i/>
          <w:iCs/>
          <w:sz w:val="24"/>
          <w:szCs w:val="24"/>
        </w:rPr>
        <w:t>Glycine latifolia</w:t>
      </w:r>
      <w:r w:rsidRPr="00372060">
        <w:rPr>
          <w:rFonts w:ascii="Times New Roman" w:hAnsi="Times New Roman" w:cs="Times New Roman" w:hint="eastAsia"/>
          <w:bCs/>
          <w:sz w:val="24"/>
          <w:szCs w:val="24"/>
        </w:rPr>
        <w:t xml:space="preserve">. A. Neighbor-joining tree of 3046 satellite repeats consisting of 3107 repeat sequences from </w:t>
      </w:r>
      <w:r w:rsidRPr="00372060">
        <w:rPr>
          <w:rFonts w:ascii="Times New Roman" w:hAnsi="Times New Roman" w:cs="Times New Roman" w:hint="eastAsia"/>
          <w:bCs/>
          <w:i/>
          <w:iCs/>
          <w:sz w:val="24"/>
          <w:szCs w:val="24"/>
        </w:rPr>
        <w:t>G. latifolia</w:t>
      </w:r>
      <w:r w:rsidRPr="00372060">
        <w:rPr>
          <w:rFonts w:ascii="Times New Roman" w:hAnsi="Times New Roman" w:cs="Times New Roman" w:hint="eastAsia"/>
          <w:bCs/>
          <w:sz w:val="24"/>
          <w:szCs w:val="24"/>
        </w:rPr>
        <w:t xml:space="preserve">, five CentGm-1 representative sequences, four CentGm-2 representative sequences, and ten sequences from each of the CentGm-1b and CentGm-2b groups extracted from the Hwangkeum assembly. B. ClustalW alignment of consensus DNA sequences of the publicly available 9 representative consensus CentGm repeats (Findley </w:t>
      </w:r>
      <w:r w:rsidRPr="00372060">
        <w:rPr>
          <w:rFonts w:ascii="Times New Roman" w:hAnsi="Times New Roman" w:cs="Times New Roman" w:hint="eastAsia"/>
          <w:bCs/>
          <w:i/>
          <w:iCs/>
          <w:sz w:val="24"/>
          <w:szCs w:val="24"/>
        </w:rPr>
        <w:t>et al</w:t>
      </w:r>
      <w:r w:rsidRPr="00372060">
        <w:rPr>
          <w:rFonts w:ascii="Times New Roman" w:hAnsi="Times New Roman" w:cs="Times New Roman" w:hint="eastAsia"/>
          <w:bCs/>
          <w:sz w:val="24"/>
          <w:szCs w:val="24"/>
        </w:rPr>
        <w:t xml:space="preserve">. 2010 and Valliyodan </w:t>
      </w:r>
      <w:r w:rsidRPr="00372060">
        <w:rPr>
          <w:rFonts w:ascii="Times New Roman" w:hAnsi="Times New Roman" w:cs="Times New Roman" w:hint="eastAsia"/>
          <w:bCs/>
          <w:i/>
          <w:iCs/>
          <w:sz w:val="24"/>
          <w:szCs w:val="24"/>
        </w:rPr>
        <w:t>et al</w:t>
      </w:r>
      <w:r w:rsidRPr="00372060">
        <w:rPr>
          <w:rFonts w:ascii="Times New Roman" w:hAnsi="Times New Roman" w:cs="Times New Roman" w:hint="eastAsia"/>
          <w:bCs/>
          <w:sz w:val="24"/>
          <w:szCs w:val="24"/>
        </w:rPr>
        <w:t>. 2019) and two CentGlat consensus repeats extracted in this study.</w:t>
      </w:r>
    </w:p>
    <w:p w:rsidR="0011116C" w:rsidRPr="0011116C" w:rsidRDefault="0011116C" w:rsidP="000C25F2">
      <w:pPr>
        <w:widowControl/>
        <w:wordWrap/>
        <w:autoSpaceDE/>
        <w:autoSpaceDN/>
        <w:rPr>
          <w:rFonts w:ascii="Times New Roman" w:hAnsi="Times New Roman" w:cs="Times New Roman"/>
          <w:bCs/>
          <w:sz w:val="24"/>
          <w:szCs w:val="24"/>
        </w:rPr>
      </w:pPr>
    </w:p>
    <w:p w:rsidR="00657A69" w:rsidRDefault="00657A69" w:rsidP="000C25F2">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0C25F2" w:rsidRPr="0072639A" w:rsidRDefault="000C25F2" w:rsidP="00692759">
      <w:pPr>
        <w:widowControl/>
        <w:wordWrap/>
        <w:autoSpaceDE/>
        <w:autoSpaceDN/>
        <w:jc w:val="left"/>
        <w:rPr>
          <w:rFonts w:ascii="Times New Roman" w:hAnsi="Times New Roman" w:cs="Times New Roman"/>
          <w:sz w:val="24"/>
          <w:szCs w:val="24"/>
        </w:rPr>
      </w:pPr>
      <w:r w:rsidRPr="0072639A">
        <w:rPr>
          <w:rFonts w:ascii="Times New Roman" w:hAnsi="Times New Roman" w:cs="Times New Roman"/>
          <w:bCs/>
          <w:sz w:val="24"/>
          <w:szCs w:val="24"/>
        </w:rPr>
        <w:lastRenderedPageBreak/>
        <w:t xml:space="preserve">Table </w:t>
      </w:r>
      <w:r>
        <w:rPr>
          <w:rFonts w:ascii="Times New Roman" w:hAnsi="Times New Roman" w:cs="Times New Roman"/>
          <w:bCs/>
          <w:sz w:val="24"/>
          <w:szCs w:val="24"/>
        </w:rPr>
        <w:t>S</w:t>
      </w:r>
      <w:r w:rsidRPr="0072639A">
        <w:rPr>
          <w:rFonts w:ascii="Times New Roman" w:hAnsi="Times New Roman" w:cs="Times New Roman"/>
          <w:bCs/>
          <w:sz w:val="24"/>
          <w:szCs w:val="24"/>
        </w:rPr>
        <w:t xml:space="preserve">1. Summary statistics of </w:t>
      </w:r>
      <w:r w:rsidR="00B12283">
        <w:rPr>
          <w:rFonts w:ascii="Times New Roman" w:hAnsi="Times New Roman" w:cs="Times New Roman"/>
          <w:bCs/>
          <w:sz w:val="24"/>
          <w:szCs w:val="24"/>
        </w:rPr>
        <w:t>initial contig assemblies</w:t>
      </w:r>
      <w:r>
        <w:rPr>
          <w:rFonts w:ascii="Times New Roman" w:hAnsi="Times New Roman" w:cs="Times New Roman"/>
          <w:bCs/>
          <w:sz w:val="24"/>
          <w:szCs w:val="24"/>
        </w:rPr>
        <w:t xml:space="preserve"> of Hwangkem sequencing data generated by the </w:t>
      </w:r>
      <w:r>
        <w:rPr>
          <w:rFonts w:ascii="Times New Roman" w:hAnsi="Times New Roman" w:cs="Times New Roman"/>
          <w:color w:val="000000"/>
          <w:sz w:val="24"/>
          <w:szCs w:val="24"/>
        </w:rPr>
        <w:t xml:space="preserve">PacBio SMRT and </w:t>
      </w:r>
      <w:r>
        <w:rPr>
          <w:rFonts w:ascii="Times New Roman" w:hAnsi="Times New Roman" w:cs="Times New Roman"/>
          <w:kern w:val="0"/>
          <w:sz w:val="24"/>
          <w:szCs w:val="24"/>
        </w:rPr>
        <w:t xml:space="preserve">Nanopore </w:t>
      </w:r>
      <w:r w:rsidRPr="0059091E">
        <w:rPr>
          <w:rFonts w:ascii="Times New Roman" w:hAnsi="Times New Roman" w:cs="Times New Roman"/>
          <w:color w:val="000000"/>
          <w:sz w:val="24"/>
          <w:szCs w:val="24"/>
        </w:rPr>
        <w:t>PromethION</w:t>
      </w:r>
      <w:r>
        <w:rPr>
          <w:rFonts w:ascii="Times New Roman" w:hAnsi="Times New Roman" w:cs="Times New Roman"/>
          <w:color w:val="000000"/>
          <w:sz w:val="24"/>
          <w:szCs w:val="24"/>
        </w:rPr>
        <w:t xml:space="preserve"> sequencing</w:t>
      </w:r>
      <w:r w:rsidR="00B12283">
        <w:rPr>
          <w:rFonts w:ascii="Times New Roman" w:hAnsi="Times New Roman" w:cs="Times New Roman"/>
          <w:color w:val="000000"/>
          <w:sz w:val="24"/>
          <w:szCs w:val="24"/>
        </w:rPr>
        <w:t xml:space="preserve"> platforms</w:t>
      </w:r>
    </w:p>
    <w:tbl>
      <w:tblPr>
        <w:tblW w:w="8612" w:type="dxa"/>
        <w:tblCellMar>
          <w:left w:w="0" w:type="dxa"/>
          <w:right w:w="0" w:type="dxa"/>
        </w:tblCellMar>
        <w:tblLook w:val="0600" w:firstRow="0" w:lastRow="0" w:firstColumn="0" w:lastColumn="0" w:noHBand="1" w:noVBand="1"/>
      </w:tblPr>
      <w:tblGrid>
        <w:gridCol w:w="2183"/>
        <w:gridCol w:w="2143"/>
        <w:gridCol w:w="2143"/>
        <w:gridCol w:w="2143"/>
      </w:tblGrid>
      <w:tr w:rsidR="000C25F2" w:rsidRPr="002B422B" w:rsidTr="00E1575C">
        <w:trPr>
          <w:trHeight w:val="396"/>
        </w:trPr>
        <w:tc>
          <w:tcPr>
            <w:tcW w:w="2183" w:type="dxa"/>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Platform</w:t>
            </w:r>
          </w:p>
        </w:tc>
        <w:tc>
          <w:tcPr>
            <w:tcW w:w="2143" w:type="dxa"/>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Pr>
                <w:rFonts w:ascii="Times New Roman" w:hAnsi="Times New Roman" w:cs="Times New Roman"/>
                <w:color w:val="000000"/>
                <w:sz w:val="24"/>
                <w:szCs w:val="24"/>
              </w:rPr>
              <w:t>PacBio SMRT</w:t>
            </w:r>
          </w:p>
        </w:tc>
        <w:tc>
          <w:tcPr>
            <w:tcW w:w="4286" w:type="dxa"/>
            <w:gridSpan w:val="2"/>
            <w:tcBorders>
              <w:top w:val="single" w:sz="4" w:space="0" w:color="000000"/>
              <w:bottom w:val="single" w:sz="4" w:space="0" w:color="000000"/>
            </w:tcBorders>
            <w:shd w:val="clear" w:color="auto" w:fill="auto"/>
          </w:tcPr>
          <w:p w:rsidR="000C25F2" w:rsidRDefault="000C25F2" w:rsidP="000C25F2">
            <w:pPr>
              <w:jc w:val="left"/>
              <w:rPr>
                <w:rFonts w:ascii="Times New Roman" w:hAnsi="Times New Roman" w:cs="Times New Roman"/>
                <w:kern w:val="0"/>
                <w:sz w:val="24"/>
                <w:szCs w:val="24"/>
              </w:rPr>
            </w:pPr>
            <w:r>
              <w:rPr>
                <w:rFonts w:ascii="Times New Roman" w:hAnsi="Times New Roman" w:cs="Times New Roman"/>
                <w:kern w:val="0"/>
                <w:sz w:val="24"/>
                <w:szCs w:val="24"/>
              </w:rPr>
              <w:t xml:space="preserve">Nanopore </w:t>
            </w:r>
            <w:r w:rsidRPr="0059091E">
              <w:rPr>
                <w:rFonts w:ascii="Times New Roman" w:hAnsi="Times New Roman" w:cs="Times New Roman"/>
                <w:color w:val="000000"/>
                <w:sz w:val="24"/>
                <w:szCs w:val="24"/>
              </w:rPr>
              <w:t xml:space="preserve">PromethION </w:t>
            </w:r>
          </w:p>
        </w:tc>
      </w:tr>
      <w:tr w:rsidR="000C25F2" w:rsidRPr="002B422B" w:rsidTr="00E1575C">
        <w:trPr>
          <w:trHeight w:val="699"/>
        </w:trPr>
        <w:tc>
          <w:tcPr>
            <w:tcW w:w="2183" w:type="dxa"/>
            <w:tcBorders>
              <w:top w:val="single" w:sz="4" w:space="0" w:color="000000"/>
            </w:tcBorders>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Assembler</w:t>
            </w:r>
          </w:p>
        </w:tc>
        <w:tc>
          <w:tcPr>
            <w:tcW w:w="2143" w:type="dxa"/>
            <w:tcBorders>
              <w:top w:val="single" w:sz="4" w:space="0" w:color="000000"/>
            </w:tcBorders>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Falcon_unzip</w:t>
            </w:r>
          </w:p>
        </w:tc>
        <w:tc>
          <w:tcPr>
            <w:tcW w:w="2143" w:type="dxa"/>
            <w:tcBorders>
              <w:top w:val="single" w:sz="4" w:space="0" w:color="000000"/>
            </w:tcBorders>
            <w:shd w:val="clear" w:color="auto" w:fill="auto"/>
            <w:vAlign w:val="center"/>
          </w:tcPr>
          <w:p w:rsidR="000C25F2" w:rsidRPr="0072639A" w:rsidRDefault="000C25F2" w:rsidP="00E1575C">
            <w:pPr>
              <w:jc w:val="center"/>
              <w:rPr>
                <w:rFonts w:ascii="Times New Roman" w:hAnsi="Times New Roman" w:cs="Times New Roman"/>
                <w:bCs/>
                <w:sz w:val="24"/>
                <w:szCs w:val="24"/>
              </w:rPr>
            </w:pPr>
            <w:r w:rsidRPr="0072639A">
              <w:rPr>
                <w:rFonts w:ascii="Times New Roman" w:hAnsi="Times New Roman" w:cs="Times New Roman"/>
                <w:bCs/>
                <w:sz w:val="24"/>
                <w:szCs w:val="24"/>
              </w:rPr>
              <w:t>Shasta</w:t>
            </w:r>
          </w:p>
        </w:tc>
        <w:tc>
          <w:tcPr>
            <w:tcW w:w="2143" w:type="dxa"/>
            <w:tcBorders>
              <w:top w:val="single" w:sz="4" w:space="0" w:color="000000"/>
            </w:tcBorders>
            <w:vAlign w:val="center"/>
          </w:tcPr>
          <w:p w:rsidR="000C25F2" w:rsidRPr="00F90467" w:rsidRDefault="000C25F2" w:rsidP="00E1575C">
            <w:pPr>
              <w:jc w:val="center"/>
              <w:rPr>
                <w:rFonts w:ascii="Times New Roman" w:hAnsi="Times New Roman" w:cs="Times New Roman"/>
                <w:bCs/>
                <w:sz w:val="24"/>
                <w:szCs w:val="24"/>
              </w:rPr>
            </w:pPr>
            <w:r w:rsidRPr="00F90467">
              <w:rPr>
                <w:rFonts w:ascii="Times New Roman" w:hAnsi="Times New Roman" w:cs="Times New Roman" w:hint="eastAsia"/>
                <w:bCs/>
                <w:sz w:val="24"/>
                <w:szCs w:val="24"/>
              </w:rPr>
              <w:t>Wtdbg2</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Pr>
                <w:rFonts w:ascii="Times New Roman" w:hAnsi="Times New Roman" w:cs="Times New Roman"/>
                <w:bCs/>
                <w:sz w:val="24"/>
                <w:szCs w:val="24"/>
              </w:rPr>
              <w:t>Number of c</w:t>
            </w:r>
            <w:r w:rsidRPr="0072639A">
              <w:rPr>
                <w:rFonts w:ascii="Times New Roman" w:hAnsi="Times New Roman" w:cs="Times New Roman"/>
                <w:bCs/>
                <w:sz w:val="24"/>
                <w:szCs w:val="24"/>
              </w:rPr>
              <w:t>ontigs</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1,436</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847</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7,063</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 xml:space="preserve">Total </w:t>
            </w:r>
            <w:r>
              <w:rPr>
                <w:rFonts w:ascii="Times New Roman" w:hAnsi="Times New Roman" w:cs="Times New Roman"/>
                <w:bCs/>
                <w:sz w:val="24"/>
                <w:szCs w:val="24"/>
              </w:rPr>
              <w:t>l</w:t>
            </w:r>
            <w:r w:rsidRPr="0072639A">
              <w:rPr>
                <w:rFonts w:ascii="Times New Roman" w:hAnsi="Times New Roman" w:cs="Times New Roman"/>
                <w:bCs/>
                <w:sz w:val="24"/>
                <w:szCs w:val="24"/>
              </w:rPr>
              <w:t>ength</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963,125,854</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925,186,764</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931,302,713</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 xml:space="preserve">Longest </w:t>
            </w:r>
            <w:r>
              <w:rPr>
                <w:rFonts w:ascii="Times New Roman" w:hAnsi="Times New Roman" w:cs="Times New Roman"/>
                <w:bCs/>
                <w:sz w:val="24"/>
                <w:szCs w:val="24"/>
              </w:rPr>
              <w:t>l</w:t>
            </w:r>
            <w:r w:rsidRPr="0072639A">
              <w:rPr>
                <w:rFonts w:ascii="Times New Roman" w:hAnsi="Times New Roman" w:cs="Times New Roman"/>
                <w:bCs/>
                <w:sz w:val="24"/>
                <w:szCs w:val="24"/>
              </w:rPr>
              <w:t>ength</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11,577,401</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24,079,308</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7,739,327</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 xml:space="preserve">Min </w:t>
            </w:r>
            <w:r>
              <w:rPr>
                <w:rFonts w:ascii="Times New Roman" w:hAnsi="Times New Roman" w:cs="Times New Roman"/>
                <w:bCs/>
                <w:sz w:val="24"/>
                <w:szCs w:val="24"/>
              </w:rPr>
              <w:t>l</w:t>
            </w:r>
            <w:r w:rsidRPr="0072639A">
              <w:rPr>
                <w:rFonts w:ascii="Times New Roman" w:hAnsi="Times New Roman" w:cs="Times New Roman"/>
                <w:bCs/>
                <w:sz w:val="24"/>
                <w:szCs w:val="24"/>
              </w:rPr>
              <w:t>ength</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1,391</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1,008</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462</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A</w:t>
            </w:r>
            <w:r>
              <w:rPr>
                <w:rFonts w:ascii="Times New Roman" w:hAnsi="Times New Roman" w:cs="Times New Roman"/>
                <w:bCs/>
                <w:sz w:val="24"/>
                <w:szCs w:val="24"/>
              </w:rPr>
              <w:t>verage</w:t>
            </w:r>
            <w:r w:rsidRPr="0072639A">
              <w:rPr>
                <w:rFonts w:ascii="Times New Roman" w:hAnsi="Times New Roman" w:cs="Times New Roman"/>
                <w:bCs/>
                <w:sz w:val="24"/>
                <w:szCs w:val="24"/>
              </w:rPr>
              <w:t xml:space="preserve"> </w:t>
            </w:r>
            <w:r>
              <w:rPr>
                <w:rFonts w:ascii="Times New Roman" w:hAnsi="Times New Roman" w:cs="Times New Roman"/>
                <w:bCs/>
                <w:sz w:val="24"/>
                <w:szCs w:val="24"/>
              </w:rPr>
              <w:t>l</w:t>
            </w:r>
            <w:r w:rsidRPr="0072639A">
              <w:rPr>
                <w:rFonts w:ascii="Times New Roman" w:hAnsi="Times New Roman" w:cs="Times New Roman"/>
                <w:bCs/>
                <w:sz w:val="24"/>
                <w:szCs w:val="24"/>
              </w:rPr>
              <w:t>ength</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670,700</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1,092,310</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131,856</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N50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1,713,290</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6,946,143</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524,993</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L50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154</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37</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403</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N60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1,235,573</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4,325,963</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365,676</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L60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219</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55</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615</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N70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895,603</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2,725,692</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231,968</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L70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311</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81</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936</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N80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597,197</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1,558,438</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132,392</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L80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443</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126</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1,467</w:t>
            </w:r>
          </w:p>
        </w:tc>
      </w:tr>
      <w:tr w:rsidR="000C25F2" w:rsidRPr="002B422B" w:rsidTr="00E1575C">
        <w:trPr>
          <w:trHeight w:val="483"/>
        </w:trPr>
        <w:tc>
          <w:tcPr>
            <w:tcW w:w="2183" w:type="dxa"/>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N90</w:t>
            </w:r>
          </w:p>
        </w:tc>
        <w:tc>
          <w:tcPr>
            <w:tcW w:w="2143" w:type="dxa"/>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341,281</w:t>
            </w:r>
          </w:p>
        </w:tc>
        <w:tc>
          <w:tcPr>
            <w:tcW w:w="2143" w:type="dxa"/>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838,475</w:t>
            </w:r>
          </w:p>
        </w:tc>
        <w:tc>
          <w:tcPr>
            <w:tcW w:w="2143" w:type="dxa"/>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56,109</w:t>
            </w:r>
          </w:p>
        </w:tc>
      </w:tr>
      <w:tr w:rsidR="000C25F2" w:rsidRPr="002B422B" w:rsidTr="00E1575C">
        <w:trPr>
          <w:trHeight w:val="483"/>
        </w:trPr>
        <w:tc>
          <w:tcPr>
            <w:tcW w:w="2183" w:type="dxa"/>
            <w:tcBorders>
              <w:bottom w:val="single" w:sz="4" w:space="0" w:color="000000"/>
            </w:tcBorders>
            <w:shd w:val="clear" w:color="auto" w:fill="auto"/>
            <w:tcMar>
              <w:top w:w="15" w:type="dxa"/>
              <w:left w:w="15" w:type="dxa"/>
              <w:bottom w:w="0" w:type="dxa"/>
              <w:right w:w="15" w:type="dxa"/>
            </w:tcMar>
            <w:vAlign w:val="center"/>
            <w:hideMark/>
          </w:tcPr>
          <w:p w:rsidR="000C25F2" w:rsidRPr="0072639A" w:rsidRDefault="000C25F2" w:rsidP="00E1575C">
            <w:pPr>
              <w:jc w:val="center"/>
              <w:rPr>
                <w:rFonts w:ascii="Times New Roman" w:hAnsi="Times New Roman" w:cs="Times New Roman"/>
                <w:sz w:val="24"/>
                <w:szCs w:val="24"/>
              </w:rPr>
            </w:pPr>
            <w:r w:rsidRPr="0072639A">
              <w:rPr>
                <w:rFonts w:ascii="Times New Roman" w:hAnsi="Times New Roman" w:cs="Times New Roman"/>
                <w:bCs/>
                <w:sz w:val="24"/>
                <w:szCs w:val="24"/>
              </w:rPr>
              <w:t>L90</w:t>
            </w:r>
          </w:p>
        </w:tc>
        <w:tc>
          <w:tcPr>
            <w:tcW w:w="2143" w:type="dxa"/>
            <w:tcBorders>
              <w:bottom w:val="single" w:sz="4" w:space="0" w:color="000000"/>
            </w:tcBorders>
            <w:shd w:val="clear" w:color="auto" w:fill="auto"/>
            <w:tcMar>
              <w:top w:w="15" w:type="dxa"/>
              <w:left w:w="15" w:type="dxa"/>
              <w:bottom w:w="0" w:type="dxa"/>
              <w:right w:w="15" w:type="dxa"/>
            </w:tcMar>
            <w:vAlign w:val="center"/>
            <w:hideMark/>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652</w:t>
            </w:r>
          </w:p>
        </w:tc>
        <w:tc>
          <w:tcPr>
            <w:tcW w:w="2143" w:type="dxa"/>
            <w:tcBorders>
              <w:bottom w:val="single" w:sz="4" w:space="0" w:color="000000"/>
            </w:tcBorders>
            <w:shd w:val="clear" w:color="auto" w:fill="auto"/>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hAnsi="Times New Roman" w:cs="Times New Roman"/>
                <w:sz w:val="24"/>
                <w:szCs w:val="24"/>
              </w:rPr>
              <w:t>205</w:t>
            </w:r>
          </w:p>
        </w:tc>
        <w:tc>
          <w:tcPr>
            <w:tcW w:w="2143" w:type="dxa"/>
            <w:tcBorders>
              <w:bottom w:val="single" w:sz="4" w:space="0" w:color="000000"/>
            </w:tcBorders>
            <w:vAlign w:val="center"/>
          </w:tcPr>
          <w:p w:rsidR="000C25F2" w:rsidRPr="00F90467" w:rsidRDefault="000C25F2" w:rsidP="00E1575C">
            <w:pPr>
              <w:jc w:val="center"/>
              <w:rPr>
                <w:rFonts w:ascii="Times New Roman" w:hAnsi="Times New Roman" w:cs="Times New Roman"/>
                <w:sz w:val="24"/>
                <w:szCs w:val="24"/>
              </w:rPr>
            </w:pPr>
            <w:r w:rsidRPr="00F90467">
              <w:rPr>
                <w:rFonts w:ascii="Times New Roman" w:eastAsia="맑은 고딕" w:hAnsi="Times New Roman" w:cs="Times New Roman"/>
                <w:color w:val="000000"/>
                <w:kern w:val="24"/>
                <w:sz w:val="24"/>
                <w:szCs w:val="24"/>
              </w:rPr>
              <w:t>2,553</w:t>
            </w:r>
          </w:p>
        </w:tc>
      </w:tr>
    </w:tbl>
    <w:p w:rsidR="000C25F2" w:rsidRDefault="000C25F2" w:rsidP="000C25F2">
      <w:pPr>
        <w:rPr>
          <w:rFonts w:ascii="Times New Roman" w:hAnsi="Times New Roman" w:cs="Times New Roman"/>
          <w:b/>
          <w:color w:val="C00000"/>
          <w:sz w:val="28"/>
          <w:szCs w:val="28"/>
        </w:rPr>
      </w:pPr>
    </w:p>
    <w:p w:rsidR="000C25F2" w:rsidRDefault="000C25F2" w:rsidP="005168DC">
      <w:pPr>
        <w:widowControl/>
        <w:wordWrap/>
        <w:autoSpaceDE/>
        <w:autoSpaceDN/>
        <w:rPr>
          <w:rFonts w:ascii="Times New Roman" w:hAnsi="Times New Roman" w:cs="Times New Roman"/>
          <w:bCs/>
          <w:sz w:val="24"/>
          <w:szCs w:val="24"/>
        </w:rPr>
      </w:pPr>
    </w:p>
    <w:p w:rsidR="000C25F2" w:rsidRDefault="000C25F2" w:rsidP="005168DC">
      <w:pPr>
        <w:widowControl/>
        <w:wordWrap/>
        <w:autoSpaceDE/>
        <w:autoSpaceDN/>
        <w:rPr>
          <w:rFonts w:ascii="Times New Roman" w:hAnsi="Times New Roman" w:cs="Times New Roman"/>
          <w:bCs/>
          <w:sz w:val="24"/>
          <w:szCs w:val="24"/>
        </w:rPr>
      </w:pPr>
    </w:p>
    <w:p w:rsidR="000C25F2" w:rsidRDefault="000C25F2" w:rsidP="005168DC">
      <w:pPr>
        <w:widowControl/>
        <w:wordWrap/>
        <w:autoSpaceDE/>
        <w:autoSpaceDN/>
        <w:rPr>
          <w:rFonts w:ascii="Times New Roman" w:hAnsi="Times New Roman" w:cs="Times New Roman"/>
          <w:bCs/>
          <w:sz w:val="24"/>
          <w:szCs w:val="24"/>
        </w:rPr>
      </w:pPr>
      <w:r>
        <w:rPr>
          <w:rFonts w:ascii="Times New Roman" w:hAnsi="Times New Roman" w:cs="Times New Roman"/>
          <w:bCs/>
          <w:sz w:val="24"/>
          <w:szCs w:val="24"/>
        </w:rPr>
        <w:br w:type="page"/>
      </w:r>
    </w:p>
    <w:p w:rsidR="005168DC" w:rsidRDefault="005168DC" w:rsidP="00692759">
      <w:pPr>
        <w:widowControl/>
        <w:wordWrap/>
        <w:autoSpaceDE/>
        <w:autoSpaceDN/>
        <w:jc w:val="left"/>
        <w:rPr>
          <w:rFonts w:ascii="Times New Roman" w:hAnsi="Times New Roman" w:cs="Times New Roman"/>
          <w:color w:val="000000"/>
          <w:sz w:val="24"/>
          <w:szCs w:val="24"/>
        </w:rPr>
      </w:pPr>
      <w:r w:rsidRPr="0072639A">
        <w:rPr>
          <w:rFonts w:ascii="Times New Roman" w:hAnsi="Times New Roman" w:cs="Times New Roman"/>
          <w:bCs/>
          <w:sz w:val="24"/>
          <w:szCs w:val="24"/>
        </w:rPr>
        <w:lastRenderedPageBreak/>
        <w:t xml:space="preserve">Table </w:t>
      </w:r>
      <w:r>
        <w:rPr>
          <w:rFonts w:ascii="Times New Roman" w:hAnsi="Times New Roman" w:cs="Times New Roman"/>
          <w:bCs/>
          <w:sz w:val="24"/>
          <w:szCs w:val="24"/>
        </w:rPr>
        <w:t>S</w:t>
      </w:r>
      <w:r w:rsidR="0039223C">
        <w:rPr>
          <w:rFonts w:ascii="Times New Roman" w:hAnsi="Times New Roman" w:cs="Times New Roman"/>
          <w:bCs/>
          <w:sz w:val="24"/>
          <w:szCs w:val="24"/>
        </w:rPr>
        <w:t>2</w:t>
      </w:r>
      <w:r w:rsidRPr="0072639A">
        <w:rPr>
          <w:rFonts w:ascii="Times New Roman" w:hAnsi="Times New Roman" w:cs="Times New Roman"/>
          <w:bCs/>
          <w:sz w:val="24"/>
          <w:szCs w:val="24"/>
        </w:rPr>
        <w:t xml:space="preserve">. Summary statistics of </w:t>
      </w:r>
      <w:r>
        <w:rPr>
          <w:rFonts w:ascii="Times New Roman" w:hAnsi="Times New Roman" w:cs="Times New Roman"/>
          <w:bCs/>
          <w:sz w:val="24"/>
          <w:szCs w:val="24"/>
        </w:rPr>
        <w:t xml:space="preserve">primary assembly and scaffolding of Hwangkem sequencing data generated by the </w:t>
      </w:r>
      <w:r>
        <w:rPr>
          <w:rFonts w:ascii="Times New Roman" w:hAnsi="Times New Roman" w:cs="Times New Roman"/>
          <w:color w:val="000000"/>
          <w:sz w:val="24"/>
          <w:szCs w:val="24"/>
        </w:rPr>
        <w:t>PacBio SMRT sequencing</w:t>
      </w:r>
    </w:p>
    <w:tbl>
      <w:tblPr>
        <w:tblW w:w="9072" w:type="dxa"/>
        <w:tblInd w:w="-10"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384"/>
        <w:gridCol w:w="1537"/>
        <w:gridCol w:w="1538"/>
        <w:gridCol w:w="1537"/>
        <w:gridCol w:w="1538"/>
        <w:gridCol w:w="1538"/>
      </w:tblGrid>
      <w:tr w:rsidR="005168DC" w:rsidRPr="005168DC" w:rsidTr="005168DC">
        <w:trPr>
          <w:trHeight w:val="1905"/>
        </w:trPr>
        <w:tc>
          <w:tcPr>
            <w:tcW w:w="1384"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Step</w:t>
            </w:r>
          </w:p>
        </w:tc>
        <w:tc>
          <w:tcPr>
            <w:tcW w:w="1537"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Falcon-Unzip</w:t>
            </w:r>
          </w:p>
        </w:tc>
        <w:tc>
          <w:tcPr>
            <w:tcW w:w="1538"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Error correction</w:t>
            </w:r>
          </w:p>
        </w:tc>
        <w:tc>
          <w:tcPr>
            <w:tcW w:w="1537"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Scaffolding with mate-pair reads</w:t>
            </w:r>
          </w:p>
        </w:tc>
        <w:tc>
          <w:tcPr>
            <w:tcW w:w="1538"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Gap filling with mate-pair reads</w:t>
            </w:r>
          </w:p>
        </w:tc>
        <w:tc>
          <w:tcPr>
            <w:tcW w:w="1538" w:type="dxa"/>
            <w:tcBorders>
              <w:top w:val="single" w:sz="4" w:space="0" w:color="auto"/>
              <w:bottom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Second scaffolding and gap filling with paired-end reads</w:t>
            </w:r>
          </w:p>
        </w:tc>
      </w:tr>
      <w:tr w:rsidR="005168DC" w:rsidRPr="005168DC" w:rsidTr="005168DC">
        <w:trPr>
          <w:trHeight w:val="645"/>
        </w:trPr>
        <w:tc>
          <w:tcPr>
            <w:tcW w:w="1384"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Number of</w:t>
            </w:r>
          </w:p>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contigs or scaffolds</w:t>
            </w:r>
          </w:p>
        </w:tc>
        <w:tc>
          <w:tcPr>
            <w:tcW w:w="1537"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1,436</w:t>
            </w:r>
          </w:p>
        </w:tc>
        <w:tc>
          <w:tcPr>
            <w:tcW w:w="1538"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1,331</w:t>
            </w:r>
          </w:p>
        </w:tc>
        <w:tc>
          <w:tcPr>
            <w:tcW w:w="1537"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850</w:t>
            </w:r>
          </w:p>
        </w:tc>
        <w:tc>
          <w:tcPr>
            <w:tcW w:w="1538"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850</w:t>
            </w:r>
          </w:p>
        </w:tc>
        <w:tc>
          <w:tcPr>
            <w:tcW w:w="1538" w:type="dxa"/>
            <w:tcBorders>
              <w:top w:val="single" w:sz="4" w:space="0" w:color="auto"/>
            </w:tcBorders>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730</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Total</w:t>
            </w:r>
            <w:r>
              <w:rPr>
                <w:rFonts w:ascii="Times New Roman" w:eastAsia="맑은 고딕" w:hAnsi="Times New Roman" w:cs="Times New Roman"/>
                <w:color w:val="000000"/>
                <w:kern w:val="0"/>
                <w:sz w:val="24"/>
                <w:szCs w:val="24"/>
              </w:rPr>
              <w:t xml:space="preserve"> </w:t>
            </w:r>
            <w:r w:rsidRPr="005168DC">
              <w:rPr>
                <w:rFonts w:ascii="Times New Roman" w:eastAsia="맑은 고딕" w:hAnsi="Times New Roman" w:cs="Times New Roman"/>
                <w:color w:val="000000"/>
                <w:kern w:val="0"/>
                <w:sz w:val="24"/>
                <w:szCs w:val="24"/>
              </w:rPr>
              <w:t>length</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963,125,854</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966,112,314</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966,246,010</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966,655,439</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966,246,105</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N50</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1,713,290</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1,753,420</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2,342,200</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2,342,263</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2,540,268</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Max</w:t>
            </w:r>
            <w:r>
              <w:rPr>
                <w:rFonts w:ascii="Times New Roman" w:eastAsia="맑은 고딕" w:hAnsi="Times New Roman" w:cs="Times New Roman"/>
                <w:color w:val="000000"/>
                <w:kern w:val="0"/>
                <w:sz w:val="24"/>
                <w:szCs w:val="24"/>
              </w:rPr>
              <w:t xml:space="preserve"> </w:t>
            </w:r>
            <w:r w:rsidRPr="005168DC">
              <w:rPr>
                <w:rFonts w:ascii="Times New Roman" w:eastAsia="맑은 고딕" w:hAnsi="Times New Roman" w:cs="Times New Roman"/>
                <w:color w:val="000000"/>
                <w:kern w:val="0"/>
                <w:sz w:val="24"/>
                <w:szCs w:val="24"/>
              </w:rPr>
              <w:t>length</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11,577,401</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11,715,299</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11,715,299</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11,715,299</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11,715,299</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Min</w:t>
            </w:r>
            <w:r>
              <w:rPr>
                <w:rFonts w:ascii="Times New Roman" w:eastAsia="맑은 고딕" w:hAnsi="Times New Roman" w:cs="Times New Roman"/>
                <w:color w:val="000000"/>
                <w:kern w:val="0"/>
                <w:sz w:val="24"/>
                <w:szCs w:val="24"/>
              </w:rPr>
              <w:t xml:space="preserve"> </w:t>
            </w:r>
            <w:r w:rsidRPr="005168DC">
              <w:rPr>
                <w:rFonts w:ascii="Times New Roman" w:eastAsia="맑은 고딕" w:hAnsi="Times New Roman" w:cs="Times New Roman"/>
                <w:color w:val="000000"/>
                <w:kern w:val="0"/>
                <w:sz w:val="24"/>
                <w:szCs w:val="24"/>
              </w:rPr>
              <w:t>length</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1,391</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3,916</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4,588</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4,588</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4,588</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Average</w:t>
            </w:r>
            <w:r>
              <w:rPr>
                <w:rFonts w:ascii="Times New Roman" w:eastAsia="맑은 고딕" w:hAnsi="Times New Roman" w:cs="Times New Roman"/>
                <w:color w:val="000000"/>
                <w:kern w:val="0"/>
                <w:sz w:val="24"/>
                <w:szCs w:val="24"/>
              </w:rPr>
              <w:t xml:space="preserve"> </w:t>
            </w:r>
            <w:r w:rsidRPr="005168DC">
              <w:rPr>
                <w:rFonts w:ascii="Times New Roman" w:eastAsia="맑은 고딕" w:hAnsi="Times New Roman" w:cs="Times New Roman"/>
                <w:color w:val="000000"/>
                <w:kern w:val="0"/>
                <w:sz w:val="24"/>
                <w:szCs w:val="24"/>
              </w:rPr>
              <w:t>length</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670,700</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725,854</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1,136,760</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1,137,241</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1,323,624</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Gap</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477</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467</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594</w:t>
            </w:r>
          </w:p>
        </w:tc>
      </w:tr>
      <w:tr w:rsidR="005168DC" w:rsidRPr="005168DC" w:rsidTr="005168DC">
        <w:trPr>
          <w:trHeight w:val="345"/>
        </w:trPr>
        <w:tc>
          <w:tcPr>
            <w:tcW w:w="1384"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N’s</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w:t>
            </w:r>
          </w:p>
        </w:tc>
        <w:tc>
          <w:tcPr>
            <w:tcW w:w="1537"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133,964</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119,969</w:t>
            </w:r>
          </w:p>
        </w:tc>
        <w:tc>
          <w:tcPr>
            <w:tcW w:w="1538" w:type="dxa"/>
            <w:shd w:val="clear" w:color="auto" w:fill="auto"/>
            <w:vAlign w:val="center"/>
            <w:hideMark/>
          </w:tcPr>
          <w:p w:rsidR="005168DC" w:rsidRPr="005168DC" w:rsidRDefault="005168DC" w:rsidP="005168D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5168DC">
              <w:rPr>
                <w:rFonts w:ascii="Times New Roman" w:eastAsia="맑은 고딕" w:hAnsi="Times New Roman" w:cs="Times New Roman"/>
                <w:color w:val="000000"/>
                <w:kern w:val="0"/>
                <w:sz w:val="24"/>
                <w:szCs w:val="24"/>
              </w:rPr>
              <w:t>134,173</w:t>
            </w:r>
          </w:p>
        </w:tc>
      </w:tr>
    </w:tbl>
    <w:p w:rsidR="005168DC" w:rsidRDefault="005168DC" w:rsidP="005168DC">
      <w:pPr>
        <w:widowControl/>
        <w:wordWrap/>
        <w:autoSpaceDE/>
        <w:autoSpaceDN/>
      </w:pPr>
    </w:p>
    <w:p w:rsidR="005168DC" w:rsidRDefault="005168DC" w:rsidP="005168DC">
      <w:pPr>
        <w:widowControl/>
        <w:wordWrap/>
        <w:autoSpaceDE/>
        <w:autoSpaceDN/>
      </w:pPr>
    </w:p>
    <w:p w:rsidR="00E15383" w:rsidRDefault="00E15383" w:rsidP="005168DC">
      <w:pPr>
        <w:widowControl/>
        <w:wordWrap/>
        <w:autoSpaceDE/>
        <w:autoSpaceDN/>
      </w:pPr>
      <w:r>
        <w:br w:type="page"/>
      </w:r>
    </w:p>
    <w:p w:rsidR="00E15383" w:rsidRPr="00D2742C" w:rsidRDefault="00E15383" w:rsidP="00692759">
      <w:pPr>
        <w:spacing w:line="360" w:lineRule="auto"/>
        <w:jc w:val="left"/>
        <w:rPr>
          <w:rFonts w:ascii="Times New Roman" w:hAnsi="Times New Roman" w:cs="Times New Roman"/>
          <w:sz w:val="24"/>
          <w:szCs w:val="24"/>
        </w:rPr>
      </w:pPr>
      <w:r w:rsidRPr="00D2742C">
        <w:rPr>
          <w:rFonts w:ascii="Times New Roman" w:hAnsi="Times New Roman" w:cs="Times New Roman"/>
          <w:sz w:val="24"/>
          <w:szCs w:val="24"/>
        </w:rPr>
        <w:lastRenderedPageBreak/>
        <w:t>Ta</w:t>
      </w:r>
      <w:r w:rsidRPr="00D2742C">
        <w:rPr>
          <w:rFonts w:ascii="Times New Roman" w:hAnsi="Times New Roman" w:cs="Times New Roman" w:hint="eastAsia"/>
          <w:sz w:val="24"/>
          <w:szCs w:val="24"/>
        </w:rPr>
        <w:t xml:space="preserve">ble </w:t>
      </w:r>
      <w:r w:rsidR="005D2191">
        <w:rPr>
          <w:rFonts w:ascii="Times New Roman" w:hAnsi="Times New Roman" w:cs="Times New Roman"/>
          <w:sz w:val="24"/>
          <w:szCs w:val="24"/>
        </w:rPr>
        <w:t>S3</w:t>
      </w:r>
      <w:r w:rsidRPr="00D2742C">
        <w:rPr>
          <w:rFonts w:ascii="Times New Roman" w:hAnsi="Times New Roman" w:cs="Times New Roman" w:hint="eastAsia"/>
          <w:sz w:val="24"/>
          <w:szCs w:val="24"/>
        </w:rPr>
        <w:t xml:space="preserve">. </w:t>
      </w:r>
      <w:r w:rsidRPr="00D2742C">
        <w:rPr>
          <w:rFonts w:ascii="Times New Roman" w:hAnsi="Times New Roman" w:cs="Times New Roman"/>
          <w:sz w:val="24"/>
          <w:szCs w:val="24"/>
        </w:rPr>
        <w:t xml:space="preserve">Summary statistics of chromosome-scale pseudomolecule generation with ALLMAPS for each of the two genetic component maps (HI and WH with equal weights) and final consensus anchoring (‘Anchored’) in the FALCON-Unzip </w:t>
      </w:r>
      <w:r>
        <w:rPr>
          <w:rFonts w:ascii="Times New Roman" w:hAnsi="Times New Roman" w:cs="Times New Roman"/>
          <w:sz w:val="24"/>
          <w:szCs w:val="24"/>
        </w:rPr>
        <w:t>SMRT an</w:t>
      </w:r>
      <w:r w:rsidRPr="00D2742C">
        <w:rPr>
          <w:rFonts w:ascii="Times New Roman" w:hAnsi="Times New Roman" w:cs="Times New Roman"/>
          <w:sz w:val="24"/>
          <w:szCs w:val="24"/>
        </w:rPr>
        <w:t xml:space="preserve">d Shasta </w:t>
      </w:r>
      <w:r w:rsidRPr="00C263A4">
        <w:rPr>
          <w:rFonts w:ascii="Times New Roman" w:hAnsi="Times New Roman" w:cs="Times New Roman"/>
          <w:sz w:val="24"/>
          <w:szCs w:val="24"/>
          <w:shd w:val="clear" w:color="auto" w:fill="FFFFFF"/>
        </w:rPr>
        <w:t>PromethION</w:t>
      </w:r>
      <w:r w:rsidRPr="00D2742C">
        <w:rPr>
          <w:rFonts w:ascii="Times New Roman" w:hAnsi="Times New Roman" w:cs="Times New Roman"/>
          <w:sz w:val="24"/>
          <w:szCs w:val="24"/>
        </w:rPr>
        <w:t xml:space="preserve"> assemblies</w:t>
      </w:r>
    </w:p>
    <w:tbl>
      <w:tblPr>
        <w:tblW w:w="8223" w:type="dxa"/>
        <w:tblCellMar>
          <w:left w:w="99" w:type="dxa"/>
          <w:right w:w="99" w:type="dxa"/>
        </w:tblCellMar>
        <w:tblLook w:val="04A0" w:firstRow="1" w:lastRow="0" w:firstColumn="1" w:lastColumn="0" w:noHBand="0" w:noVBand="1"/>
      </w:tblPr>
      <w:tblGrid>
        <w:gridCol w:w="2720"/>
        <w:gridCol w:w="1080"/>
        <w:gridCol w:w="1080"/>
        <w:gridCol w:w="1145"/>
        <w:gridCol w:w="1080"/>
        <w:gridCol w:w="1118"/>
      </w:tblGrid>
      <w:tr w:rsidR="002724B0" w:rsidRPr="002724B0" w:rsidTr="002724B0">
        <w:trPr>
          <w:trHeight w:val="345"/>
        </w:trPr>
        <w:tc>
          <w:tcPr>
            <w:tcW w:w="2720"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 xml:space="preserve">　</w:t>
            </w:r>
          </w:p>
        </w:tc>
        <w:tc>
          <w:tcPr>
            <w:tcW w:w="1080"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HI</w:t>
            </w:r>
          </w:p>
        </w:tc>
        <w:tc>
          <w:tcPr>
            <w:tcW w:w="1080"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WH</w:t>
            </w:r>
          </w:p>
        </w:tc>
        <w:tc>
          <w:tcPr>
            <w:tcW w:w="1145"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Anchored</w:t>
            </w:r>
          </w:p>
        </w:tc>
        <w:tc>
          <w:tcPr>
            <w:tcW w:w="1080"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Oriented</w:t>
            </w:r>
          </w:p>
        </w:tc>
        <w:tc>
          <w:tcPr>
            <w:tcW w:w="1118" w:type="dxa"/>
            <w:tcBorders>
              <w:top w:val="double" w:sz="4" w:space="0" w:color="auto"/>
              <w:left w:val="nil"/>
              <w:bottom w:val="doub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Unplaced</w:t>
            </w:r>
          </w:p>
        </w:tc>
      </w:tr>
      <w:tr w:rsidR="002724B0" w:rsidRPr="002724B0" w:rsidTr="002724B0">
        <w:trPr>
          <w:trHeight w:val="330"/>
        </w:trPr>
        <w:tc>
          <w:tcPr>
            <w:tcW w:w="8223" w:type="dxa"/>
            <w:gridSpan w:val="6"/>
            <w:tcBorders>
              <w:top w:val="double" w:sz="4" w:space="0" w:color="auto"/>
              <w:left w:val="nil"/>
              <w:bottom w:val="single" w:sz="4" w:space="0" w:color="auto"/>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FALCON-Unzip SMRT assembly</w:t>
            </w:r>
          </w:p>
        </w:tc>
      </w:tr>
      <w:tr w:rsidR="002724B0" w:rsidRPr="002724B0" w:rsidTr="002724B0">
        <w:trPr>
          <w:trHeight w:val="330"/>
        </w:trPr>
        <w:tc>
          <w:tcPr>
            <w:tcW w:w="2720"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Linkage Groups</w:t>
            </w:r>
          </w:p>
        </w:tc>
        <w:tc>
          <w:tcPr>
            <w:tcW w:w="1080"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w:t>
            </w:r>
          </w:p>
        </w:tc>
        <w:tc>
          <w:tcPr>
            <w:tcW w:w="1080"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w:t>
            </w:r>
          </w:p>
        </w:tc>
        <w:tc>
          <w:tcPr>
            <w:tcW w:w="1145"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20</w:t>
            </w:r>
          </w:p>
        </w:tc>
        <w:tc>
          <w:tcPr>
            <w:tcW w:w="1080"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NA</w:t>
            </w:r>
          </w:p>
        </w:tc>
        <w:tc>
          <w:tcPr>
            <w:tcW w:w="1118" w:type="dxa"/>
            <w:tcBorders>
              <w:top w:val="single" w:sz="4" w:space="0" w:color="auto"/>
              <w:left w:val="nil"/>
              <w:bottom w:val="nil"/>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NA</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Markers (unique)</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50,867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23,708</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63,267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52,204</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Markers per Mb</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54.2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28.3</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94.3</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0.2</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N50 Scaffolds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116</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110</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116</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Scaffolds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627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474</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640</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201</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Scaffolds with 1 marker</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46</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68</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Scaffolds with 2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31</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Scaffolds with 3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26</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17</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Scaffolds with &gt;=4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533</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358</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562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201</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Total bases (Mb)</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937.94</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837.63</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944.02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553.39</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22.32</w:t>
            </w:r>
          </w:p>
        </w:tc>
      </w:tr>
      <w:tr w:rsidR="002724B0" w:rsidRPr="002724B0" w:rsidTr="002724B0">
        <w:trPr>
          <w:trHeight w:val="345"/>
        </w:trPr>
        <w:tc>
          <w:tcPr>
            <w:tcW w:w="272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(Percent of total assembly)</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97.10%</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86.70%</w:t>
            </w:r>
          </w:p>
        </w:tc>
        <w:tc>
          <w:tcPr>
            <w:tcW w:w="1145"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97.70%</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57.30%</w:t>
            </w:r>
          </w:p>
        </w:tc>
        <w:tc>
          <w:tcPr>
            <w:tcW w:w="1118"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2.30%</w:t>
            </w:r>
          </w:p>
        </w:tc>
      </w:tr>
      <w:tr w:rsidR="002724B0" w:rsidRPr="002724B0" w:rsidTr="002724B0">
        <w:trPr>
          <w:trHeight w:val="330"/>
        </w:trPr>
        <w:tc>
          <w:tcPr>
            <w:tcW w:w="8223" w:type="dxa"/>
            <w:gridSpan w:val="6"/>
            <w:tcBorders>
              <w:top w:val="single" w:sz="4" w:space="0" w:color="auto"/>
              <w:left w:val="nil"/>
              <w:bottom w:val="single" w:sz="4" w:space="0" w:color="auto"/>
              <w:right w:val="nil"/>
            </w:tcBorders>
            <w:shd w:val="clear" w:color="auto" w:fill="auto"/>
            <w:noWrap/>
            <w:vAlign w:val="center"/>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Shasta PromethION assembly</w:t>
            </w:r>
          </w:p>
        </w:tc>
      </w:tr>
      <w:tr w:rsidR="002724B0" w:rsidRPr="002724B0" w:rsidTr="002724B0">
        <w:trPr>
          <w:trHeight w:val="330"/>
        </w:trPr>
        <w:tc>
          <w:tcPr>
            <w:tcW w:w="2720"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Linkage Groups</w:t>
            </w:r>
          </w:p>
        </w:tc>
        <w:tc>
          <w:tcPr>
            <w:tcW w:w="1080"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w:t>
            </w:r>
          </w:p>
        </w:tc>
        <w:tc>
          <w:tcPr>
            <w:tcW w:w="1080"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w:t>
            </w:r>
          </w:p>
        </w:tc>
        <w:tc>
          <w:tcPr>
            <w:tcW w:w="1145"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20</w:t>
            </w:r>
          </w:p>
        </w:tc>
        <w:tc>
          <w:tcPr>
            <w:tcW w:w="1080"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NA</w:t>
            </w:r>
          </w:p>
        </w:tc>
        <w:tc>
          <w:tcPr>
            <w:tcW w:w="1118" w:type="dxa"/>
            <w:tcBorders>
              <w:top w:val="single" w:sz="4" w:space="0" w:color="auto"/>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NA</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Markers (unique)</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48,075</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23,587</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60,412</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54,154</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Markers per Mb</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53</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28.4</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66.5</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85.3</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0.5</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N50 Scaffolds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37</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37</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E1575C"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Contigs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387</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288</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399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448</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E1575C"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Contigs</w:t>
            </w:r>
            <w:r w:rsidR="002724B0" w:rsidRPr="002724B0">
              <w:rPr>
                <w:rFonts w:ascii="Times New Roman" w:eastAsia="맑은 고딕" w:hAnsi="Times New Roman" w:cs="Times New Roman"/>
                <w:color w:val="000000"/>
                <w:kern w:val="0"/>
                <w:sz w:val="24"/>
                <w:szCs w:val="24"/>
              </w:rPr>
              <w:t xml:space="preserve"> with 1 marker</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55</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50</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45</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5</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E1575C"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Contigs</w:t>
            </w:r>
            <w:r w:rsidR="002724B0" w:rsidRPr="002724B0">
              <w:rPr>
                <w:rFonts w:ascii="Times New Roman" w:eastAsia="맑은 고딕" w:hAnsi="Times New Roman" w:cs="Times New Roman"/>
                <w:color w:val="000000"/>
                <w:kern w:val="0"/>
                <w:sz w:val="24"/>
                <w:szCs w:val="24"/>
              </w:rPr>
              <w:t xml:space="preserve"> with 2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24</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24</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E1575C"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Contigs</w:t>
            </w:r>
            <w:r w:rsidR="002724B0" w:rsidRPr="002724B0">
              <w:rPr>
                <w:rFonts w:ascii="Times New Roman" w:eastAsia="맑은 고딕" w:hAnsi="Times New Roman" w:cs="Times New Roman"/>
                <w:color w:val="000000"/>
                <w:kern w:val="0"/>
                <w:sz w:val="24"/>
                <w:szCs w:val="24"/>
              </w:rPr>
              <w:t xml:space="preserve"> with 3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24</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10</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E1575C"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Contigs</w:t>
            </w:r>
            <w:r w:rsidR="002724B0" w:rsidRPr="002724B0">
              <w:rPr>
                <w:rFonts w:ascii="Times New Roman" w:eastAsia="맑은 고딕" w:hAnsi="Times New Roman" w:cs="Times New Roman"/>
                <w:color w:val="000000"/>
                <w:kern w:val="0"/>
                <w:sz w:val="24"/>
                <w:szCs w:val="24"/>
              </w:rPr>
              <w:t xml:space="preserve"> with &gt;=4 markers</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279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204</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311</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0</w:t>
            </w:r>
          </w:p>
        </w:tc>
      </w:tr>
      <w:tr w:rsidR="002724B0" w:rsidRPr="002724B0" w:rsidTr="002724B0">
        <w:trPr>
          <w:trHeight w:val="330"/>
        </w:trPr>
        <w:tc>
          <w:tcPr>
            <w:tcW w:w="272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Total bases (Mb)</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906.63</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829,.60</w:t>
            </w:r>
          </w:p>
        </w:tc>
        <w:tc>
          <w:tcPr>
            <w:tcW w:w="1145"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907.9</w:t>
            </w:r>
          </w:p>
        </w:tc>
        <w:tc>
          <w:tcPr>
            <w:tcW w:w="1080"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634.65</w:t>
            </w:r>
          </w:p>
        </w:tc>
        <w:tc>
          <w:tcPr>
            <w:tcW w:w="1118" w:type="dxa"/>
            <w:tcBorders>
              <w:top w:val="nil"/>
              <w:left w:val="nil"/>
              <w:bottom w:val="nil"/>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19.74</w:t>
            </w:r>
          </w:p>
        </w:tc>
      </w:tr>
      <w:tr w:rsidR="002724B0" w:rsidRPr="002724B0" w:rsidTr="002724B0">
        <w:trPr>
          <w:trHeight w:val="345"/>
        </w:trPr>
        <w:tc>
          <w:tcPr>
            <w:tcW w:w="272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2724B0">
              <w:rPr>
                <w:rFonts w:ascii="Times New Roman" w:eastAsia="맑은 고딕" w:hAnsi="Times New Roman" w:cs="Times New Roman"/>
                <w:color w:val="000000"/>
                <w:kern w:val="0"/>
                <w:sz w:val="24"/>
                <w:szCs w:val="24"/>
              </w:rPr>
              <w:t>(Percent of total assembly)</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97.70%</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89.40%</w:t>
            </w:r>
          </w:p>
        </w:tc>
        <w:tc>
          <w:tcPr>
            <w:tcW w:w="1145"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97.90%</w:t>
            </w:r>
          </w:p>
        </w:tc>
        <w:tc>
          <w:tcPr>
            <w:tcW w:w="1080"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68.40%</w:t>
            </w:r>
          </w:p>
        </w:tc>
        <w:tc>
          <w:tcPr>
            <w:tcW w:w="1118" w:type="dxa"/>
            <w:tcBorders>
              <w:top w:val="nil"/>
              <w:left w:val="nil"/>
              <w:bottom w:val="single" w:sz="4" w:space="0" w:color="auto"/>
              <w:right w:val="nil"/>
            </w:tcBorders>
            <w:shd w:val="clear" w:color="auto" w:fill="auto"/>
            <w:noWrap/>
            <w:vAlign w:val="center"/>
            <w:hideMark/>
          </w:tcPr>
          <w:p w:rsidR="002724B0" w:rsidRPr="002724B0" w:rsidRDefault="002724B0" w:rsidP="002724B0">
            <w:pPr>
              <w:widowControl/>
              <w:wordWrap/>
              <w:autoSpaceDE/>
              <w:autoSpaceDN/>
              <w:spacing w:after="0" w:line="240" w:lineRule="auto"/>
              <w:rPr>
                <w:rFonts w:ascii="맑은 고딕" w:eastAsia="맑은 고딕" w:hAnsi="맑은 고딕" w:cs="굴림"/>
                <w:color w:val="000000"/>
                <w:kern w:val="0"/>
                <w:sz w:val="22"/>
              </w:rPr>
            </w:pPr>
            <w:r w:rsidRPr="002724B0">
              <w:rPr>
                <w:rFonts w:ascii="맑은 고딕" w:eastAsia="맑은 고딕" w:hAnsi="맑은 고딕" w:cs="굴림" w:hint="eastAsia"/>
                <w:color w:val="000000"/>
                <w:kern w:val="0"/>
                <w:sz w:val="22"/>
              </w:rPr>
              <w:t>2.10%</w:t>
            </w:r>
          </w:p>
        </w:tc>
      </w:tr>
    </w:tbl>
    <w:p w:rsidR="005168DC" w:rsidRDefault="0071280B" w:rsidP="0071280B">
      <w:pPr>
        <w:wordWrap/>
        <w:adjustRightInd w:val="0"/>
        <w:spacing w:after="0" w:line="360" w:lineRule="exact"/>
        <w:jc w:val="left"/>
        <w:rPr>
          <w:rFonts w:ascii="Times New Roman" w:hAnsi="Times New Roman" w:cs="Times New Roman"/>
          <w:kern w:val="0"/>
          <w:sz w:val="24"/>
          <w:szCs w:val="24"/>
        </w:rPr>
      </w:pPr>
      <w:r>
        <w:rPr>
          <w:rFonts w:ascii="Times New Roman" w:hAnsi="Times New Roman" w:cs="Times New Roman"/>
          <w:kern w:val="0"/>
          <w:sz w:val="24"/>
          <w:szCs w:val="24"/>
        </w:rPr>
        <w:t>Markers and s</w:t>
      </w:r>
      <w:r w:rsidRPr="006E6206">
        <w:rPr>
          <w:rFonts w:ascii="Times New Roman" w:hAnsi="Times New Roman" w:cs="Times New Roman"/>
          <w:kern w:val="0"/>
          <w:sz w:val="24"/>
          <w:szCs w:val="24"/>
        </w:rPr>
        <w:t xml:space="preserve">caffolds </w:t>
      </w:r>
      <w:r>
        <w:rPr>
          <w:rFonts w:ascii="Times New Roman" w:hAnsi="Times New Roman" w:cs="Times New Roman"/>
          <w:kern w:val="0"/>
          <w:sz w:val="24"/>
          <w:szCs w:val="24"/>
        </w:rPr>
        <w:t>that failed to be incorporated into the final pseudomolecule assembly are presented in the “unplaced” column. NA represents “not applicable”.</w:t>
      </w:r>
    </w:p>
    <w:p w:rsidR="00CF2BCA" w:rsidRDefault="00CF2BCA" w:rsidP="0071280B">
      <w:pPr>
        <w:wordWrap/>
        <w:adjustRightInd w:val="0"/>
        <w:spacing w:after="0" w:line="360" w:lineRule="exact"/>
        <w:jc w:val="left"/>
        <w:rPr>
          <w:rFonts w:ascii="Times New Roman" w:hAnsi="Times New Roman" w:cs="Times New Roman"/>
          <w:kern w:val="0"/>
          <w:sz w:val="24"/>
          <w:szCs w:val="24"/>
        </w:rPr>
      </w:pPr>
      <w:r>
        <w:rPr>
          <w:rFonts w:ascii="Times New Roman" w:hAnsi="Times New Roman" w:cs="Times New Roman"/>
          <w:kern w:val="0"/>
          <w:sz w:val="24"/>
          <w:szCs w:val="24"/>
        </w:rPr>
        <w:br w:type="page"/>
      </w:r>
    </w:p>
    <w:p w:rsidR="00CF2BCA" w:rsidRPr="00D524C4" w:rsidRDefault="00CF2BCA" w:rsidP="00692759">
      <w:pPr>
        <w:spacing w:beforeLines="25" w:before="60" w:afterLines="25" w:after="60" w:line="360" w:lineRule="auto"/>
        <w:jc w:val="left"/>
        <w:rPr>
          <w:rFonts w:ascii="Times New Roman" w:eastAsia="SimSun" w:hAnsi="Times New Roman" w:cs="Times New Roman"/>
          <w:sz w:val="24"/>
          <w:szCs w:val="24"/>
        </w:rPr>
      </w:pPr>
      <w:r w:rsidRPr="00D524C4">
        <w:rPr>
          <w:rFonts w:ascii="Times New Roman" w:eastAsia="SimSun" w:hAnsi="Times New Roman" w:cs="Times New Roman"/>
          <w:sz w:val="24"/>
          <w:szCs w:val="24"/>
        </w:rPr>
        <w:lastRenderedPageBreak/>
        <w:t>Table S</w:t>
      </w:r>
      <w:r>
        <w:rPr>
          <w:rFonts w:ascii="Times New Roman" w:eastAsia="SimSun" w:hAnsi="Times New Roman" w:cs="Times New Roman"/>
          <w:sz w:val="24"/>
          <w:szCs w:val="24"/>
        </w:rPr>
        <w:t>4</w:t>
      </w:r>
      <w:r w:rsidRPr="00D524C4">
        <w:rPr>
          <w:rFonts w:ascii="Times New Roman" w:eastAsia="SimSun" w:hAnsi="Times New Roman" w:cs="Times New Roman"/>
          <w:sz w:val="24"/>
          <w:szCs w:val="24"/>
        </w:rPr>
        <w:t xml:space="preserve">. BUSCO assessment of the Hwangkeum genome assembly with </w:t>
      </w:r>
      <w:r w:rsidRPr="00D524C4">
        <w:rPr>
          <w:rFonts w:ascii="Times New Roman" w:eastAsia="맑은 고딕" w:hAnsi="Times New Roman" w:cs="Times New Roman"/>
          <w:color w:val="000000"/>
          <w:kern w:val="0"/>
          <w:sz w:val="24"/>
          <w:szCs w:val="24"/>
        </w:rPr>
        <w:t>eukaryota_odb10 and embryophyta_odb10 databases</w:t>
      </w:r>
    </w:p>
    <w:tbl>
      <w:tblPr>
        <w:tblW w:w="9016" w:type="dxa"/>
        <w:tblCellMar>
          <w:left w:w="99" w:type="dxa"/>
          <w:right w:w="99" w:type="dxa"/>
        </w:tblCellMar>
        <w:tblLook w:val="04A0" w:firstRow="1" w:lastRow="0" w:firstColumn="1" w:lastColumn="0" w:noHBand="0" w:noVBand="1"/>
      </w:tblPr>
      <w:tblGrid>
        <w:gridCol w:w="3256"/>
        <w:gridCol w:w="1134"/>
        <w:gridCol w:w="1275"/>
        <w:gridCol w:w="218"/>
        <w:gridCol w:w="1715"/>
        <w:gridCol w:w="1418"/>
      </w:tblGrid>
      <w:tr w:rsidR="00CF2BCA" w:rsidRPr="00D524C4" w:rsidTr="00E1575C">
        <w:trPr>
          <w:trHeight w:val="330"/>
        </w:trPr>
        <w:tc>
          <w:tcPr>
            <w:tcW w:w="3256"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Times New Roman" w:hAnsi="Times New Roman" w:cs="Times New Roman"/>
                <w:kern w:val="0"/>
                <w:sz w:val="24"/>
                <w:szCs w:val="24"/>
              </w:rPr>
            </w:pPr>
          </w:p>
        </w:tc>
        <w:tc>
          <w:tcPr>
            <w:tcW w:w="2409" w:type="dxa"/>
            <w:gridSpan w:val="2"/>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eukaryota_odb10</w:t>
            </w:r>
          </w:p>
        </w:tc>
        <w:tc>
          <w:tcPr>
            <w:tcW w:w="218" w:type="dxa"/>
            <w:tcBorders>
              <w:top w:val="single" w:sz="4" w:space="0" w:color="auto"/>
            </w:tcBorders>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3133" w:type="dxa"/>
            <w:gridSpan w:val="2"/>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embryophyta_odb10</w:t>
            </w:r>
          </w:p>
        </w:tc>
      </w:tr>
      <w:tr w:rsidR="00CF2BCA" w:rsidRPr="00D524C4" w:rsidTr="00E1575C">
        <w:trPr>
          <w:trHeight w:val="330"/>
        </w:trPr>
        <w:tc>
          <w:tcPr>
            <w:tcW w:w="3256"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Times New Roman" w:hAnsi="Times New Roman" w:cs="Times New Roman"/>
                <w:kern w:val="0"/>
                <w:sz w:val="24"/>
                <w:szCs w:val="24"/>
              </w:rPr>
            </w:pPr>
          </w:p>
        </w:tc>
        <w:tc>
          <w:tcPr>
            <w:tcW w:w="1134" w:type="dxa"/>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Count</w:t>
            </w:r>
          </w:p>
        </w:tc>
        <w:tc>
          <w:tcPr>
            <w:tcW w:w="1275" w:type="dxa"/>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Ratio (%)</w:t>
            </w:r>
          </w:p>
        </w:tc>
        <w:tc>
          <w:tcPr>
            <w:tcW w:w="218" w:type="dxa"/>
            <w:tcBorders>
              <w:bottom w:val="single" w:sz="4" w:space="0" w:color="auto"/>
            </w:tcBorders>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Count</w:t>
            </w:r>
          </w:p>
        </w:tc>
        <w:tc>
          <w:tcPr>
            <w:tcW w:w="1418" w:type="dxa"/>
            <w:tcBorders>
              <w:top w:val="single" w:sz="4" w:space="0" w:color="auto"/>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Ratio (%)</w:t>
            </w:r>
          </w:p>
        </w:tc>
      </w:tr>
      <w:tr w:rsidR="00CF2BCA" w:rsidRPr="00D524C4" w:rsidTr="00E1575C">
        <w:trPr>
          <w:trHeight w:val="330"/>
        </w:trPr>
        <w:tc>
          <w:tcPr>
            <w:tcW w:w="3256"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BUSCOs (C)</w:t>
            </w:r>
          </w:p>
        </w:tc>
        <w:tc>
          <w:tcPr>
            <w:tcW w:w="1134"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250</w:t>
            </w:r>
          </w:p>
        </w:tc>
        <w:tc>
          <w:tcPr>
            <w:tcW w:w="1275"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98.1</w:t>
            </w:r>
          </w:p>
        </w:tc>
        <w:tc>
          <w:tcPr>
            <w:tcW w:w="218" w:type="dxa"/>
            <w:tcBorders>
              <w:top w:val="single" w:sz="4" w:space="0" w:color="auto"/>
            </w:tcBorders>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1,590</w:t>
            </w:r>
          </w:p>
        </w:tc>
        <w:tc>
          <w:tcPr>
            <w:tcW w:w="1418" w:type="dxa"/>
            <w:tcBorders>
              <w:top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98.5</w:t>
            </w:r>
          </w:p>
        </w:tc>
      </w:tr>
      <w:tr w:rsidR="00CF2BCA" w:rsidRPr="00D524C4" w:rsidTr="00E1575C">
        <w:trPr>
          <w:trHeight w:val="330"/>
        </w:trPr>
        <w:tc>
          <w:tcPr>
            <w:tcW w:w="3256" w:type="dxa"/>
            <w:shd w:val="clear" w:color="auto" w:fill="auto"/>
            <w:noWrap/>
            <w:vAlign w:val="center"/>
            <w:hideMark/>
          </w:tcPr>
          <w:p w:rsidR="00CF2BCA" w:rsidRPr="00D524C4" w:rsidRDefault="00CF2BCA" w:rsidP="00E1575C">
            <w:pPr>
              <w:widowControl/>
              <w:wordWrap/>
              <w:autoSpaceDE/>
              <w:autoSpaceDN/>
              <w:spacing w:after="0" w:line="240" w:lineRule="auto"/>
              <w:ind w:leftChars="200" w:left="400"/>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and</w:t>
            </w:r>
            <w:r>
              <w:rPr>
                <w:rFonts w:ascii="Times New Roman" w:eastAsia="맑은 고딕" w:hAnsi="Times New Roman" w:cs="Times New Roman"/>
                <w:color w:val="000000"/>
                <w:kern w:val="0"/>
                <w:sz w:val="24"/>
                <w:szCs w:val="24"/>
              </w:rPr>
              <w:t xml:space="preserve"> </w:t>
            </w:r>
            <w:r w:rsidRPr="00D524C4">
              <w:rPr>
                <w:rFonts w:ascii="Times New Roman" w:eastAsia="맑은 고딕" w:hAnsi="Times New Roman" w:cs="Times New Roman"/>
                <w:color w:val="000000"/>
                <w:kern w:val="0"/>
                <w:sz w:val="24"/>
                <w:szCs w:val="24"/>
              </w:rPr>
              <w:t>single-copy BUSCOs (S)</w:t>
            </w:r>
          </w:p>
        </w:tc>
        <w:tc>
          <w:tcPr>
            <w:tcW w:w="1134"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56</w:t>
            </w:r>
          </w:p>
        </w:tc>
        <w:tc>
          <w:tcPr>
            <w:tcW w:w="127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Times New Roman" w:hAnsi="Times New Roman" w:cs="Times New Roman"/>
                <w:kern w:val="0"/>
                <w:sz w:val="24"/>
                <w:szCs w:val="24"/>
              </w:rPr>
            </w:pPr>
            <w:r w:rsidRPr="00D524C4">
              <w:rPr>
                <w:rFonts w:ascii="Times New Roman" w:eastAsia="맑은 고딕" w:hAnsi="Times New Roman" w:cs="Times New Roman"/>
                <w:color w:val="000000"/>
                <w:kern w:val="0"/>
                <w:sz w:val="24"/>
                <w:szCs w:val="24"/>
              </w:rPr>
              <w:t>22</w:t>
            </w:r>
          </w:p>
        </w:tc>
        <w:tc>
          <w:tcPr>
            <w:tcW w:w="218" w:type="dxa"/>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Times New Roman" w:hAnsi="Times New Roman" w:cs="Times New Roman"/>
                <w:kern w:val="0"/>
                <w:sz w:val="24"/>
                <w:szCs w:val="24"/>
              </w:rPr>
            </w:pPr>
            <w:r w:rsidRPr="00D524C4">
              <w:rPr>
                <w:rFonts w:ascii="Times New Roman" w:eastAsia="맑은 고딕" w:hAnsi="Times New Roman" w:cs="Times New Roman"/>
                <w:color w:val="000000"/>
                <w:kern w:val="0"/>
                <w:sz w:val="24"/>
                <w:szCs w:val="24"/>
              </w:rPr>
              <w:t>778</w:t>
            </w:r>
          </w:p>
        </w:tc>
        <w:tc>
          <w:tcPr>
            <w:tcW w:w="1418"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Times New Roman" w:hAnsi="Times New Roman" w:cs="Times New Roman"/>
                <w:kern w:val="0"/>
                <w:sz w:val="24"/>
                <w:szCs w:val="24"/>
              </w:rPr>
            </w:pPr>
            <w:r w:rsidRPr="00D524C4">
              <w:rPr>
                <w:rFonts w:ascii="Times New Roman" w:eastAsia="맑은 고딕" w:hAnsi="Times New Roman" w:cs="Times New Roman"/>
                <w:color w:val="000000"/>
                <w:kern w:val="0"/>
                <w:sz w:val="24"/>
                <w:szCs w:val="24"/>
              </w:rPr>
              <w:t>48.2</w:t>
            </w:r>
          </w:p>
        </w:tc>
      </w:tr>
      <w:tr w:rsidR="00CF2BCA" w:rsidRPr="00D524C4" w:rsidTr="00E1575C">
        <w:trPr>
          <w:trHeight w:val="330"/>
        </w:trPr>
        <w:tc>
          <w:tcPr>
            <w:tcW w:w="3256" w:type="dxa"/>
            <w:shd w:val="clear" w:color="auto" w:fill="auto"/>
            <w:noWrap/>
            <w:vAlign w:val="center"/>
            <w:hideMark/>
          </w:tcPr>
          <w:p w:rsidR="00CF2BCA" w:rsidRPr="00D524C4" w:rsidRDefault="00CF2BCA" w:rsidP="00E1575C">
            <w:pPr>
              <w:widowControl/>
              <w:wordWrap/>
              <w:autoSpaceDE/>
              <w:autoSpaceDN/>
              <w:spacing w:after="0" w:line="240" w:lineRule="auto"/>
              <w:ind w:leftChars="200" w:left="400"/>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and duplicated BUSCOs (D)</w:t>
            </w:r>
          </w:p>
        </w:tc>
        <w:tc>
          <w:tcPr>
            <w:tcW w:w="1134"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194</w:t>
            </w:r>
          </w:p>
        </w:tc>
        <w:tc>
          <w:tcPr>
            <w:tcW w:w="127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76.1</w:t>
            </w:r>
          </w:p>
        </w:tc>
        <w:tc>
          <w:tcPr>
            <w:tcW w:w="218" w:type="dxa"/>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812</w:t>
            </w:r>
          </w:p>
        </w:tc>
        <w:tc>
          <w:tcPr>
            <w:tcW w:w="1418"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50.3</w:t>
            </w:r>
          </w:p>
        </w:tc>
      </w:tr>
      <w:tr w:rsidR="00CF2BCA" w:rsidRPr="00D524C4" w:rsidTr="00E1575C">
        <w:trPr>
          <w:trHeight w:val="330"/>
        </w:trPr>
        <w:tc>
          <w:tcPr>
            <w:tcW w:w="3256" w:type="dxa"/>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Fragmented BUSCOs (F)</w:t>
            </w:r>
          </w:p>
        </w:tc>
        <w:tc>
          <w:tcPr>
            <w:tcW w:w="1134"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3</w:t>
            </w:r>
          </w:p>
        </w:tc>
        <w:tc>
          <w:tcPr>
            <w:tcW w:w="127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1.2</w:t>
            </w:r>
          </w:p>
        </w:tc>
        <w:tc>
          <w:tcPr>
            <w:tcW w:w="218" w:type="dxa"/>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9</w:t>
            </w:r>
          </w:p>
        </w:tc>
        <w:tc>
          <w:tcPr>
            <w:tcW w:w="1418"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0.6</w:t>
            </w:r>
          </w:p>
        </w:tc>
      </w:tr>
      <w:tr w:rsidR="00CF2BCA" w:rsidRPr="00D524C4" w:rsidTr="00E1575C">
        <w:trPr>
          <w:trHeight w:val="330"/>
        </w:trPr>
        <w:tc>
          <w:tcPr>
            <w:tcW w:w="3256" w:type="dxa"/>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Missing BUSCOs (M)</w:t>
            </w:r>
          </w:p>
        </w:tc>
        <w:tc>
          <w:tcPr>
            <w:tcW w:w="1134"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2</w:t>
            </w:r>
          </w:p>
        </w:tc>
        <w:tc>
          <w:tcPr>
            <w:tcW w:w="127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0.7</w:t>
            </w:r>
          </w:p>
        </w:tc>
        <w:tc>
          <w:tcPr>
            <w:tcW w:w="218" w:type="dxa"/>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15</w:t>
            </w:r>
          </w:p>
        </w:tc>
        <w:tc>
          <w:tcPr>
            <w:tcW w:w="1418" w:type="dxa"/>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0.9</w:t>
            </w:r>
          </w:p>
        </w:tc>
      </w:tr>
      <w:tr w:rsidR="00CF2BCA" w:rsidRPr="00D524C4" w:rsidTr="00E1575C">
        <w:trPr>
          <w:trHeight w:val="330"/>
        </w:trPr>
        <w:tc>
          <w:tcPr>
            <w:tcW w:w="3256"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Total BUSCO groups searched</w:t>
            </w:r>
          </w:p>
        </w:tc>
        <w:tc>
          <w:tcPr>
            <w:tcW w:w="1134"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255</w:t>
            </w:r>
          </w:p>
        </w:tc>
        <w:tc>
          <w:tcPr>
            <w:tcW w:w="1275"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100</w:t>
            </w:r>
          </w:p>
        </w:tc>
        <w:tc>
          <w:tcPr>
            <w:tcW w:w="218" w:type="dxa"/>
            <w:tcBorders>
              <w:bottom w:val="single" w:sz="4" w:space="0" w:color="auto"/>
            </w:tcBorders>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1,614</w:t>
            </w:r>
          </w:p>
        </w:tc>
        <w:tc>
          <w:tcPr>
            <w:tcW w:w="1418" w:type="dxa"/>
            <w:tcBorders>
              <w:bottom w:val="single" w:sz="4" w:space="0" w:color="auto"/>
            </w:tcBorders>
            <w:shd w:val="clear" w:color="auto" w:fill="auto"/>
            <w:noWrap/>
            <w:vAlign w:val="center"/>
            <w:hideMark/>
          </w:tcPr>
          <w:p w:rsidR="00CF2BCA" w:rsidRPr="00D524C4" w:rsidRDefault="00CF2BCA" w:rsidP="00E1575C">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100</w:t>
            </w:r>
          </w:p>
        </w:tc>
      </w:tr>
    </w:tbl>
    <w:p w:rsidR="00CF2BCA" w:rsidRDefault="00CF2BCA" w:rsidP="00CF2BCA">
      <w:pPr>
        <w:spacing w:beforeLines="25" w:before="60" w:afterLines="25" w:after="60" w:line="480" w:lineRule="auto"/>
        <w:rPr>
          <w:rFonts w:ascii="Times New Roman" w:hAnsi="Times New Roman" w:cs="Times New Roman"/>
          <w:b/>
          <w:sz w:val="24"/>
          <w:szCs w:val="24"/>
        </w:rPr>
      </w:pPr>
    </w:p>
    <w:p w:rsidR="00E77145" w:rsidRDefault="00E77145" w:rsidP="00CF2BCA">
      <w:pPr>
        <w:spacing w:beforeLines="25" w:before="60" w:afterLines="25" w:after="6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77145" w:rsidRPr="00E77145" w:rsidRDefault="00E77145" w:rsidP="00692759">
      <w:pPr>
        <w:spacing w:beforeLines="25" w:before="60" w:afterLines="25" w:after="60" w:line="480" w:lineRule="auto"/>
        <w:jc w:val="left"/>
        <w:rPr>
          <w:rFonts w:ascii="Times New Roman" w:hAnsi="Times New Roman" w:cs="Times New Roman"/>
          <w:sz w:val="24"/>
          <w:szCs w:val="24"/>
        </w:rPr>
      </w:pPr>
      <w:r w:rsidRPr="00E77145">
        <w:rPr>
          <w:rFonts w:ascii="Times New Roman" w:hAnsi="Times New Roman" w:cs="Times New Roman" w:hint="eastAsia"/>
          <w:sz w:val="24"/>
          <w:szCs w:val="24"/>
        </w:rPr>
        <w:lastRenderedPageBreak/>
        <w:t xml:space="preserve">Table S5. </w:t>
      </w:r>
      <w:r w:rsidRPr="00E77145">
        <w:rPr>
          <w:rFonts w:ascii="Times New Roman" w:hAnsi="Times New Roman" w:cs="Times New Roman"/>
          <w:sz w:val="24"/>
          <w:szCs w:val="24"/>
        </w:rPr>
        <w:t>Number and distributions of 91-bp and 92-bp satellite repeats on chromosomes and unanchored contigs extracted using the Tandem Repeat Finder</w:t>
      </w:r>
    </w:p>
    <w:tbl>
      <w:tblPr>
        <w:tblW w:w="0" w:type="auto"/>
        <w:tblInd w:w="-30"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2417"/>
        <w:gridCol w:w="2112"/>
        <w:gridCol w:w="2556"/>
      </w:tblGrid>
      <w:tr w:rsidR="00E77145" w:rsidRPr="00E77145" w:rsidTr="00E77145">
        <w:trPr>
          <w:trHeight w:val="667"/>
        </w:trPr>
        <w:tc>
          <w:tcPr>
            <w:tcW w:w="2417" w:type="dxa"/>
            <w:tcBorders>
              <w:top w:val="single" w:sz="4" w:space="0" w:color="auto"/>
              <w:bottom w:val="single" w:sz="4" w:space="0" w:color="auto"/>
            </w:tcBorders>
          </w:tcPr>
          <w:p w:rsidR="00E77145" w:rsidRPr="00E77145" w:rsidRDefault="00E77145" w:rsidP="00E77145">
            <w:pPr>
              <w:wordWrap/>
              <w:adjustRightInd w:val="0"/>
              <w:spacing w:after="0" w:line="240" w:lineRule="auto"/>
              <w:jc w:val="left"/>
              <w:rPr>
                <w:rFonts w:ascii="맑은 고딕" w:eastAsia="맑은 고딕" w:cs="맑은 고딕"/>
                <w:color w:val="000000"/>
                <w:kern w:val="0"/>
                <w:sz w:val="22"/>
              </w:rPr>
            </w:pPr>
            <w:r w:rsidRPr="00E77145">
              <w:rPr>
                <w:rFonts w:ascii="맑은 고딕" w:eastAsia="맑은 고딕" w:cs="맑은 고딕"/>
                <w:color w:val="000000"/>
                <w:kern w:val="0"/>
                <w:sz w:val="22"/>
              </w:rPr>
              <w:t>Chromosome</w:t>
            </w:r>
          </w:p>
        </w:tc>
        <w:tc>
          <w:tcPr>
            <w:tcW w:w="2112" w:type="dxa"/>
            <w:tcBorders>
              <w:top w:val="single" w:sz="4" w:space="0" w:color="auto"/>
              <w:bottom w:val="single" w:sz="4" w:space="0" w:color="auto"/>
            </w:tcBorders>
          </w:tcPr>
          <w:p w:rsidR="00E77145" w:rsidRPr="00E77145" w:rsidRDefault="00E77145" w:rsidP="00695D05">
            <w:pPr>
              <w:wordWrap/>
              <w:adjustRightInd w:val="0"/>
              <w:spacing w:after="0" w:line="240" w:lineRule="auto"/>
              <w:jc w:val="center"/>
              <w:rPr>
                <w:rFonts w:ascii="맑은 고딕" w:eastAsia="맑은 고딕" w:cs="맑은 고딕"/>
                <w:color w:val="000000"/>
                <w:kern w:val="0"/>
                <w:sz w:val="22"/>
              </w:rPr>
            </w:pPr>
            <w:r w:rsidRPr="00E77145">
              <w:rPr>
                <w:rFonts w:ascii="맑은 고딕" w:eastAsia="맑은 고딕" w:cs="맑은 고딕"/>
                <w:color w:val="000000"/>
                <w:kern w:val="0"/>
                <w:sz w:val="22"/>
              </w:rPr>
              <w:t>Number of 91-bp CentGm-2 repeats</w:t>
            </w:r>
          </w:p>
        </w:tc>
        <w:tc>
          <w:tcPr>
            <w:tcW w:w="2556" w:type="dxa"/>
            <w:tcBorders>
              <w:top w:val="single" w:sz="4" w:space="0" w:color="auto"/>
              <w:bottom w:val="single" w:sz="4" w:space="0" w:color="auto"/>
            </w:tcBorders>
          </w:tcPr>
          <w:p w:rsidR="00E77145" w:rsidRPr="00E77145" w:rsidRDefault="00E77145" w:rsidP="00695D05">
            <w:pPr>
              <w:wordWrap/>
              <w:adjustRightInd w:val="0"/>
              <w:spacing w:after="0" w:line="240" w:lineRule="auto"/>
              <w:jc w:val="center"/>
              <w:rPr>
                <w:rFonts w:ascii="맑은 고딕" w:eastAsia="맑은 고딕" w:cs="맑은 고딕"/>
                <w:color w:val="000000"/>
                <w:kern w:val="0"/>
                <w:sz w:val="22"/>
              </w:rPr>
            </w:pPr>
            <w:r w:rsidRPr="00E77145">
              <w:rPr>
                <w:rFonts w:ascii="맑은 고딕" w:eastAsia="맑은 고딕" w:cs="맑은 고딕"/>
                <w:color w:val="000000"/>
                <w:kern w:val="0"/>
                <w:sz w:val="22"/>
              </w:rPr>
              <w:t>Number of 92-bp CentGm-1 repeats</w:t>
            </w:r>
          </w:p>
        </w:tc>
      </w:tr>
      <w:tr w:rsidR="00E77145" w:rsidRPr="00E77145" w:rsidTr="00E77145">
        <w:trPr>
          <w:trHeight w:val="334"/>
        </w:trPr>
        <w:tc>
          <w:tcPr>
            <w:tcW w:w="2417" w:type="dxa"/>
            <w:tcBorders>
              <w:top w:val="single" w:sz="4" w:space="0" w:color="auto"/>
            </w:tcBorders>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Chr01</w:t>
            </w:r>
          </w:p>
        </w:tc>
        <w:tc>
          <w:tcPr>
            <w:tcW w:w="2112" w:type="dxa"/>
            <w:tcBorders>
              <w:top w:val="single" w:sz="4" w:space="0" w:color="auto"/>
            </w:tcBorders>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29</w:t>
            </w:r>
          </w:p>
        </w:tc>
        <w:tc>
          <w:tcPr>
            <w:tcW w:w="2556" w:type="dxa"/>
            <w:tcBorders>
              <w:top w:val="single" w:sz="4" w:space="0" w:color="auto"/>
            </w:tcBorders>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0</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Chr02</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90</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226</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Chr03</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910</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386</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Chr04</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483</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557</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Chr05</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39</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883</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Chr06</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147</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Chr07</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183</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0</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Chr08</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65</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157</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Chr09</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141</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Chr10</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442</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Chr11</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1756</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7</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Chr12</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114</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603</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Chr13</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1028</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446</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Chr14</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207</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130</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Chr15</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80</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62</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Chr16</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20</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353</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Chr17</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697</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70</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Chr18</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16</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273</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Chr19</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284</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138</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Chr20</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48</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3363</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Unanchored contigs</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2987</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7429</w:t>
            </w:r>
          </w:p>
        </w:tc>
      </w:tr>
      <w:tr w:rsidR="00E77145" w:rsidRPr="00E77145" w:rsidTr="00E77145">
        <w:trPr>
          <w:trHeight w:val="334"/>
        </w:trPr>
        <w:tc>
          <w:tcPr>
            <w:tcW w:w="2417" w:type="dxa"/>
          </w:tcPr>
          <w:p w:rsidR="00E77145" w:rsidRPr="00E77145" w:rsidRDefault="00E77145" w:rsidP="00E77145">
            <w:pPr>
              <w:wordWrap/>
              <w:adjustRightInd w:val="0"/>
              <w:spacing w:after="0" w:line="240" w:lineRule="auto"/>
              <w:jc w:val="left"/>
              <w:rPr>
                <w:rFonts w:ascii="맑은 고딕" w:eastAsia="맑은 고딕" w:cs="맑은 고딕"/>
                <w:kern w:val="0"/>
                <w:sz w:val="22"/>
              </w:rPr>
            </w:pPr>
            <w:r w:rsidRPr="00E77145">
              <w:rPr>
                <w:rFonts w:ascii="맑은 고딕" w:eastAsia="맑은 고딕" w:cs="맑은 고딕"/>
                <w:kern w:val="0"/>
                <w:sz w:val="22"/>
              </w:rPr>
              <w:t xml:space="preserve">Total </w:t>
            </w:r>
          </w:p>
        </w:tc>
        <w:tc>
          <w:tcPr>
            <w:tcW w:w="2112"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9766</w:t>
            </w:r>
          </w:p>
        </w:tc>
        <w:tc>
          <w:tcPr>
            <w:tcW w:w="2556" w:type="dxa"/>
          </w:tcPr>
          <w:p w:rsidR="00E77145" w:rsidRPr="00E77145" w:rsidRDefault="00E77145" w:rsidP="00695D05">
            <w:pPr>
              <w:wordWrap/>
              <w:adjustRightInd w:val="0"/>
              <w:spacing w:after="0" w:line="240" w:lineRule="auto"/>
              <w:jc w:val="center"/>
              <w:rPr>
                <w:rFonts w:ascii="맑은 고딕" w:eastAsia="맑은 고딕" w:cs="맑은 고딕"/>
                <w:kern w:val="0"/>
                <w:sz w:val="22"/>
              </w:rPr>
            </w:pPr>
            <w:r w:rsidRPr="00E77145">
              <w:rPr>
                <w:rFonts w:ascii="맑은 고딕" w:eastAsia="맑은 고딕" w:cs="맑은 고딕"/>
                <w:kern w:val="0"/>
                <w:sz w:val="22"/>
              </w:rPr>
              <w:t>15093</w:t>
            </w:r>
          </w:p>
        </w:tc>
      </w:tr>
    </w:tbl>
    <w:p w:rsidR="00E77145" w:rsidRDefault="00E77145" w:rsidP="00CF2BCA">
      <w:pPr>
        <w:spacing w:beforeLines="25" w:before="60" w:afterLines="25" w:after="60" w:line="480" w:lineRule="auto"/>
        <w:rPr>
          <w:rFonts w:ascii="Times New Roman" w:hAnsi="Times New Roman" w:cs="Times New Roman"/>
          <w:b/>
          <w:sz w:val="24"/>
          <w:szCs w:val="24"/>
        </w:rPr>
      </w:pPr>
    </w:p>
    <w:p w:rsidR="00DD5B01" w:rsidRDefault="00DD5B01" w:rsidP="00CF2BCA">
      <w:pPr>
        <w:spacing w:beforeLines="25" w:before="60" w:afterLines="25" w:after="6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DD5B01" w:rsidRPr="006C6730" w:rsidRDefault="00DD5B01" w:rsidP="00692759">
      <w:pPr>
        <w:spacing w:line="360" w:lineRule="auto"/>
        <w:jc w:val="left"/>
        <w:rPr>
          <w:rFonts w:ascii="Times New Roman" w:hAnsi="Times New Roman" w:cs="Times New Roman"/>
          <w:sz w:val="24"/>
          <w:szCs w:val="24"/>
        </w:rPr>
      </w:pPr>
      <w:r w:rsidRPr="006C6730">
        <w:rPr>
          <w:rFonts w:ascii="Times New Roman" w:hAnsi="Times New Roman" w:cs="Times New Roman"/>
          <w:sz w:val="24"/>
          <w:szCs w:val="24"/>
        </w:rPr>
        <w:lastRenderedPageBreak/>
        <w:t>Table S</w:t>
      </w:r>
      <w:r>
        <w:rPr>
          <w:rFonts w:ascii="Times New Roman" w:hAnsi="Times New Roman" w:cs="Times New Roman"/>
          <w:sz w:val="24"/>
          <w:szCs w:val="24"/>
        </w:rPr>
        <w:t>6</w:t>
      </w:r>
      <w:r w:rsidRPr="006C6730">
        <w:rPr>
          <w:rFonts w:ascii="Times New Roman" w:hAnsi="Times New Roman" w:cs="Times New Roman"/>
          <w:sz w:val="24"/>
          <w:szCs w:val="24"/>
        </w:rPr>
        <w:t>. Single nucleotide polymorphisms (SNPs), ratios of transition (ts) to transversion (tv), and insertions and deletions per chromosome called from the Hwangkeum assembly against the Williams 82 refer</w:t>
      </w:r>
      <w:r>
        <w:rPr>
          <w:rFonts w:ascii="Times New Roman" w:hAnsi="Times New Roman" w:cs="Times New Roman"/>
          <w:sz w:val="24"/>
          <w:szCs w:val="24"/>
        </w:rPr>
        <w:t>ence genome sequence Wm82.a2.v1</w:t>
      </w:r>
    </w:p>
    <w:tbl>
      <w:tblPr>
        <w:tblW w:w="0" w:type="auto"/>
        <w:tblInd w:w="-30" w:type="dxa"/>
        <w:tblBorders>
          <w:top w:val="single" w:sz="4" w:space="0" w:color="auto"/>
        </w:tblBorders>
        <w:tblLayout w:type="fixed"/>
        <w:tblCellMar>
          <w:left w:w="99" w:type="dxa"/>
          <w:right w:w="99" w:type="dxa"/>
        </w:tblCellMar>
        <w:tblLook w:val="0000" w:firstRow="0" w:lastRow="0" w:firstColumn="0" w:lastColumn="0" w:noHBand="0" w:noVBand="0"/>
      </w:tblPr>
      <w:tblGrid>
        <w:gridCol w:w="2662"/>
        <w:gridCol w:w="1763"/>
        <w:gridCol w:w="1417"/>
        <w:gridCol w:w="1418"/>
        <w:gridCol w:w="1701"/>
      </w:tblGrid>
      <w:tr w:rsidR="00DD5B01" w:rsidTr="00137B3D">
        <w:trPr>
          <w:trHeight w:val="334"/>
        </w:trPr>
        <w:tc>
          <w:tcPr>
            <w:tcW w:w="2662" w:type="dxa"/>
            <w:tcBorders>
              <w:top w:val="single" w:sz="4" w:space="0" w:color="auto"/>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Chromosome</w:t>
            </w:r>
          </w:p>
        </w:tc>
        <w:tc>
          <w:tcPr>
            <w:tcW w:w="1763" w:type="dxa"/>
            <w:tcBorders>
              <w:top w:val="single" w:sz="4" w:space="0" w:color="auto"/>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SNPs</w:t>
            </w:r>
          </w:p>
        </w:tc>
        <w:tc>
          <w:tcPr>
            <w:tcW w:w="1417" w:type="dxa"/>
            <w:tcBorders>
              <w:top w:val="single" w:sz="4" w:space="0" w:color="auto"/>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ts/tv</w:t>
            </w:r>
          </w:p>
        </w:tc>
        <w:tc>
          <w:tcPr>
            <w:tcW w:w="1418" w:type="dxa"/>
            <w:tcBorders>
              <w:top w:val="single" w:sz="4" w:space="0" w:color="auto"/>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Insertions</w:t>
            </w:r>
          </w:p>
        </w:tc>
        <w:tc>
          <w:tcPr>
            <w:tcW w:w="1701" w:type="dxa"/>
            <w:tcBorders>
              <w:top w:val="single" w:sz="4" w:space="0" w:color="auto"/>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Deletions</w:t>
            </w:r>
          </w:p>
        </w:tc>
      </w:tr>
      <w:tr w:rsidR="00DD5B01" w:rsidTr="00137B3D">
        <w:trPr>
          <w:trHeight w:val="334"/>
        </w:trPr>
        <w:tc>
          <w:tcPr>
            <w:tcW w:w="2662" w:type="dxa"/>
            <w:tcBorders>
              <w:top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Chr01</w:t>
            </w:r>
          </w:p>
        </w:tc>
        <w:tc>
          <w:tcPr>
            <w:tcW w:w="1763" w:type="dxa"/>
            <w:tcBorders>
              <w:top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77,278</w:t>
            </w:r>
          </w:p>
        </w:tc>
        <w:tc>
          <w:tcPr>
            <w:tcW w:w="1417" w:type="dxa"/>
            <w:tcBorders>
              <w:top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1.64</w:t>
            </w:r>
          </w:p>
        </w:tc>
        <w:tc>
          <w:tcPr>
            <w:tcW w:w="1418" w:type="dxa"/>
            <w:tcBorders>
              <w:top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12,555</w:t>
            </w:r>
          </w:p>
        </w:tc>
        <w:tc>
          <w:tcPr>
            <w:tcW w:w="1701" w:type="dxa"/>
            <w:tcBorders>
              <w:top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14,586</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Chr02</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85,453</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1.656</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12,601</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12,879</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Chr03</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131,879</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1.76</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16,501</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15,932</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Chr04</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41,628</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1.337</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8,574</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9,718</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Chr05</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71,763</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1.378</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11,327</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11,520</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Chr06</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124,611</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1.722</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16,053</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16,782</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Chr07</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91,435</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1.727</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13,194</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13,548</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Chr08</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63,758</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1.459</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11,541</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11,891</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Chr09</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78,989</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1.61</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13,055</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13,694</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Chr10</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92,479</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1.749</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12,871</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13,432</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Chr11</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44,146</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1.486</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8,461</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8,341</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Chr12</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61,231</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1.62</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9,625</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9,434</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Chr13</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116,657</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1.614</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15,895</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16,600</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Chr14</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60,871</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1.457</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11,523</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11,502</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Chr15</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76,964</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1.576</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12,770</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13,893</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Chr16</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148,807</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1.779</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15,968</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16,471</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Chr17</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33,118</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1.488</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6,565</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7,481</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Chr18</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166,090</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1.77</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18,072</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18,907</w:t>
            </w:r>
          </w:p>
        </w:tc>
      </w:tr>
      <w:tr w:rsidR="00DD5B01" w:rsidTr="00137B3D">
        <w:trPr>
          <w:trHeight w:val="334"/>
        </w:trPr>
        <w:tc>
          <w:tcPr>
            <w:tcW w:w="2662" w:type="dxa"/>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Chr19</w:t>
            </w:r>
          </w:p>
        </w:tc>
        <w:tc>
          <w:tcPr>
            <w:tcW w:w="1763"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134,212</w:t>
            </w:r>
          </w:p>
        </w:tc>
        <w:tc>
          <w:tcPr>
            <w:tcW w:w="1417"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1.76</w:t>
            </w:r>
          </w:p>
        </w:tc>
        <w:tc>
          <w:tcPr>
            <w:tcW w:w="1418"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14,565</w:t>
            </w:r>
          </w:p>
        </w:tc>
        <w:tc>
          <w:tcPr>
            <w:tcW w:w="1701" w:type="dxa"/>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15,202</w:t>
            </w:r>
          </w:p>
        </w:tc>
      </w:tr>
      <w:tr w:rsidR="00DD5B01" w:rsidTr="00137B3D">
        <w:trPr>
          <w:trHeight w:val="334"/>
        </w:trPr>
        <w:tc>
          <w:tcPr>
            <w:tcW w:w="2662" w:type="dxa"/>
            <w:tcBorders>
              <w:bottom w:val="nil"/>
            </w:tcBorders>
          </w:tcPr>
          <w:p w:rsidR="00DD5B01" w:rsidRDefault="00DD5B01" w:rsidP="00DD5B0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Chr20</w:t>
            </w:r>
          </w:p>
        </w:tc>
        <w:tc>
          <w:tcPr>
            <w:tcW w:w="1763" w:type="dxa"/>
            <w:tcBorders>
              <w:bottom w:val="nil"/>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86,951</w:t>
            </w:r>
          </w:p>
        </w:tc>
        <w:tc>
          <w:tcPr>
            <w:tcW w:w="1417" w:type="dxa"/>
            <w:tcBorders>
              <w:bottom w:val="nil"/>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1.665</w:t>
            </w:r>
          </w:p>
        </w:tc>
        <w:tc>
          <w:tcPr>
            <w:tcW w:w="1418" w:type="dxa"/>
            <w:tcBorders>
              <w:bottom w:val="nil"/>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12,121</w:t>
            </w:r>
          </w:p>
        </w:tc>
        <w:tc>
          <w:tcPr>
            <w:tcW w:w="1701" w:type="dxa"/>
            <w:tcBorders>
              <w:bottom w:val="nil"/>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12,257</w:t>
            </w:r>
          </w:p>
        </w:tc>
      </w:tr>
      <w:tr w:rsidR="00DD5B01" w:rsidTr="00137B3D">
        <w:trPr>
          <w:trHeight w:val="334"/>
        </w:trPr>
        <w:tc>
          <w:tcPr>
            <w:tcW w:w="2662" w:type="dxa"/>
            <w:tcBorders>
              <w:top w:val="nil"/>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Total</w:t>
            </w:r>
          </w:p>
        </w:tc>
        <w:tc>
          <w:tcPr>
            <w:tcW w:w="1763" w:type="dxa"/>
            <w:tcBorders>
              <w:top w:val="nil"/>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1,788,320</w:t>
            </w:r>
          </w:p>
        </w:tc>
        <w:tc>
          <w:tcPr>
            <w:tcW w:w="1417" w:type="dxa"/>
            <w:tcBorders>
              <w:top w:val="nil"/>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1.61265</w:t>
            </w:r>
          </w:p>
        </w:tc>
        <w:tc>
          <w:tcPr>
            <w:tcW w:w="1418" w:type="dxa"/>
            <w:tcBorders>
              <w:top w:val="nil"/>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253,837</w:t>
            </w:r>
          </w:p>
        </w:tc>
        <w:tc>
          <w:tcPr>
            <w:tcW w:w="1701" w:type="dxa"/>
            <w:tcBorders>
              <w:top w:val="nil"/>
              <w:bottom w:val="single" w:sz="4" w:space="0" w:color="auto"/>
            </w:tcBorders>
          </w:tcPr>
          <w:p w:rsidR="00DD5B01" w:rsidRDefault="00DD5B01" w:rsidP="00137B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264,070</w:t>
            </w:r>
          </w:p>
        </w:tc>
      </w:tr>
    </w:tbl>
    <w:p w:rsidR="00DD5B01" w:rsidRDefault="00DD5B01" w:rsidP="00DD5B01"/>
    <w:p w:rsidR="00DD5B01" w:rsidRDefault="00DD5B01" w:rsidP="00CF2BCA">
      <w:pPr>
        <w:spacing w:beforeLines="25" w:before="60" w:afterLines="25" w:after="60" w:line="480" w:lineRule="auto"/>
        <w:rPr>
          <w:rFonts w:ascii="Times New Roman" w:hAnsi="Times New Roman" w:cs="Times New Roman"/>
          <w:b/>
          <w:sz w:val="24"/>
          <w:szCs w:val="24"/>
        </w:rPr>
      </w:pPr>
    </w:p>
    <w:p w:rsidR="00DD5B01" w:rsidRDefault="00DD5B01" w:rsidP="00CF2BCA">
      <w:pPr>
        <w:spacing w:beforeLines="25" w:before="60" w:afterLines="25" w:after="60" w:line="480" w:lineRule="auto"/>
        <w:rPr>
          <w:rFonts w:ascii="Times New Roman" w:hAnsi="Times New Roman" w:cs="Times New Roman"/>
          <w:b/>
          <w:sz w:val="24"/>
          <w:szCs w:val="24"/>
        </w:rPr>
      </w:pPr>
    </w:p>
    <w:p w:rsidR="00DD5B01" w:rsidRPr="00E77145" w:rsidRDefault="00DD5B01" w:rsidP="00CF2BCA">
      <w:pPr>
        <w:spacing w:beforeLines="25" w:before="60" w:afterLines="25" w:after="60" w:line="480" w:lineRule="auto"/>
        <w:rPr>
          <w:rFonts w:ascii="Times New Roman" w:hAnsi="Times New Roman" w:cs="Times New Roman"/>
          <w:b/>
          <w:sz w:val="24"/>
          <w:szCs w:val="24"/>
        </w:rPr>
      </w:pPr>
    </w:p>
    <w:p w:rsidR="00CF2BCA" w:rsidRDefault="00CF2BCA" w:rsidP="00CF2BCA">
      <w:pPr>
        <w:spacing w:beforeLines="25" w:before="60" w:afterLines="25" w:after="60" w:line="360" w:lineRule="auto"/>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E94968" w:rsidRDefault="007F4318" w:rsidP="00692759">
      <w:pPr>
        <w:spacing w:beforeLines="25" w:before="60" w:afterLines="25" w:after="60" w:line="480" w:lineRule="auto"/>
        <w:jc w:val="left"/>
        <w:rPr>
          <w:rFonts w:ascii="Times New Roman" w:hAnsi="Times New Roman" w:cs="Times New Roman"/>
          <w:b/>
          <w:sz w:val="24"/>
          <w:szCs w:val="24"/>
        </w:rPr>
      </w:pPr>
      <w:r w:rsidRPr="00D524C4">
        <w:rPr>
          <w:rFonts w:ascii="Times New Roman" w:eastAsia="SimSun" w:hAnsi="Times New Roman" w:cs="Times New Roman"/>
          <w:sz w:val="24"/>
          <w:szCs w:val="24"/>
        </w:rPr>
        <w:lastRenderedPageBreak/>
        <w:t>Table S</w:t>
      </w:r>
      <w:r>
        <w:rPr>
          <w:rFonts w:ascii="Times New Roman" w:eastAsia="SimSun" w:hAnsi="Times New Roman" w:cs="Times New Roman"/>
          <w:sz w:val="24"/>
          <w:szCs w:val="24"/>
        </w:rPr>
        <w:t>7</w:t>
      </w:r>
      <w:r w:rsidRPr="00D524C4">
        <w:rPr>
          <w:rFonts w:ascii="Times New Roman" w:eastAsia="SimSun" w:hAnsi="Times New Roman" w:cs="Times New Roman"/>
          <w:sz w:val="24"/>
          <w:szCs w:val="24"/>
        </w:rPr>
        <w:t>.</w:t>
      </w:r>
      <w:r w:rsidR="005246F7">
        <w:rPr>
          <w:rFonts w:ascii="Times New Roman" w:eastAsia="SimSun" w:hAnsi="Times New Roman" w:cs="Times New Roman"/>
          <w:sz w:val="24"/>
          <w:szCs w:val="24"/>
        </w:rPr>
        <w:t xml:space="preserve"> </w:t>
      </w:r>
      <w:r w:rsidR="00395E3D" w:rsidRPr="009B6410">
        <w:rPr>
          <w:rFonts w:ascii="Times New Roman" w:hAnsi="Times New Roman" w:cs="Times New Roman"/>
          <w:kern w:val="0"/>
          <w:sz w:val="24"/>
          <w:szCs w:val="24"/>
        </w:rPr>
        <w:t xml:space="preserve">Summary statistics of </w:t>
      </w:r>
      <w:r w:rsidR="00E51DE4">
        <w:rPr>
          <w:rFonts w:ascii="Times New Roman" w:hAnsi="Times New Roman" w:cs="Times New Roman"/>
          <w:kern w:val="0"/>
          <w:sz w:val="24"/>
          <w:szCs w:val="24"/>
        </w:rPr>
        <w:t xml:space="preserve">repeat sequences extracted from </w:t>
      </w:r>
      <w:r w:rsidR="00395E3D" w:rsidRPr="009B6410">
        <w:rPr>
          <w:rFonts w:ascii="Times New Roman" w:hAnsi="Times New Roman" w:cs="Times New Roman"/>
          <w:kern w:val="0"/>
          <w:sz w:val="24"/>
          <w:szCs w:val="24"/>
        </w:rPr>
        <w:t xml:space="preserve">the </w:t>
      </w:r>
      <w:r w:rsidR="00395E3D">
        <w:rPr>
          <w:rFonts w:ascii="Times New Roman" w:hAnsi="Times New Roman" w:cs="Times New Roman"/>
          <w:kern w:val="0"/>
          <w:sz w:val="24"/>
          <w:szCs w:val="24"/>
        </w:rPr>
        <w:t>Hwangkeum</w:t>
      </w:r>
      <w:r w:rsidR="00395E3D" w:rsidRPr="009B6410">
        <w:rPr>
          <w:rFonts w:ascii="Times New Roman" w:hAnsi="Times New Roman" w:cs="Times New Roman"/>
          <w:kern w:val="0"/>
          <w:sz w:val="24"/>
          <w:szCs w:val="24"/>
        </w:rPr>
        <w:t xml:space="preserve"> genome assembly</w:t>
      </w:r>
      <w:r w:rsidR="00E51DE4">
        <w:rPr>
          <w:rFonts w:ascii="Times New Roman" w:hAnsi="Times New Roman" w:cs="Times New Roman"/>
          <w:kern w:val="0"/>
          <w:sz w:val="24"/>
          <w:szCs w:val="24"/>
        </w:rPr>
        <w:t xml:space="preserve"> </w:t>
      </w:r>
    </w:p>
    <w:tbl>
      <w:tblPr>
        <w:tblW w:w="8961"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3"/>
        <w:gridCol w:w="850"/>
        <w:gridCol w:w="2268"/>
        <w:gridCol w:w="1373"/>
        <w:gridCol w:w="1612"/>
        <w:gridCol w:w="1985"/>
      </w:tblGrid>
      <w:tr w:rsidR="00551FA9" w:rsidTr="00F911F0">
        <w:trPr>
          <w:trHeight w:val="667"/>
        </w:trPr>
        <w:tc>
          <w:tcPr>
            <w:tcW w:w="3991" w:type="dxa"/>
            <w:gridSpan w:val="3"/>
            <w:tcBorders>
              <w:top w:val="single" w:sz="6" w:space="0" w:color="auto"/>
              <w:left w:val="nil"/>
              <w:bottom w:val="single" w:sz="6" w:space="0" w:color="auto"/>
              <w:right w:val="nil"/>
            </w:tcBorders>
          </w:tcPr>
          <w:p w:rsidR="00551FA9" w:rsidRDefault="00551FA9" w:rsidP="00F826E9">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hint="eastAsia"/>
                <w:color w:val="000000"/>
                <w:kern w:val="0"/>
                <w:sz w:val="22"/>
              </w:rPr>
              <w:t>Categories</w:t>
            </w:r>
          </w:p>
        </w:tc>
        <w:tc>
          <w:tcPr>
            <w:tcW w:w="1373" w:type="dxa"/>
            <w:tcBorders>
              <w:top w:val="single" w:sz="6" w:space="0" w:color="auto"/>
              <w:left w:val="nil"/>
              <w:bottom w:val="single" w:sz="6" w:space="0" w:color="auto"/>
              <w:right w:val="nil"/>
            </w:tcBorders>
          </w:tcPr>
          <w:p w:rsidR="00551FA9" w:rsidRDefault="00551FA9"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Number of elements</w:t>
            </w:r>
          </w:p>
        </w:tc>
        <w:tc>
          <w:tcPr>
            <w:tcW w:w="1612" w:type="dxa"/>
            <w:tcBorders>
              <w:top w:val="single" w:sz="6" w:space="0" w:color="auto"/>
              <w:left w:val="nil"/>
              <w:bottom w:val="single" w:sz="6" w:space="0" w:color="auto"/>
              <w:right w:val="nil"/>
            </w:tcBorders>
          </w:tcPr>
          <w:p w:rsidR="00551FA9" w:rsidRDefault="00551FA9"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Length occupied (bp)</w:t>
            </w:r>
          </w:p>
        </w:tc>
        <w:tc>
          <w:tcPr>
            <w:tcW w:w="1985" w:type="dxa"/>
            <w:tcBorders>
              <w:top w:val="single" w:sz="6" w:space="0" w:color="auto"/>
              <w:left w:val="nil"/>
              <w:bottom w:val="single" w:sz="6" w:space="0" w:color="auto"/>
              <w:right w:val="nil"/>
            </w:tcBorders>
          </w:tcPr>
          <w:p w:rsidR="00551FA9" w:rsidRDefault="00551FA9"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Percentage of</w:t>
            </w:r>
          </w:p>
          <w:p w:rsidR="00551FA9" w:rsidRDefault="00551FA9"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sequence</w:t>
            </w:r>
          </w:p>
        </w:tc>
      </w:tr>
      <w:tr w:rsidR="00F911F0" w:rsidTr="00F911F0">
        <w:trPr>
          <w:trHeight w:val="334"/>
        </w:trPr>
        <w:tc>
          <w:tcPr>
            <w:tcW w:w="3991" w:type="dxa"/>
            <w:gridSpan w:val="3"/>
            <w:tcBorders>
              <w:top w:val="single" w:sz="6" w:space="0" w:color="auto"/>
              <w:left w:val="nil"/>
              <w:bottom w:val="nil"/>
              <w:right w:val="nil"/>
            </w:tcBorders>
          </w:tcPr>
          <w:p w:rsidR="00E51DE4" w:rsidRDefault="00E51DE4">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hint="eastAsia"/>
                <w:color w:val="000000"/>
                <w:kern w:val="0"/>
                <w:sz w:val="22"/>
              </w:rPr>
              <w:t>Transposable elements</w:t>
            </w:r>
          </w:p>
        </w:tc>
        <w:tc>
          <w:tcPr>
            <w:tcW w:w="1373" w:type="dxa"/>
            <w:tcBorders>
              <w:top w:val="single" w:sz="6" w:space="0" w:color="auto"/>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p>
        </w:tc>
        <w:tc>
          <w:tcPr>
            <w:tcW w:w="1612" w:type="dxa"/>
            <w:tcBorders>
              <w:top w:val="single" w:sz="6" w:space="0" w:color="auto"/>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p>
        </w:tc>
        <w:tc>
          <w:tcPr>
            <w:tcW w:w="1985" w:type="dxa"/>
            <w:tcBorders>
              <w:top w:val="single" w:sz="6" w:space="0" w:color="auto"/>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p>
        </w:tc>
      </w:tr>
      <w:tr w:rsidR="00D63CCE" w:rsidTr="00F911F0">
        <w:trPr>
          <w:trHeight w:val="334"/>
        </w:trPr>
        <w:tc>
          <w:tcPr>
            <w:tcW w:w="873" w:type="dxa"/>
            <w:tcBorders>
              <w:top w:val="nil"/>
              <w:left w:val="nil"/>
              <w:bottom w:val="nil"/>
              <w:right w:val="nil"/>
            </w:tcBorders>
          </w:tcPr>
          <w:p w:rsidR="00E51DE4" w:rsidRDefault="00E51DE4">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E51DE4" w:rsidRDefault="00E51DE4">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Retroelements</w:t>
            </w:r>
          </w:p>
        </w:tc>
        <w:tc>
          <w:tcPr>
            <w:tcW w:w="1373" w:type="dxa"/>
            <w:tcBorders>
              <w:top w:val="nil"/>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469</w:t>
            </w:r>
            <w:r w:rsidR="002A00DA">
              <w:rPr>
                <w:rFonts w:ascii="맑은 고딕" w:eastAsia="맑은 고딕" w:cs="맑은 고딕"/>
                <w:color w:val="000000"/>
                <w:kern w:val="0"/>
                <w:sz w:val="22"/>
              </w:rPr>
              <w:t>,</w:t>
            </w:r>
            <w:r>
              <w:rPr>
                <w:rFonts w:ascii="맑은 고딕" w:eastAsia="맑은 고딕" w:cs="맑은 고딕"/>
                <w:color w:val="000000"/>
                <w:kern w:val="0"/>
                <w:sz w:val="22"/>
              </w:rPr>
              <w:t>447</w:t>
            </w:r>
          </w:p>
        </w:tc>
        <w:tc>
          <w:tcPr>
            <w:tcW w:w="1612" w:type="dxa"/>
            <w:tcBorders>
              <w:top w:val="nil"/>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392,305,565</w:t>
            </w:r>
          </w:p>
        </w:tc>
        <w:tc>
          <w:tcPr>
            <w:tcW w:w="1985" w:type="dxa"/>
            <w:tcBorders>
              <w:top w:val="nil"/>
              <w:left w:val="nil"/>
              <w:bottom w:val="nil"/>
              <w:right w:val="nil"/>
            </w:tcBorders>
          </w:tcPr>
          <w:p w:rsidR="00E51DE4" w:rsidRDefault="00E51DE4" w:rsidP="00395E3D">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42.04%</w:t>
            </w:r>
          </w:p>
        </w:tc>
      </w:tr>
      <w:tr w:rsidR="002A00DA" w:rsidTr="00F911F0">
        <w:trPr>
          <w:trHeight w:val="334"/>
        </w:trPr>
        <w:tc>
          <w:tcPr>
            <w:tcW w:w="873" w:type="dxa"/>
            <w:tcBorders>
              <w:top w:val="nil"/>
              <w:left w:val="nil"/>
              <w:bottom w:val="nil"/>
              <w:right w:val="nil"/>
            </w:tcBorders>
          </w:tcPr>
          <w:p w:rsidR="00E51DE4" w:rsidRPr="00686BC4" w:rsidRDefault="00E51DE4" w:rsidP="00395E3D">
            <w:pPr>
              <w:wordWrap/>
              <w:adjustRightInd w:val="0"/>
              <w:spacing w:after="0" w:line="240" w:lineRule="auto"/>
              <w:ind w:leftChars="200" w:left="400"/>
              <w:jc w:val="left"/>
              <w:rPr>
                <w:rFonts w:ascii="맑은 고딕" w:eastAsia="맑은 고딕" w:cs="맑은 고딕"/>
                <w:kern w:val="0"/>
                <w:sz w:val="22"/>
              </w:rPr>
            </w:pPr>
          </w:p>
        </w:tc>
        <w:tc>
          <w:tcPr>
            <w:tcW w:w="850" w:type="dxa"/>
            <w:tcBorders>
              <w:top w:val="nil"/>
              <w:left w:val="nil"/>
              <w:bottom w:val="nil"/>
              <w:right w:val="nil"/>
            </w:tcBorders>
          </w:tcPr>
          <w:p w:rsidR="00E51DE4" w:rsidRPr="00686BC4" w:rsidRDefault="00E51DE4" w:rsidP="00395E3D">
            <w:pPr>
              <w:wordWrap/>
              <w:adjustRightInd w:val="0"/>
              <w:spacing w:after="0" w:line="240" w:lineRule="auto"/>
              <w:ind w:leftChars="200" w:left="400"/>
              <w:jc w:val="left"/>
              <w:rPr>
                <w:rFonts w:ascii="맑은 고딕" w:eastAsia="맑은 고딕" w:cs="맑은 고딕"/>
                <w:kern w:val="0"/>
                <w:sz w:val="22"/>
              </w:rPr>
            </w:pPr>
          </w:p>
        </w:tc>
        <w:tc>
          <w:tcPr>
            <w:tcW w:w="2268" w:type="dxa"/>
            <w:tcBorders>
              <w:top w:val="nil"/>
              <w:left w:val="nil"/>
              <w:bottom w:val="nil"/>
              <w:right w:val="nil"/>
            </w:tcBorders>
          </w:tcPr>
          <w:p w:rsidR="00E51DE4" w:rsidRPr="00686BC4" w:rsidRDefault="002A00DA" w:rsidP="00E51DE4">
            <w:pPr>
              <w:wordWrap/>
              <w:adjustRightInd w:val="0"/>
              <w:spacing w:after="0" w:line="240" w:lineRule="auto"/>
              <w:rPr>
                <w:rFonts w:ascii="맑은 고딕" w:eastAsia="맑은 고딕" w:cs="맑은 고딕"/>
                <w:kern w:val="0"/>
                <w:sz w:val="22"/>
              </w:rPr>
            </w:pPr>
            <w:r w:rsidRPr="00686BC4">
              <w:rPr>
                <w:rFonts w:ascii="맑은 고딕" w:eastAsia="맑은 고딕" w:cs="맑은 고딕"/>
                <w:kern w:val="0"/>
                <w:sz w:val="22"/>
              </w:rPr>
              <w:t>LINEs</w:t>
            </w:r>
          </w:p>
        </w:tc>
        <w:tc>
          <w:tcPr>
            <w:tcW w:w="1373" w:type="dxa"/>
            <w:tcBorders>
              <w:top w:val="nil"/>
              <w:left w:val="nil"/>
              <w:bottom w:val="nil"/>
              <w:right w:val="nil"/>
            </w:tcBorders>
          </w:tcPr>
          <w:p w:rsidR="00E51DE4" w:rsidRPr="00686BC4" w:rsidRDefault="00E51DE4" w:rsidP="00395E3D">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5</w:t>
            </w:r>
            <w:r w:rsidR="002A00DA" w:rsidRPr="00686BC4">
              <w:rPr>
                <w:rFonts w:ascii="맑은 고딕" w:eastAsia="맑은 고딕" w:cs="맑은 고딕"/>
                <w:kern w:val="0"/>
                <w:sz w:val="22"/>
              </w:rPr>
              <w:t>,</w:t>
            </w:r>
            <w:r w:rsidRPr="00686BC4">
              <w:rPr>
                <w:rFonts w:ascii="맑은 고딕" w:eastAsia="맑은 고딕" w:cs="맑은 고딕"/>
                <w:kern w:val="0"/>
                <w:sz w:val="22"/>
              </w:rPr>
              <w:t>464</w:t>
            </w:r>
          </w:p>
        </w:tc>
        <w:tc>
          <w:tcPr>
            <w:tcW w:w="1612" w:type="dxa"/>
            <w:tcBorders>
              <w:top w:val="nil"/>
              <w:left w:val="nil"/>
              <w:bottom w:val="nil"/>
              <w:right w:val="nil"/>
            </w:tcBorders>
          </w:tcPr>
          <w:p w:rsidR="00E51DE4" w:rsidRPr="00686BC4" w:rsidRDefault="00E51DE4" w:rsidP="00395E3D">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3,396,297</w:t>
            </w:r>
          </w:p>
        </w:tc>
        <w:tc>
          <w:tcPr>
            <w:tcW w:w="1985" w:type="dxa"/>
            <w:tcBorders>
              <w:top w:val="nil"/>
              <w:left w:val="nil"/>
              <w:bottom w:val="nil"/>
              <w:right w:val="nil"/>
            </w:tcBorders>
          </w:tcPr>
          <w:p w:rsidR="00E51DE4" w:rsidRPr="00686BC4" w:rsidRDefault="00E51DE4" w:rsidP="00395E3D">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0.36%</w:t>
            </w:r>
          </w:p>
        </w:tc>
      </w:tr>
      <w:tr w:rsidR="00702251" w:rsidTr="00F911F0">
        <w:trPr>
          <w:trHeight w:val="334"/>
        </w:trPr>
        <w:tc>
          <w:tcPr>
            <w:tcW w:w="873" w:type="dxa"/>
            <w:tcBorders>
              <w:top w:val="nil"/>
              <w:left w:val="nil"/>
              <w:bottom w:val="nil"/>
              <w:right w:val="nil"/>
            </w:tcBorders>
          </w:tcPr>
          <w:p w:rsidR="00702251" w:rsidRPr="00686BC4" w:rsidRDefault="00702251" w:rsidP="00702251">
            <w:pPr>
              <w:wordWrap/>
              <w:adjustRightInd w:val="0"/>
              <w:spacing w:after="0" w:line="240" w:lineRule="auto"/>
              <w:ind w:leftChars="200" w:left="400"/>
              <w:jc w:val="left"/>
              <w:rPr>
                <w:rFonts w:ascii="맑은 고딕" w:eastAsia="맑은 고딕" w:cs="맑은 고딕"/>
                <w:kern w:val="0"/>
                <w:sz w:val="22"/>
              </w:rPr>
            </w:pPr>
          </w:p>
        </w:tc>
        <w:tc>
          <w:tcPr>
            <w:tcW w:w="850" w:type="dxa"/>
            <w:tcBorders>
              <w:top w:val="nil"/>
              <w:left w:val="nil"/>
              <w:bottom w:val="nil"/>
              <w:right w:val="nil"/>
            </w:tcBorders>
          </w:tcPr>
          <w:p w:rsidR="00702251" w:rsidRPr="00686BC4" w:rsidRDefault="00702251" w:rsidP="00702251">
            <w:pPr>
              <w:wordWrap/>
              <w:adjustRightInd w:val="0"/>
              <w:spacing w:after="0" w:line="240" w:lineRule="auto"/>
              <w:ind w:leftChars="200" w:left="400"/>
              <w:jc w:val="left"/>
              <w:rPr>
                <w:rFonts w:ascii="맑은 고딕" w:eastAsia="맑은 고딕" w:cs="맑은 고딕"/>
                <w:kern w:val="0"/>
                <w:sz w:val="22"/>
              </w:rPr>
            </w:pPr>
          </w:p>
        </w:tc>
        <w:tc>
          <w:tcPr>
            <w:tcW w:w="2268" w:type="dxa"/>
            <w:tcBorders>
              <w:top w:val="nil"/>
              <w:left w:val="nil"/>
              <w:bottom w:val="nil"/>
              <w:right w:val="nil"/>
            </w:tcBorders>
          </w:tcPr>
          <w:p w:rsidR="00702251" w:rsidRPr="00686BC4" w:rsidRDefault="00702251" w:rsidP="00702251">
            <w:pPr>
              <w:wordWrap/>
              <w:adjustRightInd w:val="0"/>
              <w:spacing w:after="0" w:line="240" w:lineRule="auto"/>
              <w:ind w:firstLineChars="100" w:firstLine="220"/>
              <w:rPr>
                <w:rFonts w:ascii="맑은 고딕" w:eastAsia="맑은 고딕" w:cs="맑은 고딕"/>
                <w:kern w:val="0"/>
                <w:sz w:val="22"/>
              </w:rPr>
            </w:pPr>
            <w:r w:rsidRPr="00686BC4">
              <w:rPr>
                <w:rFonts w:ascii="맑은 고딕" w:eastAsia="맑은 고딕" w:cs="맑은 고딕"/>
                <w:kern w:val="0"/>
                <w:sz w:val="22"/>
              </w:rPr>
              <w:t>L1/CIN4</w:t>
            </w:r>
          </w:p>
        </w:tc>
        <w:tc>
          <w:tcPr>
            <w:tcW w:w="1373" w:type="dxa"/>
            <w:tcBorders>
              <w:top w:val="nil"/>
              <w:left w:val="nil"/>
              <w:bottom w:val="nil"/>
              <w:right w:val="nil"/>
            </w:tcBorders>
          </w:tcPr>
          <w:p w:rsidR="00702251" w:rsidRPr="00686BC4" w:rsidRDefault="00702251" w:rsidP="00702251">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3,135</w:t>
            </w:r>
          </w:p>
        </w:tc>
        <w:tc>
          <w:tcPr>
            <w:tcW w:w="1612" w:type="dxa"/>
            <w:tcBorders>
              <w:top w:val="nil"/>
              <w:left w:val="nil"/>
              <w:bottom w:val="nil"/>
              <w:right w:val="nil"/>
            </w:tcBorders>
          </w:tcPr>
          <w:p w:rsidR="00702251" w:rsidRPr="00686BC4" w:rsidRDefault="00702251" w:rsidP="00702251">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1,574,793</w:t>
            </w:r>
          </w:p>
        </w:tc>
        <w:tc>
          <w:tcPr>
            <w:tcW w:w="1985" w:type="dxa"/>
            <w:tcBorders>
              <w:top w:val="nil"/>
              <w:left w:val="nil"/>
              <w:bottom w:val="nil"/>
              <w:right w:val="nil"/>
            </w:tcBorders>
          </w:tcPr>
          <w:p w:rsidR="00702251" w:rsidRPr="00686BC4" w:rsidRDefault="00702251" w:rsidP="00702251">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0.17%</w:t>
            </w:r>
          </w:p>
        </w:tc>
      </w:tr>
      <w:tr w:rsidR="00702251" w:rsidTr="00F911F0">
        <w:trPr>
          <w:trHeight w:val="334"/>
        </w:trPr>
        <w:tc>
          <w:tcPr>
            <w:tcW w:w="873" w:type="dxa"/>
            <w:tcBorders>
              <w:top w:val="nil"/>
              <w:left w:val="nil"/>
              <w:bottom w:val="nil"/>
              <w:right w:val="nil"/>
            </w:tcBorders>
          </w:tcPr>
          <w:p w:rsidR="00702251" w:rsidRPr="00686BC4" w:rsidRDefault="00702251" w:rsidP="00702251">
            <w:pPr>
              <w:wordWrap/>
              <w:adjustRightInd w:val="0"/>
              <w:spacing w:after="0" w:line="240" w:lineRule="auto"/>
              <w:ind w:leftChars="200" w:left="400"/>
              <w:jc w:val="left"/>
              <w:rPr>
                <w:rFonts w:ascii="맑은 고딕" w:eastAsia="맑은 고딕" w:cs="맑은 고딕"/>
                <w:kern w:val="0"/>
                <w:sz w:val="22"/>
              </w:rPr>
            </w:pPr>
          </w:p>
        </w:tc>
        <w:tc>
          <w:tcPr>
            <w:tcW w:w="850" w:type="dxa"/>
            <w:tcBorders>
              <w:top w:val="nil"/>
              <w:left w:val="nil"/>
              <w:bottom w:val="nil"/>
              <w:right w:val="nil"/>
            </w:tcBorders>
          </w:tcPr>
          <w:p w:rsidR="00702251" w:rsidRPr="00686BC4" w:rsidRDefault="00702251" w:rsidP="00702251">
            <w:pPr>
              <w:wordWrap/>
              <w:adjustRightInd w:val="0"/>
              <w:spacing w:after="0" w:line="240" w:lineRule="auto"/>
              <w:ind w:leftChars="200" w:left="400"/>
              <w:jc w:val="left"/>
              <w:rPr>
                <w:rFonts w:ascii="맑은 고딕" w:eastAsia="맑은 고딕" w:cs="맑은 고딕"/>
                <w:kern w:val="0"/>
                <w:sz w:val="22"/>
              </w:rPr>
            </w:pPr>
          </w:p>
        </w:tc>
        <w:tc>
          <w:tcPr>
            <w:tcW w:w="2268" w:type="dxa"/>
            <w:tcBorders>
              <w:top w:val="nil"/>
              <w:left w:val="nil"/>
              <w:bottom w:val="nil"/>
              <w:right w:val="nil"/>
            </w:tcBorders>
          </w:tcPr>
          <w:p w:rsidR="00702251" w:rsidRPr="00686BC4" w:rsidRDefault="00702251" w:rsidP="00702251">
            <w:pPr>
              <w:wordWrap/>
              <w:adjustRightInd w:val="0"/>
              <w:spacing w:after="0" w:line="240" w:lineRule="auto"/>
              <w:ind w:firstLineChars="100" w:firstLine="220"/>
              <w:rPr>
                <w:rFonts w:ascii="맑은 고딕" w:eastAsia="맑은 고딕" w:cs="맑은 고딕"/>
                <w:kern w:val="0"/>
                <w:sz w:val="22"/>
              </w:rPr>
            </w:pPr>
            <w:r w:rsidRPr="00686BC4">
              <w:rPr>
                <w:rFonts w:ascii="맑은 고딕" w:eastAsia="맑은 고딕" w:cs="맑은 고딕"/>
                <w:kern w:val="0"/>
                <w:sz w:val="22"/>
              </w:rPr>
              <w:t>LINEs/Ukn</w:t>
            </w:r>
          </w:p>
        </w:tc>
        <w:tc>
          <w:tcPr>
            <w:tcW w:w="1373" w:type="dxa"/>
            <w:tcBorders>
              <w:top w:val="nil"/>
              <w:left w:val="nil"/>
              <w:bottom w:val="nil"/>
              <w:right w:val="nil"/>
            </w:tcBorders>
          </w:tcPr>
          <w:p w:rsidR="00702251" w:rsidRPr="00686BC4" w:rsidRDefault="00686BC4" w:rsidP="00702251">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2,329</w:t>
            </w:r>
          </w:p>
        </w:tc>
        <w:tc>
          <w:tcPr>
            <w:tcW w:w="1612" w:type="dxa"/>
            <w:tcBorders>
              <w:top w:val="nil"/>
              <w:left w:val="nil"/>
              <w:bottom w:val="nil"/>
              <w:right w:val="nil"/>
            </w:tcBorders>
          </w:tcPr>
          <w:p w:rsidR="00702251" w:rsidRPr="00686BC4" w:rsidRDefault="00686BC4" w:rsidP="00686BC4">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1,821,504</w:t>
            </w:r>
          </w:p>
        </w:tc>
        <w:tc>
          <w:tcPr>
            <w:tcW w:w="1985" w:type="dxa"/>
            <w:tcBorders>
              <w:top w:val="nil"/>
              <w:left w:val="nil"/>
              <w:bottom w:val="nil"/>
              <w:right w:val="nil"/>
            </w:tcBorders>
          </w:tcPr>
          <w:p w:rsidR="00702251" w:rsidRPr="00686BC4" w:rsidRDefault="00702251" w:rsidP="00686BC4">
            <w:pPr>
              <w:wordWrap/>
              <w:adjustRightInd w:val="0"/>
              <w:spacing w:after="0" w:line="240" w:lineRule="auto"/>
              <w:jc w:val="center"/>
              <w:rPr>
                <w:rFonts w:ascii="맑은 고딕" w:eastAsia="맑은 고딕" w:cs="맑은 고딕"/>
                <w:kern w:val="0"/>
                <w:sz w:val="22"/>
              </w:rPr>
            </w:pPr>
            <w:r w:rsidRPr="00686BC4">
              <w:rPr>
                <w:rFonts w:ascii="맑은 고딕" w:eastAsia="맑은 고딕" w:cs="맑은 고딕"/>
                <w:kern w:val="0"/>
                <w:sz w:val="22"/>
              </w:rPr>
              <w:t>0.</w:t>
            </w:r>
            <w:r w:rsidR="00686BC4" w:rsidRPr="00686BC4">
              <w:rPr>
                <w:rFonts w:ascii="맑은 고딕" w:eastAsia="맑은 고딕" w:cs="맑은 고딕"/>
                <w:kern w:val="0"/>
                <w:sz w:val="22"/>
              </w:rPr>
              <w:t>19</w:t>
            </w:r>
            <w:r w:rsidRPr="00686BC4">
              <w:rPr>
                <w:rFonts w:ascii="맑은 고딕" w:eastAsia="맑은 고딕" w:cs="맑은 고딕"/>
                <w:kern w:val="0"/>
                <w:sz w:val="22"/>
              </w:rPr>
              <w:t>%</w:t>
            </w:r>
          </w:p>
        </w:tc>
      </w:tr>
      <w:tr w:rsidR="00702251"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850"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2268" w:type="dxa"/>
            <w:tcBorders>
              <w:top w:val="nil"/>
              <w:left w:val="nil"/>
              <w:bottom w:val="nil"/>
              <w:right w:val="nil"/>
            </w:tcBorders>
          </w:tcPr>
          <w:p w:rsidR="00702251" w:rsidRDefault="00702251" w:rsidP="00702251">
            <w:pPr>
              <w:wordWrap/>
              <w:adjustRightInd w:val="0"/>
              <w:spacing w:after="0" w:line="240" w:lineRule="auto"/>
              <w:rPr>
                <w:rFonts w:ascii="맑은 고딕" w:eastAsia="맑은 고딕" w:cs="맑은 고딕"/>
                <w:color w:val="000000"/>
                <w:kern w:val="0"/>
                <w:sz w:val="22"/>
              </w:rPr>
            </w:pPr>
            <w:r>
              <w:rPr>
                <w:rFonts w:ascii="맑은 고딕" w:eastAsia="맑은 고딕" w:cs="맑은 고딕"/>
                <w:color w:val="000000"/>
                <w:kern w:val="0"/>
                <w:sz w:val="22"/>
              </w:rPr>
              <w:t>LTR elements</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463,983</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388,909,268</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41.68%</w:t>
            </w:r>
          </w:p>
        </w:tc>
      </w:tr>
      <w:tr w:rsidR="00702251"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850"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2268" w:type="dxa"/>
            <w:tcBorders>
              <w:top w:val="nil"/>
              <w:left w:val="nil"/>
              <w:bottom w:val="nil"/>
              <w:right w:val="nil"/>
            </w:tcBorders>
          </w:tcPr>
          <w:p w:rsidR="00702251" w:rsidRDefault="00702251" w:rsidP="00702251">
            <w:pPr>
              <w:wordWrap/>
              <w:adjustRightInd w:val="0"/>
              <w:spacing w:after="0" w:line="240" w:lineRule="auto"/>
              <w:ind w:firstLineChars="100" w:firstLine="220"/>
              <w:rPr>
                <w:rFonts w:ascii="맑은 고딕" w:eastAsia="맑은 고딕" w:cs="맑은 고딕"/>
                <w:color w:val="000000"/>
                <w:kern w:val="0"/>
                <w:sz w:val="22"/>
              </w:rPr>
            </w:pPr>
            <w:r>
              <w:rPr>
                <w:rFonts w:ascii="맑은 고딕" w:eastAsia="맑은 고딕" w:cs="맑은 고딕"/>
                <w:color w:val="000000"/>
                <w:kern w:val="0"/>
                <w:sz w:val="22"/>
              </w:rPr>
              <w:t>Ty1/Copia</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187,387</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123,338,797</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13.22%</w:t>
            </w:r>
          </w:p>
        </w:tc>
      </w:tr>
      <w:tr w:rsidR="00702251"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850"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2268" w:type="dxa"/>
            <w:tcBorders>
              <w:top w:val="nil"/>
              <w:left w:val="nil"/>
              <w:bottom w:val="nil"/>
              <w:right w:val="nil"/>
            </w:tcBorders>
          </w:tcPr>
          <w:p w:rsidR="00702251" w:rsidRDefault="00702251" w:rsidP="00702251">
            <w:pPr>
              <w:wordWrap/>
              <w:adjustRightInd w:val="0"/>
              <w:spacing w:after="0" w:line="240" w:lineRule="auto"/>
              <w:ind w:firstLineChars="100" w:firstLine="220"/>
              <w:rPr>
                <w:rFonts w:ascii="맑은 고딕" w:eastAsia="맑은 고딕" w:cs="맑은 고딕"/>
                <w:color w:val="000000"/>
                <w:kern w:val="0"/>
                <w:sz w:val="22"/>
              </w:rPr>
            </w:pPr>
            <w:r>
              <w:rPr>
                <w:rFonts w:ascii="맑은 고딕" w:eastAsia="맑은 고딕" w:cs="맑은 고딕"/>
                <w:color w:val="000000"/>
                <w:kern w:val="0"/>
                <w:sz w:val="22"/>
              </w:rPr>
              <w:t>Gypsy/DIRS1</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276,596</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265,570,471</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28.46%</w:t>
            </w:r>
          </w:p>
        </w:tc>
      </w:tr>
      <w:tr w:rsidR="00D63CCE"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DNA transposons</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32,279</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5,984,207</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0.64%</w:t>
            </w:r>
          </w:p>
        </w:tc>
      </w:tr>
      <w:tr w:rsidR="00702251"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850"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2268" w:type="dxa"/>
            <w:tcBorders>
              <w:top w:val="nil"/>
              <w:left w:val="nil"/>
              <w:bottom w:val="nil"/>
              <w:right w:val="nil"/>
            </w:tcBorders>
          </w:tcPr>
          <w:p w:rsidR="00702251" w:rsidRDefault="00702251" w:rsidP="00702251">
            <w:pPr>
              <w:wordWrap/>
              <w:adjustRightInd w:val="0"/>
              <w:spacing w:after="0" w:line="240" w:lineRule="auto"/>
              <w:ind w:firstLineChars="100" w:firstLine="220"/>
              <w:jc w:val="left"/>
              <w:rPr>
                <w:rFonts w:ascii="맑은 고딕" w:eastAsia="맑은 고딕" w:cs="맑은 고딕"/>
                <w:color w:val="000000"/>
                <w:kern w:val="0"/>
                <w:sz w:val="22"/>
              </w:rPr>
            </w:pPr>
            <w:r>
              <w:rPr>
                <w:rFonts w:ascii="맑은 고딕" w:eastAsia="맑은 고딕" w:cs="맑은 고딕"/>
                <w:color w:val="000000"/>
                <w:kern w:val="0"/>
                <w:sz w:val="22"/>
              </w:rPr>
              <w:t>hobo-Activator</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1129</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371,523</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0.04%</w:t>
            </w:r>
          </w:p>
        </w:tc>
      </w:tr>
      <w:tr w:rsidR="00702251"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850" w:type="dxa"/>
            <w:tcBorders>
              <w:top w:val="nil"/>
              <w:left w:val="nil"/>
              <w:bottom w:val="nil"/>
              <w:right w:val="nil"/>
            </w:tcBorders>
          </w:tcPr>
          <w:p w:rsidR="00702251" w:rsidRDefault="00702251" w:rsidP="00702251">
            <w:pPr>
              <w:wordWrap/>
              <w:adjustRightInd w:val="0"/>
              <w:spacing w:after="0" w:line="240" w:lineRule="auto"/>
              <w:ind w:leftChars="200" w:left="400"/>
              <w:jc w:val="left"/>
              <w:rPr>
                <w:rFonts w:ascii="맑은 고딕" w:eastAsia="맑은 고딕" w:cs="맑은 고딕"/>
                <w:color w:val="000000"/>
                <w:kern w:val="0"/>
                <w:sz w:val="22"/>
              </w:rPr>
            </w:pPr>
          </w:p>
        </w:tc>
        <w:tc>
          <w:tcPr>
            <w:tcW w:w="2268" w:type="dxa"/>
            <w:tcBorders>
              <w:top w:val="nil"/>
              <w:left w:val="nil"/>
              <w:bottom w:val="nil"/>
              <w:right w:val="nil"/>
            </w:tcBorders>
          </w:tcPr>
          <w:p w:rsidR="00702251" w:rsidRDefault="00702251" w:rsidP="00702251">
            <w:pPr>
              <w:wordWrap/>
              <w:adjustRightInd w:val="0"/>
              <w:spacing w:after="0" w:line="240" w:lineRule="auto"/>
              <w:ind w:firstLineChars="100" w:firstLine="220"/>
              <w:jc w:val="left"/>
              <w:rPr>
                <w:rFonts w:ascii="맑은 고딕" w:eastAsia="맑은 고딕" w:cs="맑은 고딕"/>
                <w:color w:val="000000"/>
                <w:kern w:val="0"/>
                <w:sz w:val="22"/>
              </w:rPr>
            </w:pPr>
            <w:r>
              <w:rPr>
                <w:rFonts w:ascii="맑은 고딕" w:eastAsia="맑은 고딕" w:cs="맑은 고딕"/>
                <w:color w:val="000000"/>
                <w:kern w:val="0"/>
                <w:sz w:val="22"/>
              </w:rPr>
              <w:t>Tourist/Harbinger</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31,150</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5,612,684</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0.60%</w:t>
            </w:r>
          </w:p>
        </w:tc>
      </w:tr>
      <w:tr w:rsidR="00D63CCE"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Unclassified</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164,370</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61,003,472</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6.54%</w:t>
            </w:r>
          </w:p>
        </w:tc>
      </w:tr>
      <w:tr w:rsidR="00D63CCE"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Total interspersed repeats</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453,309,037</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48.58%</w:t>
            </w:r>
          </w:p>
        </w:tc>
      </w:tr>
      <w:tr w:rsidR="00F911F0" w:rsidTr="00F911F0">
        <w:trPr>
          <w:trHeight w:val="334"/>
        </w:trPr>
        <w:tc>
          <w:tcPr>
            <w:tcW w:w="3991" w:type="dxa"/>
            <w:gridSpan w:val="3"/>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hint="eastAsia"/>
                <w:color w:val="000000"/>
                <w:kern w:val="0"/>
                <w:sz w:val="22"/>
              </w:rPr>
              <w:t>Other repeats</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p>
        </w:tc>
      </w:tr>
      <w:tr w:rsidR="00D63CCE"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Simple repeats:</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257,256</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11,803,751</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1.26%</w:t>
            </w:r>
          </w:p>
        </w:tc>
      </w:tr>
      <w:tr w:rsidR="00D63CCE" w:rsidTr="00F911F0">
        <w:trPr>
          <w:trHeight w:val="334"/>
        </w:trPr>
        <w:tc>
          <w:tcPr>
            <w:tcW w:w="873" w:type="dxa"/>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p>
        </w:tc>
        <w:tc>
          <w:tcPr>
            <w:tcW w:w="3118" w:type="dxa"/>
            <w:gridSpan w:val="2"/>
            <w:tcBorders>
              <w:top w:val="nil"/>
              <w:left w:val="nil"/>
              <w:bottom w:val="nil"/>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color w:val="000000"/>
                <w:kern w:val="0"/>
                <w:sz w:val="22"/>
              </w:rPr>
              <w:t>Low complexity:</w:t>
            </w:r>
          </w:p>
        </w:tc>
        <w:tc>
          <w:tcPr>
            <w:tcW w:w="1373"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59,297</w:t>
            </w:r>
          </w:p>
        </w:tc>
        <w:tc>
          <w:tcPr>
            <w:tcW w:w="1612"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3,074,160</w:t>
            </w:r>
          </w:p>
        </w:tc>
        <w:tc>
          <w:tcPr>
            <w:tcW w:w="1985" w:type="dxa"/>
            <w:tcBorders>
              <w:top w:val="nil"/>
              <w:left w:val="nil"/>
              <w:bottom w:val="nil"/>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0.33%</w:t>
            </w:r>
          </w:p>
        </w:tc>
      </w:tr>
      <w:tr w:rsidR="00D63CCE" w:rsidTr="00F911F0">
        <w:trPr>
          <w:trHeight w:val="334"/>
        </w:trPr>
        <w:tc>
          <w:tcPr>
            <w:tcW w:w="3991" w:type="dxa"/>
            <w:gridSpan w:val="3"/>
            <w:tcBorders>
              <w:top w:val="nil"/>
              <w:left w:val="nil"/>
              <w:bottom w:val="single" w:sz="6" w:space="0" w:color="auto"/>
              <w:right w:val="nil"/>
            </w:tcBorders>
          </w:tcPr>
          <w:p w:rsidR="00702251" w:rsidRDefault="00702251" w:rsidP="00702251">
            <w:pPr>
              <w:wordWrap/>
              <w:adjustRightInd w:val="0"/>
              <w:spacing w:after="0" w:line="240" w:lineRule="auto"/>
              <w:jc w:val="left"/>
              <w:rPr>
                <w:rFonts w:ascii="맑은 고딕" w:eastAsia="맑은 고딕" w:cs="맑은 고딕"/>
                <w:color w:val="000000"/>
                <w:kern w:val="0"/>
                <w:sz w:val="22"/>
              </w:rPr>
            </w:pPr>
            <w:r>
              <w:rPr>
                <w:rFonts w:ascii="맑은 고딕" w:eastAsia="맑은 고딕" w:cs="맑은 고딕" w:hint="eastAsia"/>
                <w:color w:val="000000"/>
                <w:kern w:val="0"/>
                <w:sz w:val="22"/>
              </w:rPr>
              <w:t>Total repeat sequence</w:t>
            </w:r>
          </w:p>
        </w:tc>
        <w:tc>
          <w:tcPr>
            <w:tcW w:w="1373" w:type="dxa"/>
            <w:tcBorders>
              <w:top w:val="nil"/>
              <w:left w:val="nil"/>
              <w:bottom w:val="single" w:sz="6" w:space="0" w:color="auto"/>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p>
        </w:tc>
        <w:tc>
          <w:tcPr>
            <w:tcW w:w="1612" w:type="dxa"/>
            <w:tcBorders>
              <w:top w:val="nil"/>
              <w:left w:val="nil"/>
              <w:bottom w:val="single" w:sz="6" w:space="0" w:color="auto"/>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468,186,948</w:t>
            </w:r>
          </w:p>
        </w:tc>
        <w:tc>
          <w:tcPr>
            <w:tcW w:w="1985" w:type="dxa"/>
            <w:tcBorders>
              <w:top w:val="nil"/>
              <w:left w:val="nil"/>
              <w:bottom w:val="single" w:sz="6" w:space="0" w:color="auto"/>
              <w:right w:val="nil"/>
            </w:tcBorders>
          </w:tcPr>
          <w:p w:rsidR="00702251" w:rsidRDefault="00702251" w:rsidP="00702251">
            <w:pPr>
              <w:wordWrap/>
              <w:adjustRightInd w:val="0"/>
              <w:spacing w:after="0" w:line="240" w:lineRule="auto"/>
              <w:jc w:val="center"/>
              <w:rPr>
                <w:rFonts w:ascii="맑은 고딕" w:eastAsia="맑은 고딕" w:cs="맑은 고딕"/>
                <w:color w:val="000000"/>
                <w:kern w:val="0"/>
                <w:sz w:val="22"/>
              </w:rPr>
            </w:pPr>
            <w:r>
              <w:rPr>
                <w:rFonts w:ascii="맑은 고딕" w:eastAsia="맑은 고딕" w:cs="맑은 고딕"/>
                <w:color w:val="000000"/>
                <w:kern w:val="0"/>
                <w:sz w:val="22"/>
              </w:rPr>
              <w:t>50.17%</w:t>
            </w:r>
          </w:p>
        </w:tc>
      </w:tr>
    </w:tbl>
    <w:p w:rsidR="00CF2BCA" w:rsidRDefault="00CF2BCA" w:rsidP="0071280B">
      <w:pPr>
        <w:wordWrap/>
        <w:adjustRightInd w:val="0"/>
        <w:spacing w:after="0" w:line="360" w:lineRule="exact"/>
        <w:jc w:val="left"/>
        <w:rPr>
          <w:rFonts w:ascii="Times New Roman" w:hAnsi="Times New Roman" w:cs="Times New Roman"/>
          <w:b/>
          <w:color w:val="FF0000"/>
          <w:sz w:val="24"/>
          <w:szCs w:val="24"/>
        </w:rPr>
      </w:pPr>
    </w:p>
    <w:p w:rsidR="007F4318" w:rsidRDefault="007F4318" w:rsidP="0071280B">
      <w:pPr>
        <w:wordWrap/>
        <w:adjustRightInd w:val="0"/>
        <w:spacing w:after="0" w:line="360" w:lineRule="exact"/>
        <w:jc w:val="left"/>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7F4318" w:rsidRPr="00D524C4" w:rsidRDefault="007F4318" w:rsidP="00692759">
      <w:pPr>
        <w:spacing w:beforeLines="25" w:before="60" w:afterLines="25" w:after="60" w:line="360" w:lineRule="auto"/>
        <w:jc w:val="left"/>
        <w:rPr>
          <w:rFonts w:ascii="Times New Roman" w:eastAsia="SimSun" w:hAnsi="Times New Roman" w:cs="Times New Roman"/>
          <w:sz w:val="24"/>
          <w:szCs w:val="24"/>
        </w:rPr>
      </w:pPr>
      <w:r w:rsidRPr="00D524C4">
        <w:rPr>
          <w:rFonts w:ascii="Times New Roman" w:eastAsia="SimSun" w:hAnsi="Times New Roman" w:cs="Times New Roman"/>
          <w:sz w:val="24"/>
          <w:szCs w:val="24"/>
        </w:rPr>
        <w:lastRenderedPageBreak/>
        <w:t>Table S</w:t>
      </w:r>
      <w:r>
        <w:rPr>
          <w:rFonts w:ascii="Times New Roman" w:eastAsia="SimSun" w:hAnsi="Times New Roman" w:cs="Times New Roman"/>
          <w:sz w:val="24"/>
          <w:szCs w:val="24"/>
        </w:rPr>
        <w:t>8</w:t>
      </w:r>
      <w:r w:rsidRPr="00D524C4">
        <w:rPr>
          <w:rFonts w:ascii="Times New Roman" w:eastAsia="SimSun" w:hAnsi="Times New Roman" w:cs="Times New Roman"/>
          <w:sz w:val="24"/>
          <w:szCs w:val="24"/>
        </w:rPr>
        <w:t xml:space="preserve">. BUSCO assessment of the Hwangkeum </w:t>
      </w:r>
      <w:r>
        <w:rPr>
          <w:rFonts w:ascii="Times New Roman" w:eastAsia="SimSun" w:hAnsi="Times New Roman" w:cs="Times New Roman"/>
          <w:sz w:val="24"/>
          <w:szCs w:val="24"/>
        </w:rPr>
        <w:t>gene annotation</w:t>
      </w:r>
      <w:r w:rsidRPr="00D524C4">
        <w:rPr>
          <w:rFonts w:ascii="Times New Roman" w:eastAsia="SimSun" w:hAnsi="Times New Roman" w:cs="Times New Roman"/>
          <w:sz w:val="24"/>
          <w:szCs w:val="24"/>
        </w:rPr>
        <w:t xml:space="preserve"> with </w:t>
      </w:r>
      <w:r w:rsidRPr="00D524C4">
        <w:rPr>
          <w:rFonts w:ascii="Times New Roman" w:eastAsia="맑은 고딕" w:hAnsi="Times New Roman" w:cs="Times New Roman"/>
          <w:color w:val="000000"/>
          <w:kern w:val="0"/>
          <w:sz w:val="24"/>
          <w:szCs w:val="24"/>
        </w:rPr>
        <w:t>eukaryota_odb10 and embryophyta_odb10 databases</w:t>
      </w:r>
    </w:p>
    <w:tbl>
      <w:tblPr>
        <w:tblW w:w="9016" w:type="dxa"/>
        <w:tblCellMar>
          <w:left w:w="99" w:type="dxa"/>
          <w:right w:w="99" w:type="dxa"/>
        </w:tblCellMar>
        <w:tblLook w:val="04A0" w:firstRow="1" w:lastRow="0" w:firstColumn="1" w:lastColumn="0" w:noHBand="0" w:noVBand="1"/>
      </w:tblPr>
      <w:tblGrid>
        <w:gridCol w:w="3256"/>
        <w:gridCol w:w="1134"/>
        <w:gridCol w:w="1275"/>
        <w:gridCol w:w="218"/>
        <w:gridCol w:w="1715"/>
        <w:gridCol w:w="1418"/>
      </w:tblGrid>
      <w:tr w:rsidR="007F4318" w:rsidRPr="00D524C4" w:rsidTr="00BA3C78">
        <w:trPr>
          <w:trHeight w:val="330"/>
        </w:trPr>
        <w:tc>
          <w:tcPr>
            <w:tcW w:w="3256" w:type="dxa"/>
            <w:tcBorders>
              <w:top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Times New Roman" w:hAnsi="Times New Roman" w:cs="Times New Roman"/>
                <w:kern w:val="0"/>
                <w:sz w:val="24"/>
                <w:szCs w:val="24"/>
              </w:rPr>
            </w:pPr>
          </w:p>
        </w:tc>
        <w:tc>
          <w:tcPr>
            <w:tcW w:w="2409" w:type="dxa"/>
            <w:gridSpan w:val="2"/>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eukaryota_odb10</w:t>
            </w:r>
          </w:p>
        </w:tc>
        <w:tc>
          <w:tcPr>
            <w:tcW w:w="218" w:type="dxa"/>
            <w:tcBorders>
              <w:top w:val="single" w:sz="4" w:space="0" w:color="auto"/>
            </w:tcBorders>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3133" w:type="dxa"/>
            <w:gridSpan w:val="2"/>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embryophyta_odb10</w:t>
            </w:r>
          </w:p>
        </w:tc>
      </w:tr>
      <w:tr w:rsidR="007F4318" w:rsidRPr="00D524C4" w:rsidTr="00BA3C78">
        <w:trPr>
          <w:trHeight w:val="330"/>
        </w:trPr>
        <w:tc>
          <w:tcPr>
            <w:tcW w:w="3256"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Times New Roman" w:hAnsi="Times New Roman" w:cs="Times New Roman"/>
                <w:kern w:val="0"/>
                <w:sz w:val="24"/>
                <w:szCs w:val="24"/>
              </w:rPr>
            </w:pPr>
          </w:p>
        </w:tc>
        <w:tc>
          <w:tcPr>
            <w:tcW w:w="1134" w:type="dxa"/>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Count</w:t>
            </w:r>
          </w:p>
        </w:tc>
        <w:tc>
          <w:tcPr>
            <w:tcW w:w="1275" w:type="dxa"/>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Ratio (%)</w:t>
            </w:r>
          </w:p>
        </w:tc>
        <w:tc>
          <w:tcPr>
            <w:tcW w:w="218" w:type="dxa"/>
            <w:tcBorders>
              <w:bottom w:val="single" w:sz="4" w:space="0" w:color="auto"/>
            </w:tcBorders>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Count</w:t>
            </w:r>
          </w:p>
        </w:tc>
        <w:tc>
          <w:tcPr>
            <w:tcW w:w="1418" w:type="dxa"/>
            <w:tcBorders>
              <w:top w:val="single" w:sz="4" w:space="0" w:color="auto"/>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Ratio (%)</w:t>
            </w:r>
          </w:p>
        </w:tc>
      </w:tr>
      <w:tr w:rsidR="007F4318" w:rsidRPr="00D524C4" w:rsidTr="00BA3C78">
        <w:trPr>
          <w:trHeight w:val="330"/>
        </w:trPr>
        <w:tc>
          <w:tcPr>
            <w:tcW w:w="3256" w:type="dxa"/>
            <w:tcBorders>
              <w:top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BUSCOs (C)</w:t>
            </w:r>
          </w:p>
        </w:tc>
        <w:tc>
          <w:tcPr>
            <w:tcW w:w="1134" w:type="dxa"/>
            <w:tcBorders>
              <w:top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2</w:t>
            </w:r>
            <w:r>
              <w:rPr>
                <w:rFonts w:ascii="Times New Roman" w:eastAsia="맑은 고딕" w:hAnsi="Times New Roman" w:cs="Times New Roman"/>
                <w:color w:val="000000"/>
                <w:kern w:val="0"/>
                <w:sz w:val="24"/>
                <w:szCs w:val="24"/>
              </w:rPr>
              <w:t>47</w:t>
            </w:r>
          </w:p>
        </w:tc>
        <w:tc>
          <w:tcPr>
            <w:tcW w:w="1275" w:type="dxa"/>
            <w:tcBorders>
              <w:top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9</w:t>
            </w:r>
            <w:r>
              <w:rPr>
                <w:rFonts w:ascii="Times New Roman" w:eastAsia="맑은 고딕" w:hAnsi="Times New Roman" w:cs="Times New Roman"/>
                <w:color w:val="000000"/>
                <w:kern w:val="0"/>
                <w:sz w:val="24"/>
                <w:szCs w:val="24"/>
              </w:rPr>
              <w:t>6.9</w:t>
            </w:r>
          </w:p>
        </w:tc>
        <w:tc>
          <w:tcPr>
            <w:tcW w:w="218" w:type="dxa"/>
            <w:tcBorders>
              <w:top w:val="single" w:sz="4" w:space="0" w:color="auto"/>
            </w:tcBorders>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top w:val="single" w:sz="4" w:space="0" w:color="auto"/>
            </w:tcBorders>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1,5</w:t>
            </w:r>
            <w:r>
              <w:rPr>
                <w:rFonts w:ascii="Times New Roman" w:eastAsia="맑은 고딕" w:hAnsi="Times New Roman" w:cs="Times New Roman"/>
                <w:color w:val="000000"/>
                <w:kern w:val="0"/>
                <w:sz w:val="24"/>
                <w:szCs w:val="24"/>
              </w:rPr>
              <w:t>6</w:t>
            </w:r>
            <w:r w:rsidR="00887975">
              <w:rPr>
                <w:rFonts w:ascii="Times New Roman" w:eastAsia="맑은 고딕" w:hAnsi="Times New Roman" w:cs="Times New Roman"/>
                <w:color w:val="000000"/>
                <w:kern w:val="0"/>
                <w:sz w:val="24"/>
                <w:szCs w:val="24"/>
              </w:rPr>
              <w:t>2</w:t>
            </w:r>
          </w:p>
        </w:tc>
        <w:tc>
          <w:tcPr>
            <w:tcW w:w="1418" w:type="dxa"/>
            <w:tcBorders>
              <w:top w:val="single" w:sz="4" w:space="0" w:color="auto"/>
            </w:tcBorders>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9</w:t>
            </w:r>
            <w:r>
              <w:rPr>
                <w:rFonts w:ascii="Times New Roman" w:eastAsia="맑은 고딕" w:hAnsi="Times New Roman" w:cs="Times New Roman"/>
                <w:color w:val="000000"/>
                <w:kern w:val="0"/>
                <w:sz w:val="24"/>
                <w:szCs w:val="24"/>
              </w:rPr>
              <w:t>6.</w:t>
            </w:r>
            <w:r w:rsidR="00887975">
              <w:rPr>
                <w:rFonts w:ascii="Times New Roman" w:eastAsia="맑은 고딕" w:hAnsi="Times New Roman" w:cs="Times New Roman"/>
                <w:color w:val="000000"/>
                <w:kern w:val="0"/>
                <w:sz w:val="24"/>
                <w:szCs w:val="24"/>
              </w:rPr>
              <w:t>8</w:t>
            </w:r>
          </w:p>
        </w:tc>
      </w:tr>
      <w:tr w:rsidR="007F4318" w:rsidRPr="00D524C4" w:rsidTr="00BA3C78">
        <w:trPr>
          <w:trHeight w:val="330"/>
        </w:trPr>
        <w:tc>
          <w:tcPr>
            <w:tcW w:w="3256" w:type="dxa"/>
            <w:shd w:val="clear" w:color="auto" w:fill="auto"/>
            <w:noWrap/>
            <w:vAlign w:val="center"/>
            <w:hideMark/>
          </w:tcPr>
          <w:p w:rsidR="007F4318" w:rsidRPr="00D524C4" w:rsidRDefault="007F4318" w:rsidP="00BA3C78">
            <w:pPr>
              <w:widowControl/>
              <w:wordWrap/>
              <w:autoSpaceDE/>
              <w:autoSpaceDN/>
              <w:spacing w:after="0" w:line="240" w:lineRule="auto"/>
              <w:ind w:leftChars="200" w:left="400"/>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and</w:t>
            </w:r>
            <w:r>
              <w:rPr>
                <w:rFonts w:ascii="Times New Roman" w:eastAsia="맑은 고딕" w:hAnsi="Times New Roman" w:cs="Times New Roman"/>
                <w:color w:val="000000"/>
                <w:kern w:val="0"/>
                <w:sz w:val="24"/>
                <w:szCs w:val="24"/>
              </w:rPr>
              <w:t xml:space="preserve"> </w:t>
            </w:r>
            <w:r w:rsidRPr="00D524C4">
              <w:rPr>
                <w:rFonts w:ascii="Times New Roman" w:eastAsia="맑은 고딕" w:hAnsi="Times New Roman" w:cs="Times New Roman"/>
                <w:color w:val="000000"/>
                <w:kern w:val="0"/>
                <w:sz w:val="24"/>
                <w:szCs w:val="24"/>
              </w:rPr>
              <w:t>single-copy BUSCOs (S)</w:t>
            </w:r>
          </w:p>
        </w:tc>
        <w:tc>
          <w:tcPr>
            <w:tcW w:w="1134"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5</w:t>
            </w:r>
            <w:r w:rsidR="00887975">
              <w:rPr>
                <w:rFonts w:ascii="Times New Roman" w:eastAsia="맑은 고딕" w:hAnsi="Times New Roman" w:cs="Times New Roman"/>
                <w:color w:val="000000"/>
                <w:kern w:val="0"/>
                <w:sz w:val="24"/>
                <w:szCs w:val="24"/>
              </w:rPr>
              <w:t>5</w:t>
            </w:r>
          </w:p>
        </w:tc>
        <w:tc>
          <w:tcPr>
            <w:tcW w:w="1275"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Times New Roman" w:hAnsi="Times New Roman" w:cs="Times New Roman"/>
                <w:kern w:val="0"/>
                <w:sz w:val="24"/>
                <w:szCs w:val="24"/>
              </w:rPr>
            </w:pPr>
            <w:r w:rsidRPr="00D524C4">
              <w:rPr>
                <w:rFonts w:ascii="Times New Roman" w:eastAsia="맑은 고딕" w:hAnsi="Times New Roman" w:cs="Times New Roman"/>
                <w:color w:val="000000"/>
                <w:kern w:val="0"/>
                <w:sz w:val="24"/>
                <w:szCs w:val="24"/>
              </w:rPr>
              <w:t>2</w:t>
            </w:r>
            <w:r>
              <w:rPr>
                <w:rFonts w:ascii="Times New Roman" w:eastAsia="맑은 고딕" w:hAnsi="Times New Roman" w:cs="Times New Roman"/>
                <w:color w:val="000000"/>
                <w:kern w:val="0"/>
                <w:sz w:val="24"/>
                <w:szCs w:val="24"/>
              </w:rPr>
              <w:t>1.</w:t>
            </w:r>
            <w:r w:rsidR="00887975">
              <w:rPr>
                <w:rFonts w:ascii="Times New Roman" w:eastAsia="맑은 고딕" w:hAnsi="Times New Roman" w:cs="Times New Roman"/>
                <w:color w:val="000000"/>
                <w:kern w:val="0"/>
                <w:sz w:val="24"/>
                <w:szCs w:val="24"/>
              </w:rPr>
              <w:t>6</w:t>
            </w:r>
          </w:p>
        </w:tc>
        <w:tc>
          <w:tcPr>
            <w:tcW w:w="218" w:type="dxa"/>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Times New Roman" w:hAnsi="Times New Roman" w:cs="Times New Roman"/>
                <w:kern w:val="0"/>
                <w:sz w:val="24"/>
                <w:szCs w:val="24"/>
              </w:rPr>
            </w:pPr>
            <w:r>
              <w:rPr>
                <w:rFonts w:ascii="Times New Roman" w:eastAsia="맑은 고딕" w:hAnsi="Times New Roman" w:cs="Times New Roman"/>
                <w:color w:val="000000"/>
                <w:kern w:val="0"/>
                <w:sz w:val="24"/>
                <w:szCs w:val="24"/>
              </w:rPr>
              <w:t>545</w:t>
            </w:r>
          </w:p>
        </w:tc>
        <w:tc>
          <w:tcPr>
            <w:tcW w:w="1418"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Times New Roman" w:hAnsi="Times New Roman" w:cs="Times New Roman"/>
                <w:kern w:val="0"/>
                <w:sz w:val="24"/>
                <w:szCs w:val="24"/>
              </w:rPr>
            </w:pPr>
            <w:r>
              <w:rPr>
                <w:rFonts w:ascii="Times New Roman" w:eastAsia="맑은 고딕" w:hAnsi="Times New Roman" w:cs="Times New Roman"/>
                <w:color w:val="000000"/>
                <w:kern w:val="0"/>
                <w:sz w:val="24"/>
                <w:szCs w:val="24"/>
              </w:rPr>
              <w:t>33.8</w:t>
            </w:r>
          </w:p>
        </w:tc>
      </w:tr>
      <w:tr w:rsidR="007F4318" w:rsidRPr="00D524C4" w:rsidTr="00BA3C78">
        <w:trPr>
          <w:trHeight w:val="330"/>
        </w:trPr>
        <w:tc>
          <w:tcPr>
            <w:tcW w:w="3256" w:type="dxa"/>
            <w:shd w:val="clear" w:color="auto" w:fill="auto"/>
            <w:noWrap/>
            <w:vAlign w:val="center"/>
            <w:hideMark/>
          </w:tcPr>
          <w:p w:rsidR="007F4318" w:rsidRPr="00D524C4" w:rsidRDefault="007F4318" w:rsidP="00BA3C78">
            <w:pPr>
              <w:widowControl/>
              <w:wordWrap/>
              <w:autoSpaceDE/>
              <w:autoSpaceDN/>
              <w:spacing w:after="0" w:line="240" w:lineRule="auto"/>
              <w:ind w:leftChars="200" w:left="400"/>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Complete and duplicated BUSCOs (D)</w:t>
            </w:r>
          </w:p>
        </w:tc>
        <w:tc>
          <w:tcPr>
            <w:tcW w:w="1134"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19</w:t>
            </w:r>
            <w:r w:rsidR="00887975">
              <w:rPr>
                <w:rFonts w:ascii="Times New Roman" w:eastAsia="맑은 고딕" w:hAnsi="Times New Roman" w:cs="Times New Roman"/>
                <w:color w:val="000000"/>
                <w:kern w:val="0"/>
                <w:sz w:val="24"/>
                <w:szCs w:val="24"/>
              </w:rPr>
              <w:t>2</w:t>
            </w:r>
          </w:p>
        </w:tc>
        <w:tc>
          <w:tcPr>
            <w:tcW w:w="1275"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7</w:t>
            </w:r>
            <w:r>
              <w:rPr>
                <w:rFonts w:ascii="Times New Roman" w:eastAsia="맑은 고딕" w:hAnsi="Times New Roman" w:cs="Times New Roman"/>
                <w:color w:val="000000"/>
                <w:kern w:val="0"/>
                <w:sz w:val="24"/>
                <w:szCs w:val="24"/>
              </w:rPr>
              <w:t>5.</w:t>
            </w:r>
            <w:r w:rsidR="00887975">
              <w:rPr>
                <w:rFonts w:ascii="Times New Roman" w:eastAsia="맑은 고딕" w:hAnsi="Times New Roman" w:cs="Times New Roman"/>
                <w:color w:val="000000"/>
                <w:kern w:val="0"/>
                <w:sz w:val="24"/>
                <w:szCs w:val="24"/>
              </w:rPr>
              <w:t>4</w:t>
            </w:r>
          </w:p>
        </w:tc>
        <w:tc>
          <w:tcPr>
            <w:tcW w:w="218" w:type="dxa"/>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1,01</w:t>
            </w:r>
            <w:r w:rsidR="00887975">
              <w:rPr>
                <w:rFonts w:ascii="Times New Roman" w:eastAsia="맑은 고딕" w:hAnsi="Times New Roman" w:cs="Times New Roman"/>
                <w:color w:val="000000"/>
                <w:kern w:val="0"/>
                <w:sz w:val="24"/>
                <w:szCs w:val="24"/>
              </w:rPr>
              <w:t>7</w:t>
            </w:r>
          </w:p>
        </w:tc>
        <w:tc>
          <w:tcPr>
            <w:tcW w:w="1418"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6</w:t>
            </w:r>
            <w:r w:rsidR="00887975">
              <w:rPr>
                <w:rFonts w:ascii="Times New Roman" w:eastAsia="맑은 고딕" w:hAnsi="Times New Roman" w:cs="Times New Roman"/>
                <w:color w:val="000000"/>
                <w:kern w:val="0"/>
                <w:sz w:val="24"/>
                <w:szCs w:val="24"/>
              </w:rPr>
              <w:t>3.0</w:t>
            </w:r>
          </w:p>
        </w:tc>
      </w:tr>
      <w:tr w:rsidR="007F4318" w:rsidRPr="00D524C4" w:rsidTr="00BA3C78">
        <w:trPr>
          <w:trHeight w:val="330"/>
        </w:trPr>
        <w:tc>
          <w:tcPr>
            <w:tcW w:w="3256" w:type="dxa"/>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Fragmented BUSCOs (F)</w:t>
            </w:r>
          </w:p>
        </w:tc>
        <w:tc>
          <w:tcPr>
            <w:tcW w:w="1134"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1</w:t>
            </w:r>
          </w:p>
        </w:tc>
        <w:tc>
          <w:tcPr>
            <w:tcW w:w="1275"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0.4</w:t>
            </w:r>
          </w:p>
        </w:tc>
        <w:tc>
          <w:tcPr>
            <w:tcW w:w="218" w:type="dxa"/>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12</w:t>
            </w:r>
          </w:p>
        </w:tc>
        <w:tc>
          <w:tcPr>
            <w:tcW w:w="1418"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0.</w:t>
            </w:r>
            <w:r>
              <w:rPr>
                <w:rFonts w:ascii="Times New Roman" w:eastAsia="맑은 고딕" w:hAnsi="Times New Roman" w:cs="Times New Roman"/>
                <w:color w:val="000000"/>
                <w:kern w:val="0"/>
                <w:sz w:val="24"/>
                <w:szCs w:val="24"/>
              </w:rPr>
              <w:t>7</w:t>
            </w:r>
          </w:p>
        </w:tc>
      </w:tr>
      <w:tr w:rsidR="007F4318" w:rsidRPr="00D524C4" w:rsidTr="00BA3C78">
        <w:trPr>
          <w:trHeight w:val="330"/>
        </w:trPr>
        <w:tc>
          <w:tcPr>
            <w:tcW w:w="3256" w:type="dxa"/>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Missing BUSCOs (M)</w:t>
            </w:r>
          </w:p>
        </w:tc>
        <w:tc>
          <w:tcPr>
            <w:tcW w:w="1134"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7</w:t>
            </w:r>
          </w:p>
        </w:tc>
        <w:tc>
          <w:tcPr>
            <w:tcW w:w="1275" w:type="dxa"/>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2.</w:t>
            </w:r>
            <w:r w:rsidRPr="00D524C4">
              <w:rPr>
                <w:rFonts w:ascii="Times New Roman" w:eastAsia="맑은 고딕" w:hAnsi="Times New Roman" w:cs="Times New Roman"/>
                <w:color w:val="000000"/>
                <w:kern w:val="0"/>
                <w:sz w:val="24"/>
                <w:szCs w:val="24"/>
              </w:rPr>
              <w:t>7</w:t>
            </w:r>
          </w:p>
        </w:tc>
        <w:tc>
          <w:tcPr>
            <w:tcW w:w="218" w:type="dxa"/>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4</w:t>
            </w:r>
            <w:r w:rsidR="00887975">
              <w:rPr>
                <w:rFonts w:ascii="Times New Roman" w:eastAsia="맑은 고딕" w:hAnsi="Times New Roman" w:cs="Times New Roman"/>
                <w:color w:val="000000"/>
                <w:kern w:val="0"/>
                <w:sz w:val="24"/>
                <w:szCs w:val="24"/>
              </w:rPr>
              <w:t>0</w:t>
            </w:r>
          </w:p>
        </w:tc>
        <w:tc>
          <w:tcPr>
            <w:tcW w:w="1418" w:type="dxa"/>
            <w:shd w:val="clear" w:color="auto" w:fill="auto"/>
            <w:noWrap/>
            <w:vAlign w:val="center"/>
            <w:hideMark/>
          </w:tcPr>
          <w:p w:rsidR="007F4318" w:rsidRPr="00D524C4" w:rsidRDefault="007F4318" w:rsidP="00887975">
            <w:pPr>
              <w:widowControl/>
              <w:wordWrap/>
              <w:autoSpaceDE/>
              <w:autoSpaceDN/>
              <w:spacing w:after="0" w:line="240" w:lineRule="auto"/>
              <w:jc w:val="center"/>
              <w:rPr>
                <w:rFonts w:ascii="Times New Roman" w:eastAsia="맑은 고딕" w:hAnsi="Times New Roman" w:cs="Times New Roman"/>
                <w:color w:val="000000"/>
                <w:kern w:val="0"/>
                <w:sz w:val="24"/>
                <w:szCs w:val="24"/>
              </w:rPr>
            </w:pPr>
            <w:r>
              <w:rPr>
                <w:rFonts w:ascii="Times New Roman" w:eastAsia="맑은 고딕" w:hAnsi="Times New Roman" w:cs="Times New Roman"/>
                <w:color w:val="000000"/>
                <w:kern w:val="0"/>
                <w:sz w:val="24"/>
                <w:szCs w:val="24"/>
              </w:rPr>
              <w:t>2.</w:t>
            </w:r>
            <w:r w:rsidR="00887975">
              <w:rPr>
                <w:rFonts w:ascii="Times New Roman" w:eastAsia="맑은 고딕" w:hAnsi="Times New Roman" w:cs="Times New Roman"/>
                <w:color w:val="000000"/>
                <w:kern w:val="0"/>
                <w:sz w:val="24"/>
                <w:szCs w:val="24"/>
              </w:rPr>
              <w:t>5</w:t>
            </w:r>
          </w:p>
        </w:tc>
      </w:tr>
      <w:tr w:rsidR="007F4318" w:rsidRPr="00D524C4" w:rsidTr="00BA3C78">
        <w:trPr>
          <w:trHeight w:val="330"/>
        </w:trPr>
        <w:tc>
          <w:tcPr>
            <w:tcW w:w="3256"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Total BUSCO groups searched</w:t>
            </w:r>
          </w:p>
        </w:tc>
        <w:tc>
          <w:tcPr>
            <w:tcW w:w="1134"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255</w:t>
            </w:r>
          </w:p>
        </w:tc>
        <w:tc>
          <w:tcPr>
            <w:tcW w:w="1275"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100</w:t>
            </w:r>
          </w:p>
        </w:tc>
        <w:tc>
          <w:tcPr>
            <w:tcW w:w="218" w:type="dxa"/>
            <w:tcBorders>
              <w:bottom w:val="single" w:sz="4" w:space="0" w:color="auto"/>
            </w:tcBorders>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p>
        </w:tc>
        <w:tc>
          <w:tcPr>
            <w:tcW w:w="1715"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1,614</w:t>
            </w:r>
          </w:p>
        </w:tc>
        <w:tc>
          <w:tcPr>
            <w:tcW w:w="1418" w:type="dxa"/>
            <w:tcBorders>
              <w:bottom w:val="single" w:sz="4" w:space="0" w:color="auto"/>
            </w:tcBorders>
            <w:shd w:val="clear" w:color="auto" w:fill="auto"/>
            <w:noWrap/>
            <w:vAlign w:val="center"/>
            <w:hideMark/>
          </w:tcPr>
          <w:p w:rsidR="007F4318" w:rsidRPr="00D524C4" w:rsidRDefault="007F4318" w:rsidP="00BA3C78">
            <w:pPr>
              <w:widowControl/>
              <w:wordWrap/>
              <w:autoSpaceDE/>
              <w:autoSpaceDN/>
              <w:spacing w:after="0" w:line="240" w:lineRule="auto"/>
              <w:jc w:val="center"/>
              <w:rPr>
                <w:rFonts w:ascii="Times New Roman" w:eastAsia="맑은 고딕" w:hAnsi="Times New Roman" w:cs="Times New Roman"/>
                <w:color w:val="000000"/>
                <w:kern w:val="0"/>
                <w:sz w:val="24"/>
                <w:szCs w:val="24"/>
              </w:rPr>
            </w:pPr>
            <w:r w:rsidRPr="00D524C4">
              <w:rPr>
                <w:rFonts w:ascii="Times New Roman" w:eastAsia="맑은 고딕" w:hAnsi="Times New Roman" w:cs="Times New Roman"/>
                <w:color w:val="000000"/>
                <w:kern w:val="0"/>
                <w:sz w:val="24"/>
                <w:szCs w:val="24"/>
              </w:rPr>
              <w:t>100</w:t>
            </w:r>
          </w:p>
        </w:tc>
      </w:tr>
    </w:tbl>
    <w:p w:rsidR="007F4318" w:rsidRDefault="007F4318" w:rsidP="007F4318">
      <w:pPr>
        <w:spacing w:beforeLines="25" w:before="60" w:afterLines="25" w:after="60" w:line="480" w:lineRule="auto"/>
        <w:rPr>
          <w:rFonts w:ascii="Times New Roman" w:hAnsi="Times New Roman" w:cs="Times New Roman"/>
          <w:b/>
          <w:sz w:val="24"/>
          <w:szCs w:val="24"/>
        </w:rPr>
      </w:pPr>
    </w:p>
    <w:p w:rsidR="007270D4" w:rsidRDefault="007270D4" w:rsidP="0071280B">
      <w:pPr>
        <w:wordWrap/>
        <w:adjustRightInd w:val="0"/>
        <w:spacing w:after="0" w:line="360" w:lineRule="exact"/>
        <w:jc w:val="left"/>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7270D4" w:rsidRPr="007270D4" w:rsidRDefault="007270D4" w:rsidP="00782E7B">
      <w:pPr>
        <w:wordWrap/>
        <w:adjustRightInd w:val="0"/>
        <w:spacing w:after="0" w:line="360" w:lineRule="auto"/>
        <w:jc w:val="left"/>
        <w:rPr>
          <w:rFonts w:ascii="Times New Roman" w:hAnsi="Times New Roman" w:cs="Times New Roman"/>
          <w:sz w:val="24"/>
          <w:szCs w:val="24"/>
          <w:vertAlign w:val="superscript"/>
        </w:rPr>
      </w:pPr>
      <w:r w:rsidRPr="007270D4">
        <w:rPr>
          <w:rFonts w:ascii="Times New Roman" w:hAnsi="Times New Roman" w:cs="Times New Roman" w:hint="eastAsia"/>
          <w:sz w:val="24"/>
          <w:szCs w:val="24"/>
        </w:rPr>
        <w:lastRenderedPageBreak/>
        <w:t xml:space="preserve">Table S9. </w:t>
      </w:r>
      <w:r w:rsidRPr="007270D4">
        <w:rPr>
          <w:rFonts w:ascii="Times New Roman" w:hAnsi="Times New Roman" w:cs="Times New Roman"/>
          <w:sz w:val="24"/>
          <w:szCs w:val="24"/>
        </w:rPr>
        <w:t>EggNOG functional categories</w:t>
      </w:r>
      <w:r w:rsidRPr="007270D4">
        <w:rPr>
          <w:rFonts w:ascii="Times New Roman" w:hAnsi="Times New Roman" w:cs="Times New Roman" w:hint="eastAsia"/>
          <w:sz w:val="24"/>
          <w:szCs w:val="24"/>
        </w:rPr>
        <w:t xml:space="preserve"> of 79</w:t>
      </w:r>
      <w:r w:rsidRPr="007270D4">
        <w:rPr>
          <w:rFonts w:ascii="Times New Roman" w:hAnsi="Times New Roman" w:cs="Times New Roman"/>
          <w:sz w:val="24"/>
          <w:szCs w:val="24"/>
        </w:rPr>
        <w:t>,</w:t>
      </w:r>
      <w:r w:rsidRPr="007270D4">
        <w:rPr>
          <w:rFonts w:ascii="Times New Roman" w:hAnsi="Times New Roman" w:cs="Times New Roman" w:hint="eastAsia"/>
          <w:sz w:val="24"/>
          <w:szCs w:val="24"/>
        </w:rPr>
        <w:t xml:space="preserve">870 </w:t>
      </w:r>
      <w:r w:rsidRPr="007270D4">
        <w:rPr>
          <w:rFonts w:ascii="Times New Roman" w:hAnsi="Times New Roman" w:cs="Times New Roman"/>
          <w:sz w:val="24"/>
          <w:szCs w:val="24"/>
        </w:rPr>
        <w:t>transcripts annotated in the Hwangkeum assembly</w:t>
      </w:r>
      <w:r>
        <w:rPr>
          <w:rFonts w:ascii="Times New Roman" w:hAnsi="Times New Roman" w:cs="Times New Roman"/>
          <w:sz w:val="24"/>
          <w:szCs w:val="24"/>
          <w:vertAlign w:val="superscript"/>
        </w:rPr>
        <w:t>a</w:t>
      </w:r>
    </w:p>
    <w:tbl>
      <w:tblPr>
        <w:tblW w:w="9072" w:type="dxa"/>
        <w:tblInd w:w="-5" w:type="dxa"/>
        <w:tblCellMar>
          <w:left w:w="99" w:type="dxa"/>
          <w:right w:w="99" w:type="dxa"/>
        </w:tblCellMar>
        <w:tblLook w:val="04A0" w:firstRow="1" w:lastRow="0" w:firstColumn="1" w:lastColumn="0" w:noHBand="0" w:noVBand="1"/>
      </w:tblPr>
      <w:tblGrid>
        <w:gridCol w:w="1120"/>
        <w:gridCol w:w="5968"/>
        <w:gridCol w:w="798"/>
        <w:gridCol w:w="1186"/>
      </w:tblGrid>
      <w:tr w:rsidR="007270D4" w:rsidRPr="008F5141" w:rsidTr="00782E7B">
        <w:trPr>
          <w:trHeight w:val="330"/>
        </w:trPr>
        <w:tc>
          <w:tcPr>
            <w:tcW w:w="1120" w:type="dxa"/>
            <w:tcBorders>
              <w:top w:val="single" w:sz="4" w:space="0" w:color="auto"/>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Eggnog</w:t>
            </w:r>
          </w:p>
        </w:tc>
        <w:tc>
          <w:tcPr>
            <w:tcW w:w="5968" w:type="dxa"/>
            <w:tcBorders>
              <w:top w:val="single" w:sz="4" w:space="0" w:color="auto"/>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Description</w:t>
            </w:r>
          </w:p>
        </w:tc>
        <w:tc>
          <w:tcPr>
            <w:tcW w:w="798" w:type="dxa"/>
            <w:tcBorders>
              <w:top w:val="single" w:sz="4" w:space="0" w:color="auto"/>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Count</w:t>
            </w:r>
          </w:p>
        </w:tc>
        <w:tc>
          <w:tcPr>
            <w:tcW w:w="1186" w:type="dxa"/>
            <w:tcBorders>
              <w:top w:val="single" w:sz="4" w:space="0" w:color="auto"/>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Ratio (%)</w:t>
            </w:r>
          </w:p>
        </w:tc>
      </w:tr>
      <w:tr w:rsidR="007270D4" w:rsidRPr="008F5141" w:rsidTr="00782E7B">
        <w:trPr>
          <w:trHeight w:val="330"/>
        </w:trPr>
        <w:tc>
          <w:tcPr>
            <w:tcW w:w="1120" w:type="dxa"/>
            <w:tcBorders>
              <w:top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J</w:t>
            </w:r>
          </w:p>
        </w:tc>
        <w:tc>
          <w:tcPr>
            <w:tcW w:w="5968" w:type="dxa"/>
            <w:tcBorders>
              <w:top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Translation, ribosomal structure and biogenesis</w:t>
            </w:r>
          </w:p>
        </w:tc>
        <w:tc>
          <w:tcPr>
            <w:tcW w:w="798" w:type="dxa"/>
            <w:tcBorders>
              <w:top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1785</w:t>
            </w:r>
          </w:p>
        </w:tc>
        <w:tc>
          <w:tcPr>
            <w:tcW w:w="1186" w:type="dxa"/>
            <w:tcBorders>
              <w:top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2.2882</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A</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RNA processing and modification</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393</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0.5038</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K</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Transcription</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4375</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5.6083</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L</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Replication, recombination and repair</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2614</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3.3509</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B</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Chromatin structure and dynamics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378</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0.4846</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D</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Cell cycle control, cell division, chromosome partitioning</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650</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0.8332</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Y</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Nuclear structure</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4</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0.0051</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V</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Defense mechanisms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569</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0.7294</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T</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Signal transduction mechanisms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4122</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5.2839</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M</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Cell wall/membrane/envelope biogenesis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873</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1.1191</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N</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Cell motility</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21</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0.0269</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Z</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Cytoskeleton</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825</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1.0576</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W</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Extracellular structures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0.0000</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U</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Intracellular trafficking, secretion, and vesicular transport</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2177</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2.7907</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O</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Posttranslational modification, protein turnover, chaperones</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4273</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5.4775</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Energy production and conversion</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969</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1.2421</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G</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Carbohydrate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2727</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3.4957</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E</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Amino acid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1662</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2.1305</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F</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Nucleotide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507</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0.6499</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H</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Coenzyme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541</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0.6935</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I</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Lipid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1037</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1.3293</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P</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Inorganic ion transport and metabolism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1044</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1.3383</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Q</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Secondary metabolites biosynthesis, transport and catabolism</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877</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1.1242</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R</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General function prediction only</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8368</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10.7268</w:t>
            </w:r>
          </w:p>
        </w:tc>
      </w:tr>
      <w:tr w:rsidR="007270D4" w:rsidRPr="008F5141" w:rsidTr="00782E7B">
        <w:trPr>
          <w:trHeight w:val="330"/>
        </w:trPr>
        <w:tc>
          <w:tcPr>
            <w:tcW w:w="1120"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S</w:t>
            </w:r>
          </w:p>
        </w:tc>
        <w:tc>
          <w:tcPr>
            <w:tcW w:w="596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Function unknown</w:t>
            </w:r>
          </w:p>
        </w:tc>
        <w:tc>
          <w:tcPr>
            <w:tcW w:w="798"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37219</w:t>
            </w:r>
          </w:p>
        </w:tc>
        <w:tc>
          <w:tcPr>
            <w:tcW w:w="1186" w:type="dxa"/>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color w:val="000000"/>
                <w:kern w:val="0"/>
                <w:sz w:val="24"/>
                <w:szCs w:val="24"/>
              </w:rPr>
            </w:pPr>
            <w:r w:rsidRPr="008F5141">
              <w:rPr>
                <w:rFonts w:ascii="Times New Roman" w:eastAsia="맑은 고딕" w:hAnsi="Times New Roman" w:cs="Times New Roman"/>
                <w:color w:val="000000"/>
                <w:kern w:val="0"/>
                <w:sz w:val="24"/>
                <w:szCs w:val="24"/>
              </w:rPr>
              <w:t>47.7105</w:t>
            </w:r>
          </w:p>
        </w:tc>
      </w:tr>
      <w:tr w:rsidR="007270D4" w:rsidRPr="008F5141" w:rsidTr="00782E7B">
        <w:trPr>
          <w:trHeight w:val="330"/>
        </w:trPr>
        <w:tc>
          <w:tcPr>
            <w:tcW w:w="1120" w:type="dxa"/>
            <w:tcBorders>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Total</w:t>
            </w:r>
          </w:p>
        </w:tc>
        <w:tc>
          <w:tcPr>
            <w:tcW w:w="5968" w:type="dxa"/>
            <w:tcBorders>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w:t>
            </w:r>
          </w:p>
        </w:tc>
        <w:tc>
          <w:tcPr>
            <w:tcW w:w="798" w:type="dxa"/>
            <w:tcBorders>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78010</w:t>
            </w:r>
          </w:p>
        </w:tc>
        <w:tc>
          <w:tcPr>
            <w:tcW w:w="1186" w:type="dxa"/>
            <w:tcBorders>
              <w:bottom w:val="single" w:sz="4" w:space="0" w:color="auto"/>
            </w:tcBorders>
            <w:shd w:val="clear" w:color="auto" w:fill="auto"/>
            <w:noWrap/>
            <w:hideMark/>
          </w:tcPr>
          <w:p w:rsidR="007270D4" w:rsidRPr="008F5141" w:rsidRDefault="007270D4" w:rsidP="007270D4">
            <w:pPr>
              <w:widowControl/>
              <w:wordWrap/>
              <w:autoSpaceDE/>
              <w:autoSpaceDN/>
              <w:spacing w:after="0" w:line="240" w:lineRule="auto"/>
              <w:jc w:val="left"/>
              <w:rPr>
                <w:rFonts w:ascii="Times New Roman" w:eastAsia="맑은 고딕" w:hAnsi="Times New Roman" w:cs="Times New Roman"/>
                <w:bCs/>
                <w:color w:val="000000"/>
                <w:kern w:val="0"/>
                <w:sz w:val="24"/>
                <w:szCs w:val="24"/>
              </w:rPr>
            </w:pPr>
            <w:r w:rsidRPr="008F5141">
              <w:rPr>
                <w:rFonts w:ascii="Times New Roman" w:eastAsia="맑은 고딕" w:hAnsi="Times New Roman" w:cs="Times New Roman"/>
                <w:bCs/>
                <w:color w:val="000000"/>
                <w:kern w:val="0"/>
                <w:sz w:val="24"/>
                <w:szCs w:val="24"/>
              </w:rPr>
              <w:t>100</w:t>
            </w:r>
          </w:p>
        </w:tc>
      </w:tr>
    </w:tbl>
    <w:p w:rsidR="007270D4" w:rsidRPr="00E33A03" w:rsidRDefault="00E33A03" w:rsidP="00E33A03">
      <w:pPr>
        <w:wordWrap/>
        <w:adjustRightInd w:val="0"/>
        <w:spacing w:after="0" w:line="360" w:lineRule="auto"/>
        <w:jc w:val="left"/>
        <w:rPr>
          <w:rFonts w:ascii="Times New Roman" w:hAnsi="Times New Roman" w:cs="Times New Roman"/>
          <w:sz w:val="24"/>
          <w:szCs w:val="24"/>
        </w:rPr>
      </w:pPr>
      <w:r w:rsidRPr="00E33A03">
        <w:rPr>
          <w:rFonts w:ascii="Times New Roman" w:hAnsi="Times New Roman" w:cs="Times New Roman"/>
          <w:sz w:val="24"/>
          <w:szCs w:val="24"/>
          <w:vertAlign w:val="superscript"/>
        </w:rPr>
        <w:t>a</w:t>
      </w:r>
      <w:r w:rsidR="009E0EDC">
        <w:rPr>
          <w:rFonts w:ascii="Times New Roman" w:hAnsi="Times New Roman" w:cs="Times New Roman"/>
          <w:sz w:val="24"/>
          <w:szCs w:val="24"/>
        </w:rPr>
        <w:t>O</w:t>
      </w:r>
      <w:r w:rsidR="007270D4" w:rsidRPr="00E33A03">
        <w:rPr>
          <w:rFonts w:ascii="Times New Roman" w:hAnsi="Times New Roman" w:cs="Times New Roman" w:hint="eastAsia"/>
          <w:sz w:val="24"/>
          <w:szCs w:val="24"/>
        </w:rPr>
        <w:t xml:space="preserve">f </w:t>
      </w:r>
      <w:r w:rsidR="007270D4" w:rsidRPr="00E33A03">
        <w:rPr>
          <w:rFonts w:ascii="Times New Roman" w:hAnsi="Times New Roman" w:cs="Times New Roman"/>
          <w:sz w:val="24"/>
          <w:szCs w:val="24"/>
        </w:rPr>
        <w:t xml:space="preserve">the </w:t>
      </w:r>
      <w:r w:rsidR="007270D4" w:rsidRPr="00E33A03">
        <w:rPr>
          <w:rFonts w:ascii="Times New Roman" w:hAnsi="Times New Roman" w:cs="Times New Roman" w:hint="eastAsia"/>
          <w:sz w:val="24"/>
          <w:szCs w:val="24"/>
        </w:rPr>
        <w:t>total of 79</w:t>
      </w:r>
      <w:r w:rsidR="009B1C8C">
        <w:rPr>
          <w:rFonts w:ascii="Times New Roman" w:hAnsi="Times New Roman" w:cs="Times New Roman"/>
          <w:sz w:val="24"/>
          <w:szCs w:val="24"/>
        </w:rPr>
        <w:t>,</w:t>
      </w:r>
      <w:r w:rsidR="007270D4" w:rsidRPr="00E33A03">
        <w:rPr>
          <w:rFonts w:ascii="Times New Roman" w:hAnsi="Times New Roman" w:cs="Times New Roman" w:hint="eastAsia"/>
          <w:sz w:val="24"/>
          <w:szCs w:val="24"/>
        </w:rPr>
        <w:t>8</w:t>
      </w:r>
      <w:r w:rsidR="007270D4" w:rsidRPr="00E33A03">
        <w:rPr>
          <w:rFonts w:ascii="Times New Roman" w:hAnsi="Times New Roman" w:cs="Times New Roman"/>
          <w:sz w:val="24"/>
          <w:szCs w:val="24"/>
        </w:rPr>
        <w:t>70 transcripts encoding proteins, 76</w:t>
      </w:r>
      <w:r w:rsidR="009B1C8C">
        <w:rPr>
          <w:rFonts w:ascii="Times New Roman" w:hAnsi="Times New Roman" w:cs="Times New Roman"/>
          <w:sz w:val="24"/>
          <w:szCs w:val="24"/>
        </w:rPr>
        <w:t>,</w:t>
      </w:r>
      <w:r w:rsidR="007270D4" w:rsidRPr="00E33A03">
        <w:rPr>
          <w:rFonts w:ascii="Times New Roman" w:hAnsi="Times New Roman" w:cs="Times New Roman"/>
          <w:sz w:val="24"/>
          <w:szCs w:val="24"/>
        </w:rPr>
        <w:t xml:space="preserve">823 transcripts matched </w:t>
      </w:r>
      <w:r w:rsidRPr="00E33A03">
        <w:rPr>
          <w:rFonts w:ascii="Times New Roman" w:hAnsi="Times New Roman" w:cs="Times New Roman"/>
          <w:sz w:val="24"/>
          <w:szCs w:val="24"/>
        </w:rPr>
        <w:t>with E</w:t>
      </w:r>
      <w:r w:rsidR="007270D4" w:rsidRPr="00E33A03">
        <w:rPr>
          <w:rFonts w:ascii="Times New Roman" w:hAnsi="Times New Roman" w:cs="Times New Roman"/>
          <w:sz w:val="24"/>
          <w:szCs w:val="24"/>
        </w:rPr>
        <w:t>ggNOG database proteins and 3,047 had no hit. Of the 76</w:t>
      </w:r>
      <w:r w:rsidR="009B1C8C">
        <w:rPr>
          <w:rFonts w:ascii="Times New Roman" w:hAnsi="Times New Roman" w:cs="Times New Roman"/>
          <w:sz w:val="24"/>
          <w:szCs w:val="24"/>
        </w:rPr>
        <w:t>,</w:t>
      </w:r>
      <w:r w:rsidR="007270D4" w:rsidRPr="00E33A03">
        <w:rPr>
          <w:rFonts w:ascii="Times New Roman" w:hAnsi="Times New Roman" w:cs="Times New Roman"/>
          <w:sz w:val="24"/>
          <w:szCs w:val="24"/>
        </w:rPr>
        <w:t xml:space="preserve">823 transcripts, </w:t>
      </w:r>
      <w:r w:rsidRPr="00E33A03">
        <w:rPr>
          <w:rFonts w:ascii="Times New Roman" w:hAnsi="Times New Roman" w:cs="Times New Roman"/>
          <w:sz w:val="24"/>
          <w:szCs w:val="24"/>
        </w:rPr>
        <w:t>75</w:t>
      </w:r>
      <w:r w:rsidR="009B1C8C">
        <w:rPr>
          <w:rFonts w:ascii="Times New Roman" w:hAnsi="Times New Roman" w:cs="Times New Roman"/>
          <w:sz w:val="24"/>
          <w:szCs w:val="24"/>
        </w:rPr>
        <w:t>,</w:t>
      </w:r>
      <w:r w:rsidRPr="00E33A03">
        <w:rPr>
          <w:rFonts w:ascii="Times New Roman" w:hAnsi="Times New Roman" w:cs="Times New Roman"/>
          <w:sz w:val="24"/>
          <w:szCs w:val="24"/>
        </w:rPr>
        <w:t>930 hit a single EggNOG category and</w:t>
      </w:r>
      <w:r w:rsidR="007270D4" w:rsidRPr="00E33A03">
        <w:rPr>
          <w:rFonts w:ascii="Times New Roman" w:hAnsi="Times New Roman" w:cs="Times New Roman"/>
          <w:sz w:val="24"/>
          <w:szCs w:val="24"/>
        </w:rPr>
        <w:t xml:space="preserve"> </w:t>
      </w:r>
      <w:r w:rsidRPr="00E33A03">
        <w:rPr>
          <w:rFonts w:ascii="Times New Roman" w:hAnsi="Times New Roman" w:cs="Times New Roman"/>
          <w:sz w:val="24"/>
          <w:szCs w:val="24"/>
        </w:rPr>
        <w:t>893 hit multi EggNOG categories.</w:t>
      </w:r>
    </w:p>
    <w:p w:rsidR="007270D4" w:rsidRDefault="007270D4" w:rsidP="0071280B">
      <w:pPr>
        <w:wordWrap/>
        <w:adjustRightInd w:val="0"/>
        <w:spacing w:after="0" w:line="360" w:lineRule="exact"/>
        <w:jc w:val="left"/>
        <w:rPr>
          <w:rFonts w:ascii="Times New Roman" w:hAnsi="Times New Roman" w:cs="Times New Roman"/>
          <w:b/>
          <w:color w:val="FF0000"/>
          <w:sz w:val="24"/>
          <w:szCs w:val="24"/>
        </w:rPr>
      </w:pPr>
    </w:p>
    <w:p w:rsidR="0018753C" w:rsidRDefault="0018753C" w:rsidP="0071280B">
      <w:pPr>
        <w:wordWrap/>
        <w:adjustRightInd w:val="0"/>
        <w:spacing w:after="0" w:line="360" w:lineRule="exact"/>
        <w:jc w:val="left"/>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18753C" w:rsidRPr="004961B8" w:rsidRDefault="0018753C" w:rsidP="00AF4580">
      <w:pPr>
        <w:wordWrap/>
        <w:adjustRightInd w:val="0"/>
        <w:spacing w:after="0" w:line="360" w:lineRule="auto"/>
        <w:jc w:val="left"/>
        <w:rPr>
          <w:rFonts w:ascii="Times New Roman" w:hAnsi="Times New Roman" w:cs="Times New Roman"/>
          <w:sz w:val="24"/>
          <w:szCs w:val="24"/>
        </w:rPr>
      </w:pPr>
      <w:r w:rsidRPr="004961B8">
        <w:rPr>
          <w:rFonts w:ascii="Times New Roman" w:hAnsi="Times New Roman" w:cs="Times New Roman" w:hint="eastAsia"/>
          <w:sz w:val="24"/>
          <w:szCs w:val="24"/>
        </w:rPr>
        <w:lastRenderedPageBreak/>
        <w:t xml:space="preserve">Table S10. </w:t>
      </w:r>
      <w:r w:rsidR="009274C2">
        <w:rPr>
          <w:rFonts w:ascii="Times New Roman" w:hAnsi="Times New Roman" w:cs="Times New Roman"/>
          <w:sz w:val="24"/>
          <w:szCs w:val="24"/>
        </w:rPr>
        <w:t>Chromosomal locations of markers generated from genes that regulate anthocyanin biosynthesis in soybean</w:t>
      </w:r>
    </w:p>
    <w:tbl>
      <w:tblPr>
        <w:tblW w:w="9072" w:type="dxa"/>
        <w:tblLayout w:type="fixed"/>
        <w:tblCellMar>
          <w:left w:w="99" w:type="dxa"/>
          <w:right w:w="99" w:type="dxa"/>
        </w:tblCellMar>
        <w:tblLook w:val="04A0" w:firstRow="1" w:lastRow="0" w:firstColumn="1" w:lastColumn="0" w:noHBand="0" w:noVBand="1"/>
      </w:tblPr>
      <w:tblGrid>
        <w:gridCol w:w="2977"/>
        <w:gridCol w:w="851"/>
        <w:gridCol w:w="708"/>
        <w:gridCol w:w="993"/>
        <w:gridCol w:w="1842"/>
        <w:gridCol w:w="1701"/>
      </w:tblGrid>
      <w:tr w:rsidR="006B5756" w:rsidRPr="00F8313D" w:rsidTr="006B5756">
        <w:trPr>
          <w:trHeight w:val="340"/>
        </w:trPr>
        <w:tc>
          <w:tcPr>
            <w:tcW w:w="2977"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AF4580">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Gene name</w:t>
            </w:r>
          </w:p>
        </w:tc>
        <w:tc>
          <w:tcPr>
            <w:tcW w:w="851"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AF4580">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Marker name</w:t>
            </w:r>
          </w:p>
        </w:tc>
        <w:tc>
          <w:tcPr>
            <w:tcW w:w="708"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7E6E38">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Chrom</w:t>
            </w:r>
            <w:r w:rsidR="006B5756">
              <w:rPr>
                <w:rFonts w:ascii="Times New Roman" w:eastAsia="맑은 고딕" w:hAnsi="Times New Roman" w:cs="Times New Roman"/>
                <w:kern w:val="0"/>
                <w:sz w:val="16"/>
                <w:szCs w:val="16"/>
              </w:rPr>
              <w:t>-</w:t>
            </w:r>
            <w:r w:rsidRPr="007E6E38">
              <w:rPr>
                <w:rFonts w:ascii="Times New Roman" w:eastAsia="맑은 고딕" w:hAnsi="Times New Roman" w:cs="Times New Roman"/>
                <w:kern w:val="0"/>
                <w:sz w:val="16"/>
                <w:szCs w:val="16"/>
              </w:rPr>
              <w:t>osome number</w:t>
            </w:r>
          </w:p>
        </w:tc>
        <w:tc>
          <w:tcPr>
            <w:tcW w:w="993"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AF4580">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Genetic coordinate (cM)</w:t>
            </w:r>
          </w:p>
        </w:tc>
        <w:tc>
          <w:tcPr>
            <w:tcW w:w="1842"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AF4580">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Coordinate in the Hwangkeum assembly</w:t>
            </w:r>
          </w:p>
        </w:tc>
        <w:tc>
          <w:tcPr>
            <w:tcW w:w="1701" w:type="dxa"/>
            <w:tcBorders>
              <w:top w:val="single" w:sz="4" w:space="0" w:color="auto"/>
              <w:left w:val="nil"/>
              <w:bottom w:val="single" w:sz="4" w:space="0" w:color="auto"/>
              <w:right w:val="nil"/>
            </w:tcBorders>
            <w:shd w:val="clear" w:color="auto" w:fill="auto"/>
            <w:vAlign w:val="bottom"/>
            <w:hideMark/>
          </w:tcPr>
          <w:p w:rsidR="0018753C" w:rsidRPr="007E6E38" w:rsidRDefault="0018753C" w:rsidP="00AF4580">
            <w:pPr>
              <w:widowControl/>
              <w:wordWrap/>
              <w:autoSpaceDE/>
              <w:autoSpaceDN/>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Coordinate in the Williams 82 assembly</w:t>
            </w:r>
          </w:p>
        </w:tc>
      </w:tr>
      <w:tr w:rsidR="006B5756" w:rsidRPr="00F8313D" w:rsidTr="006B5756">
        <w:trPr>
          <w:trHeight w:val="85"/>
        </w:trPr>
        <w:tc>
          <w:tcPr>
            <w:tcW w:w="2977" w:type="dxa"/>
            <w:tcBorders>
              <w:top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reductase</w:t>
            </w:r>
          </w:p>
        </w:tc>
        <w:tc>
          <w:tcPr>
            <w:tcW w:w="851" w:type="dxa"/>
            <w:tcBorders>
              <w:top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SN013</w:t>
            </w:r>
          </w:p>
        </w:tc>
        <w:tc>
          <w:tcPr>
            <w:tcW w:w="708" w:type="dxa"/>
            <w:tcBorders>
              <w:top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w:t>
            </w:r>
          </w:p>
        </w:tc>
        <w:tc>
          <w:tcPr>
            <w:tcW w:w="993" w:type="dxa"/>
            <w:tcBorders>
              <w:top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27.1</w:t>
            </w:r>
          </w:p>
        </w:tc>
        <w:tc>
          <w:tcPr>
            <w:tcW w:w="1842" w:type="dxa"/>
            <w:tcBorders>
              <w:top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4817677..4817467</w:t>
            </w:r>
          </w:p>
        </w:tc>
        <w:tc>
          <w:tcPr>
            <w:tcW w:w="1701" w:type="dxa"/>
            <w:tcBorders>
              <w:top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4785962..4785752</w:t>
            </w:r>
          </w:p>
        </w:tc>
      </w:tr>
      <w:tr w:rsidR="006B5756" w:rsidRPr="00F8313D" w:rsidTr="006B5756">
        <w:trPr>
          <w:trHeight w:val="136"/>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Inverted chalcone synthase repeats</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SM303</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45.5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8617633..8617482</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8592707..8592572</w:t>
            </w:r>
          </w:p>
        </w:tc>
      </w:tr>
      <w:tr w:rsidR="006B5756" w:rsidRPr="00F8313D" w:rsidTr="006B5756">
        <w:trPr>
          <w:trHeight w:val="33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color w:val="000000"/>
                <w:kern w:val="0"/>
                <w:sz w:val="16"/>
                <w:szCs w:val="16"/>
              </w:rPr>
            </w:pP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SM304</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45.5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8613615..8613501</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8588701..8588587</w:t>
            </w:r>
          </w:p>
        </w:tc>
      </w:tr>
      <w:tr w:rsidR="006B5756" w:rsidRPr="00F8313D" w:rsidTr="006B5756">
        <w:trPr>
          <w:trHeight w:val="33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color w:val="000000"/>
                <w:kern w:val="0"/>
                <w:sz w:val="16"/>
                <w:szCs w:val="16"/>
              </w:rPr>
            </w:pP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SM305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45.5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8563616..8558593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8540116..8539975</w:t>
            </w:r>
          </w:p>
        </w:tc>
      </w:tr>
      <w:tr w:rsidR="006B5756" w:rsidRPr="00F8313D" w:rsidTr="006B5756">
        <w:trPr>
          <w:trHeight w:val="33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SM306</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8</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45.4</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8404420..8404567</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8373162..8373309</w:t>
            </w:r>
          </w:p>
        </w:tc>
      </w:tr>
      <w:tr w:rsidR="006B5756" w:rsidRPr="00F8313D" w:rsidTr="006B5756">
        <w:trPr>
          <w:trHeight w:val="174"/>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i/>
                <w:iCs/>
                <w:kern w:val="0"/>
                <w:sz w:val="16"/>
                <w:szCs w:val="16"/>
              </w:rPr>
            </w:pPr>
            <w:r w:rsidRPr="007E6E38">
              <w:rPr>
                <w:rFonts w:ascii="Times New Roman" w:eastAsia="맑은 고딕" w:hAnsi="Times New Roman" w:cs="Times New Roman"/>
                <w:i/>
                <w:iCs/>
                <w:kern w:val="0"/>
                <w:sz w:val="16"/>
                <w:szCs w:val="16"/>
              </w:rPr>
              <w:t>ANS1</w:t>
            </w:r>
            <w:r w:rsidRPr="007E6E38">
              <w:rPr>
                <w:rFonts w:ascii="Times New Roman" w:eastAsia="맑은 고딕" w:hAnsi="Times New Roman" w:cs="Times New Roman"/>
                <w:kern w:val="0"/>
                <w:sz w:val="16"/>
                <w:szCs w:val="16"/>
              </w:rPr>
              <w:t xml:space="preserve"> (anthocyanidin synthetase)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SL015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11</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11.0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1982052..1981948</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1992791..1992687</w:t>
            </w:r>
          </w:p>
        </w:tc>
      </w:tr>
      <w:tr w:rsidR="006B5756" w:rsidRPr="00F8313D" w:rsidTr="006B5756">
        <w:trPr>
          <w:trHeight w:val="70"/>
        </w:trPr>
        <w:tc>
          <w:tcPr>
            <w:tcW w:w="2977"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color w:val="000000"/>
                <w:kern w:val="0"/>
                <w:sz w:val="16"/>
                <w:szCs w:val="16"/>
              </w:rPr>
            </w:pP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SN014</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11</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11.0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1981809..1981549</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1992548..1992288</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i/>
                <w:iCs/>
                <w:kern w:val="0"/>
                <w:sz w:val="16"/>
                <w:szCs w:val="16"/>
              </w:rPr>
            </w:pPr>
            <w:r w:rsidRPr="007E6E38">
              <w:rPr>
                <w:rFonts w:ascii="Times New Roman" w:eastAsia="맑은 고딕" w:hAnsi="Times New Roman" w:cs="Times New Roman"/>
                <w:i/>
                <w:iCs/>
                <w:kern w:val="0"/>
                <w:sz w:val="16"/>
                <w:szCs w:val="16"/>
              </w:rPr>
              <w:t>ANS2</w:t>
            </w:r>
            <w:r w:rsidRPr="007E6E38">
              <w:rPr>
                <w:rFonts w:ascii="Times New Roman" w:eastAsia="맑은 고딕" w:hAnsi="Times New Roman" w:cs="Times New Roman"/>
                <w:kern w:val="0"/>
                <w:sz w:val="16"/>
                <w:szCs w:val="16"/>
              </w:rPr>
              <w:t xml:space="preserve"> (anthocyanidin synthetase)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95.4</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52648583..52648680</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54530733..54530830</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DFR1</w:t>
            </w:r>
            <w:r w:rsidRPr="007E6E38">
              <w:rPr>
                <w:rFonts w:ascii="Times New Roman" w:eastAsia="맑은 고딕" w:hAnsi="Times New Roman" w:cs="Times New Roman"/>
                <w:kern w:val="0"/>
                <w:sz w:val="16"/>
                <w:szCs w:val="16"/>
              </w:rPr>
              <w:t xml:space="preserve"> (dihydroflavonol 4-reductase)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SN016</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34.2</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6082559..6082738</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6113325..6113504</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DFR1</w:t>
            </w:r>
            <w:r w:rsidRPr="007E6E38">
              <w:rPr>
                <w:rFonts w:ascii="Times New Roman" w:eastAsia="맑은 고딕" w:hAnsi="Times New Roman" w:cs="Times New Roman"/>
                <w:kern w:val="0"/>
                <w:sz w:val="16"/>
                <w:szCs w:val="16"/>
              </w:rPr>
              <w:t xml:space="preserve"> (dihydroflavonol 4-reductase)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SM004</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34.2</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6083857..6083758</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6114626..6114525</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DFR3</w:t>
            </w:r>
            <w:r w:rsidRPr="007E6E38">
              <w:rPr>
                <w:rFonts w:ascii="Times New Roman" w:eastAsia="맑은 고딕" w:hAnsi="Times New Roman" w:cs="Times New Roman"/>
                <w:kern w:val="0"/>
                <w:sz w:val="16"/>
                <w:szCs w:val="16"/>
              </w:rPr>
              <w:t xml:space="preserve"> (dihydroflavonol 4-reductase)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SM005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90.2</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17236640..17236730</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17456018..17456109</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DFR3</w:t>
            </w:r>
            <w:r w:rsidRPr="007E6E38">
              <w:rPr>
                <w:rFonts w:ascii="Times New Roman" w:eastAsia="맑은 고딕" w:hAnsi="Times New Roman" w:cs="Times New Roman"/>
                <w:kern w:val="0"/>
                <w:sz w:val="16"/>
                <w:szCs w:val="16"/>
              </w:rPr>
              <w:t xml:space="preserve"> (dihydroflavonol 4-reductase)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SM325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90.2</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17235364..17235623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17454763..17455001</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DFR2</w:t>
            </w:r>
            <w:r w:rsidRPr="007E6E38">
              <w:rPr>
                <w:rFonts w:ascii="Times New Roman" w:eastAsia="맑은 고딕" w:hAnsi="Times New Roman" w:cs="Times New Roman"/>
                <w:kern w:val="0"/>
                <w:sz w:val="16"/>
                <w:szCs w:val="16"/>
              </w:rPr>
              <w:t xml:space="preserve"> (dihydroflavonol 4-reductase)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SL016</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114.3</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38956879..38956683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40656269..40656072</w:t>
            </w:r>
          </w:p>
        </w:tc>
      </w:tr>
      <w:tr w:rsidR="006B5756" w:rsidRPr="00F8313D" w:rsidTr="006B5756">
        <w:trPr>
          <w:trHeight w:val="76"/>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MYB transcription factor</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SL017</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60.6</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28468784..28468965</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33570807..33570988</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 xml:space="preserve">F3'H </w:t>
            </w:r>
            <w:r w:rsidRPr="007E6E38">
              <w:rPr>
                <w:rFonts w:ascii="Times New Roman" w:eastAsia="맑은 고딕" w:hAnsi="Times New Roman" w:cs="Times New Roman"/>
                <w:kern w:val="0"/>
                <w:sz w:val="16"/>
                <w:szCs w:val="16"/>
              </w:rPr>
              <w:t>(flavonoid 3' hydroxylase)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SL305</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75.6</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18724624..18725117</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18736389..18736620</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F3'H</w:t>
            </w:r>
            <w:r w:rsidRPr="007E6E38">
              <w:rPr>
                <w:rFonts w:ascii="Times New Roman" w:eastAsia="맑은 고딕" w:hAnsi="Times New Roman" w:cs="Times New Roman"/>
                <w:kern w:val="0"/>
                <w:sz w:val="16"/>
                <w:szCs w:val="16"/>
              </w:rPr>
              <w:t xml:space="preserve"> (flavonoid 3' hydroxylase)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SN317</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6</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76.2</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18725846..18726153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18737347..18737655</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SM326</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84.0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50469162..50468914</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52336730..52336496</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SM327</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84.0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50461429..50461167</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52329012..52328770</w:t>
            </w:r>
          </w:p>
        </w:tc>
      </w:tr>
      <w:tr w:rsidR="006B5756" w:rsidRPr="00F8313D" w:rsidTr="006B5756">
        <w:trPr>
          <w:trHeight w:val="112"/>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SM328</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51.7</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9855395..9855588</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9883176..9883371</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SM329</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13</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29.6</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29578077..29578217</w:t>
            </w:r>
          </w:p>
        </w:tc>
        <w:tc>
          <w:tcPr>
            <w:tcW w:w="1701"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28779222..28779416</w:t>
            </w:r>
          </w:p>
        </w:tc>
      </w:tr>
      <w:tr w:rsidR="006B5756" w:rsidRPr="00F8313D" w:rsidTr="006B5756">
        <w:trPr>
          <w:trHeight w:val="159"/>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SN017</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16</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70.5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32906717..32906332</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33683515..33683130</w:t>
            </w:r>
          </w:p>
        </w:tc>
      </w:tr>
      <w:tr w:rsidR="006B5756" w:rsidRPr="00F8313D" w:rsidTr="006B5756">
        <w:trPr>
          <w:trHeight w:val="12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Anthocyanidin 3-O-glucosyltransferase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SN018</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16</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70.9</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32939624..32939937</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33726307..33726620</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F3H1</w:t>
            </w:r>
            <w:r w:rsidRPr="007E6E38">
              <w:rPr>
                <w:rFonts w:ascii="Times New Roman" w:eastAsia="맑은 고딕" w:hAnsi="Times New Roman" w:cs="Times New Roman"/>
                <w:kern w:val="0"/>
                <w:sz w:val="16"/>
                <w:szCs w:val="16"/>
              </w:rPr>
              <w:t xml:space="preserve"> (flavanone 3-hydroxylase)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SN318</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24.0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4406535..4406182</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4441693..4441339</w:t>
            </w:r>
          </w:p>
        </w:tc>
      </w:tr>
      <w:tr w:rsidR="006B5756" w:rsidRPr="00F8313D" w:rsidTr="006B5756">
        <w:trPr>
          <w:trHeight w:val="70"/>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F3H2</w:t>
            </w:r>
            <w:r w:rsidRPr="007E6E38">
              <w:rPr>
                <w:rFonts w:ascii="Times New Roman" w:eastAsia="맑은 고딕" w:hAnsi="Times New Roman" w:cs="Times New Roman"/>
                <w:kern w:val="0"/>
                <w:sz w:val="16"/>
                <w:szCs w:val="16"/>
              </w:rPr>
              <w:t xml:space="preserve"> (flavanone 3-hydroxylase) </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SN319</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2</w:t>
            </w:r>
          </w:p>
        </w:tc>
        <w:tc>
          <w:tcPr>
            <w:tcW w:w="993"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color w:val="000000"/>
                <w:kern w:val="0"/>
                <w:sz w:val="16"/>
                <w:szCs w:val="16"/>
              </w:rPr>
            </w:pPr>
            <w:r w:rsidRPr="007E6E38">
              <w:rPr>
                <w:rFonts w:ascii="Times New Roman" w:eastAsia="맑은 고딕" w:hAnsi="Times New Roman" w:cs="Times New Roman"/>
                <w:color w:val="000000"/>
                <w:kern w:val="0"/>
                <w:sz w:val="16"/>
                <w:szCs w:val="16"/>
              </w:rPr>
              <w:t>24.0</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4415087..4414979</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4450328..4450212</w:t>
            </w:r>
          </w:p>
        </w:tc>
      </w:tr>
      <w:tr w:rsidR="006B5756" w:rsidRPr="00F8313D" w:rsidTr="006B5756">
        <w:trPr>
          <w:trHeight w:val="242"/>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F3'5'H</w:t>
            </w:r>
            <w:r w:rsidRPr="007E6E38">
              <w:rPr>
                <w:rFonts w:ascii="Times New Roman" w:eastAsia="맑은 고딕" w:hAnsi="Times New Roman" w:cs="Times New Roman"/>
                <w:kern w:val="0"/>
                <w:sz w:val="16"/>
                <w:szCs w:val="16"/>
              </w:rPr>
              <w:t xml:space="preserve"> (flavonoid 3'5' hydroxylase)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SN019</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13</w:t>
            </w:r>
          </w:p>
        </w:tc>
        <w:tc>
          <w:tcPr>
            <w:tcW w:w="993"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17697484..17697766</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17313589..17313871</w:t>
            </w:r>
          </w:p>
        </w:tc>
      </w:tr>
      <w:tr w:rsidR="006B5756" w:rsidRPr="00F8313D" w:rsidTr="006B5756">
        <w:trPr>
          <w:trHeight w:val="132"/>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F3'5'H</w:t>
            </w:r>
            <w:r w:rsidRPr="007E6E38">
              <w:rPr>
                <w:rFonts w:ascii="Times New Roman" w:eastAsia="맑은 고딕" w:hAnsi="Times New Roman" w:cs="Times New Roman"/>
                <w:kern w:val="0"/>
                <w:sz w:val="16"/>
                <w:szCs w:val="16"/>
              </w:rPr>
              <w:t xml:space="preserve"> (flavonoid 3'5' hydroxylase)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SL018</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13</w:t>
            </w:r>
          </w:p>
        </w:tc>
        <w:tc>
          <w:tcPr>
            <w:tcW w:w="993"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17696620..17697213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17312724..17313319</w:t>
            </w:r>
          </w:p>
        </w:tc>
      </w:tr>
      <w:tr w:rsidR="006B5756" w:rsidRPr="00F8313D" w:rsidTr="006B5756">
        <w:trPr>
          <w:trHeight w:val="78"/>
        </w:trPr>
        <w:tc>
          <w:tcPr>
            <w:tcW w:w="2977" w:type="dxa"/>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F3'5'H</w:t>
            </w:r>
            <w:r w:rsidRPr="007E6E38">
              <w:rPr>
                <w:rFonts w:ascii="Times New Roman" w:eastAsia="맑은 고딕" w:hAnsi="Times New Roman" w:cs="Times New Roman"/>
                <w:kern w:val="0"/>
                <w:sz w:val="16"/>
                <w:szCs w:val="16"/>
              </w:rPr>
              <w:t xml:space="preserve"> (flavonoid 3'5' hydroxylase)</w:t>
            </w:r>
          </w:p>
        </w:tc>
        <w:tc>
          <w:tcPr>
            <w:tcW w:w="851" w:type="dxa"/>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SN020</w:t>
            </w:r>
          </w:p>
        </w:tc>
        <w:tc>
          <w:tcPr>
            <w:tcW w:w="708"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13</w:t>
            </w:r>
          </w:p>
        </w:tc>
        <w:tc>
          <w:tcPr>
            <w:tcW w:w="993" w:type="dxa"/>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14.5</w:t>
            </w:r>
          </w:p>
        </w:tc>
        <w:tc>
          <w:tcPr>
            <w:tcW w:w="1842"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17700675..17700903</w:t>
            </w:r>
          </w:p>
        </w:tc>
        <w:tc>
          <w:tcPr>
            <w:tcW w:w="1701" w:type="dxa"/>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17316832..17317060</w:t>
            </w:r>
          </w:p>
        </w:tc>
      </w:tr>
      <w:tr w:rsidR="006B5756" w:rsidRPr="00F8313D" w:rsidTr="006B5756">
        <w:trPr>
          <w:trHeight w:val="80"/>
        </w:trPr>
        <w:tc>
          <w:tcPr>
            <w:tcW w:w="2977" w:type="dxa"/>
            <w:tcBorders>
              <w:bottom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240FC">
              <w:rPr>
                <w:rFonts w:ascii="Times New Roman" w:eastAsia="맑은 고딕" w:hAnsi="Times New Roman" w:cs="Times New Roman"/>
                <w:i/>
                <w:kern w:val="0"/>
                <w:sz w:val="16"/>
                <w:szCs w:val="16"/>
              </w:rPr>
              <w:t>F3'5'H</w:t>
            </w:r>
            <w:r w:rsidRPr="007E6E38">
              <w:rPr>
                <w:rFonts w:ascii="Times New Roman" w:eastAsia="맑은 고딕" w:hAnsi="Times New Roman" w:cs="Times New Roman"/>
                <w:kern w:val="0"/>
                <w:sz w:val="16"/>
                <w:szCs w:val="16"/>
              </w:rPr>
              <w:t xml:space="preserve"> (flavonoid 3'5' hydroxylase)</w:t>
            </w:r>
          </w:p>
        </w:tc>
        <w:tc>
          <w:tcPr>
            <w:tcW w:w="851" w:type="dxa"/>
            <w:tcBorders>
              <w:bottom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left"/>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SL019</w:t>
            </w:r>
          </w:p>
        </w:tc>
        <w:tc>
          <w:tcPr>
            <w:tcW w:w="708" w:type="dxa"/>
            <w:tcBorders>
              <w:bottom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13</w:t>
            </w:r>
          </w:p>
        </w:tc>
        <w:tc>
          <w:tcPr>
            <w:tcW w:w="993" w:type="dxa"/>
            <w:tcBorders>
              <w:bottom w:val="single" w:sz="4" w:space="0" w:color="auto"/>
            </w:tcBorders>
            <w:shd w:val="clear" w:color="auto" w:fill="auto"/>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14.5</w:t>
            </w:r>
          </w:p>
        </w:tc>
        <w:tc>
          <w:tcPr>
            <w:tcW w:w="1842" w:type="dxa"/>
            <w:tcBorders>
              <w:bottom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17700710..17700408</w:t>
            </w:r>
          </w:p>
        </w:tc>
        <w:tc>
          <w:tcPr>
            <w:tcW w:w="1701" w:type="dxa"/>
            <w:tcBorders>
              <w:bottom w:val="single" w:sz="4" w:space="0" w:color="auto"/>
            </w:tcBorders>
            <w:shd w:val="clear" w:color="auto" w:fill="auto"/>
            <w:noWrap/>
            <w:hideMark/>
          </w:tcPr>
          <w:p w:rsidR="0018753C" w:rsidRPr="007E6E38" w:rsidRDefault="0018753C" w:rsidP="00AF4580">
            <w:pPr>
              <w:widowControl/>
              <w:wordWrap/>
              <w:autoSpaceDE/>
              <w:autoSpaceDN/>
              <w:snapToGrid w:val="0"/>
              <w:spacing w:after="0" w:line="360" w:lineRule="auto"/>
              <w:jc w:val="center"/>
              <w:rPr>
                <w:rFonts w:ascii="Times New Roman" w:eastAsia="맑은 고딕" w:hAnsi="Times New Roman" w:cs="Times New Roman"/>
                <w:kern w:val="0"/>
                <w:sz w:val="16"/>
                <w:szCs w:val="16"/>
              </w:rPr>
            </w:pPr>
            <w:r w:rsidRPr="007E6E38">
              <w:rPr>
                <w:rFonts w:ascii="Times New Roman" w:eastAsia="맑은 고딕" w:hAnsi="Times New Roman" w:cs="Times New Roman"/>
                <w:kern w:val="0"/>
                <w:sz w:val="16"/>
                <w:szCs w:val="16"/>
              </w:rPr>
              <w:t>17316867..17316512</w:t>
            </w:r>
          </w:p>
        </w:tc>
      </w:tr>
    </w:tbl>
    <w:p w:rsidR="0018753C" w:rsidRPr="00F8313D" w:rsidRDefault="0018753C" w:rsidP="0071280B">
      <w:pPr>
        <w:wordWrap/>
        <w:adjustRightInd w:val="0"/>
        <w:spacing w:after="0" w:line="360" w:lineRule="exact"/>
        <w:jc w:val="left"/>
        <w:rPr>
          <w:rFonts w:ascii="Times New Roman" w:hAnsi="Times New Roman" w:cs="Times New Roman"/>
          <w:b/>
          <w:color w:val="FF0000"/>
          <w:sz w:val="16"/>
          <w:szCs w:val="16"/>
        </w:rPr>
      </w:pPr>
    </w:p>
    <w:sectPr w:rsidR="0018753C" w:rsidRPr="00F8313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C8E" w:rsidRDefault="005C3C8E" w:rsidP="00E94968">
      <w:pPr>
        <w:spacing w:after="0" w:line="240" w:lineRule="auto"/>
      </w:pPr>
      <w:r>
        <w:separator/>
      </w:r>
    </w:p>
  </w:endnote>
  <w:endnote w:type="continuationSeparator" w:id="0">
    <w:p w:rsidR="005C3C8E" w:rsidRDefault="005C3C8E" w:rsidP="00E9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C8E" w:rsidRDefault="005C3C8E" w:rsidP="00E94968">
      <w:pPr>
        <w:spacing w:after="0" w:line="240" w:lineRule="auto"/>
      </w:pPr>
      <w:r>
        <w:separator/>
      </w:r>
    </w:p>
  </w:footnote>
  <w:footnote w:type="continuationSeparator" w:id="0">
    <w:p w:rsidR="005C3C8E" w:rsidRDefault="005C3C8E" w:rsidP="00E949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DFD"/>
    <w:rsid w:val="00013000"/>
    <w:rsid w:val="000360E1"/>
    <w:rsid w:val="00054D7B"/>
    <w:rsid w:val="00096F31"/>
    <w:rsid w:val="000A7602"/>
    <w:rsid w:val="000C25F2"/>
    <w:rsid w:val="000D352B"/>
    <w:rsid w:val="0011116C"/>
    <w:rsid w:val="00137B3D"/>
    <w:rsid w:val="0018753C"/>
    <w:rsid w:val="001B6AD5"/>
    <w:rsid w:val="00227626"/>
    <w:rsid w:val="002724B0"/>
    <w:rsid w:val="00276E6F"/>
    <w:rsid w:val="0027755E"/>
    <w:rsid w:val="002A00DA"/>
    <w:rsid w:val="00372060"/>
    <w:rsid w:val="00392121"/>
    <w:rsid w:val="0039223C"/>
    <w:rsid w:val="00395E3D"/>
    <w:rsid w:val="003F4D88"/>
    <w:rsid w:val="00420AC0"/>
    <w:rsid w:val="00493F29"/>
    <w:rsid w:val="004961B8"/>
    <w:rsid w:val="005168DC"/>
    <w:rsid w:val="005246F7"/>
    <w:rsid w:val="00542AC4"/>
    <w:rsid w:val="0055100A"/>
    <w:rsid w:val="00551FA9"/>
    <w:rsid w:val="00567DCF"/>
    <w:rsid w:val="005B2877"/>
    <w:rsid w:val="005C3C8E"/>
    <w:rsid w:val="005D2191"/>
    <w:rsid w:val="006260C2"/>
    <w:rsid w:val="00657A69"/>
    <w:rsid w:val="00671881"/>
    <w:rsid w:val="00686BC4"/>
    <w:rsid w:val="00692759"/>
    <w:rsid w:val="00695D05"/>
    <w:rsid w:val="006B5756"/>
    <w:rsid w:val="006C2DAC"/>
    <w:rsid w:val="006D7CF8"/>
    <w:rsid w:val="00702251"/>
    <w:rsid w:val="00706698"/>
    <w:rsid w:val="0071280B"/>
    <w:rsid w:val="007240FC"/>
    <w:rsid w:val="007270D4"/>
    <w:rsid w:val="00781E28"/>
    <w:rsid w:val="00782E7B"/>
    <w:rsid w:val="007834B7"/>
    <w:rsid w:val="007C263F"/>
    <w:rsid w:val="007E6E38"/>
    <w:rsid w:val="007F4318"/>
    <w:rsid w:val="007F7B1A"/>
    <w:rsid w:val="00874A05"/>
    <w:rsid w:val="0088485D"/>
    <w:rsid w:val="00887975"/>
    <w:rsid w:val="008F5141"/>
    <w:rsid w:val="009274C2"/>
    <w:rsid w:val="00941171"/>
    <w:rsid w:val="00956E18"/>
    <w:rsid w:val="00981E26"/>
    <w:rsid w:val="009B1C8C"/>
    <w:rsid w:val="009E0EDC"/>
    <w:rsid w:val="00AE2CB8"/>
    <w:rsid w:val="00AF4580"/>
    <w:rsid w:val="00B12283"/>
    <w:rsid w:val="00B3131F"/>
    <w:rsid w:val="00B53117"/>
    <w:rsid w:val="00B66BFA"/>
    <w:rsid w:val="00B66FE8"/>
    <w:rsid w:val="00BA3C78"/>
    <w:rsid w:val="00BE0DFD"/>
    <w:rsid w:val="00CA43E6"/>
    <w:rsid w:val="00CD6661"/>
    <w:rsid w:val="00CF2BCA"/>
    <w:rsid w:val="00D47643"/>
    <w:rsid w:val="00D63CCE"/>
    <w:rsid w:val="00DD5B01"/>
    <w:rsid w:val="00E15383"/>
    <w:rsid w:val="00E1575C"/>
    <w:rsid w:val="00E33A03"/>
    <w:rsid w:val="00E51DE4"/>
    <w:rsid w:val="00E77145"/>
    <w:rsid w:val="00E94968"/>
    <w:rsid w:val="00E96845"/>
    <w:rsid w:val="00F56888"/>
    <w:rsid w:val="00F826E9"/>
    <w:rsid w:val="00F8313D"/>
    <w:rsid w:val="00F84A08"/>
    <w:rsid w:val="00F911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942476-E79B-4A4C-AD95-2BC948CE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318"/>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C25F2"/>
    <w:rPr>
      <w:sz w:val="18"/>
      <w:szCs w:val="18"/>
    </w:rPr>
  </w:style>
  <w:style w:type="paragraph" w:styleId="a4">
    <w:name w:val="annotation text"/>
    <w:basedOn w:val="a"/>
    <w:link w:val="Char"/>
    <w:uiPriority w:val="99"/>
    <w:semiHidden/>
    <w:unhideWhenUsed/>
    <w:rsid w:val="000C25F2"/>
    <w:pPr>
      <w:jc w:val="left"/>
    </w:pPr>
  </w:style>
  <w:style w:type="character" w:customStyle="1" w:styleId="Char">
    <w:name w:val="메모 텍스트 Char"/>
    <w:basedOn w:val="a0"/>
    <w:link w:val="a4"/>
    <w:uiPriority w:val="99"/>
    <w:semiHidden/>
    <w:rsid w:val="000C25F2"/>
  </w:style>
  <w:style w:type="paragraph" w:styleId="a5">
    <w:name w:val="Balloon Text"/>
    <w:basedOn w:val="a"/>
    <w:link w:val="Char0"/>
    <w:uiPriority w:val="99"/>
    <w:semiHidden/>
    <w:unhideWhenUsed/>
    <w:rsid w:val="000C25F2"/>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0C25F2"/>
    <w:rPr>
      <w:rFonts w:asciiTheme="majorHAnsi" w:eastAsiaTheme="majorEastAsia" w:hAnsiTheme="majorHAnsi" w:cstheme="majorBidi"/>
      <w:sz w:val="18"/>
      <w:szCs w:val="18"/>
    </w:rPr>
  </w:style>
  <w:style w:type="paragraph" w:styleId="a6">
    <w:name w:val="header"/>
    <w:basedOn w:val="a"/>
    <w:link w:val="Char1"/>
    <w:uiPriority w:val="99"/>
    <w:unhideWhenUsed/>
    <w:rsid w:val="00E94968"/>
    <w:pPr>
      <w:tabs>
        <w:tab w:val="center" w:pos="4513"/>
        <w:tab w:val="right" w:pos="9026"/>
      </w:tabs>
      <w:snapToGrid w:val="0"/>
    </w:pPr>
  </w:style>
  <w:style w:type="character" w:customStyle="1" w:styleId="Char1">
    <w:name w:val="머리글 Char"/>
    <w:basedOn w:val="a0"/>
    <w:link w:val="a6"/>
    <w:uiPriority w:val="99"/>
    <w:rsid w:val="00E94968"/>
  </w:style>
  <w:style w:type="paragraph" w:styleId="a7">
    <w:name w:val="footer"/>
    <w:basedOn w:val="a"/>
    <w:link w:val="Char2"/>
    <w:uiPriority w:val="99"/>
    <w:unhideWhenUsed/>
    <w:rsid w:val="00E94968"/>
    <w:pPr>
      <w:tabs>
        <w:tab w:val="center" w:pos="4513"/>
        <w:tab w:val="right" w:pos="9026"/>
      </w:tabs>
      <w:snapToGrid w:val="0"/>
    </w:pPr>
  </w:style>
  <w:style w:type="character" w:customStyle="1" w:styleId="Char2">
    <w:name w:val="바닥글 Char"/>
    <w:basedOn w:val="a0"/>
    <w:link w:val="a7"/>
    <w:uiPriority w:val="99"/>
    <w:rsid w:val="00E94968"/>
  </w:style>
  <w:style w:type="paragraph" w:styleId="a8">
    <w:name w:val="Normal (Web)"/>
    <w:basedOn w:val="a"/>
    <w:uiPriority w:val="99"/>
    <w:semiHidden/>
    <w:unhideWhenUsed/>
    <w:rsid w:val="00657A6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8168">
      <w:bodyDiv w:val="1"/>
      <w:marLeft w:val="0"/>
      <w:marRight w:val="0"/>
      <w:marTop w:val="0"/>
      <w:marBottom w:val="0"/>
      <w:divBdr>
        <w:top w:val="none" w:sz="0" w:space="0" w:color="auto"/>
        <w:left w:val="none" w:sz="0" w:space="0" w:color="auto"/>
        <w:bottom w:val="none" w:sz="0" w:space="0" w:color="auto"/>
        <w:right w:val="none" w:sz="0" w:space="0" w:color="auto"/>
      </w:divBdr>
    </w:div>
    <w:div w:id="1007363816">
      <w:bodyDiv w:val="1"/>
      <w:marLeft w:val="0"/>
      <w:marRight w:val="0"/>
      <w:marTop w:val="0"/>
      <w:marBottom w:val="0"/>
      <w:divBdr>
        <w:top w:val="none" w:sz="0" w:space="0" w:color="auto"/>
        <w:left w:val="none" w:sz="0" w:space="0" w:color="auto"/>
        <w:bottom w:val="none" w:sz="0" w:space="0" w:color="auto"/>
        <w:right w:val="none" w:sz="0" w:space="0" w:color="auto"/>
      </w:divBdr>
    </w:div>
    <w:div w:id="1271889248">
      <w:bodyDiv w:val="1"/>
      <w:marLeft w:val="0"/>
      <w:marRight w:val="0"/>
      <w:marTop w:val="0"/>
      <w:marBottom w:val="0"/>
      <w:divBdr>
        <w:top w:val="none" w:sz="0" w:space="0" w:color="auto"/>
        <w:left w:val="none" w:sz="0" w:space="0" w:color="auto"/>
        <w:bottom w:val="none" w:sz="0" w:space="0" w:color="auto"/>
        <w:right w:val="none" w:sz="0" w:space="0" w:color="auto"/>
      </w:divBdr>
    </w:div>
    <w:div w:id="1297683440">
      <w:bodyDiv w:val="1"/>
      <w:marLeft w:val="0"/>
      <w:marRight w:val="0"/>
      <w:marTop w:val="0"/>
      <w:marBottom w:val="0"/>
      <w:divBdr>
        <w:top w:val="none" w:sz="0" w:space="0" w:color="auto"/>
        <w:left w:val="none" w:sz="0" w:space="0" w:color="auto"/>
        <w:bottom w:val="none" w:sz="0" w:space="0" w:color="auto"/>
        <w:right w:val="none" w:sz="0" w:space="0" w:color="auto"/>
      </w:divBdr>
    </w:div>
    <w:div w:id="1581721460">
      <w:bodyDiv w:val="1"/>
      <w:marLeft w:val="0"/>
      <w:marRight w:val="0"/>
      <w:marTop w:val="0"/>
      <w:marBottom w:val="0"/>
      <w:divBdr>
        <w:top w:val="none" w:sz="0" w:space="0" w:color="auto"/>
        <w:left w:val="none" w:sz="0" w:space="0" w:color="auto"/>
        <w:bottom w:val="none" w:sz="0" w:space="0" w:color="auto"/>
        <w:right w:val="none" w:sz="0" w:space="0" w:color="auto"/>
      </w:divBdr>
    </w:div>
    <w:div w:id="1709211563">
      <w:bodyDiv w:val="1"/>
      <w:marLeft w:val="0"/>
      <w:marRight w:val="0"/>
      <w:marTop w:val="0"/>
      <w:marBottom w:val="0"/>
      <w:divBdr>
        <w:top w:val="none" w:sz="0" w:space="0" w:color="auto"/>
        <w:left w:val="none" w:sz="0" w:space="0" w:color="auto"/>
        <w:bottom w:val="none" w:sz="0" w:space="0" w:color="auto"/>
        <w:right w:val="none" w:sz="0" w:space="0" w:color="auto"/>
      </w:divBdr>
    </w:div>
    <w:div w:id="1909265980">
      <w:bodyDiv w:val="1"/>
      <w:marLeft w:val="0"/>
      <w:marRight w:val="0"/>
      <w:marTop w:val="0"/>
      <w:marBottom w:val="0"/>
      <w:divBdr>
        <w:top w:val="none" w:sz="0" w:space="0" w:color="auto"/>
        <w:left w:val="none" w:sz="0" w:space="0" w:color="auto"/>
        <w:bottom w:val="none" w:sz="0" w:space="0" w:color="auto"/>
        <w:right w:val="none" w:sz="0" w:space="0" w:color="auto"/>
      </w:divBdr>
    </w:div>
    <w:div w:id="196014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7D459-CCB4-44BA-B63A-CE97E142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19</Pages>
  <Words>2045</Words>
  <Characters>11662</Characters>
  <Application>Microsoft Office Word</Application>
  <DocSecurity>0</DocSecurity>
  <Lines>97</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dcterms:created xsi:type="dcterms:W3CDTF">2021-03-14T04:45:00Z</dcterms:created>
  <dcterms:modified xsi:type="dcterms:W3CDTF">2021-07-26T09:24:00Z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http://www.zotero.org/styles/g3</vt:lpwstr>
  </property>
  <property fmtid="{D5CDD505-2E9C-101B-9397-08002B2CF9AE}" pid="13" name="Mendeley Recent Style Name 5_1">
    <vt:lpwstr>G3: Genes, Genomes, Genetics</vt:lpwstr>
  </property>
  <property fmtid="{D5CDD505-2E9C-101B-9397-08002B2CF9AE}" pid="14" name="Mendeley Recent Style Id 6_1">
    <vt:lpwstr>http://www.zotero.org/styles/genetics</vt:lpwstr>
  </property>
  <property fmtid="{D5CDD505-2E9C-101B-9397-08002B2CF9AE}" pid="15" name="Mendeley Recent Style Name 6_1">
    <vt:lpwstr>Genetics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http://www.zotero.org/styles/molecular-breeding</vt:lpwstr>
  </property>
  <property fmtid="{D5CDD505-2E9C-101B-9397-08002B2CF9AE}" pid="19" name="Mendeley Recent Style Name 8_1">
    <vt:lpwstr>Molecular Breeding</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ies>
</file>