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6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6"/>
        <w:gridCol w:w="1116"/>
        <w:gridCol w:w="1749"/>
      </w:tblGrid>
      <w:tr w:rsidR="00663880" w:rsidRPr="00663880" w:rsidTr="00663880">
        <w:trPr>
          <w:trHeight w:val="332"/>
        </w:trPr>
        <w:tc>
          <w:tcPr>
            <w:tcW w:w="556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textAlignment w:val="top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Table S1.</w:t>
            </w:r>
            <w:r w:rsidRPr="006638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  <w:r w:rsidRPr="00663880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</w:rPr>
              <w:t>Hypomesus nipponensis</w:t>
            </w:r>
            <w:r w:rsidRPr="006638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 xml:space="preserve"> genome sequencing.</w:t>
            </w:r>
          </w:p>
        </w:tc>
      </w:tr>
      <w:tr w:rsidR="00663880" w:rsidRPr="00663880" w:rsidTr="00663880">
        <w:trPr>
          <w:trHeight w:val="332"/>
        </w:trPr>
        <w:tc>
          <w:tcPr>
            <w:tcW w:w="26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Sequencing type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Yields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</w:rPr>
              <w:t>Length of reads</w:t>
            </w:r>
          </w:p>
        </w:tc>
      </w:tr>
      <w:tr w:rsidR="00663880" w:rsidRPr="00663880" w:rsidTr="00663880">
        <w:trPr>
          <w:trHeight w:val="321"/>
        </w:trPr>
        <w:tc>
          <w:tcPr>
            <w:tcW w:w="2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Sequel (&gt;20Kb)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58.60Gbp</w:t>
            </w:r>
          </w:p>
        </w:tc>
        <w:tc>
          <w:tcPr>
            <w:tcW w:w="17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5.7M</w:t>
            </w:r>
          </w:p>
        </w:tc>
      </w:tr>
      <w:tr w:rsidR="00663880" w:rsidRPr="00663880" w:rsidTr="00663880">
        <w:trPr>
          <w:trHeight w:val="332"/>
        </w:trPr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Novaseq6000 (2x101bp)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36.99Gbp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63880" w:rsidRPr="00663880" w:rsidRDefault="00663880" w:rsidP="00663880">
            <w:pPr>
              <w:wordWrap w:val="0"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40"/>
                <w:szCs w:val="36"/>
              </w:rPr>
            </w:pPr>
            <w:r w:rsidRPr="00663880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</w:rPr>
              <w:t>366.2M</w:t>
            </w:r>
          </w:p>
        </w:tc>
      </w:tr>
    </w:tbl>
    <w:p w:rsidR="00B5373B" w:rsidRPr="00663880" w:rsidRDefault="00B5373B">
      <w:pPr>
        <w:rPr>
          <w:sz w:val="24"/>
        </w:rPr>
      </w:pPr>
      <w:bookmarkStart w:id="0" w:name="_GoBack"/>
      <w:bookmarkEnd w:id="0"/>
    </w:p>
    <w:sectPr w:rsidR="00B5373B" w:rsidRPr="00663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3A"/>
    <w:rsid w:val="00663880"/>
    <w:rsid w:val="0079563A"/>
    <w:rsid w:val="00B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80578-11EF-41CC-80E9-7C37F01A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BIAO</dc:creator>
  <cp:keywords/>
  <dc:description/>
  <cp:lastModifiedBy>XUAN BIAO</cp:lastModifiedBy>
  <cp:revision>2</cp:revision>
  <dcterms:created xsi:type="dcterms:W3CDTF">2020-11-10T02:12:00Z</dcterms:created>
  <dcterms:modified xsi:type="dcterms:W3CDTF">2020-11-10T02:14:00Z</dcterms:modified>
</cp:coreProperties>
</file>