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24" w:rsidRPr="00BC7184" w:rsidRDefault="00290724" w:rsidP="00290724">
      <w:pPr>
        <w:spacing w:afterLines="100" w:after="240" w:line="276" w:lineRule="auto"/>
        <w:rPr>
          <w:rFonts w:ascii="Source Sans Pro" w:hAnsi="Source Sans Pro" w:cs="Times New Roman"/>
          <w:sz w:val="20"/>
          <w:szCs w:val="20"/>
        </w:rPr>
      </w:pPr>
      <w:r w:rsidRPr="00BC7184">
        <w:rPr>
          <w:rFonts w:ascii="Source Sans Pro" w:hAnsi="Source Sans Pro" w:cs="Times New Roman"/>
          <w:b/>
          <w:bCs/>
          <w:sz w:val="20"/>
          <w:szCs w:val="20"/>
        </w:rPr>
        <w:t xml:space="preserve">Table S1. </w:t>
      </w:r>
      <w:r w:rsidRPr="00BC7184">
        <w:rPr>
          <w:rFonts w:ascii="Source Sans Pro" w:hAnsi="Source Sans Pro" w:cs="Times New Roman"/>
          <w:sz w:val="20"/>
          <w:szCs w:val="20"/>
        </w:rPr>
        <w:t>Empirical power to detect causal variants in simulated test sets</w:t>
      </w:r>
    </w:p>
    <w:tbl>
      <w:tblPr>
        <w:tblStyle w:val="PlainTable4"/>
        <w:tblW w:w="0" w:type="auto"/>
        <w:tblLook w:val="0600" w:firstRow="0" w:lastRow="0" w:firstColumn="0" w:lastColumn="0" w:noHBand="1" w:noVBand="1"/>
      </w:tblPr>
      <w:tblGrid>
        <w:gridCol w:w="2198"/>
        <w:gridCol w:w="2198"/>
        <w:gridCol w:w="2198"/>
      </w:tblGrid>
      <w:tr w:rsidR="00290724" w:rsidRPr="00BC7184" w:rsidTr="00DA65D1">
        <w:trPr>
          <w:trHeight w:val="327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</w:pPr>
            <w:bookmarkStart w:id="0" w:name="_Hlk54520496"/>
            <w:proofErr w:type="spellStart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Trait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P-value Threshold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Average # causal variants discovered</w:t>
            </w:r>
          </w:p>
        </w:tc>
      </w:tr>
      <w:tr w:rsidR="00290724" w:rsidRPr="00BC7184" w:rsidTr="00DA65D1">
        <w:trPr>
          <w:trHeight w:val="338"/>
        </w:trPr>
        <w:tc>
          <w:tcPr>
            <w:tcW w:w="2198" w:type="dxa"/>
            <w:vMerge w:val="restart"/>
            <w:tcBorders>
              <w:top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HDL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br/>
              <w:t>(</w:t>
            </w:r>
            <w:proofErr w:type="spellStart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=19,840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=188,577)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hAnsi="Source Sans Pro" w:cstheme="minorHAns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11.7</w:t>
            </w:r>
          </w:p>
        </w:tc>
      </w:tr>
      <w:tr w:rsidR="00290724" w:rsidRPr="00BC7184" w:rsidTr="00DA65D1">
        <w:trPr>
          <w:trHeight w:val="327"/>
        </w:trPr>
        <w:tc>
          <w:tcPr>
            <w:tcW w:w="2198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hAnsi="Source Sans Pro" w:cstheme="minorHAns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2198" w:type="dxa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15.2</w:t>
            </w:r>
          </w:p>
        </w:tc>
      </w:tr>
      <w:tr w:rsidR="00290724" w:rsidRPr="00BC7184" w:rsidTr="00DA65D1">
        <w:trPr>
          <w:trHeight w:val="327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hAnsi="Source Sans Pro" w:cstheme="minorHAns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20.2</w:t>
            </w:r>
          </w:p>
        </w:tc>
      </w:tr>
      <w:tr w:rsidR="00290724" w:rsidRPr="00BC7184" w:rsidTr="00DA65D1">
        <w:trPr>
          <w:trHeight w:val="338"/>
        </w:trPr>
        <w:tc>
          <w:tcPr>
            <w:tcW w:w="2198" w:type="dxa"/>
            <w:vMerge w:val="restart"/>
            <w:tcBorders>
              <w:top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LDL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br/>
              <w:t>(</w:t>
            </w:r>
            <w:proofErr w:type="spellStart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=19,840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=188,577)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hAnsi="Source Sans Pro" w:cstheme="minorHAns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14.8</w:t>
            </w:r>
          </w:p>
        </w:tc>
      </w:tr>
      <w:tr w:rsidR="00290724" w:rsidRPr="00BC7184" w:rsidTr="00DA65D1">
        <w:trPr>
          <w:trHeight w:val="327"/>
        </w:trPr>
        <w:tc>
          <w:tcPr>
            <w:tcW w:w="2198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hAnsi="Source Sans Pro" w:cstheme="minorHAns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2198" w:type="dxa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17.9</w:t>
            </w:r>
          </w:p>
        </w:tc>
      </w:tr>
      <w:tr w:rsidR="00290724" w:rsidRPr="00BC7184" w:rsidTr="00DA65D1">
        <w:trPr>
          <w:trHeight w:val="338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hAnsi="Source Sans Pro" w:cstheme="minorHAns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22.2</w:t>
            </w:r>
          </w:p>
        </w:tc>
      </w:tr>
      <w:tr w:rsidR="00290724" w:rsidRPr="00BC7184" w:rsidTr="00DA65D1">
        <w:trPr>
          <w:trHeight w:val="327"/>
        </w:trPr>
        <w:tc>
          <w:tcPr>
            <w:tcW w:w="2198" w:type="dxa"/>
            <w:vMerge w:val="restart"/>
            <w:tcBorders>
              <w:top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TG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br/>
              <w:t>(</w:t>
            </w:r>
            <w:proofErr w:type="spellStart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=19,840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=188,577)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hAnsi="Source Sans Pro" w:cstheme="minorHAns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11.2</w:t>
            </w:r>
          </w:p>
        </w:tc>
      </w:tr>
      <w:tr w:rsidR="00290724" w:rsidRPr="00BC7184" w:rsidTr="00DA65D1">
        <w:trPr>
          <w:trHeight w:val="327"/>
        </w:trPr>
        <w:tc>
          <w:tcPr>
            <w:tcW w:w="2198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hAnsi="Source Sans Pro" w:cstheme="minorHAns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2198" w:type="dxa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12.9</w:t>
            </w:r>
          </w:p>
        </w:tc>
      </w:tr>
      <w:tr w:rsidR="00290724" w:rsidRPr="00BC7184" w:rsidTr="00DA65D1">
        <w:trPr>
          <w:trHeight w:val="338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hAnsi="Source Sans Pro" w:cstheme="minorHAns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15.4</w:t>
            </w:r>
          </w:p>
        </w:tc>
      </w:tr>
      <w:tr w:rsidR="00290724" w:rsidRPr="00BC7184" w:rsidTr="00DA65D1">
        <w:trPr>
          <w:trHeight w:val="327"/>
        </w:trPr>
        <w:tc>
          <w:tcPr>
            <w:tcW w:w="2198" w:type="dxa"/>
            <w:vMerge w:val="restart"/>
            <w:tcBorders>
              <w:top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Height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br/>
              <w:t>(</w:t>
            </w:r>
            <w:proofErr w:type="spellStart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=133,653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=693,529)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hAnsi="Source Sans Pro" w:cstheme="minorHAns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215</w:t>
            </w:r>
          </w:p>
        </w:tc>
      </w:tr>
      <w:tr w:rsidR="00290724" w:rsidRPr="00BC7184" w:rsidTr="00DA65D1">
        <w:trPr>
          <w:trHeight w:val="327"/>
        </w:trPr>
        <w:tc>
          <w:tcPr>
            <w:tcW w:w="2198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hAnsi="Source Sans Pro" w:cstheme="minorHAns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2198" w:type="dxa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259</w:t>
            </w:r>
          </w:p>
        </w:tc>
      </w:tr>
      <w:tr w:rsidR="00290724" w:rsidRPr="00BC7184" w:rsidTr="00DA65D1">
        <w:trPr>
          <w:trHeight w:val="338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hAnsi="Source Sans Pro" w:cstheme="minorHAns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319</w:t>
            </w:r>
          </w:p>
        </w:tc>
      </w:tr>
      <w:tr w:rsidR="00290724" w:rsidRPr="00BC7184" w:rsidTr="00DA65D1">
        <w:trPr>
          <w:trHeight w:val="327"/>
        </w:trPr>
        <w:tc>
          <w:tcPr>
            <w:tcW w:w="2198" w:type="dxa"/>
            <w:vMerge w:val="restart"/>
            <w:tcBorders>
              <w:top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BMI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br/>
              <w:t>(</w:t>
            </w:r>
            <w:proofErr w:type="spellStart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=123,865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=681,275)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hAnsi="Source Sans Pro" w:cstheme="minorHAns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46.4</w:t>
            </w:r>
          </w:p>
        </w:tc>
      </w:tr>
      <w:tr w:rsidR="00290724" w:rsidRPr="00BC7184" w:rsidTr="00DA65D1">
        <w:trPr>
          <w:trHeight w:val="327"/>
        </w:trPr>
        <w:tc>
          <w:tcPr>
            <w:tcW w:w="2198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hAnsi="Source Sans Pro" w:cstheme="minorHAns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2198" w:type="dxa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66.7</w:t>
            </w:r>
          </w:p>
        </w:tc>
      </w:tr>
      <w:tr w:rsidR="00290724" w:rsidRPr="00BC7184" w:rsidTr="00DA65D1">
        <w:trPr>
          <w:trHeight w:val="338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hAnsi="Source Sans Pro" w:cstheme="minorHAns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99.9</w:t>
            </w:r>
          </w:p>
        </w:tc>
      </w:tr>
    </w:tbl>
    <w:bookmarkEnd w:id="0"/>
    <w:p w:rsidR="00290724" w:rsidRPr="00BC7184" w:rsidRDefault="00290724" w:rsidP="00290724">
      <w:pPr>
        <w:rPr>
          <w:rFonts w:ascii="Source Sans Pro" w:hAnsi="Source Sans Pro" w:cs="Times New Roman"/>
          <w:sz w:val="20"/>
          <w:szCs w:val="20"/>
        </w:rPr>
      </w:pPr>
      <w:r w:rsidRPr="00BC7184">
        <w:rPr>
          <w:rFonts w:ascii="Source Sans Pro" w:hAnsi="Source Sans Pro" w:cs="Times New Roman"/>
          <w:i/>
          <w:iCs/>
          <w:sz w:val="20"/>
          <w:szCs w:val="20"/>
        </w:rPr>
        <w:t>Note</w:t>
      </w:r>
      <w:r w:rsidRPr="00BC7184">
        <w:rPr>
          <w:rFonts w:ascii="Source Sans Pro" w:hAnsi="Source Sans Pro" w:cs="Times New Roman"/>
          <w:sz w:val="20"/>
          <w:szCs w:val="20"/>
        </w:rPr>
        <w:t xml:space="preserve">: </w:t>
      </w:r>
      <w:r w:rsidRPr="00BC7184">
        <w:rPr>
          <w:rFonts w:ascii="Source Sans Pro" w:hAnsi="Source Sans Pro" w:cs="Times New Roman"/>
          <w:sz w:val="20"/>
          <w:szCs w:val="20"/>
          <w:vertAlign w:val="superscript"/>
        </w:rPr>
        <w:t>a</w:t>
      </w:r>
      <w:r w:rsidRPr="00BC7184">
        <w:rPr>
          <w:rFonts w:ascii="Source Sans Pro" w:hAnsi="Source Sans Pro" w:cs="Times New Roman"/>
          <w:sz w:val="20"/>
          <w:szCs w:val="20"/>
        </w:rPr>
        <w:t xml:space="preserve"> Number of loci in truth set for HDL: 89, LDL: 72, TG: 60, height: 1100, BMI: 724</w:t>
      </w:r>
      <w:r w:rsidRPr="00BC7184">
        <w:rPr>
          <w:rFonts w:ascii="Source Sans Pro" w:eastAsia="Calibri" w:hAnsi="Source Sans Pro" w:cs="Times New Roman"/>
          <w:b/>
          <w:sz w:val="20"/>
          <w:szCs w:val="20"/>
        </w:rPr>
        <w:br w:type="page"/>
      </w:r>
    </w:p>
    <w:p w:rsidR="00290724" w:rsidRPr="00BC7184" w:rsidRDefault="00290724" w:rsidP="00290724">
      <w:pPr>
        <w:spacing w:after="200" w:line="276" w:lineRule="auto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b/>
          <w:sz w:val="20"/>
          <w:szCs w:val="20"/>
        </w:rPr>
        <w:lastRenderedPageBreak/>
        <w:t>Table S2.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</w:t>
      </w:r>
      <w:proofErr w:type="spellStart"/>
      <w:r w:rsidRPr="00BC7184">
        <w:rPr>
          <w:rFonts w:ascii="Source Sans Pro" w:eastAsia="Calibri" w:hAnsi="Source Sans Pro" w:cs="Times New Roman"/>
          <w:sz w:val="20"/>
          <w:szCs w:val="20"/>
        </w:rPr>
        <w:t>Benjamini-Yekutieli</w:t>
      </w:r>
      <w:proofErr w:type="spellEnd"/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results for extreme thresholds</w:t>
      </w:r>
    </w:p>
    <w:tbl>
      <w:tblPr>
        <w:tblStyle w:val="TableGrid"/>
        <w:tblW w:w="996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1569"/>
        <w:gridCol w:w="895"/>
        <w:gridCol w:w="949"/>
        <w:gridCol w:w="1139"/>
        <w:gridCol w:w="288"/>
        <w:gridCol w:w="955"/>
        <w:gridCol w:w="1013"/>
        <w:gridCol w:w="1139"/>
      </w:tblGrid>
      <w:tr w:rsidR="00290724" w:rsidRPr="00BC7184" w:rsidTr="00DA65D1">
        <w:trPr>
          <w:trHeight w:val="301"/>
        </w:trPr>
        <w:tc>
          <w:tcPr>
            <w:tcW w:w="202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Trait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Threshold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(FDR)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Empirical</w:t>
            </w: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Simulation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proofErr w:type="spellEnd"/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</w:tr>
      <w:tr w:rsidR="00290724" w:rsidRPr="00BC7184" w:rsidTr="00DA65D1">
        <w:trPr>
          <w:trHeight w:val="301"/>
        </w:trPr>
        <w:tc>
          <w:tcPr>
            <w:tcW w:w="20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HDL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=19,840 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=188,577)</w:t>
            </w: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1%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0.08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7.0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1.1%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3%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14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0.13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7.9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1.6%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16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5.9%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0.34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3.3%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25%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17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5.6%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0.35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3.3%</w:t>
            </w:r>
          </w:p>
        </w:tc>
      </w:tr>
      <w:tr w:rsidR="00290724" w:rsidRPr="00BC7184" w:rsidTr="00DA65D1">
        <w:trPr>
          <w:trHeight w:val="301"/>
        </w:trPr>
        <w:tc>
          <w:tcPr>
            <w:tcW w:w="20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LDL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=19,840 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=188,577)</w:t>
            </w: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1%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0.06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0.59%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3%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14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0.08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0.72%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0.27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14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1.9%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25%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0.30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14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2.1%</w:t>
            </w:r>
          </w:p>
        </w:tc>
      </w:tr>
      <w:tr w:rsidR="00290724" w:rsidRPr="00BC7184" w:rsidTr="00DA65D1">
        <w:trPr>
          <w:trHeight w:val="301"/>
        </w:trPr>
        <w:tc>
          <w:tcPr>
            <w:tcW w:w="20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TG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=19,840 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=188,577)</w:t>
            </w: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1%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0.02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7.8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0.26%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3%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0.03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8.3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0.36%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11%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0.13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9.1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1.4%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25%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0.14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9.2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1.5%</w:t>
            </w:r>
          </w:p>
        </w:tc>
      </w:tr>
      <w:tr w:rsidR="00290724" w:rsidRPr="00BC7184" w:rsidTr="00DA65D1">
        <w:trPr>
          <w:trHeight w:val="301"/>
        </w:trPr>
        <w:tc>
          <w:tcPr>
            <w:tcW w:w="20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Height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=133,653 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693,529)</w:t>
            </w: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1%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157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1.8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185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0.95%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3%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180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3.3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206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1.6%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272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0.37%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9.3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254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3.5%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25%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281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0.35%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11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261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4.0%</w:t>
            </w:r>
          </w:p>
        </w:tc>
      </w:tr>
      <w:tr w:rsidR="00290724" w:rsidRPr="00BC7184" w:rsidTr="00DA65D1">
        <w:trPr>
          <w:trHeight w:val="301"/>
        </w:trPr>
        <w:tc>
          <w:tcPr>
            <w:tcW w:w="202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BMI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=123,865 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=681,275)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1%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19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0.22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31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0.71%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3%</w:t>
            </w:r>
          </w:p>
        </w:tc>
        <w:tc>
          <w:tcPr>
            <w:tcW w:w="895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</w:t>
            </w:r>
          </w:p>
        </w:tc>
        <w:tc>
          <w:tcPr>
            <w:tcW w:w="1139" w:type="dxa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0.51</w:t>
            </w:r>
          </w:p>
        </w:tc>
        <w:tc>
          <w:tcPr>
            <w:tcW w:w="101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37</w:t>
            </w:r>
          </w:p>
        </w:tc>
        <w:tc>
          <w:tcPr>
            <w:tcW w:w="113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1.4%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895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29</w:t>
            </w:r>
          </w:p>
        </w:tc>
        <w:tc>
          <w:tcPr>
            <w:tcW w:w="1139" w:type="dxa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2.2</w:t>
            </w:r>
          </w:p>
        </w:tc>
        <w:tc>
          <w:tcPr>
            <w:tcW w:w="101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55</w:t>
            </w:r>
          </w:p>
        </w:tc>
        <w:tc>
          <w:tcPr>
            <w:tcW w:w="113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3.9%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25%</w:t>
            </w:r>
          </w:p>
        </w:tc>
        <w:tc>
          <w:tcPr>
            <w:tcW w:w="895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32</w:t>
            </w:r>
          </w:p>
        </w:tc>
        <w:tc>
          <w:tcPr>
            <w:tcW w:w="1139" w:type="dxa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2.7</w:t>
            </w:r>
          </w:p>
        </w:tc>
        <w:tc>
          <w:tcPr>
            <w:tcW w:w="101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58</w:t>
            </w:r>
          </w:p>
        </w:tc>
        <w:tc>
          <w:tcPr>
            <w:tcW w:w="113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4.4%</w:t>
            </w:r>
          </w:p>
        </w:tc>
      </w:tr>
    </w:tbl>
    <w:p w:rsidR="00290724" w:rsidRPr="00BC7184" w:rsidRDefault="00290724" w:rsidP="00290724">
      <w:pPr>
        <w:spacing w:after="0" w:line="240" w:lineRule="auto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i/>
          <w:sz w:val="20"/>
          <w:szCs w:val="20"/>
        </w:rPr>
        <w:t xml:space="preserve">Note: 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a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Number of loci in truth set for HDL: 89, LDL: 72, TG: 60, height: 1100, BMI: 724.</w:t>
      </w:r>
    </w:p>
    <w:p w:rsidR="00290724" w:rsidRPr="00BC7184" w:rsidRDefault="00290724" w:rsidP="00290724">
      <w:pPr>
        <w:spacing w:after="0" w:line="240" w:lineRule="auto"/>
        <w:rPr>
          <w:rFonts w:ascii="Source Sans Pro" w:eastAsia="Calibri" w:hAnsi="Source Sans Pro" w:cs="Times New Roman"/>
          <w:b/>
          <w:sz w:val="20"/>
          <w:szCs w:val="20"/>
        </w:rPr>
      </w:pP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b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</w:t>
      </w:r>
      <w:proofErr w:type="spellStart"/>
      <w:r w:rsidRPr="00BC7184">
        <w:rPr>
          <w:rFonts w:ascii="Source Sans Pro" w:eastAsia="Calibri" w:hAnsi="Source Sans Pro" w:cs="Times New Roman"/>
          <w:sz w:val="20"/>
          <w:szCs w:val="20"/>
        </w:rPr>
        <w:t>eFDR</w:t>
      </w:r>
      <w:proofErr w:type="spellEnd"/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is calculated as number of false positives divided by sum of true and false positives.</w:t>
      </w:r>
      <w:r w:rsidRPr="00BC7184">
        <w:rPr>
          <w:rFonts w:ascii="Source Sans Pro" w:eastAsia="Calibri" w:hAnsi="Source Sans Pro" w:cs="Times New Roman"/>
          <w:b/>
          <w:sz w:val="20"/>
          <w:szCs w:val="20"/>
        </w:rPr>
        <w:br w:type="page"/>
      </w:r>
    </w:p>
    <w:p w:rsidR="00290724" w:rsidRPr="00BC7184" w:rsidRDefault="00290724" w:rsidP="00290724">
      <w:pPr>
        <w:spacing w:after="200" w:line="276" w:lineRule="auto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b/>
          <w:sz w:val="20"/>
          <w:szCs w:val="20"/>
        </w:rPr>
        <w:lastRenderedPageBreak/>
        <w:t>Table S3.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</w:t>
      </w:r>
      <w:proofErr w:type="spellStart"/>
      <w:r w:rsidRPr="00BC7184">
        <w:rPr>
          <w:rFonts w:ascii="Source Sans Pro" w:eastAsia="Calibri" w:hAnsi="Source Sans Pro" w:cs="Times New Roman"/>
          <w:sz w:val="20"/>
          <w:szCs w:val="20"/>
        </w:rPr>
        <w:t>Benjamini</w:t>
      </w:r>
      <w:proofErr w:type="spellEnd"/>
      <w:r w:rsidRPr="00BC7184">
        <w:rPr>
          <w:rFonts w:ascii="Source Sans Pro" w:eastAsia="Calibri" w:hAnsi="Source Sans Pro" w:cs="Times New Roman"/>
          <w:sz w:val="20"/>
          <w:szCs w:val="20"/>
        </w:rPr>
        <w:t>-Hochberg results for extreme thresholds</w:t>
      </w:r>
    </w:p>
    <w:tbl>
      <w:tblPr>
        <w:tblStyle w:val="TableGrid"/>
        <w:tblW w:w="996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1569"/>
        <w:gridCol w:w="895"/>
        <w:gridCol w:w="949"/>
        <w:gridCol w:w="1139"/>
        <w:gridCol w:w="288"/>
        <w:gridCol w:w="955"/>
        <w:gridCol w:w="1013"/>
        <w:gridCol w:w="1139"/>
      </w:tblGrid>
      <w:tr w:rsidR="00290724" w:rsidRPr="00BC7184" w:rsidTr="00DA65D1">
        <w:trPr>
          <w:trHeight w:val="301"/>
        </w:trPr>
        <w:tc>
          <w:tcPr>
            <w:tcW w:w="202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Trait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Threshold (FDR)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Empirical</w:t>
            </w: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Simulation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proofErr w:type="spellEnd"/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</w:tr>
      <w:tr w:rsidR="00290724" w:rsidRPr="00BC7184" w:rsidTr="00DA65D1">
        <w:trPr>
          <w:trHeight w:val="301"/>
        </w:trPr>
        <w:tc>
          <w:tcPr>
            <w:tcW w:w="20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HDL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=19,840 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=188,577)</w:t>
            </w: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1%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5.9%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0.31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9.6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3.1%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3%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17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5.6%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0.50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4.3%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26%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2.2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13%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25%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26%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2.7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16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15%</w:t>
            </w:r>
          </w:p>
        </w:tc>
      </w:tr>
      <w:tr w:rsidR="00290724" w:rsidRPr="00BC7184" w:rsidTr="00DA65D1">
        <w:trPr>
          <w:trHeight w:val="301"/>
        </w:trPr>
        <w:tc>
          <w:tcPr>
            <w:tcW w:w="20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LDL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=19,840 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=188,577)</w:t>
            </w: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1%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0.26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1.9%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3%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0.45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2.9%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18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28%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2.2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19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25%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18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28%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2.8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12%</w:t>
            </w:r>
          </w:p>
        </w:tc>
      </w:tr>
      <w:tr w:rsidR="00290724" w:rsidRPr="00BC7184" w:rsidTr="00DA65D1">
        <w:trPr>
          <w:trHeight w:val="301"/>
        </w:trPr>
        <w:tc>
          <w:tcPr>
            <w:tcW w:w="20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TG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=19,840 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=188,577)</w:t>
            </w: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1%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11%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0.11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9.0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1.2%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3%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0.24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9.6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2.5%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33%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1.3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25%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33%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1.6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12%</w:t>
            </w:r>
          </w:p>
        </w:tc>
      </w:tr>
      <w:tr w:rsidR="00290724" w:rsidRPr="00BC7184" w:rsidTr="00DA65D1">
        <w:trPr>
          <w:trHeight w:val="301"/>
        </w:trPr>
        <w:tc>
          <w:tcPr>
            <w:tcW w:w="20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Height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=133,653 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693,529)</w:t>
            </w: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1%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249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0.40%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7.90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246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3.1%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3%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309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0.64%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281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5.2%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496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63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368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25%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16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540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2.9%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76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382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17%</w:t>
            </w:r>
          </w:p>
        </w:tc>
      </w:tr>
      <w:tr w:rsidR="00290724" w:rsidRPr="00BC7184" w:rsidTr="00DA65D1">
        <w:trPr>
          <w:trHeight w:val="301"/>
        </w:trPr>
        <w:tc>
          <w:tcPr>
            <w:tcW w:w="202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BMI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=123,865 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=681,275)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1%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1.8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3.4%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3%</w:t>
            </w:r>
          </w:p>
        </w:tc>
        <w:tc>
          <w:tcPr>
            <w:tcW w:w="895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37</w:t>
            </w:r>
          </w:p>
        </w:tc>
        <w:tc>
          <w:tcPr>
            <w:tcW w:w="113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4.3</w:t>
            </w:r>
          </w:p>
        </w:tc>
        <w:tc>
          <w:tcPr>
            <w:tcW w:w="101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68</w:t>
            </w:r>
          </w:p>
        </w:tc>
        <w:tc>
          <w:tcPr>
            <w:tcW w:w="113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6.0%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895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61</w:t>
            </w:r>
          </w:p>
        </w:tc>
        <w:tc>
          <w:tcPr>
            <w:tcW w:w="113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4.7%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22</w:t>
            </w:r>
          </w:p>
        </w:tc>
        <w:tc>
          <w:tcPr>
            <w:tcW w:w="101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111</w:t>
            </w:r>
          </w:p>
        </w:tc>
        <w:tc>
          <w:tcPr>
            <w:tcW w:w="113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16%</w:t>
            </w:r>
          </w:p>
        </w:tc>
      </w:tr>
      <w:tr w:rsidR="00290724" w:rsidRPr="00BC7184" w:rsidTr="00DA65D1">
        <w:trPr>
          <w:trHeight w:val="144"/>
        </w:trPr>
        <w:tc>
          <w:tcPr>
            <w:tcW w:w="202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25%</w:t>
            </w:r>
          </w:p>
        </w:tc>
        <w:tc>
          <w:tcPr>
            <w:tcW w:w="895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66</w:t>
            </w:r>
          </w:p>
        </w:tc>
        <w:tc>
          <w:tcPr>
            <w:tcW w:w="113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4.3%</w:t>
            </w: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27</w:t>
            </w:r>
          </w:p>
        </w:tc>
        <w:tc>
          <w:tcPr>
            <w:tcW w:w="101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118</w:t>
            </w:r>
          </w:p>
        </w:tc>
        <w:tc>
          <w:tcPr>
            <w:tcW w:w="113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19%</w:t>
            </w:r>
          </w:p>
        </w:tc>
      </w:tr>
    </w:tbl>
    <w:p w:rsidR="00290724" w:rsidRPr="00BC7184" w:rsidRDefault="00290724" w:rsidP="00290724">
      <w:pPr>
        <w:spacing w:after="0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i/>
          <w:sz w:val="20"/>
          <w:szCs w:val="20"/>
        </w:rPr>
        <w:t xml:space="preserve">Note: 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a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Number of loci in truth set for HDL: 89, LDL: 72, TG: 60, height: 1100, BMI: 724.</w:t>
      </w:r>
    </w:p>
    <w:p w:rsidR="00290724" w:rsidRPr="00BC7184" w:rsidRDefault="00290724" w:rsidP="00290724">
      <w:pPr>
        <w:spacing w:after="0" w:line="276" w:lineRule="auto"/>
        <w:rPr>
          <w:rFonts w:ascii="Source Sans Pro" w:eastAsia="Calibri" w:hAnsi="Source Sans Pro" w:cs="Times New Roman"/>
          <w:b/>
          <w:sz w:val="20"/>
          <w:szCs w:val="20"/>
        </w:rPr>
      </w:pP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b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</w:t>
      </w:r>
      <w:proofErr w:type="spellStart"/>
      <w:r w:rsidRPr="00BC7184">
        <w:rPr>
          <w:rFonts w:ascii="Source Sans Pro" w:eastAsia="Calibri" w:hAnsi="Source Sans Pro" w:cs="Times New Roman"/>
          <w:sz w:val="20"/>
          <w:szCs w:val="20"/>
        </w:rPr>
        <w:t>eFDR</w:t>
      </w:r>
      <w:proofErr w:type="spellEnd"/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is calculated as number of false positives divided by sum of true and false positives.</w:t>
      </w:r>
      <w:r w:rsidRPr="00BC7184">
        <w:rPr>
          <w:rFonts w:ascii="Source Sans Pro" w:eastAsia="Calibri" w:hAnsi="Source Sans Pro" w:cs="Times New Roman"/>
          <w:b/>
          <w:sz w:val="20"/>
          <w:szCs w:val="20"/>
        </w:rPr>
        <w:br w:type="page"/>
      </w:r>
    </w:p>
    <w:p w:rsidR="00290724" w:rsidRPr="00BC7184" w:rsidRDefault="00290724" w:rsidP="00290724">
      <w:pPr>
        <w:spacing w:afterLines="100" w:after="240" w:line="276" w:lineRule="auto"/>
        <w:rPr>
          <w:rFonts w:ascii="Source Sans Pro" w:hAnsi="Source Sans Pro" w:cs="Times New Roman"/>
          <w:sz w:val="20"/>
          <w:szCs w:val="20"/>
        </w:rPr>
      </w:pPr>
      <w:r w:rsidRPr="00BC7184">
        <w:rPr>
          <w:rFonts w:ascii="Source Sans Pro" w:hAnsi="Source Sans Pro" w:cs="Times New Roman"/>
          <w:b/>
          <w:bCs/>
          <w:sz w:val="20"/>
          <w:szCs w:val="20"/>
        </w:rPr>
        <w:lastRenderedPageBreak/>
        <w:t xml:space="preserve">Table S4. </w:t>
      </w:r>
      <w:r w:rsidRPr="00BC7184">
        <w:rPr>
          <w:rFonts w:ascii="Source Sans Pro" w:hAnsi="Source Sans Pro" w:cs="Times New Roman"/>
          <w:sz w:val="20"/>
          <w:szCs w:val="20"/>
        </w:rPr>
        <w:t>Equivalent P-value thresholds for FDR thresholds in simulation</w:t>
      </w:r>
    </w:p>
    <w:tbl>
      <w:tblPr>
        <w:tblStyle w:val="PlainTable4"/>
        <w:tblW w:w="0" w:type="auto"/>
        <w:tblLook w:val="0600" w:firstRow="0" w:lastRow="0" w:firstColumn="0" w:lastColumn="0" w:noHBand="1" w:noVBand="1"/>
      </w:tblPr>
      <w:tblGrid>
        <w:gridCol w:w="1309"/>
        <w:gridCol w:w="1972"/>
        <w:gridCol w:w="1757"/>
        <w:gridCol w:w="1973"/>
      </w:tblGrid>
      <w:tr w:rsidR="00290724" w:rsidRPr="00BC7184" w:rsidTr="00DA65D1">
        <w:trPr>
          <w:trHeight w:val="607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bookmarkStart w:id="1" w:name="_Hlk54521761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Procedure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Trait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FDR threshold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Equivalent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br/>
              <w:t>P-value threshold</w:t>
            </w:r>
          </w:p>
        </w:tc>
      </w:tr>
      <w:tr w:rsidR="00290724" w:rsidRPr="00BC7184" w:rsidTr="00DA65D1">
        <w:trPr>
          <w:trHeight w:val="299"/>
        </w:trPr>
        <w:tc>
          <w:tcPr>
            <w:tcW w:w="1309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B-H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HDL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5%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3.3</w:t>
            </w:r>
            <w:r w:rsidRPr="00BC7184">
              <w:rPr>
                <w:rFonts w:ascii="Source Sans Pro" w:hAnsi="Source Sans Pro" w:cs="Calibr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-7</w:t>
            </w:r>
          </w:p>
        </w:tc>
      </w:tr>
      <w:tr w:rsidR="00290724" w:rsidRPr="00BC7184" w:rsidTr="00DA65D1">
        <w:trPr>
          <w:trHeight w:val="308"/>
        </w:trPr>
        <w:tc>
          <w:tcPr>
            <w:tcW w:w="130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197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6.8</w:t>
            </w:r>
            <w:r w:rsidRPr="00BC7184">
              <w:rPr>
                <w:rFonts w:ascii="Source Sans Pro" w:hAnsi="Source Sans Pro" w:cs="Calibr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-7</w:t>
            </w:r>
          </w:p>
        </w:tc>
      </w:tr>
      <w:tr w:rsidR="00290724" w:rsidRPr="00BC7184" w:rsidTr="00DA65D1">
        <w:trPr>
          <w:trHeight w:val="317"/>
        </w:trPr>
        <w:tc>
          <w:tcPr>
            <w:tcW w:w="130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Calibri"/>
                <w:sz w:val="20"/>
                <w:szCs w:val="20"/>
              </w:rPr>
              <w:t>1.2×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</w:tr>
      <w:tr w:rsidR="00290724" w:rsidRPr="00BC7184" w:rsidTr="00DA65D1">
        <w:trPr>
          <w:trHeight w:val="308"/>
        </w:trPr>
        <w:tc>
          <w:tcPr>
            <w:tcW w:w="130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Height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5%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6.5</w:t>
            </w:r>
            <w:r w:rsidRPr="00BC7184">
              <w:rPr>
                <w:rFonts w:ascii="Source Sans Pro" w:hAnsi="Source Sans Pro" w:cs="Calibr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</w:tr>
      <w:tr w:rsidR="00290724" w:rsidRPr="00BC7184" w:rsidTr="00DA65D1">
        <w:trPr>
          <w:trHeight w:val="308"/>
        </w:trPr>
        <w:tc>
          <w:tcPr>
            <w:tcW w:w="130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197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Calibri"/>
                <w:sz w:val="20"/>
                <w:szCs w:val="20"/>
              </w:rPr>
              <w:t>1.4×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-5</w:t>
            </w:r>
          </w:p>
        </w:tc>
      </w:tr>
      <w:tr w:rsidR="00290724" w:rsidRPr="00BC7184" w:rsidTr="00DA65D1">
        <w:trPr>
          <w:trHeight w:val="317"/>
        </w:trPr>
        <w:tc>
          <w:tcPr>
            <w:tcW w:w="130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2.3</w:t>
            </w:r>
            <w:r w:rsidRPr="00BC7184">
              <w:rPr>
                <w:rFonts w:ascii="Source Sans Pro" w:hAnsi="Source Sans Pro" w:cs="Calibr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-5</w:t>
            </w:r>
          </w:p>
        </w:tc>
      </w:tr>
      <w:tr w:rsidR="00290724" w:rsidRPr="00BC7184" w:rsidTr="00DA65D1">
        <w:trPr>
          <w:trHeight w:val="308"/>
        </w:trPr>
        <w:tc>
          <w:tcPr>
            <w:tcW w:w="130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BMI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5%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1.9</w:t>
            </w:r>
            <w:r w:rsidRPr="00BC7184">
              <w:rPr>
                <w:rFonts w:ascii="Source Sans Pro" w:hAnsi="Source Sans Pro" w:cs="Calibr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</w:tr>
      <w:tr w:rsidR="00290724" w:rsidRPr="00BC7184" w:rsidTr="00DA65D1">
        <w:trPr>
          <w:trHeight w:val="308"/>
        </w:trPr>
        <w:tc>
          <w:tcPr>
            <w:tcW w:w="1309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197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Calibri"/>
                <w:sz w:val="20"/>
                <w:szCs w:val="20"/>
              </w:rPr>
              <w:t>4.7×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</w:tr>
      <w:tr w:rsidR="00290724" w:rsidRPr="00BC7184" w:rsidTr="00DA65D1">
        <w:trPr>
          <w:trHeight w:val="317"/>
        </w:trPr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Calibri"/>
                <w:sz w:val="20"/>
                <w:szCs w:val="20"/>
              </w:rPr>
              <w:t>8.2×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</w:tr>
      <w:tr w:rsidR="00290724" w:rsidRPr="00BC7184" w:rsidTr="00DA65D1">
        <w:trPr>
          <w:trHeight w:val="299"/>
        </w:trPr>
        <w:tc>
          <w:tcPr>
            <w:tcW w:w="1309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B-Y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HDL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5%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8.8</w:t>
            </w:r>
            <w:r w:rsidRPr="00BC7184">
              <w:rPr>
                <w:rFonts w:ascii="Source Sans Pro" w:hAnsi="Source Sans Pro" w:cs="Calibr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-9</w:t>
            </w:r>
          </w:p>
        </w:tc>
      </w:tr>
      <w:tr w:rsidR="00290724" w:rsidRPr="00BC7184" w:rsidTr="00DA65D1">
        <w:trPr>
          <w:trHeight w:val="317"/>
        </w:trPr>
        <w:tc>
          <w:tcPr>
            <w:tcW w:w="130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197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Calibri"/>
                <w:sz w:val="20"/>
                <w:szCs w:val="20"/>
              </w:rPr>
              <w:t>2.9×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-8</w:t>
            </w:r>
          </w:p>
        </w:tc>
      </w:tr>
      <w:tr w:rsidR="00290724" w:rsidRPr="00BC7184" w:rsidTr="00DA65D1">
        <w:trPr>
          <w:trHeight w:val="308"/>
        </w:trPr>
        <w:tc>
          <w:tcPr>
            <w:tcW w:w="130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Calibri"/>
                <w:sz w:val="20"/>
                <w:szCs w:val="20"/>
              </w:rPr>
              <w:t>4.5×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-8</w:t>
            </w:r>
          </w:p>
        </w:tc>
      </w:tr>
      <w:tr w:rsidR="00290724" w:rsidRPr="00BC7184" w:rsidTr="00DA65D1">
        <w:trPr>
          <w:trHeight w:val="308"/>
        </w:trPr>
        <w:tc>
          <w:tcPr>
            <w:tcW w:w="130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Height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5%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3.2</w:t>
            </w:r>
            <w:r w:rsidRPr="00BC7184">
              <w:rPr>
                <w:rFonts w:ascii="Source Sans Pro" w:hAnsi="Source Sans Pro" w:cs="Calibr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-7</w:t>
            </w:r>
          </w:p>
        </w:tc>
      </w:tr>
      <w:tr w:rsidR="00290724" w:rsidRPr="00BC7184" w:rsidTr="00DA65D1">
        <w:trPr>
          <w:trHeight w:val="317"/>
        </w:trPr>
        <w:tc>
          <w:tcPr>
            <w:tcW w:w="130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197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Calibri"/>
                <w:sz w:val="20"/>
                <w:szCs w:val="20"/>
              </w:rPr>
              <w:t>7.2×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-7</w:t>
            </w:r>
          </w:p>
        </w:tc>
      </w:tr>
      <w:tr w:rsidR="00290724" w:rsidRPr="00BC7184" w:rsidTr="00DA65D1">
        <w:trPr>
          <w:trHeight w:val="308"/>
        </w:trPr>
        <w:tc>
          <w:tcPr>
            <w:tcW w:w="130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Calibri"/>
                <w:sz w:val="20"/>
                <w:szCs w:val="20"/>
              </w:rPr>
              <w:t>1.1×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</w:tr>
      <w:tr w:rsidR="00290724" w:rsidRPr="00BC7184" w:rsidTr="00DA65D1">
        <w:trPr>
          <w:trHeight w:val="308"/>
        </w:trPr>
        <w:tc>
          <w:tcPr>
            <w:tcW w:w="130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BMI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5%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Calibri"/>
                <w:sz w:val="20"/>
                <w:szCs w:val="20"/>
              </w:rPr>
              <w:t>6.2×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-8</w:t>
            </w:r>
          </w:p>
        </w:tc>
      </w:tr>
      <w:tr w:rsidR="00290724" w:rsidRPr="00BC7184" w:rsidTr="00DA65D1">
        <w:trPr>
          <w:trHeight w:val="317"/>
        </w:trPr>
        <w:tc>
          <w:tcPr>
            <w:tcW w:w="130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197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1.3</w:t>
            </w:r>
            <w:r w:rsidRPr="00BC7184">
              <w:rPr>
                <w:rFonts w:ascii="Source Sans Pro" w:hAnsi="Source Sans Pro" w:cs="Calibr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-7</w:t>
            </w:r>
          </w:p>
        </w:tc>
      </w:tr>
      <w:tr w:rsidR="00290724" w:rsidRPr="00BC7184" w:rsidTr="00DA65D1">
        <w:trPr>
          <w:trHeight w:val="308"/>
        </w:trPr>
        <w:tc>
          <w:tcPr>
            <w:tcW w:w="1309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2.3</w:t>
            </w:r>
            <w:r w:rsidRPr="00BC7184">
              <w:rPr>
                <w:rFonts w:ascii="Source Sans Pro" w:hAnsi="Source Sans Pro" w:cs="Calibri"/>
                <w:sz w:val="20"/>
                <w:szCs w:val="20"/>
              </w:rPr>
              <w:t>×</w:t>
            </w: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hAnsi="Source Sans Pro" w:cs="Times New Roman"/>
                <w:sz w:val="20"/>
                <w:szCs w:val="20"/>
                <w:vertAlign w:val="superscript"/>
              </w:rPr>
              <w:t>-7</w:t>
            </w:r>
          </w:p>
        </w:tc>
      </w:tr>
    </w:tbl>
    <w:bookmarkEnd w:id="1"/>
    <w:p w:rsidR="00290724" w:rsidRPr="00BC7184" w:rsidRDefault="00290724" w:rsidP="00290724">
      <w:pPr>
        <w:rPr>
          <w:rFonts w:ascii="Source Sans Pro" w:eastAsia="Calibri" w:hAnsi="Source Sans Pro" w:cs="Times New Roman"/>
          <w:b/>
          <w:sz w:val="20"/>
          <w:szCs w:val="20"/>
        </w:rPr>
      </w:pPr>
      <w:r w:rsidRPr="00BC7184">
        <w:rPr>
          <w:rFonts w:ascii="Source Sans Pro" w:hAnsi="Source Sans Pro" w:cs="Times New Roman"/>
          <w:i/>
          <w:iCs/>
          <w:sz w:val="20"/>
          <w:szCs w:val="20"/>
        </w:rPr>
        <w:t>Note</w:t>
      </w:r>
      <w:r w:rsidRPr="00BC7184">
        <w:rPr>
          <w:rFonts w:ascii="Source Sans Pro" w:hAnsi="Source Sans Pro" w:cs="Times New Roman"/>
          <w:sz w:val="20"/>
          <w:szCs w:val="20"/>
        </w:rPr>
        <w:t xml:space="preserve">: </w:t>
      </w:r>
      <w:r w:rsidRPr="00BC7184">
        <w:rPr>
          <w:rFonts w:ascii="Source Sans Pro" w:hAnsi="Source Sans Pro" w:cs="Times New Roman"/>
          <w:sz w:val="20"/>
          <w:szCs w:val="20"/>
          <w:vertAlign w:val="superscript"/>
        </w:rPr>
        <w:t>a</w:t>
      </w:r>
      <w:r w:rsidRPr="00BC7184">
        <w:rPr>
          <w:rFonts w:ascii="Source Sans Pro" w:hAnsi="Source Sans Pro" w:cs="Times New Roman"/>
          <w:sz w:val="20"/>
          <w:szCs w:val="20"/>
        </w:rPr>
        <w:t xml:space="preserve"> Similar results observed for LDL and TG.</w:t>
      </w:r>
      <w:r w:rsidRPr="00BC7184">
        <w:rPr>
          <w:rFonts w:ascii="Source Sans Pro" w:eastAsia="Calibri" w:hAnsi="Source Sans Pro" w:cs="Times New Roman"/>
          <w:b/>
          <w:sz w:val="20"/>
          <w:szCs w:val="20"/>
        </w:rPr>
        <w:br w:type="page"/>
      </w:r>
    </w:p>
    <w:p w:rsidR="00290724" w:rsidRPr="00BC7184" w:rsidRDefault="00290724" w:rsidP="00290724">
      <w:pPr>
        <w:spacing w:after="200" w:line="276" w:lineRule="auto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b/>
          <w:sz w:val="20"/>
          <w:szCs w:val="20"/>
        </w:rPr>
        <w:lastRenderedPageBreak/>
        <w:t>Table S5.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Simulation results for P-value thresholds under relaxed definition of true positives</w:t>
      </w:r>
    </w:p>
    <w:tbl>
      <w:tblPr>
        <w:tblStyle w:val="TableGrid"/>
        <w:tblW w:w="11146" w:type="dxa"/>
        <w:tblInd w:w="-6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81"/>
        <w:gridCol w:w="821"/>
        <w:gridCol w:w="743"/>
        <w:gridCol w:w="954"/>
        <w:gridCol w:w="275"/>
        <w:gridCol w:w="729"/>
        <w:gridCol w:w="672"/>
        <w:gridCol w:w="954"/>
        <w:gridCol w:w="236"/>
        <w:gridCol w:w="784"/>
        <w:gridCol w:w="742"/>
        <w:gridCol w:w="852"/>
      </w:tblGrid>
      <w:tr w:rsidR="00290724" w:rsidRPr="00BC7184" w:rsidTr="00DA65D1">
        <w:trPr>
          <w:trHeight w:val="369"/>
        </w:trPr>
        <w:tc>
          <w:tcPr>
            <w:tcW w:w="180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Threshold</w:t>
            </w:r>
          </w:p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P-value | FDR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P-value threshold</w:t>
            </w:r>
          </w:p>
        </w:tc>
        <w:tc>
          <w:tcPr>
            <w:tcW w:w="275" w:type="dxa"/>
            <w:tcBorders>
              <w:top w:val="single" w:sz="4" w:space="0" w:color="auto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B-H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BFDP</w:t>
            </w:r>
          </w:p>
        </w:tc>
      </w:tr>
      <w:tr w:rsidR="00290724" w:rsidRPr="00BC7184" w:rsidTr="00DA65D1">
        <w:trPr>
          <w:trHeight w:val="369"/>
        </w:trPr>
        <w:tc>
          <w:tcPr>
            <w:tcW w:w="1803" w:type="dxa"/>
            <w:vMerge w:val="restart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proofErr w:type="spellEnd"/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proofErr w:type="spellEnd"/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5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</w:tr>
      <w:tr w:rsidR="00290724" w:rsidRPr="00BC7184" w:rsidTr="00DA65D1">
        <w:trPr>
          <w:trHeight w:val="369"/>
        </w:trPr>
        <w:tc>
          <w:tcPr>
            <w:tcW w:w="180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HDL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19,840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188,577)</w:t>
            </w:r>
          </w:p>
        </w:tc>
        <w:tc>
          <w:tcPr>
            <w:tcW w:w="158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-8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5%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0.13</w:t>
            </w: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9.6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1.3%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0.42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3.3%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0.16</w:t>
            </w: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1.5%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 xml:space="preserve">-7 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| 10%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0.58</w:t>
            </w:r>
          </w:p>
        </w:tc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4.4%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0.92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6.3%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0.44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3.6%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-6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15%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3.6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18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17%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1.3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8.0%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0.80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5.7%</w:t>
            </w:r>
          </w:p>
        </w:tc>
      </w:tr>
      <w:tr w:rsidR="00290724" w:rsidRPr="00BC7184" w:rsidTr="00DA65D1">
        <w:trPr>
          <w:trHeight w:val="369"/>
        </w:trPr>
        <w:tc>
          <w:tcPr>
            <w:tcW w:w="180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LDL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19,840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188,577)</w:t>
            </w:r>
          </w:p>
        </w:tc>
        <w:tc>
          <w:tcPr>
            <w:tcW w:w="158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-8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5%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0.11</w:t>
            </w: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0.84%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0.51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3.1%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0.27</w:t>
            </w: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1.8%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 xml:space="preserve">-7 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| 10%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0.55</w:t>
            </w:r>
          </w:p>
        </w:tc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16</w:t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3.2%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0.93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18</w:t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5.0%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0.67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3.9%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-6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15%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4.0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22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1.5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19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7.2%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1.1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5.9%</w:t>
            </w:r>
          </w:p>
        </w:tc>
      </w:tr>
      <w:tr w:rsidR="00290724" w:rsidRPr="00BC7184" w:rsidTr="00DA65D1">
        <w:trPr>
          <w:trHeight w:val="369"/>
        </w:trPr>
        <w:tc>
          <w:tcPr>
            <w:tcW w:w="180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TG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19,840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188,577)</w:t>
            </w:r>
          </w:p>
        </w:tc>
        <w:tc>
          <w:tcPr>
            <w:tcW w:w="158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-8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5%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0.06</w:t>
            </w: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9.2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0.66%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0.23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2.2%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0.25</w:t>
            </w: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9.9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2.5%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 xml:space="preserve">-7 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| 10%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0.43</w:t>
            </w:r>
          </w:p>
        </w:tc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3.9%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0.50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4.5%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0.79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6.6%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-6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15%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3.4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0.80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6.7%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1.4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</w:tr>
      <w:tr w:rsidR="00290724" w:rsidRPr="00BC7184" w:rsidTr="00DA65D1">
        <w:trPr>
          <w:trHeight w:val="369"/>
        </w:trPr>
        <w:tc>
          <w:tcPr>
            <w:tcW w:w="180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Height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133,653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693,529)</w:t>
            </w:r>
          </w:p>
        </w:tc>
        <w:tc>
          <w:tcPr>
            <w:tcW w:w="158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-8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5%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1.1</w:t>
            </w: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181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0.62%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306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5.5%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23</w:t>
            </w: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322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6.6%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 xml:space="preserve">-7 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| 10%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3.7</w:t>
            </w:r>
          </w:p>
        </w:tc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225</w:t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1.6%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30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337</w:t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8.3%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364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-6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15%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13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289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4.3%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42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360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11%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65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396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14%</w:t>
            </w:r>
          </w:p>
        </w:tc>
      </w:tr>
      <w:tr w:rsidR="00290724" w:rsidRPr="00BC7184" w:rsidTr="00DA65D1">
        <w:trPr>
          <w:trHeight w:val="369"/>
        </w:trPr>
        <w:tc>
          <w:tcPr>
            <w:tcW w:w="1803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BMI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123,865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681,275)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-8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5%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0.37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39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0.94%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4.3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79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5.2%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2.4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69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3.4%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 xml:space="preserve">-7 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| 10%</w:t>
            </w:r>
          </w:p>
        </w:tc>
        <w:tc>
          <w:tcPr>
            <w:tcW w:w="821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1.5</w:t>
            </w:r>
          </w:p>
        </w:tc>
        <w:tc>
          <w:tcPr>
            <w:tcW w:w="74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59</w:t>
            </w:r>
          </w:p>
        </w:tc>
        <w:tc>
          <w:tcPr>
            <w:tcW w:w="954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2.5%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8.2</w:t>
            </w:r>
          </w:p>
        </w:tc>
        <w:tc>
          <w:tcPr>
            <w:tcW w:w="672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94</w:t>
            </w:r>
          </w:p>
        </w:tc>
        <w:tc>
          <w:tcPr>
            <w:tcW w:w="954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8.0%</w:t>
            </w:r>
          </w:p>
        </w:tc>
        <w:tc>
          <w:tcPr>
            <w:tcW w:w="236" w:type="dxa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4.7</w:t>
            </w:r>
          </w:p>
        </w:tc>
        <w:tc>
          <w:tcPr>
            <w:tcW w:w="742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84</w:t>
            </w:r>
          </w:p>
        </w:tc>
        <w:tc>
          <w:tcPr>
            <w:tcW w:w="852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5.3%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-6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15%</w:t>
            </w:r>
          </w:p>
        </w:tc>
        <w:tc>
          <w:tcPr>
            <w:tcW w:w="821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8.0</w:t>
            </w:r>
          </w:p>
        </w:tc>
        <w:tc>
          <w:tcPr>
            <w:tcW w:w="74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93</w:t>
            </w:r>
          </w:p>
        </w:tc>
        <w:tc>
          <w:tcPr>
            <w:tcW w:w="954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7.9%</w:t>
            </w:r>
          </w:p>
        </w:tc>
        <w:tc>
          <w:tcPr>
            <w:tcW w:w="275" w:type="dxa"/>
            <w:tcBorders>
              <w:top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106</w:t>
            </w:r>
          </w:p>
        </w:tc>
        <w:tc>
          <w:tcPr>
            <w:tcW w:w="954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236" w:type="dxa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7.6</w:t>
            </w:r>
          </w:p>
        </w:tc>
        <w:tc>
          <w:tcPr>
            <w:tcW w:w="742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96</w:t>
            </w:r>
          </w:p>
        </w:tc>
        <w:tc>
          <w:tcPr>
            <w:tcW w:w="852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7.3%</w:t>
            </w:r>
          </w:p>
        </w:tc>
      </w:tr>
    </w:tbl>
    <w:p w:rsidR="00290724" w:rsidRPr="00BC7184" w:rsidRDefault="00290724" w:rsidP="00290724">
      <w:pPr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i/>
          <w:sz w:val="20"/>
          <w:szCs w:val="20"/>
        </w:rPr>
        <w:t xml:space="preserve">Note: 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 xml:space="preserve">a </w:t>
      </w:r>
      <w:r w:rsidRPr="00BC7184">
        <w:rPr>
          <w:rFonts w:ascii="Source Sans Pro" w:eastAsia="Calibri" w:hAnsi="Source Sans Pro" w:cs="Times New Roman"/>
          <w:sz w:val="20"/>
          <w:szCs w:val="20"/>
        </w:rPr>
        <w:t>True positive defined as a locus whose lead variant had r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 xml:space="preserve">2 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&gt; 0.60 with a variant in the truth set with P-value &lt; </w:t>
      </w:r>
      <w:r w:rsidRPr="00BC7184">
        <w:rPr>
          <w:rFonts w:ascii="Source Sans Pro" w:hAnsi="Source Sans Pro" w:cs="Times New Roman"/>
          <w:sz w:val="20"/>
          <w:szCs w:val="20"/>
        </w:rPr>
        <w:t>5</w:t>
      </w:r>
      <w:r w:rsidRPr="00BC7184">
        <w:rPr>
          <w:rFonts w:ascii="Source Sans Pro" w:hAnsi="Source Sans Pro" w:cs="Times New Roman"/>
          <w:sz w:val="20"/>
          <w:szCs w:val="20"/>
        </w:rPr>
        <w:sym w:font="Symbol" w:char="F0B4"/>
      </w:r>
      <w:r w:rsidRPr="00BC7184">
        <w:rPr>
          <w:rFonts w:ascii="Source Sans Pro" w:hAnsi="Source Sans Pro" w:cs="Times New Roman"/>
          <w:sz w:val="20"/>
          <w:szCs w:val="20"/>
        </w:rPr>
        <w:t>10</w:t>
      </w:r>
      <w:r w:rsidRPr="00BC7184">
        <w:rPr>
          <w:rFonts w:ascii="Source Sans Pro" w:hAnsi="Source Sans Pro" w:cs="Times New Roman"/>
          <w:sz w:val="20"/>
          <w:szCs w:val="20"/>
          <w:vertAlign w:val="superscript"/>
        </w:rPr>
        <w:t>-7</w:t>
      </w:r>
      <w:r w:rsidRPr="00BC7184">
        <w:rPr>
          <w:rFonts w:ascii="Source Sans Pro" w:hAnsi="Source Sans Pro" w:cs="Times New Roman"/>
          <w:sz w:val="20"/>
          <w:szCs w:val="20"/>
        </w:rPr>
        <w:t>.</w:t>
      </w:r>
    </w:p>
    <w:p w:rsidR="00290724" w:rsidRPr="00BC7184" w:rsidRDefault="00290724" w:rsidP="00290724">
      <w:pPr>
        <w:rPr>
          <w:rFonts w:ascii="Source Sans Pro" w:eastAsia="Calibri" w:hAnsi="Source Sans Pro" w:cs="Times New Roman"/>
          <w:b/>
          <w:sz w:val="20"/>
          <w:szCs w:val="20"/>
        </w:rPr>
      </w:pPr>
      <w:r w:rsidRPr="00BC7184">
        <w:rPr>
          <w:rFonts w:ascii="Source Sans Pro" w:eastAsia="Calibri" w:hAnsi="Source Sans Pro" w:cs="Times New Roman"/>
          <w:b/>
          <w:sz w:val="20"/>
          <w:szCs w:val="20"/>
        </w:rPr>
        <w:br w:type="page"/>
      </w:r>
    </w:p>
    <w:p w:rsidR="00290724" w:rsidRPr="00BC7184" w:rsidRDefault="00290724" w:rsidP="00290724">
      <w:pPr>
        <w:spacing w:after="200" w:line="276" w:lineRule="auto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b/>
          <w:sz w:val="20"/>
          <w:szCs w:val="20"/>
        </w:rPr>
        <w:lastRenderedPageBreak/>
        <w:t xml:space="preserve">Table S6. 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Effect of sample size on simulation results for </w:t>
      </w:r>
      <w:proofErr w:type="spellStart"/>
      <w:r w:rsidRPr="00BC7184">
        <w:rPr>
          <w:rFonts w:ascii="Source Sans Pro" w:eastAsia="Calibri" w:hAnsi="Source Sans Pro" w:cs="Times New Roman"/>
          <w:sz w:val="20"/>
          <w:szCs w:val="20"/>
        </w:rPr>
        <w:t>Benjamini-Yekutieli</w:t>
      </w:r>
      <w:proofErr w:type="spellEnd"/>
    </w:p>
    <w:tbl>
      <w:tblPr>
        <w:tblStyle w:val="TableGrid"/>
        <w:tblW w:w="93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1190"/>
        <w:gridCol w:w="723"/>
        <w:gridCol w:w="741"/>
        <w:gridCol w:w="870"/>
        <w:gridCol w:w="222"/>
        <w:gridCol w:w="723"/>
        <w:gridCol w:w="670"/>
        <w:gridCol w:w="836"/>
        <w:gridCol w:w="222"/>
        <w:gridCol w:w="723"/>
        <w:gridCol w:w="670"/>
        <w:gridCol w:w="928"/>
      </w:tblGrid>
      <w:tr w:rsidR="00290724" w:rsidRPr="00BC7184" w:rsidTr="00DA65D1">
        <w:trPr>
          <w:trHeight w:val="456"/>
        </w:trPr>
        <w:tc>
          <w:tcPr>
            <w:tcW w:w="870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Trait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Threshold (FDR)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n=8,816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n=19,840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n=133,653 or 123,865</w:t>
            </w:r>
          </w:p>
        </w:tc>
      </w:tr>
      <w:tr w:rsidR="00290724" w:rsidRPr="00BC7184" w:rsidTr="00DA65D1">
        <w:trPr>
          <w:trHeight w:val="456"/>
        </w:trPr>
        <w:tc>
          <w:tcPr>
            <w:tcW w:w="870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2" w:type="dxa"/>
            <w:tcBorders>
              <w:top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proofErr w:type="spellEnd"/>
          </w:p>
        </w:tc>
        <w:tc>
          <w:tcPr>
            <w:tcW w:w="222" w:type="dxa"/>
            <w:tcBorders>
              <w:top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proofErr w:type="spellEnd"/>
          </w:p>
        </w:tc>
      </w:tr>
      <w:tr w:rsidR="00290724" w:rsidRPr="00BC7184" w:rsidTr="00DA65D1">
        <w:trPr>
          <w:trHeight w:val="217"/>
        </w:trPr>
        <w:tc>
          <w:tcPr>
            <w:tcW w:w="870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</w:p>
        </w:tc>
        <w:tc>
          <w:tcPr>
            <w:tcW w:w="83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</w:p>
        </w:tc>
        <w:tc>
          <w:tcPr>
            <w:tcW w:w="9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</w:tr>
      <w:tr w:rsidR="00290724" w:rsidRPr="00BC7184" w:rsidTr="00DA65D1">
        <w:trPr>
          <w:trHeight w:val="215"/>
        </w:trPr>
        <w:tc>
          <w:tcPr>
            <w:tcW w:w="87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Height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5%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0.22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0%</w:t>
            </w:r>
          </w:p>
        </w:tc>
        <w:tc>
          <w:tcPr>
            <w:tcW w:w="222" w:type="dxa"/>
            <w:tcBorders>
              <w:bottom w:val="nil"/>
            </w:tcBorders>
            <w:vAlign w:val="center"/>
          </w:tcPr>
          <w:p w:rsidR="00290724" w:rsidRPr="00BC7184" w:rsidRDefault="00290724" w:rsidP="00DA65D1">
            <w:pPr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0.01</w:t>
            </w: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9.0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0.11%</w:t>
            </w:r>
          </w:p>
        </w:tc>
        <w:tc>
          <w:tcPr>
            <w:tcW w:w="222" w:type="dxa"/>
            <w:tcBorders>
              <w:bottom w:val="nil"/>
            </w:tcBorders>
            <w:vAlign w:val="center"/>
          </w:tcPr>
          <w:p w:rsidR="00290724" w:rsidRPr="00BC7184" w:rsidRDefault="00290724" w:rsidP="00DA65D1">
            <w:pPr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4.3</w:t>
            </w: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217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2.0%</w:t>
            </w:r>
          </w:p>
        </w:tc>
      </w:tr>
      <w:tr w:rsidR="00290724" w:rsidRPr="00BC7184" w:rsidTr="00DA65D1">
        <w:trPr>
          <w:trHeight w:val="215"/>
        </w:trPr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0.30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0%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0.01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0.10%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6.3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235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2.6%</w:t>
            </w:r>
          </w:p>
        </w:tc>
      </w:tr>
      <w:tr w:rsidR="00290724" w:rsidRPr="00BC7184" w:rsidTr="00DA65D1">
        <w:trPr>
          <w:trHeight w:val="215"/>
        </w:trPr>
        <w:tc>
          <w:tcPr>
            <w:tcW w:w="8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0.35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0%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0.06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0.51%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7.9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246</w:t>
            </w: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3.1%</w:t>
            </w:r>
          </w:p>
        </w:tc>
      </w:tr>
      <w:tr w:rsidR="00290724" w:rsidRPr="00BC7184" w:rsidTr="00DA65D1">
        <w:trPr>
          <w:trHeight w:val="215"/>
        </w:trPr>
        <w:tc>
          <w:tcPr>
            <w:tcW w:w="87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BMI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5%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0.01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0.05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17%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0.01</w:t>
            </w: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0.99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1.0%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0.83</w:t>
            </w: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41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2.0%</w:t>
            </w:r>
          </w:p>
        </w:tc>
      </w:tr>
      <w:tr w:rsidR="00290724" w:rsidRPr="00BC7184" w:rsidTr="00DA65D1">
        <w:trPr>
          <w:trHeight w:val="215"/>
        </w:trPr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0.01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0.07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13%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0.01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1.1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0.88%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1.4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47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2.9%</w:t>
            </w:r>
          </w:p>
        </w:tc>
      </w:tr>
      <w:tr w:rsidR="00290724" w:rsidRPr="00BC7184" w:rsidTr="00DA65D1">
        <w:trPr>
          <w:trHeight w:val="215"/>
        </w:trPr>
        <w:tc>
          <w:tcPr>
            <w:tcW w:w="8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0.01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0.08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11%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0.01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1.2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0.81%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1.8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52</w:t>
            </w: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3.4%</w:t>
            </w:r>
          </w:p>
        </w:tc>
      </w:tr>
    </w:tbl>
    <w:p w:rsidR="00290724" w:rsidRPr="00BC7184" w:rsidRDefault="00290724" w:rsidP="00290724">
      <w:pPr>
        <w:spacing w:after="0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i/>
          <w:sz w:val="20"/>
          <w:szCs w:val="20"/>
        </w:rPr>
        <w:t xml:space="preserve">Note: 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a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Number of loci in truth set for HDL: 89, LDL: 72, TG: 60, height: 1100, BMI: 724.</w:t>
      </w:r>
    </w:p>
    <w:p w:rsidR="00290724" w:rsidRPr="00BC7184" w:rsidRDefault="00290724" w:rsidP="00290724">
      <w:pPr>
        <w:spacing w:after="0" w:line="276" w:lineRule="auto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b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</w:t>
      </w:r>
      <w:proofErr w:type="spellStart"/>
      <w:r w:rsidRPr="00BC7184">
        <w:rPr>
          <w:rFonts w:ascii="Source Sans Pro" w:eastAsia="Calibri" w:hAnsi="Source Sans Pro" w:cs="Times New Roman"/>
          <w:sz w:val="20"/>
          <w:szCs w:val="20"/>
        </w:rPr>
        <w:t>eFDR</w:t>
      </w:r>
      <w:proofErr w:type="spellEnd"/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is calculated as number of false positives divided by sum of true and false positives.</w:t>
      </w:r>
    </w:p>
    <w:p w:rsidR="00290724" w:rsidRDefault="00290724" w:rsidP="00290724">
      <w:pPr>
        <w:spacing w:after="200" w:line="276" w:lineRule="auto"/>
        <w:rPr>
          <w:rFonts w:ascii="Source Sans Pro" w:eastAsia="Calibri" w:hAnsi="Source Sans Pro" w:cs="Times New Roman"/>
          <w:b/>
          <w:sz w:val="20"/>
          <w:szCs w:val="20"/>
        </w:rPr>
      </w:pPr>
    </w:p>
    <w:p w:rsidR="00290724" w:rsidRPr="00BC7184" w:rsidRDefault="00290724" w:rsidP="00290724">
      <w:pPr>
        <w:spacing w:after="200" w:line="276" w:lineRule="auto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b/>
          <w:sz w:val="20"/>
          <w:szCs w:val="20"/>
        </w:rPr>
        <w:t xml:space="preserve">Table S7. 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Effect of sample size on simulation results for </w:t>
      </w:r>
      <w:proofErr w:type="spellStart"/>
      <w:r w:rsidRPr="00BC7184">
        <w:rPr>
          <w:rFonts w:ascii="Source Sans Pro" w:eastAsia="Calibri" w:hAnsi="Source Sans Pro" w:cs="Times New Roman"/>
          <w:sz w:val="20"/>
          <w:szCs w:val="20"/>
        </w:rPr>
        <w:t>Benjamini</w:t>
      </w:r>
      <w:proofErr w:type="spellEnd"/>
      <w:r w:rsidRPr="00BC7184">
        <w:rPr>
          <w:rFonts w:ascii="Source Sans Pro" w:eastAsia="Calibri" w:hAnsi="Source Sans Pro" w:cs="Times New Roman"/>
          <w:sz w:val="20"/>
          <w:szCs w:val="20"/>
        </w:rPr>
        <w:t>-Hochberg</w:t>
      </w:r>
    </w:p>
    <w:tbl>
      <w:tblPr>
        <w:tblStyle w:val="TableGrid"/>
        <w:tblW w:w="93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1190"/>
        <w:gridCol w:w="723"/>
        <w:gridCol w:w="741"/>
        <w:gridCol w:w="870"/>
        <w:gridCol w:w="222"/>
        <w:gridCol w:w="723"/>
        <w:gridCol w:w="670"/>
        <w:gridCol w:w="790"/>
        <w:gridCol w:w="222"/>
        <w:gridCol w:w="723"/>
        <w:gridCol w:w="670"/>
        <w:gridCol w:w="790"/>
        <w:gridCol w:w="138"/>
      </w:tblGrid>
      <w:tr w:rsidR="00290724" w:rsidRPr="00BC7184" w:rsidTr="00DA65D1">
        <w:trPr>
          <w:trHeight w:val="456"/>
        </w:trPr>
        <w:tc>
          <w:tcPr>
            <w:tcW w:w="870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Trait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Threshold (FDR)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n=8,816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n=19,840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n=133,653 or 123,865</w:t>
            </w:r>
          </w:p>
        </w:tc>
      </w:tr>
      <w:tr w:rsidR="00290724" w:rsidRPr="00BC7184" w:rsidTr="00DA65D1">
        <w:trPr>
          <w:gridAfter w:val="1"/>
          <w:wAfter w:w="138" w:type="dxa"/>
          <w:trHeight w:val="456"/>
        </w:trPr>
        <w:tc>
          <w:tcPr>
            <w:tcW w:w="870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2" w:type="dxa"/>
            <w:tcBorders>
              <w:top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proofErr w:type="spellEnd"/>
          </w:p>
        </w:tc>
        <w:tc>
          <w:tcPr>
            <w:tcW w:w="222" w:type="dxa"/>
            <w:tcBorders>
              <w:top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proofErr w:type="spellEnd"/>
          </w:p>
        </w:tc>
      </w:tr>
      <w:tr w:rsidR="00290724" w:rsidRPr="00BC7184" w:rsidTr="00DA65D1">
        <w:trPr>
          <w:gridAfter w:val="1"/>
          <w:wAfter w:w="138" w:type="dxa"/>
          <w:trHeight w:val="217"/>
        </w:trPr>
        <w:tc>
          <w:tcPr>
            <w:tcW w:w="870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</w:p>
        </w:tc>
        <w:tc>
          <w:tcPr>
            <w:tcW w:w="79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</w:p>
        </w:tc>
        <w:tc>
          <w:tcPr>
            <w:tcW w:w="79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</w:tr>
      <w:tr w:rsidR="00290724" w:rsidRPr="00BC7184" w:rsidTr="00DA65D1">
        <w:trPr>
          <w:gridAfter w:val="1"/>
          <w:wAfter w:w="138" w:type="dxa"/>
          <w:trHeight w:val="215"/>
        </w:trPr>
        <w:tc>
          <w:tcPr>
            <w:tcW w:w="87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Height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5%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0.05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0.87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5.4%</w:t>
            </w:r>
          </w:p>
        </w:tc>
        <w:tc>
          <w:tcPr>
            <w:tcW w:w="222" w:type="dxa"/>
            <w:tcBorders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0.27</w:t>
            </w: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1.5%</w:t>
            </w:r>
          </w:p>
        </w:tc>
        <w:tc>
          <w:tcPr>
            <w:tcW w:w="222" w:type="dxa"/>
            <w:tcBorders>
              <w:bottom w:val="nil"/>
            </w:tcBorders>
            <w:vAlign w:val="center"/>
          </w:tcPr>
          <w:p w:rsidR="00290724" w:rsidRPr="00BC7184" w:rsidRDefault="00290724" w:rsidP="00DA65D1">
            <w:pPr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22</w:t>
            </w: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301</w:t>
            </w:r>
          </w:p>
        </w:tc>
        <w:tc>
          <w:tcPr>
            <w:tcW w:w="79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color w:val="000000" w:themeColor="text1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color w:val="000000" w:themeColor="text1"/>
                <w:sz w:val="20"/>
                <w:szCs w:val="20"/>
              </w:rPr>
              <w:t>6.8%</w:t>
            </w:r>
          </w:p>
        </w:tc>
      </w:tr>
      <w:tr w:rsidR="00290724" w:rsidRPr="00BC7184" w:rsidTr="00DA65D1">
        <w:trPr>
          <w:gridAfter w:val="1"/>
          <w:wAfter w:w="138" w:type="dxa"/>
          <w:trHeight w:val="215"/>
        </w:trPr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0.12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1.2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9.0%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0.85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3.7%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37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331</w:t>
            </w: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</w:tr>
      <w:tr w:rsidR="00290724" w:rsidRPr="00BC7184" w:rsidTr="00DA65D1">
        <w:trPr>
          <w:gridAfter w:val="1"/>
          <w:wAfter w:w="138" w:type="dxa"/>
          <w:trHeight w:val="215"/>
        </w:trPr>
        <w:tc>
          <w:tcPr>
            <w:tcW w:w="8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0.18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11%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5.6%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50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351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13%</w:t>
            </w:r>
          </w:p>
        </w:tc>
      </w:tr>
      <w:tr w:rsidR="00290724" w:rsidRPr="00BC7184" w:rsidTr="00DA65D1">
        <w:trPr>
          <w:gridAfter w:val="1"/>
          <w:wAfter w:w="138" w:type="dxa"/>
          <w:trHeight w:val="215"/>
        </w:trPr>
        <w:tc>
          <w:tcPr>
            <w:tcW w:w="87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BMI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5%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0.01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0.17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5.6%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0.11</w:t>
            </w: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9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6.7%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6.6</w:t>
            </w: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77</w:t>
            </w:r>
          </w:p>
        </w:tc>
        <w:tc>
          <w:tcPr>
            <w:tcW w:w="79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color w:val="000000" w:themeColor="text1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color w:val="000000" w:themeColor="text1"/>
                <w:sz w:val="20"/>
                <w:szCs w:val="20"/>
              </w:rPr>
              <w:t>7.9%</w:t>
            </w:r>
          </w:p>
        </w:tc>
      </w:tr>
      <w:tr w:rsidR="00290724" w:rsidRPr="00BC7184" w:rsidTr="00DA65D1">
        <w:trPr>
          <w:gridAfter w:val="1"/>
          <w:wAfter w:w="138" w:type="dxa"/>
          <w:trHeight w:val="215"/>
        </w:trPr>
        <w:tc>
          <w:tcPr>
            <w:tcW w:w="870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0.05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0.22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19%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0.23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1.8</w:t>
            </w: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11%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11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91</w:t>
            </w: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color w:val="000000" w:themeColor="text1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color w:val="000000" w:themeColor="text1"/>
                <w:sz w:val="20"/>
                <w:szCs w:val="20"/>
              </w:rPr>
              <w:t>11%</w:t>
            </w:r>
          </w:p>
        </w:tc>
      </w:tr>
      <w:tr w:rsidR="00290724" w:rsidRPr="00BC7184" w:rsidTr="00DA65D1">
        <w:trPr>
          <w:gridAfter w:val="1"/>
          <w:wAfter w:w="138" w:type="dxa"/>
          <w:trHeight w:val="215"/>
        </w:trPr>
        <w:tc>
          <w:tcPr>
            <w:tcW w:w="8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0.08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0.25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24%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0.33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2.1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14%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16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102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14%</w:t>
            </w:r>
          </w:p>
        </w:tc>
      </w:tr>
    </w:tbl>
    <w:p w:rsidR="00290724" w:rsidRPr="00BC7184" w:rsidRDefault="00290724" w:rsidP="00290724">
      <w:pPr>
        <w:spacing w:after="0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i/>
          <w:sz w:val="20"/>
          <w:szCs w:val="20"/>
        </w:rPr>
        <w:t xml:space="preserve">Note: 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a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Number of loci in truth set for HDL: 89, LDL: 72, TG: 60, height: 1100, BMI: 724.</w:t>
      </w:r>
    </w:p>
    <w:p w:rsidR="00290724" w:rsidRPr="00BC7184" w:rsidRDefault="00290724" w:rsidP="00290724">
      <w:pPr>
        <w:spacing w:after="0" w:line="276" w:lineRule="auto"/>
        <w:rPr>
          <w:rFonts w:ascii="Source Sans Pro" w:eastAsia="Calibri" w:hAnsi="Source Sans Pro" w:cs="Times New Roman"/>
          <w:b/>
          <w:sz w:val="20"/>
          <w:szCs w:val="20"/>
        </w:rPr>
      </w:pP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b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</w:t>
      </w:r>
      <w:proofErr w:type="spellStart"/>
      <w:r w:rsidRPr="00BC7184">
        <w:rPr>
          <w:rFonts w:ascii="Source Sans Pro" w:eastAsia="Calibri" w:hAnsi="Source Sans Pro" w:cs="Times New Roman"/>
          <w:sz w:val="20"/>
          <w:szCs w:val="20"/>
        </w:rPr>
        <w:t>eFDR</w:t>
      </w:r>
      <w:proofErr w:type="spellEnd"/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is calculated as number of false positives divided by sum of true and false positives.</w:t>
      </w:r>
    </w:p>
    <w:p w:rsidR="00290724" w:rsidRPr="00BC7184" w:rsidRDefault="00290724" w:rsidP="00290724">
      <w:pPr>
        <w:spacing w:after="200" w:line="276" w:lineRule="auto"/>
        <w:rPr>
          <w:rFonts w:ascii="Source Sans Pro" w:eastAsia="Calibri" w:hAnsi="Source Sans Pro" w:cs="Times New Roman"/>
          <w:b/>
          <w:sz w:val="20"/>
          <w:szCs w:val="20"/>
        </w:rPr>
      </w:pPr>
      <w:r w:rsidRPr="00BC7184">
        <w:rPr>
          <w:rFonts w:ascii="Source Sans Pro" w:eastAsia="Calibri" w:hAnsi="Source Sans Pro" w:cs="Times New Roman"/>
          <w:b/>
          <w:sz w:val="20"/>
          <w:szCs w:val="20"/>
        </w:rPr>
        <w:br w:type="page"/>
      </w:r>
    </w:p>
    <w:p w:rsidR="00290724" w:rsidRPr="00BC7184" w:rsidRDefault="00290724" w:rsidP="00290724">
      <w:pPr>
        <w:spacing w:after="200" w:line="276" w:lineRule="auto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b/>
          <w:sz w:val="20"/>
          <w:szCs w:val="20"/>
        </w:rPr>
        <w:lastRenderedPageBreak/>
        <w:t>Table S8.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BFDP results for extreme thresholds</w:t>
      </w:r>
    </w:p>
    <w:tbl>
      <w:tblPr>
        <w:tblStyle w:val="TableGrid"/>
        <w:tblW w:w="11364" w:type="dxa"/>
        <w:tblInd w:w="-8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1337"/>
        <w:gridCol w:w="1199"/>
        <w:gridCol w:w="860"/>
        <w:gridCol w:w="895"/>
        <w:gridCol w:w="1073"/>
        <w:gridCol w:w="275"/>
        <w:gridCol w:w="1072"/>
        <w:gridCol w:w="909"/>
        <w:gridCol w:w="947"/>
        <w:gridCol w:w="1061"/>
      </w:tblGrid>
      <w:tr w:rsidR="00290724" w:rsidRPr="00BC7184" w:rsidTr="00DA65D1">
        <w:trPr>
          <w:trHeight w:val="301"/>
        </w:trPr>
        <w:tc>
          <w:tcPr>
            <w:tcW w:w="1736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Trait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Threshold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(Bayesian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FDR)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Empirical</w:t>
            </w:r>
          </w:p>
        </w:tc>
        <w:tc>
          <w:tcPr>
            <w:tcW w:w="27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8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Simulation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m:oMath>
              <m:acc>
                <m:acc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acc>
            </m:oMath>
            <w:r w:rsidRPr="00BC7184">
              <w:rPr>
                <w:rFonts w:ascii="Source Sans Pro" w:eastAsia="SimSun" w:hAnsi="Source Sans Pro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8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m:oMath>
              <m:acc>
                <m:acc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acc>
            </m:oMath>
            <w:r w:rsidRPr="00BC7184">
              <w:rPr>
                <w:rFonts w:ascii="Source Sans Pro" w:eastAsia="SimSun" w:hAnsi="Source Sans Pro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proofErr w:type="spellEnd"/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</w:tr>
      <w:tr w:rsidR="00290724" w:rsidRPr="00BC7184" w:rsidTr="00DA65D1">
        <w:trPr>
          <w:trHeight w:val="301"/>
        </w:trPr>
        <w:tc>
          <w:tcPr>
            <w:tcW w:w="173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HDL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=19,840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=188,577)</w:t>
            </w: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1%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1.3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14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8.7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0.18</w:t>
            </w: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7.5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2.3%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3%</w:t>
            </w:r>
          </w:p>
        </w:tc>
        <w:tc>
          <w:tcPr>
            <w:tcW w:w="1199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16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5.9%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0.30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9.0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3.2%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1199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31%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1.8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11%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25%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19</w:t>
            </w: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32%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2.5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15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14%</w:t>
            </w:r>
          </w:p>
        </w:tc>
      </w:tr>
      <w:tr w:rsidR="00290724" w:rsidRPr="00BC7184" w:rsidTr="00DA65D1">
        <w:trPr>
          <w:trHeight w:val="301"/>
        </w:trPr>
        <w:tc>
          <w:tcPr>
            <w:tcW w:w="173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LDL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=19,840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=188,577)</w:t>
            </w: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1%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1.3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9.6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0.12</w:t>
            </w: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1.1%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3%</w:t>
            </w:r>
          </w:p>
        </w:tc>
        <w:tc>
          <w:tcPr>
            <w:tcW w:w="1199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16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5.9%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0.26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1.9%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1199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27%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2.2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10%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25%</w:t>
            </w:r>
          </w:p>
        </w:tc>
        <w:tc>
          <w:tcPr>
            <w:tcW w:w="119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20</w:t>
            </w: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31%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3.2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13%</w:t>
            </w:r>
          </w:p>
        </w:tc>
      </w:tr>
      <w:tr w:rsidR="00290724" w:rsidRPr="00BC7184" w:rsidTr="00DA65D1">
        <w:trPr>
          <w:trHeight w:val="301"/>
        </w:trPr>
        <w:tc>
          <w:tcPr>
            <w:tcW w:w="173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TG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=19,840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=188,577)</w:t>
            </w: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1%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2.1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1.6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0.07</w:t>
            </w: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8.1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0.85%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3%</w:t>
            </w:r>
          </w:p>
        </w:tc>
        <w:tc>
          <w:tcPr>
            <w:tcW w:w="119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0.20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9.2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2.1%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119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22%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2.6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17%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25%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14</w:t>
            </w: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30%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3.6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22%</w:t>
            </w:r>
          </w:p>
        </w:tc>
      </w:tr>
      <w:tr w:rsidR="00290724" w:rsidRPr="00BC7184" w:rsidTr="00DA65D1">
        <w:trPr>
          <w:trHeight w:val="301"/>
        </w:trPr>
        <w:tc>
          <w:tcPr>
            <w:tcW w:w="173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Height</w:t>
            </w:r>
          </w:p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=133,653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693,529)</w:t>
            </w: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1%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234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0.43%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2.9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8.7</w:t>
            </w: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254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3.3%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3%</w:t>
            </w:r>
          </w:p>
        </w:tc>
        <w:tc>
          <w:tcPr>
            <w:tcW w:w="1199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299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0.66%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18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294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5.9%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1199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523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3.0%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106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410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21%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25%</w:t>
            </w:r>
          </w:p>
        </w:tc>
        <w:tc>
          <w:tcPr>
            <w:tcW w:w="119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20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584</w:t>
            </w: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3.3%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141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433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25%</w:t>
            </w:r>
          </w:p>
        </w:tc>
      </w:tr>
      <w:tr w:rsidR="00290724" w:rsidRPr="00BC7184" w:rsidTr="00DA65D1">
        <w:trPr>
          <w:trHeight w:val="301"/>
        </w:trPr>
        <w:tc>
          <w:tcPr>
            <w:tcW w:w="1736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BMI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=123,865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=681,275)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1%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3.6 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25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5.2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1.1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46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2.2%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3%</w:t>
            </w:r>
          </w:p>
        </w:tc>
        <w:tc>
          <w:tcPr>
            <w:tcW w:w="119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31</w:t>
            </w:r>
          </w:p>
        </w:tc>
        <w:tc>
          <w:tcPr>
            <w:tcW w:w="107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2.6</w:t>
            </w:r>
          </w:p>
        </w:tc>
        <w:tc>
          <w:tcPr>
            <w:tcW w:w="947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59</w:t>
            </w:r>
          </w:p>
        </w:tc>
        <w:tc>
          <w:tcPr>
            <w:tcW w:w="1061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4.1%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119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95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57</w:t>
            </w:r>
          </w:p>
        </w:tc>
        <w:tc>
          <w:tcPr>
            <w:tcW w:w="107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1.7%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947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103</w:t>
            </w:r>
          </w:p>
        </w:tc>
        <w:tc>
          <w:tcPr>
            <w:tcW w:w="1061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color w:val="000000"/>
                <w:kern w:val="24"/>
                <w:sz w:val="20"/>
                <w:szCs w:val="20"/>
              </w:rPr>
              <w:t>13%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25%</w:t>
            </w:r>
          </w:p>
        </w:tc>
        <w:tc>
          <w:tcPr>
            <w:tcW w:w="1199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65</w:t>
            </w:r>
          </w:p>
        </w:tc>
        <w:tc>
          <w:tcPr>
            <w:tcW w:w="107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1.5%</w:t>
            </w:r>
          </w:p>
        </w:tc>
        <w:tc>
          <w:tcPr>
            <w:tcW w:w="275" w:type="dxa"/>
            <w:tcBorders>
              <w:top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21</w:t>
            </w:r>
          </w:p>
        </w:tc>
        <w:tc>
          <w:tcPr>
            <w:tcW w:w="947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112</w:t>
            </w:r>
          </w:p>
        </w:tc>
        <w:tc>
          <w:tcPr>
            <w:tcW w:w="1061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16%</w:t>
            </w:r>
          </w:p>
        </w:tc>
      </w:tr>
    </w:tbl>
    <w:p w:rsidR="00290724" w:rsidRPr="00BC7184" w:rsidRDefault="00290724" w:rsidP="00290724">
      <w:pPr>
        <w:spacing w:after="0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i/>
          <w:sz w:val="20"/>
          <w:szCs w:val="20"/>
        </w:rPr>
        <w:t xml:space="preserve">Note: 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a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π</m:t>
                </m:r>
              </m:e>
              <m: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</m:acc>
      </m:oMath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is the estimated prior probability of association at a variant site equal to the proportion of tested variants with P-value less than 5</w:t>
      </w:r>
      <w:r w:rsidRPr="00BC7184">
        <w:rPr>
          <w:rFonts w:ascii="Source Sans Pro" w:eastAsia="Calibri" w:hAnsi="Source Sans Pro" w:cs="Times New Roman"/>
          <w:sz w:val="20"/>
          <w:szCs w:val="20"/>
        </w:rPr>
        <w:sym w:font="Symbol" w:char="F0B4"/>
      </w:r>
      <w:r w:rsidRPr="00BC7184">
        <w:rPr>
          <w:rFonts w:ascii="Source Sans Pro" w:eastAsia="Calibri" w:hAnsi="Source Sans Pro" w:cs="Times New Roman"/>
          <w:sz w:val="20"/>
          <w:szCs w:val="20"/>
        </w:rPr>
        <w:t>10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-8</w:t>
      </w:r>
      <w:r w:rsidRPr="00BC7184">
        <w:rPr>
          <w:rFonts w:ascii="Source Sans Pro" w:eastAsia="Calibri" w:hAnsi="Source Sans Pro" w:cs="Times New Roman"/>
          <w:sz w:val="20"/>
          <w:szCs w:val="20"/>
        </w:rPr>
        <w:t>.</w:t>
      </w:r>
    </w:p>
    <w:p w:rsidR="00290724" w:rsidRPr="00BC7184" w:rsidRDefault="00290724" w:rsidP="00290724">
      <w:pPr>
        <w:spacing w:after="0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b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Number of loci in truth set for HDL: 89, LDL: 72, TG: 60, height: 1100, BMI: 724.</w:t>
      </w:r>
    </w:p>
    <w:p w:rsidR="00290724" w:rsidRPr="00BC7184" w:rsidRDefault="00290724" w:rsidP="00290724">
      <w:pPr>
        <w:spacing w:after="0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c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</w:t>
      </w:r>
      <w:proofErr w:type="spellStart"/>
      <w:r w:rsidRPr="00BC7184">
        <w:rPr>
          <w:rFonts w:ascii="Source Sans Pro" w:eastAsia="Calibri" w:hAnsi="Source Sans Pro" w:cs="Times New Roman"/>
          <w:sz w:val="20"/>
          <w:szCs w:val="20"/>
        </w:rPr>
        <w:t>eFDR</w:t>
      </w:r>
      <w:proofErr w:type="spellEnd"/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is calculated as number of false positives divided by sum of true and false positives.</w:t>
      </w:r>
    </w:p>
    <w:p w:rsidR="00290724" w:rsidRPr="00BC7184" w:rsidRDefault="00290724" w:rsidP="00290724">
      <w:pPr>
        <w:spacing w:after="0"/>
        <w:rPr>
          <w:rFonts w:ascii="Source Sans Pro" w:eastAsia="Calibri" w:hAnsi="Source Sans Pro" w:cs="Times New Roman"/>
          <w:b/>
          <w:sz w:val="20"/>
          <w:szCs w:val="20"/>
        </w:rPr>
      </w:pP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d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Average </w:t>
      </w:r>
      <m:oMath>
        <m:acc>
          <m:acc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π</m:t>
                </m:r>
              </m:e>
              <m: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</m:acc>
      </m:oMath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in 1,000 replicate datasets.</w:t>
      </w:r>
      <w:r w:rsidRPr="00BC7184">
        <w:rPr>
          <w:rFonts w:ascii="Source Sans Pro" w:eastAsia="Calibri" w:hAnsi="Source Sans Pro" w:cs="Times New Roman"/>
          <w:b/>
          <w:sz w:val="20"/>
          <w:szCs w:val="20"/>
        </w:rPr>
        <w:br w:type="page"/>
      </w:r>
    </w:p>
    <w:p w:rsidR="00290724" w:rsidRPr="00BC7184" w:rsidRDefault="00290724" w:rsidP="00290724">
      <w:pPr>
        <w:spacing w:after="200" w:line="276" w:lineRule="auto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b/>
          <w:sz w:val="20"/>
          <w:szCs w:val="20"/>
        </w:rPr>
        <w:lastRenderedPageBreak/>
        <w:t xml:space="preserve">Table S9. </w:t>
      </w:r>
      <w:r w:rsidRPr="00BC7184">
        <w:rPr>
          <w:rFonts w:ascii="Source Sans Pro" w:eastAsia="Calibri" w:hAnsi="Source Sans Pro" w:cs="Times New Roman"/>
          <w:sz w:val="20"/>
          <w:szCs w:val="20"/>
        </w:rPr>
        <w:t>Combined univariate and multivariate empirical results for lipids</w:t>
      </w:r>
    </w:p>
    <w:tbl>
      <w:tblPr>
        <w:tblStyle w:val="TableGrid"/>
        <w:tblW w:w="11365" w:type="dxa"/>
        <w:tblInd w:w="-10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972"/>
        <w:gridCol w:w="1354"/>
        <w:gridCol w:w="1471"/>
        <w:gridCol w:w="848"/>
        <w:gridCol w:w="883"/>
        <w:gridCol w:w="1062"/>
        <w:gridCol w:w="273"/>
        <w:gridCol w:w="894"/>
        <w:gridCol w:w="930"/>
        <w:gridCol w:w="1044"/>
      </w:tblGrid>
      <w:tr w:rsidR="00290724" w:rsidRPr="00BC7184" w:rsidTr="00DA65D1">
        <w:trPr>
          <w:trHeight w:val="301"/>
        </w:trPr>
        <w:tc>
          <w:tcPr>
            <w:tcW w:w="1634" w:type="dxa"/>
            <w:tcBorders>
              <w:top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Metric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Threshold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Combined univariate</w:t>
            </w:r>
          </w:p>
        </w:tc>
        <w:tc>
          <w:tcPr>
            <w:tcW w:w="27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Multivariate</w:t>
            </w:r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proofErr w:type="spellEnd"/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6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</w:tr>
      <w:tr w:rsidR="00290724" w:rsidRPr="00BC7184" w:rsidTr="00DA65D1">
        <w:trPr>
          <w:trHeight w:val="301"/>
        </w:trPr>
        <w:tc>
          <w:tcPr>
            <w:tcW w:w="1634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HDL,LDL,TG 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=19,840 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=188,577)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P-value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Unadjusted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848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38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5.0%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41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47</w:t>
            </w:r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11%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45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24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58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29%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52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3.7%</w:t>
            </w:r>
          </w:p>
        </w:tc>
      </w:tr>
      <w:tr w:rsidR="00290724" w:rsidRPr="00BC7184" w:rsidTr="00DA65D1">
        <w:trPr>
          <w:trHeight w:val="301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Adjusted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1.67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848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35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i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i/>
                <w:sz w:val="20"/>
                <w:szCs w:val="20"/>
              </w:rPr>
              <w:t>Not applicable</w:t>
            </w:r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1.67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4.8%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1.67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13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53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</w:tr>
      <w:tr w:rsidR="00290724" w:rsidRPr="00BC7184" w:rsidTr="00DA65D1">
        <w:trPr>
          <w:trHeight w:val="301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B-H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5%</w:t>
            </w:r>
          </w:p>
        </w:tc>
        <w:tc>
          <w:tcPr>
            <w:tcW w:w="848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53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52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3.7%</w:t>
            </w:r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14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19%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52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8.8%</w:t>
            </w:r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60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23%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53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13%</w:t>
            </w:r>
          </w:p>
        </w:tc>
      </w:tr>
      <w:tr w:rsidR="00290724" w:rsidRPr="00BC7184" w:rsidTr="00DA65D1">
        <w:trPr>
          <w:trHeight w:val="301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BFDP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5%</w:t>
            </w:r>
          </w:p>
        </w:tc>
        <w:tc>
          <w:tcPr>
            <w:tcW w:w="848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57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11%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58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7.9%</w:t>
            </w:r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61</w:t>
            </w:r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61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14%</w:t>
            </w:r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  <w:vMerge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19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66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22%</w:t>
            </w:r>
          </w:p>
        </w:tc>
        <w:tc>
          <w:tcPr>
            <w:tcW w:w="27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65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18%</w:t>
            </w:r>
          </w:p>
        </w:tc>
      </w:tr>
    </w:tbl>
    <w:p w:rsidR="00290724" w:rsidRPr="00BC7184" w:rsidRDefault="00290724" w:rsidP="00290724">
      <w:pPr>
        <w:spacing w:after="0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i/>
          <w:sz w:val="20"/>
          <w:szCs w:val="20"/>
        </w:rPr>
        <w:t xml:space="preserve">Note: 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a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Number of loci in truth set for all three lipids: 139 (non-overlapping), height: 1100, BMI: 724.</w:t>
      </w:r>
    </w:p>
    <w:p w:rsidR="00290724" w:rsidRPr="00BC7184" w:rsidRDefault="00290724" w:rsidP="00290724">
      <w:pPr>
        <w:spacing w:after="0"/>
        <w:rPr>
          <w:rFonts w:ascii="Source Sans Pro" w:eastAsia="Calibri" w:hAnsi="Source Sans Pro" w:cs="Calibri"/>
          <w:sz w:val="20"/>
          <w:szCs w:val="20"/>
        </w:rPr>
      </w:pP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b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</w:t>
      </w:r>
      <w:proofErr w:type="spellStart"/>
      <w:r w:rsidRPr="00BC7184">
        <w:rPr>
          <w:rFonts w:ascii="Source Sans Pro" w:eastAsia="Calibri" w:hAnsi="Source Sans Pro" w:cs="Times New Roman"/>
          <w:sz w:val="20"/>
          <w:szCs w:val="20"/>
        </w:rPr>
        <w:t>eFDR</w:t>
      </w:r>
      <w:proofErr w:type="spellEnd"/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is calculated as number of false positives divided by sum of true and false positives.</w:t>
      </w:r>
    </w:p>
    <w:p w:rsidR="00290724" w:rsidRPr="00BC7184" w:rsidRDefault="00290724" w:rsidP="00290724">
      <w:pPr>
        <w:spacing w:after="0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SimSun" w:hAnsi="Source Sans Pro" w:cs="Times New Roman"/>
          <w:sz w:val="20"/>
          <w:szCs w:val="20"/>
          <w:vertAlign w:val="superscript"/>
        </w:rPr>
        <w:t>c</w:t>
      </w:r>
      <w:r w:rsidRPr="00BC7184">
        <w:rPr>
          <w:rFonts w:ascii="Source Sans Pro" w:eastAsia="SimSun" w:hAnsi="Source Sans Pro" w:cs="Times New Roman"/>
          <w:sz w:val="20"/>
          <w:szCs w:val="20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π</m:t>
                </m:r>
              </m:e>
              <m: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</m:acc>
      </m:oMath>
      <w:r w:rsidRPr="00BC7184">
        <w:rPr>
          <w:rFonts w:ascii="Source Sans Pro" w:eastAsia="SimSun" w:hAnsi="Source Sans Pro" w:cs="Times New Roman"/>
          <w:sz w:val="20"/>
          <w:szCs w:val="20"/>
        </w:rPr>
        <w:t xml:space="preserve">’s for univariate analyses is </w:t>
      </w:r>
      <w:r w:rsidRPr="00BC7184">
        <w:rPr>
          <w:rFonts w:ascii="Source Sans Pro" w:eastAsia="Calibri" w:hAnsi="Source Sans Pro" w:cs="Times New Roman"/>
          <w:sz w:val="20"/>
          <w:szCs w:val="20"/>
        </w:rPr>
        <w:t>1.3</w:t>
      </w:r>
      <w:r w:rsidRPr="00BC7184">
        <w:rPr>
          <w:rFonts w:ascii="Source Sans Pro" w:eastAsia="Calibri" w:hAnsi="Source Sans Pro" w:cs="Times New Roman"/>
          <w:sz w:val="20"/>
          <w:szCs w:val="20"/>
        </w:rPr>
        <w:sym w:font="Symbol" w:char="F0B4"/>
      </w:r>
      <w:r w:rsidRPr="00BC7184">
        <w:rPr>
          <w:rFonts w:ascii="Source Sans Pro" w:eastAsia="Calibri" w:hAnsi="Source Sans Pro" w:cs="Times New Roman"/>
          <w:sz w:val="20"/>
          <w:szCs w:val="20"/>
        </w:rPr>
        <w:t>10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-4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for HDL, 1.3</w:t>
      </w:r>
      <w:r w:rsidRPr="00BC7184">
        <w:rPr>
          <w:rFonts w:ascii="Source Sans Pro" w:eastAsia="Calibri" w:hAnsi="Source Sans Pro" w:cs="Times New Roman"/>
          <w:sz w:val="20"/>
          <w:szCs w:val="20"/>
        </w:rPr>
        <w:sym w:font="Symbol" w:char="F0B4"/>
      </w:r>
      <w:r w:rsidRPr="00BC7184">
        <w:rPr>
          <w:rFonts w:ascii="Source Sans Pro" w:eastAsia="Calibri" w:hAnsi="Source Sans Pro" w:cs="Times New Roman"/>
          <w:sz w:val="20"/>
          <w:szCs w:val="20"/>
        </w:rPr>
        <w:t>10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-4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for LDL, and 2.1</w:t>
      </w:r>
      <w:r w:rsidRPr="00BC7184">
        <w:rPr>
          <w:rFonts w:ascii="Source Sans Pro" w:eastAsia="Calibri" w:hAnsi="Source Sans Pro" w:cs="Times New Roman"/>
          <w:sz w:val="20"/>
          <w:szCs w:val="20"/>
        </w:rPr>
        <w:sym w:font="Symbol" w:char="F0B4"/>
      </w:r>
      <w:r w:rsidRPr="00BC7184">
        <w:rPr>
          <w:rFonts w:ascii="Source Sans Pro" w:eastAsia="Calibri" w:hAnsi="Source Sans Pro" w:cs="Times New Roman"/>
          <w:sz w:val="20"/>
          <w:szCs w:val="20"/>
        </w:rPr>
        <w:t>10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-4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for TG.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  <w:sz w:val="20"/>
                    <w:szCs w:val="20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e>
            </m:acc>
          </m:e>
          <m:sub>
            <m:r>
              <w:rPr>
                <w:rFonts w:ascii="Cambria Math" w:eastAsia="Calibri" w:hAnsi="Cambria Math" w:cs="Times New Roman"/>
                <w:sz w:val="20"/>
                <w:szCs w:val="20"/>
              </w:rPr>
              <m:t>multi</m:t>
            </m:r>
          </m:sub>
        </m:sSub>
      </m:oMath>
      <w:r w:rsidRPr="00BC7184">
        <w:rPr>
          <w:rFonts w:ascii="Source Sans Pro" w:eastAsia="SimSun" w:hAnsi="Source Sans Pro" w:cs="Times New Roman"/>
          <w:sz w:val="20"/>
          <w:szCs w:val="20"/>
        </w:rPr>
        <w:t xml:space="preserve"> is </w:t>
      </w:r>
      <w:r w:rsidRPr="00BC7184">
        <w:rPr>
          <w:rFonts w:ascii="Source Sans Pro" w:eastAsia="Calibri" w:hAnsi="Source Sans Pro" w:cs="Times New Roman"/>
          <w:sz w:val="20"/>
          <w:szCs w:val="20"/>
        </w:rPr>
        <w:t>1.7</w:t>
      </w:r>
      <w:r w:rsidRPr="00BC7184">
        <w:rPr>
          <w:rFonts w:ascii="Source Sans Pro" w:eastAsia="Calibri" w:hAnsi="Source Sans Pro" w:cs="Times New Roman"/>
          <w:sz w:val="20"/>
          <w:szCs w:val="20"/>
        </w:rPr>
        <w:sym w:font="Symbol" w:char="F0B4"/>
      </w:r>
      <w:r w:rsidRPr="00BC7184">
        <w:rPr>
          <w:rFonts w:ascii="Source Sans Pro" w:eastAsia="Calibri" w:hAnsi="Source Sans Pro" w:cs="Times New Roman"/>
          <w:sz w:val="20"/>
          <w:szCs w:val="20"/>
        </w:rPr>
        <w:t>10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-4</w:t>
      </w:r>
      <w:r w:rsidRPr="00BC7184">
        <w:rPr>
          <w:rFonts w:ascii="Source Sans Pro" w:eastAsia="SimSun" w:hAnsi="Source Sans Pro" w:cs="Times New Roman"/>
          <w:sz w:val="20"/>
          <w:szCs w:val="20"/>
        </w:rPr>
        <w:t xml:space="preserve">, 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the average of the </w:t>
      </w:r>
      <m:oMath>
        <m:acc>
          <m:acc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π</m:t>
                </m:r>
              </m:e>
              <m: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</m:acc>
      </m:oMath>
      <w:r w:rsidRPr="00BC7184">
        <w:rPr>
          <w:rFonts w:ascii="Source Sans Pro" w:eastAsia="SimSun" w:hAnsi="Source Sans Pro" w:cs="Times New Roman"/>
          <w:sz w:val="20"/>
          <w:szCs w:val="20"/>
        </w:rPr>
        <w:t>’s for the three lipid trai</w:t>
      </w:r>
      <w:proofErr w:type="spellStart"/>
      <w:r w:rsidRPr="00BC7184">
        <w:rPr>
          <w:rFonts w:ascii="Source Sans Pro" w:eastAsia="SimSun" w:hAnsi="Source Sans Pro" w:cs="Times New Roman"/>
          <w:sz w:val="20"/>
          <w:szCs w:val="20"/>
        </w:rPr>
        <w:t>ts</w:t>
      </w:r>
      <w:proofErr w:type="spellEnd"/>
      <w:r w:rsidRPr="00BC7184">
        <w:rPr>
          <w:rFonts w:ascii="Source Sans Pro" w:eastAsia="Calibri" w:hAnsi="Source Sans Pro" w:cs="Times New Roman"/>
          <w:sz w:val="20"/>
          <w:szCs w:val="20"/>
        </w:rPr>
        <w:t>.</w:t>
      </w:r>
    </w:p>
    <w:p w:rsidR="00290724" w:rsidRPr="00BC7184" w:rsidRDefault="00290724" w:rsidP="00290724">
      <w:pPr>
        <w:spacing w:after="200" w:line="276" w:lineRule="auto"/>
        <w:rPr>
          <w:rFonts w:ascii="Source Sans Pro" w:eastAsia="Calibri" w:hAnsi="Source Sans Pro" w:cs="Calibri"/>
          <w:sz w:val="20"/>
          <w:szCs w:val="20"/>
        </w:rPr>
      </w:pPr>
    </w:p>
    <w:p w:rsidR="00290724" w:rsidRPr="00BC7184" w:rsidRDefault="00290724" w:rsidP="00290724">
      <w:pPr>
        <w:spacing w:after="200" w:line="276" w:lineRule="auto"/>
        <w:rPr>
          <w:rFonts w:ascii="Source Sans Pro" w:eastAsia="Calibri" w:hAnsi="Source Sans Pro" w:cs="Calibri"/>
          <w:sz w:val="20"/>
          <w:szCs w:val="20"/>
        </w:rPr>
      </w:pPr>
      <w:r w:rsidRPr="00BC7184">
        <w:rPr>
          <w:rFonts w:ascii="Source Sans Pro" w:eastAsia="Calibri" w:hAnsi="Source Sans Pro" w:cs="Times New Roman"/>
          <w:b/>
          <w:sz w:val="20"/>
          <w:szCs w:val="20"/>
        </w:rPr>
        <w:t xml:space="preserve">Table S10. </w:t>
      </w:r>
      <w:r w:rsidRPr="00BC7184">
        <w:rPr>
          <w:rFonts w:ascii="Source Sans Pro" w:eastAsia="Calibri" w:hAnsi="Source Sans Pro" w:cs="Times New Roman"/>
          <w:sz w:val="20"/>
          <w:szCs w:val="20"/>
        </w:rPr>
        <w:t>Combined univariate and multivariate simulation results for lipids</w:t>
      </w:r>
    </w:p>
    <w:tbl>
      <w:tblPr>
        <w:tblStyle w:val="TableGrid"/>
        <w:tblW w:w="11365" w:type="dxa"/>
        <w:tblInd w:w="-10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972"/>
        <w:gridCol w:w="1354"/>
        <w:gridCol w:w="1472"/>
        <w:gridCol w:w="849"/>
        <w:gridCol w:w="880"/>
        <w:gridCol w:w="1061"/>
        <w:gridCol w:w="273"/>
        <w:gridCol w:w="895"/>
        <w:gridCol w:w="930"/>
        <w:gridCol w:w="1045"/>
      </w:tblGrid>
      <w:tr w:rsidR="00290724" w:rsidRPr="00BC7184" w:rsidTr="00DA65D1">
        <w:trPr>
          <w:trHeight w:val="301"/>
        </w:trPr>
        <w:tc>
          <w:tcPr>
            <w:tcW w:w="1634" w:type="dxa"/>
            <w:tcBorders>
              <w:top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Metric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Threshold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Combined univariate</w:t>
            </w:r>
          </w:p>
        </w:tc>
        <w:tc>
          <w:tcPr>
            <w:tcW w:w="27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Multivariate</w:t>
            </w:r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proofErr w:type="spellEnd"/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6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</w:tr>
      <w:tr w:rsidR="00290724" w:rsidRPr="00BC7184" w:rsidTr="00DA65D1">
        <w:trPr>
          <w:trHeight w:val="301"/>
        </w:trPr>
        <w:tc>
          <w:tcPr>
            <w:tcW w:w="1634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HDL,LDL,TG 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=19,840 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=188,577)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P-value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Unadjusted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0.43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22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1.9%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0.57</w:t>
            </w: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30</w:t>
            </w:r>
          </w:p>
        </w:tc>
        <w:tc>
          <w:tcPr>
            <w:tcW w:w="104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1.9%</w:t>
            </w:r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1.7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28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5.7%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1.6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37</w:t>
            </w:r>
          </w:p>
        </w:tc>
        <w:tc>
          <w:tcPr>
            <w:tcW w:w="104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4.1%</w:t>
            </w:r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36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22%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6.4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47</w:t>
            </w:r>
          </w:p>
        </w:tc>
        <w:tc>
          <w:tcPr>
            <w:tcW w:w="104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12%</w:t>
            </w:r>
          </w:p>
        </w:tc>
      </w:tr>
      <w:tr w:rsidR="00290724" w:rsidRPr="00BC7184" w:rsidTr="00DA65D1">
        <w:trPr>
          <w:trHeight w:val="301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Adjusted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1.67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0.26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1.3%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i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i/>
                <w:sz w:val="20"/>
                <w:szCs w:val="20"/>
              </w:rPr>
              <w:t>Not applicable</w:t>
            </w:r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1.67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0.78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25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3.0%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1.67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4.4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32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12%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</w:tr>
      <w:tr w:rsidR="00290724" w:rsidRPr="00BC7184" w:rsidTr="00DA65D1">
        <w:trPr>
          <w:trHeight w:val="301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B-H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5%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1.1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32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3.3%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2.4</w:t>
            </w: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40</w:t>
            </w:r>
          </w:p>
        </w:tc>
        <w:tc>
          <w:tcPr>
            <w:tcW w:w="104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5.7%</w:t>
            </w:r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2.2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35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5.9%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3.9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43</w:t>
            </w:r>
          </w:p>
        </w:tc>
        <w:tc>
          <w:tcPr>
            <w:tcW w:w="104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8.3%</w:t>
            </w:r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3.2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37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8.0%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5.2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46</w:t>
            </w:r>
          </w:p>
        </w:tc>
        <w:tc>
          <w:tcPr>
            <w:tcW w:w="104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</w:tr>
      <w:tr w:rsidR="00290724" w:rsidRPr="00BC7184" w:rsidTr="00DA65D1">
        <w:trPr>
          <w:trHeight w:val="301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BFDP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5%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1.2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31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3.7%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1.6</w:t>
            </w: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34</w:t>
            </w:r>
          </w:p>
        </w:tc>
        <w:tc>
          <w:tcPr>
            <w:tcW w:w="104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4.5%</w:t>
            </w:r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2.6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35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6.9%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3.1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38</w:t>
            </w:r>
          </w:p>
        </w:tc>
        <w:tc>
          <w:tcPr>
            <w:tcW w:w="104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7.5%</w:t>
            </w:r>
          </w:p>
        </w:tc>
      </w:tr>
      <w:tr w:rsidR="00290724" w:rsidRPr="00BC7184" w:rsidTr="00DA65D1">
        <w:trPr>
          <w:trHeight w:val="144"/>
        </w:trPr>
        <w:tc>
          <w:tcPr>
            <w:tcW w:w="1634" w:type="dxa"/>
            <w:vMerge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4.1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38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9.7%</w:t>
            </w:r>
          </w:p>
        </w:tc>
        <w:tc>
          <w:tcPr>
            <w:tcW w:w="27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4.8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40</w:t>
            </w:r>
          </w:p>
        </w:tc>
        <w:tc>
          <w:tcPr>
            <w:tcW w:w="104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11%</w:t>
            </w:r>
          </w:p>
        </w:tc>
      </w:tr>
    </w:tbl>
    <w:p w:rsidR="00290724" w:rsidRPr="00BC7184" w:rsidRDefault="00290724" w:rsidP="00290724">
      <w:pPr>
        <w:spacing w:after="0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i/>
          <w:sz w:val="20"/>
          <w:szCs w:val="20"/>
        </w:rPr>
        <w:t xml:space="preserve">Note: 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a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Number of loci in truth set for all three lipids: 139 (non-overlapping), height: 1100, BMI: 724.</w:t>
      </w:r>
    </w:p>
    <w:p w:rsidR="00290724" w:rsidRPr="00BC7184" w:rsidRDefault="00290724" w:rsidP="00290724">
      <w:pPr>
        <w:spacing w:after="0"/>
        <w:rPr>
          <w:rFonts w:ascii="Source Sans Pro" w:eastAsia="Calibri" w:hAnsi="Source Sans Pro" w:cs="Calibri"/>
          <w:sz w:val="20"/>
          <w:szCs w:val="20"/>
        </w:rPr>
      </w:pP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b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</w:t>
      </w:r>
      <w:proofErr w:type="spellStart"/>
      <w:r w:rsidRPr="00BC7184">
        <w:rPr>
          <w:rFonts w:ascii="Source Sans Pro" w:eastAsia="Calibri" w:hAnsi="Source Sans Pro" w:cs="Times New Roman"/>
          <w:sz w:val="20"/>
          <w:szCs w:val="20"/>
        </w:rPr>
        <w:t>eFDR</w:t>
      </w:r>
      <w:proofErr w:type="spellEnd"/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is calculated as number of false positives divided by sum of true and false positives.</w:t>
      </w:r>
    </w:p>
    <w:p w:rsidR="00290724" w:rsidRPr="00BC7184" w:rsidRDefault="00290724" w:rsidP="00290724">
      <w:pPr>
        <w:spacing w:after="0" w:line="276" w:lineRule="auto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SimSun" w:hAnsi="Source Sans Pro" w:cs="Times New Roman"/>
          <w:sz w:val="20"/>
          <w:szCs w:val="20"/>
          <w:vertAlign w:val="superscript"/>
        </w:rPr>
        <w:t>c</w:t>
      </w:r>
      <w:r w:rsidRPr="00BC7184">
        <w:rPr>
          <w:rFonts w:ascii="Source Sans Pro" w:eastAsia="SimSun" w:hAnsi="Source Sans Pro" w:cs="Times New Roman"/>
          <w:sz w:val="20"/>
          <w:szCs w:val="20"/>
        </w:rPr>
        <w:t xml:space="preserve"> Average </w:t>
      </w:r>
      <m:oMath>
        <m:acc>
          <m:acc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π</m:t>
                </m:r>
              </m:e>
              <m: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</m:acc>
      </m:oMath>
      <w:r w:rsidRPr="00BC7184">
        <w:rPr>
          <w:rFonts w:ascii="Source Sans Pro" w:eastAsia="SimSun" w:hAnsi="Source Sans Pro" w:cs="Times New Roman"/>
          <w:sz w:val="20"/>
          <w:szCs w:val="20"/>
        </w:rPr>
        <w:t xml:space="preserve">’s for univariate analyses is </w:t>
      </w:r>
      <w:r w:rsidRPr="00BC7184">
        <w:rPr>
          <w:rFonts w:ascii="Source Sans Pro" w:eastAsia="Calibri" w:hAnsi="Source Sans Pro" w:cs="Times New Roman"/>
          <w:sz w:val="20"/>
          <w:szCs w:val="20"/>
        </w:rPr>
        <w:t>7.7</w:t>
      </w:r>
      <w:r w:rsidRPr="00BC7184">
        <w:rPr>
          <w:rFonts w:ascii="Source Sans Pro" w:eastAsia="Calibri" w:hAnsi="Source Sans Pro" w:cs="Times New Roman"/>
          <w:sz w:val="20"/>
          <w:szCs w:val="20"/>
        </w:rPr>
        <w:sym w:font="Symbol" w:char="F0B4"/>
      </w:r>
      <w:r w:rsidRPr="00BC7184">
        <w:rPr>
          <w:rFonts w:ascii="Source Sans Pro" w:eastAsia="Calibri" w:hAnsi="Source Sans Pro" w:cs="Times New Roman"/>
          <w:sz w:val="20"/>
          <w:szCs w:val="20"/>
        </w:rPr>
        <w:t>10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-5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for HDL, 8.7</w:t>
      </w:r>
      <w:r w:rsidRPr="00BC7184">
        <w:rPr>
          <w:rFonts w:ascii="Source Sans Pro" w:eastAsia="Calibri" w:hAnsi="Source Sans Pro" w:cs="Times New Roman"/>
          <w:sz w:val="20"/>
          <w:szCs w:val="20"/>
        </w:rPr>
        <w:sym w:font="Symbol" w:char="F0B4"/>
      </w:r>
      <w:r w:rsidRPr="00BC7184">
        <w:rPr>
          <w:rFonts w:ascii="Source Sans Pro" w:eastAsia="Calibri" w:hAnsi="Source Sans Pro" w:cs="Times New Roman"/>
          <w:sz w:val="20"/>
          <w:szCs w:val="20"/>
        </w:rPr>
        <w:t>10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-5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for LDL, and 1.4</w:t>
      </w:r>
      <w:r w:rsidRPr="00BC7184">
        <w:rPr>
          <w:rFonts w:ascii="Source Sans Pro" w:eastAsia="Calibri" w:hAnsi="Source Sans Pro" w:cs="Times New Roman"/>
          <w:sz w:val="20"/>
          <w:szCs w:val="20"/>
        </w:rPr>
        <w:sym w:font="Symbol" w:char="F0B4"/>
      </w:r>
      <w:r w:rsidRPr="00BC7184">
        <w:rPr>
          <w:rFonts w:ascii="Source Sans Pro" w:eastAsia="Calibri" w:hAnsi="Source Sans Pro" w:cs="Times New Roman"/>
          <w:sz w:val="20"/>
          <w:szCs w:val="20"/>
        </w:rPr>
        <w:t>10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-4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for TG.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  <w:sz w:val="20"/>
                    <w:szCs w:val="20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e>
            </m:acc>
          </m:e>
          <m:sub>
            <m:r>
              <w:rPr>
                <w:rFonts w:ascii="Cambria Math" w:eastAsia="Calibri" w:hAnsi="Cambria Math" w:cs="Times New Roman"/>
                <w:sz w:val="20"/>
                <w:szCs w:val="20"/>
              </w:rPr>
              <m:t>multi</m:t>
            </m:r>
          </m:sub>
        </m:sSub>
      </m:oMath>
      <w:r w:rsidRPr="00BC7184">
        <w:rPr>
          <w:rFonts w:ascii="Source Sans Pro" w:eastAsia="SimSun" w:hAnsi="Source Sans Pro" w:cs="Times New Roman"/>
          <w:sz w:val="20"/>
          <w:szCs w:val="20"/>
        </w:rPr>
        <w:t xml:space="preserve"> is 9.9</w:t>
      </w:r>
      <w:r w:rsidRPr="00BC7184">
        <w:rPr>
          <w:rFonts w:ascii="Source Sans Pro" w:eastAsia="Calibri" w:hAnsi="Source Sans Pro" w:cs="Times New Roman"/>
          <w:sz w:val="20"/>
          <w:szCs w:val="20"/>
        </w:rPr>
        <w:sym w:font="Symbol" w:char="F0B4"/>
      </w:r>
      <w:r w:rsidRPr="00BC7184">
        <w:rPr>
          <w:rFonts w:ascii="Source Sans Pro" w:eastAsia="Calibri" w:hAnsi="Source Sans Pro" w:cs="Times New Roman"/>
          <w:sz w:val="20"/>
          <w:szCs w:val="20"/>
        </w:rPr>
        <w:t>10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-5</w:t>
      </w:r>
      <w:r w:rsidRPr="00BC7184">
        <w:rPr>
          <w:rFonts w:ascii="Source Sans Pro" w:eastAsia="Calibri" w:hAnsi="Source Sans Pro" w:cs="Times New Roman"/>
          <w:sz w:val="20"/>
          <w:szCs w:val="20"/>
        </w:rPr>
        <w:t>,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 xml:space="preserve"> 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the average of the </w:t>
      </w:r>
      <m:oMath>
        <m:acc>
          <m:acc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π</m:t>
                </m:r>
              </m:e>
              <m: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</m:acc>
      </m:oMath>
      <w:r w:rsidRPr="00BC7184">
        <w:rPr>
          <w:rFonts w:ascii="Source Sans Pro" w:eastAsia="SimSun" w:hAnsi="Source Sans Pro" w:cs="Times New Roman"/>
          <w:sz w:val="20"/>
          <w:szCs w:val="20"/>
        </w:rPr>
        <w:t>’s for the three lipid traits</w:t>
      </w:r>
      <w:r w:rsidRPr="00BC7184">
        <w:rPr>
          <w:rFonts w:ascii="Source Sans Pro" w:eastAsia="Calibri" w:hAnsi="Source Sans Pro" w:cs="Times New Roman"/>
          <w:sz w:val="20"/>
          <w:szCs w:val="20"/>
        </w:rPr>
        <w:t>.</w:t>
      </w:r>
      <w:r w:rsidRPr="00BC7184">
        <w:rPr>
          <w:rFonts w:ascii="Source Sans Pro" w:eastAsia="Calibri" w:hAnsi="Source Sans Pro" w:cs="Times New Roman"/>
          <w:sz w:val="20"/>
          <w:szCs w:val="20"/>
        </w:rPr>
        <w:br w:type="page"/>
      </w:r>
    </w:p>
    <w:p w:rsidR="00290724" w:rsidRPr="00BC7184" w:rsidRDefault="00290724" w:rsidP="00290724">
      <w:pPr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b/>
          <w:sz w:val="20"/>
          <w:szCs w:val="20"/>
        </w:rPr>
        <w:lastRenderedPageBreak/>
        <w:t>Table S11.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Simulation results for P-value threshold results under distance-based definitions</w:t>
      </w:r>
    </w:p>
    <w:tbl>
      <w:tblPr>
        <w:tblStyle w:val="TableGrid"/>
        <w:tblW w:w="11146" w:type="dxa"/>
        <w:tblInd w:w="-6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81"/>
        <w:gridCol w:w="821"/>
        <w:gridCol w:w="743"/>
        <w:gridCol w:w="954"/>
        <w:gridCol w:w="275"/>
        <w:gridCol w:w="729"/>
        <w:gridCol w:w="672"/>
        <w:gridCol w:w="954"/>
        <w:gridCol w:w="236"/>
        <w:gridCol w:w="784"/>
        <w:gridCol w:w="742"/>
        <w:gridCol w:w="852"/>
      </w:tblGrid>
      <w:tr w:rsidR="00290724" w:rsidRPr="00BC7184" w:rsidTr="00DA65D1">
        <w:trPr>
          <w:trHeight w:val="369"/>
        </w:trPr>
        <w:tc>
          <w:tcPr>
            <w:tcW w:w="180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Threshold</w:t>
            </w:r>
          </w:p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P-value | FDR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P-value threshold</w:t>
            </w:r>
          </w:p>
        </w:tc>
        <w:tc>
          <w:tcPr>
            <w:tcW w:w="275" w:type="dxa"/>
            <w:tcBorders>
              <w:top w:val="single" w:sz="4" w:space="0" w:color="auto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B-H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BFDP</w:t>
            </w:r>
          </w:p>
        </w:tc>
      </w:tr>
      <w:tr w:rsidR="00290724" w:rsidRPr="00BC7184" w:rsidTr="00DA65D1">
        <w:trPr>
          <w:trHeight w:val="369"/>
        </w:trPr>
        <w:tc>
          <w:tcPr>
            <w:tcW w:w="1803" w:type="dxa"/>
            <w:vMerge w:val="restart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proofErr w:type="spellEnd"/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proofErr w:type="spellEnd"/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5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</w:tr>
      <w:tr w:rsidR="00290724" w:rsidRPr="00BC7184" w:rsidTr="00DA65D1">
        <w:trPr>
          <w:trHeight w:val="369"/>
        </w:trPr>
        <w:tc>
          <w:tcPr>
            <w:tcW w:w="180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HDL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19,840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188,577)</w:t>
            </w:r>
          </w:p>
        </w:tc>
        <w:tc>
          <w:tcPr>
            <w:tcW w:w="158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-8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5%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0.07</w:t>
            </w: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7.8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0.89%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0.20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9.4</w:t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2.1%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0.06</w:t>
            </w: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8.0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0.75%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 xml:space="preserve">-7 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| 10%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0.35</w:t>
            </w:r>
          </w:p>
        </w:tc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3.4%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0.41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3.8%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0.19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9.3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2.0%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-6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15%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2.9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17%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0.69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5.9%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0.46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4.2%</w:t>
            </w:r>
          </w:p>
        </w:tc>
      </w:tr>
      <w:tr w:rsidR="00290724" w:rsidRPr="00BC7184" w:rsidTr="00DA65D1">
        <w:trPr>
          <w:trHeight w:val="369"/>
        </w:trPr>
        <w:tc>
          <w:tcPr>
            <w:tcW w:w="180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LDL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19,840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188,577)</w:t>
            </w:r>
          </w:p>
        </w:tc>
        <w:tc>
          <w:tcPr>
            <w:tcW w:w="158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-8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5%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0.02</w:t>
            </w: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0.17%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0.24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1.8%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0.12</w:t>
            </w: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0.96%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 xml:space="preserve">-7 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| 10%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0.33</w:t>
            </w:r>
          </w:p>
        </w:tc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2.3%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0.53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3.5%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0.43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3.0%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-6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15%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3.2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17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16%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0.85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5.4%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0.90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5.6%</w:t>
            </w:r>
          </w:p>
        </w:tc>
      </w:tr>
      <w:tr w:rsidR="00290724" w:rsidRPr="00BC7184" w:rsidTr="00DA65D1">
        <w:trPr>
          <w:trHeight w:val="369"/>
        </w:trPr>
        <w:tc>
          <w:tcPr>
            <w:tcW w:w="180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TG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19,840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188,577)</w:t>
            </w:r>
          </w:p>
        </w:tc>
        <w:tc>
          <w:tcPr>
            <w:tcW w:w="158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-8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5%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0.05</w:t>
            </w: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8.7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0.57%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0.18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9.5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1.9%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0.17</w:t>
            </w: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9.2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1.8%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 xml:space="preserve">-7 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| 10%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0.32</w:t>
            </w:r>
          </w:p>
        </w:tc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9.8</w:t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3.2%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0.35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9.9</w:t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3.4%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0.58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5.4%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-6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15%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3.0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20%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0.58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5.4%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1.3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</w:tr>
      <w:tr w:rsidR="00290724" w:rsidRPr="00BC7184" w:rsidTr="00DA65D1">
        <w:trPr>
          <w:trHeight w:val="369"/>
        </w:trPr>
        <w:tc>
          <w:tcPr>
            <w:tcW w:w="180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Height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133,653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693,529)</w:t>
            </w:r>
          </w:p>
        </w:tc>
        <w:tc>
          <w:tcPr>
            <w:tcW w:w="158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-8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5%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0.08</w:t>
            </w: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172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0.05%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3.7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263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1.4%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8.7</w:t>
            </w: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291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2.9%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 xml:space="preserve">-7 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| 10%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0.49</w:t>
            </w:r>
          </w:p>
        </w:tc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207</w:t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0.24%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7.3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284</w:t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2.5%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20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324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5.8%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-6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15%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2.8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255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1.1%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297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3.6%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34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348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9.0%</w:t>
            </w:r>
          </w:p>
        </w:tc>
      </w:tr>
      <w:tr w:rsidR="00290724" w:rsidRPr="00BC7184" w:rsidTr="00DA65D1">
        <w:trPr>
          <w:trHeight w:val="369"/>
        </w:trPr>
        <w:tc>
          <w:tcPr>
            <w:tcW w:w="1803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BMI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123,865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681,275)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-8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5%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0.14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38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0.37%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2.5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75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3.2%</w:t>
            </w:r>
          </w:p>
        </w:tc>
        <w:tc>
          <w:tcPr>
            <w:tcW w:w="236" w:type="dxa"/>
            <w:tcBorders>
              <w:top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1.3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67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1.9%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 xml:space="preserve">-7 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| 10%</w:t>
            </w:r>
          </w:p>
        </w:tc>
        <w:tc>
          <w:tcPr>
            <w:tcW w:w="821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0.81</w:t>
            </w:r>
          </w:p>
        </w:tc>
        <w:tc>
          <w:tcPr>
            <w:tcW w:w="74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57</w:t>
            </w:r>
          </w:p>
        </w:tc>
        <w:tc>
          <w:tcPr>
            <w:tcW w:w="954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1.4%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4.7</w:t>
            </w:r>
          </w:p>
        </w:tc>
        <w:tc>
          <w:tcPr>
            <w:tcW w:w="672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90</w:t>
            </w:r>
          </w:p>
        </w:tc>
        <w:tc>
          <w:tcPr>
            <w:tcW w:w="954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5.0%</w:t>
            </w:r>
          </w:p>
        </w:tc>
        <w:tc>
          <w:tcPr>
            <w:tcW w:w="236" w:type="dxa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2.9</w:t>
            </w:r>
          </w:p>
        </w:tc>
        <w:tc>
          <w:tcPr>
            <w:tcW w:w="742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82</w:t>
            </w:r>
          </w:p>
        </w:tc>
        <w:tc>
          <w:tcPr>
            <w:tcW w:w="852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3.4%</w:t>
            </w:r>
          </w:p>
        </w:tc>
      </w:tr>
      <w:tr w:rsidR="00290724" w:rsidRPr="00BC7184" w:rsidTr="00DA65D1">
        <w:trPr>
          <w:trHeight w:val="177"/>
        </w:trPr>
        <w:tc>
          <w:tcPr>
            <w:tcW w:w="1803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-6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| 15%</w:t>
            </w:r>
          </w:p>
        </w:tc>
        <w:tc>
          <w:tcPr>
            <w:tcW w:w="821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4.9</w:t>
            </w:r>
          </w:p>
        </w:tc>
        <w:tc>
          <w:tcPr>
            <w:tcW w:w="74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90</w:t>
            </w:r>
          </w:p>
        </w:tc>
        <w:tc>
          <w:tcPr>
            <w:tcW w:w="954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hAnsi="Source Sans Pro" w:cs="Times New Roman"/>
                <w:sz w:val="20"/>
                <w:szCs w:val="20"/>
              </w:rPr>
              <w:t>5.1%</w:t>
            </w:r>
          </w:p>
        </w:tc>
        <w:tc>
          <w:tcPr>
            <w:tcW w:w="275" w:type="dxa"/>
            <w:tcBorders>
              <w:top w:val="nil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6.9</w:t>
            </w:r>
          </w:p>
        </w:tc>
        <w:tc>
          <w:tcPr>
            <w:tcW w:w="672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101</w:t>
            </w:r>
          </w:p>
        </w:tc>
        <w:tc>
          <w:tcPr>
            <w:tcW w:w="954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6.4%</w:t>
            </w:r>
          </w:p>
        </w:tc>
        <w:tc>
          <w:tcPr>
            <w:tcW w:w="236" w:type="dxa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4.8</w:t>
            </w:r>
          </w:p>
        </w:tc>
        <w:tc>
          <w:tcPr>
            <w:tcW w:w="742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94</w:t>
            </w:r>
          </w:p>
        </w:tc>
        <w:tc>
          <w:tcPr>
            <w:tcW w:w="852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4.8%</w:t>
            </w:r>
          </w:p>
        </w:tc>
      </w:tr>
    </w:tbl>
    <w:p w:rsidR="00290724" w:rsidRPr="00BC7184" w:rsidRDefault="00290724" w:rsidP="00290724">
      <w:pPr>
        <w:spacing w:after="0"/>
        <w:rPr>
          <w:rFonts w:ascii="Source Sans Pro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i/>
          <w:sz w:val="20"/>
          <w:szCs w:val="20"/>
        </w:rPr>
        <w:t xml:space="preserve">Note: </w:t>
      </w:r>
      <w:r w:rsidRPr="00BC7184">
        <w:rPr>
          <w:rFonts w:ascii="Source Sans Pro" w:hAnsi="Source Sans Pro" w:cs="Times New Roman"/>
          <w:sz w:val="20"/>
          <w:szCs w:val="20"/>
          <w:vertAlign w:val="superscript"/>
        </w:rPr>
        <w:t>a</w:t>
      </w:r>
      <w:r w:rsidRPr="00BC7184">
        <w:rPr>
          <w:rFonts w:ascii="Source Sans Pro" w:hAnsi="Source Sans Pro" w:cs="Times New Roman"/>
          <w:sz w:val="20"/>
          <w:szCs w:val="20"/>
        </w:rPr>
        <w:t xml:space="preserve"> Locus defined as variants within </w:t>
      </w:r>
      <w:r w:rsidRPr="00BC7184">
        <w:rPr>
          <w:rFonts w:ascii="Source Sans Pro" w:hAnsi="Source Sans Pro" w:cs="Times New Roman"/>
          <w:iCs/>
          <w:sz w:val="20"/>
          <w:szCs w:val="20"/>
        </w:rPr>
        <w:t>±1Mb of the lead variant</w:t>
      </w:r>
    </w:p>
    <w:p w:rsidR="00290724" w:rsidRPr="00BC7184" w:rsidRDefault="00290724" w:rsidP="00290724">
      <w:pPr>
        <w:spacing w:after="0"/>
        <w:rPr>
          <w:rFonts w:ascii="Source Sans Pro" w:hAnsi="Source Sans Pro" w:cs="Times New Roman"/>
          <w:sz w:val="20"/>
          <w:szCs w:val="20"/>
        </w:rPr>
      </w:pPr>
      <w:r w:rsidRPr="00BC7184">
        <w:rPr>
          <w:rFonts w:ascii="Source Sans Pro" w:hAnsi="Source Sans Pro" w:cs="Times New Roman"/>
          <w:sz w:val="20"/>
          <w:szCs w:val="20"/>
          <w:vertAlign w:val="superscript"/>
        </w:rPr>
        <w:t>b</w:t>
      </w:r>
      <w:r w:rsidRPr="00BC7184">
        <w:rPr>
          <w:rFonts w:ascii="Source Sans Pro" w:hAnsi="Source Sans Pro" w:cs="Times New Roman"/>
          <w:sz w:val="20"/>
          <w:szCs w:val="20"/>
        </w:rPr>
        <w:t xml:space="preserve"> True positive defined as a locus whose lead variant was within </w:t>
      </w:r>
      <w:r w:rsidRPr="00BC7184">
        <w:rPr>
          <w:rFonts w:ascii="Source Sans Pro" w:hAnsi="Source Sans Pro" w:cs="Times New Roman"/>
          <w:iCs/>
          <w:sz w:val="20"/>
          <w:szCs w:val="20"/>
        </w:rPr>
        <w:t xml:space="preserve">±50kb of a variant with </w:t>
      </w:r>
      <w:r w:rsidRPr="00BC7184">
        <w:rPr>
          <w:rFonts w:ascii="Source Sans Pro" w:hAnsi="Source Sans Pro" w:cs="Times New Roman"/>
          <w:i/>
          <w:sz w:val="20"/>
          <w:szCs w:val="20"/>
        </w:rPr>
        <w:t>P</w:t>
      </w:r>
      <w:r w:rsidRPr="00BC7184">
        <w:rPr>
          <w:rFonts w:ascii="Source Sans Pro" w:hAnsi="Source Sans Pro" w:cs="Times New Roman"/>
          <w:sz w:val="20"/>
          <w:szCs w:val="20"/>
        </w:rPr>
        <w:t xml:space="preserve"> &lt; 5</w:t>
      </w:r>
      <w:r w:rsidRPr="00BC7184">
        <w:rPr>
          <w:rFonts w:ascii="Source Sans Pro" w:hAnsi="Source Sans Pro" w:cs="Times New Roman"/>
          <w:sz w:val="20"/>
          <w:szCs w:val="20"/>
        </w:rPr>
        <w:sym w:font="Symbol" w:char="F0B4"/>
      </w:r>
      <w:r w:rsidRPr="00BC7184">
        <w:rPr>
          <w:rFonts w:ascii="Source Sans Pro" w:hAnsi="Source Sans Pro" w:cs="Times New Roman"/>
          <w:sz w:val="20"/>
          <w:szCs w:val="20"/>
        </w:rPr>
        <w:t>10</w:t>
      </w:r>
      <w:r w:rsidRPr="00BC7184">
        <w:rPr>
          <w:rFonts w:ascii="Source Sans Pro" w:hAnsi="Source Sans Pro" w:cs="Times New Roman"/>
          <w:sz w:val="20"/>
          <w:szCs w:val="20"/>
          <w:vertAlign w:val="superscript"/>
        </w:rPr>
        <w:t>-8</w:t>
      </w:r>
      <w:r w:rsidRPr="00BC7184">
        <w:rPr>
          <w:rFonts w:ascii="Source Sans Pro" w:hAnsi="Source Sans Pro" w:cs="Times New Roman"/>
          <w:sz w:val="20"/>
          <w:szCs w:val="20"/>
        </w:rPr>
        <w:t xml:space="preserve"> in the truth set.</w:t>
      </w:r>
    </w:p>
    <w:p w:rsidR="00290724" w:rsidRPr="00BC7184" w:rsidRDefault="00290724" w:rsidP="00290724">
      <w:pPr>
        <w:rPr>
          <w:rFonts w:ascii="Source Sans Pro" w:eastAsia="Calibri" w:hAnsi="Source Sans Pro" w:cs="Times New Roman"/>
          <w:sz w:val="20"/>
          <w:szCs w:val="20"/>
        </w:rPr>
      </w:pPr>
    </w:p>
    <w:p w:rsidR="00290724" w:rsidRPr="00BC7184" w:rsidRDefault="00290724" w:rsidP="00290724">
      <w:pPr>
        <w:rPr>
          <w:rFonts w:ascii="Source Sans Pro" w:hAnsi="Source Sans Pro"/>
          <w:sz w:val="20"/>
          <w:szCs w:val="20"/>
        </w:rPr>
      </w:pPr>
      <w:r w:rsidRPr="00BC7184">
        <w:rPr>
          <w:rFonts w:ascii="Source Sans Pro" w:hAnsi="Source Sans Pro"/>
          <w:sz w:val="20"/>
          <w:szCs w:val="20"/>
        </w:rPr>
        <w:br w:type="page"/>
      </w:r>
    </w:p>
    <w:p w:rsidR="00290724" w:rsidRPr="00BC7184" w:rsidRDefault="00290724" w:rsidP="00290724">
      <w:pPr>
        <w:spacing w:after="200" w:line="276" w:lineRule="auto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b/>
          <w:sz w:val="20"/>
          <w:szCs w:val="20"/>
        </w:rPr>
        <w:lastRenderedPageBreak/>
        <w:t>Table S12.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BFDP results using alternative estimation of prior</w:t>
      </w:r>
    </w:p>
    <w:tbl>
      <w:tblPr>
        <w:tblStyle w:val="TableGrid"/>
        <w:tblW w:w="11211" w:type="dxa"/>
        <w:tblInd w:w="-8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1337"/>
        <w:gridCol w:w="1046"/>
        <w:gridCol w:w="860"/>
        <w:gridCol w:w="895"/>
        <w:gridCol w:w="1073"/>
        <w:gridCol w:w="275"/>
        <w:gridCol w:w="1072"/>
        <w:gridCol w:w="909"/>
        <w:gridCol w:w="947"/>
        <w:gridCol w:w="1061"/>
      </w:tblGrid>
      <w:tr w:rsidR="00290724" w:rsidRPr="00BC7184" w:rsidTr="00DA65D1">
        <w:trPr>
          <w:trHeight w:val="301"/>
        </w:trPr>
        <w:tc>
          <w:tcPr>
            <w:tcW w:w="1736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Trait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Threshold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(Bayesian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FDR)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Empirical</w:t>
            </w:r>
          </w:p>
        </w:tc>
        <w:tc>
          <w:tcPr>
            <w:tcW w:w="27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8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Simulation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m:oMath>
              <m:acc>
                <m:acc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acc>
            </m:oMath>
            <w:r w:rsidRPr="00BC7184">
              <w:rPr>
                <w:rFonts w:ascii="Source Sans Pro" w:eastAsia="SimSun" w:hAnsi="Source Sans Pro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8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m:oMath>
              <m:acc>
                <m:acc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acc>
            </m:oMath>
            <w:r w:rsidRPr="00BC7184">
              <w:rPr>
                <w:rFonts w:ascii="Source Sans Pro" w:eastAsia="SimSun" w:hAnsi="Source Sans Pro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Positives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eFDR</w:t>
            </w:r>
            <w:proofErr w:type="spellEnd"/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False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True</w:t>
            </w: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</w:tr>
      <w:tr w:rsidR="00290724" w:rsidRPr="00BC7184" w:rsidTr="00DA65D1">
        <w:trPr>
          <w:trHeight w:val="301"/>
        </w:trPr>
        <w:tc>
          <w:tcPr>
            <w:tcW w:w="173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HDL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19,840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188,577)</w:t>
            </w: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5%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2.0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9.9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0.14</w:t>
            </w: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7.2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1.9%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1046" w:type="dxa"/>
            <w:vMerge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19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5.0%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0.28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8.2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3.3%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22</w:t>
            </w: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4.3%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0.35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9.2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3.7%</w:t>
            </w:r>
          </w:p>
        </w:tc>
      </w:tr>
      <w:tr w:rsidR="00290724" w:rsidRPr="00BC7184" w:rsidTr="00DA65D1">
        <w:trPr>
          <w:trHeight w:val="301"/>
        </w:trPr>
        <w:tc>
          <w:tcPr>
            <w:tcW w:w="173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LDL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19,840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188,577)</w:t>
            </w: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5%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14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1.1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0.02</w:t>
            </w: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9.2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0.22%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1046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16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0.10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0.95%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104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16</w:t>
            </w: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5.9%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0.19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1.6%</w:t>
            </w:r>
          </w:p>
        </w:tc>
      </w:tr>
      <w:tr w:rsidR="00290724" w:rsidRPr="00BC7184" w:rsidTr="00DA65D1">
        <w:trPr>
          <w:trHeight w:val="301"/>
        </w:trPr>
        <w:tc>
          <w:tcPr>
            <w:tcW w:w="173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TG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19,840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188,577)</w:t>
            </w: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5%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1.6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14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9.7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0.02</w:t>
            </w: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7.6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0.26%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1046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16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0.10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8.4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1.2%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18</w:t>
            </w: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0.17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9.1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1.8%</w:t>
            </w:r>
          </w:p>
        </w:tc>
      </w:tr>
      <w:tr w:rsidR="00290724" w:rsidRPr="00BC7184" w:rsidTr="00DA65D1">
        <w:trPr>
          <w:trHeight w:val="301"/>
        </w:trPr>
        <w:tc>
          <w:tcPr>
            <w:tcW w:w="173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Height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133,653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693,529)</w:t>
            </w: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5%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1.4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170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0.58%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1.7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4.3</w:t>
            </w: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218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2.0%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1046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190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0.52%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7.6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241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3.1%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104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207</w:t>
            </w: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0.48%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12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260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4.3%</w:t>
            </w:r>
          </w:p>
        </w:tc>
      </w:tr>
      <w:tr w:rsidR="00290724" w:rsidRPr="00BC7184" w:rsidTr="00DA65D1">
        <w:trPr>
          <w:trHeight w:val="301"/>
        </w:trPr>
        <w:tc>
          <w:tcPr>
            <w:tcW w:w="1736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BMI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(</w:t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test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123,865</w:t>
            </w:r>
            <w:r>
              <w:rPr>
                <w:rFonts w:ascii="Source Sans Pro" w:eastAsia="Calibri" w:hAnsi="Source Sans Pro" w:cs="Times New Roman"/>
                <w:sz w:val="20"/>
                <w:szCs w:val="20"/>
              </w:rPr>
              <w:br/>
            </w: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n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bscript"/>
              </w:rPr>
              <w:t>truth</w:t>
            </w:r>
            <w:proofErr w:type="spellEnd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 xml:space="preserve"> = 681,275)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5%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8.8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22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4.0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0.62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39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1.6%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10%</w:t>
            </w:r>
          </w:p>
        </w:tc>
        <w:tc>
          <w:tcPr>
            <w:tcW w:w="1046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22</w:t>
            </w:r>
          </w:p>
        </w:tc>
        <w:tc>
          <w:tcPr>
            <w:tcW w:w="107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1.1</w:t>
            </w:r>
          </w:p>
        </w:tc>
        <w:tc>
          <w:tcPr>
            <w:tcW w:w="947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47</w:t>
            </w:r>
          </w:p>
        </w:tc>
        <w:tc>
          <w:tcPr>
            <w:tcW w:w="1061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2.3%</w:t>
            </w:r>
          </w:p>
        </w:tc>
      </w:tr>
      <w:tr w:rsidR="00290724" w:rsidRPr="00BC7184" w:rsidTr="00DA65D1">
        <w:trPr>
          <w:trHeight w:val="144"/>
        </w:trPr>
        <w:tc>
          <w:tcPr>
            <w:tcW w:w="1736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15%</w:t>
            </w:r>
          </w:p>
        </w:tc>
        <w:tc>
          <w:tcPr>
            <w:tcW w:w="1046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28</w:t>
            </w:r>
          </w:p>
        </w:tc>
        <w:tc>
          <w:tcPr>
            <w:tcW w:w="1073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0%</w:t>
            </w:r>
          </w:p>
        </w:tc>
        <w:tc>
          <w:tcPr>
            <w:tcW w:w="275" w:type="dxa"/>
            <w:tcBorders>
              <w:top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1.8</w:t>
            </w:r>
          </w:p>
        </w:tc>
        <w:tc>
          <w:tcPr>
            <w:tcW w:w="947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53</w:t>
            </w:r>
          </w:p>
        </w:tc>
        <w:tc>
          <w:tcPr>
            <w:tcW w:w="1061" w:type="dxa"/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3.2%</w:t>
            </w:r>
          </w:p>
        </w:tc>
      </w:tr>
    </w:tbl>
    <w:p w:rsidR="00290724" w:rsidRPr="00BC7184" w:rsidRDefault="00290724" w:rsidP="00290724">
      <w:pPr>
        <w:spacing w:after="0"/>
        <w:rPr>
          <w:rFonts w:ascii="Source Sans Pro" w:eastAsia="Calibri" w:hAnsi="Source Sans Pro" w:cs="Times New Roman"/>
          <w:sz w:val="20"/>
          <w:szCs w:val="20"/>
        </w:rPr>
      </w:pPr>
      <w:bookmarkStart w:id="2" w:name="_GoBack"/>
      <w:r w:rsidRPr="00BC7184">
        <w:rPr>
          <w:rFonts w:ascii="Source Sans Pro" w:eastAsia="Calibri" w:hAnsi="Source Sans Pro" w:cs="Times New Roman"/>
          <w:i/>
          <w:sz w:val="20"/>
          <w:szCs w:val="20"/>
        </w:rPr>
        <w:t xml:space="preserve">Note: </w:t>
      </w:r>
      <w:r w:rsidRPr="00BC7184">
        <w:rPr>
          <w:rFonts w:ascii="Source Sans Pro" w:eastAsia="SimSun" w:hAnsi="Source Sans Pro" w:cs="Times New Roman"/>
          <w:sz w:val="20"/>
          <w:szCs w:val="20"/>
          <w:vertAlign w:val="superscript"/>
        </w:rPr>
        <w:t>a</w:t>
      </w:r>
      <w:r w:rsidRPr="00BC7184">
        <w:rPr>
          <w:rFonts w:ascii="Source Sans Pro" w:eastAsia="SimSun" w:hAnsi="Source Sans Pro" w:cs="Times New Roman"/>
          <w:sz w:val="20"/>
          <w:szCs w:val="20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π</m:t>
                </m:r>
              </m:e>
              <m: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</m:acc>
      </m:oMath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is the estimated prior probability of association at a variant site equal to the number of loci with lead variant P-value less than 5</w:t>
      </w:r>
      <w:r w:rsidRPr="00BC7184">
        <w:rPr>
          <w:rFonts w:ascii="Source Sans Pro" w:eastAsia="Calibri" w:hAnsi="Source Sans Pro" w:cs="Times New Roman"/>
          <w:sz w:val="20"/>
          <w:szCs w:val="20"/>
        </w:rPr>
        <w:sym w:font="Symbol" w:char="F0B4"/>
      </w:r>
      <w:r w:rsidRPr="00BC7184">
        <w:rPr>
          <w:rFonts w:ascii="Source Sans Pro" w:eastAsia="Calibri" w:hAnsi="Source Sans Pro" w:cs="Times New Roman"/>
          <w:sz w:val="20"/>
          <w:szCs w:val="20"/>
        </w:rPr>
        <w:t>10</w:t>
      </w: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-8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divided by 1,000,000 (estimated total number of independent common variants in genome).</w:t>
      </w:r>
    </w:p>
    <w:p w:rsidR="00290724" w:rsidRPr="00BC7184" w:rsidRDefault="00290724" w:rsidP="00290724">
      <w:pPr>
        <w:spacing w:after="0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b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Number of loci in truth set for HDL: 89, LDL: 72, TG: 60, height: 1100, BMI: 724.</w:t>
      </w:r>
    </w:p>
    <w:p w:rsidR="00290724" w:rsidRPr="00BC7184" w:rsidRDefault="00290724" w:rsidP="00290724">
      <w:pPr>
        <w:spacing w:after="0" w:line="276" w:lineRule="auto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c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</w:t>
      </w:r>
      <w:proofErr w:type="spellStart"/>
      <w:r w:rsidRPr="00BC7184">
        <w:rPr>
          <w:rFonts w:ascii="Source Sans Pro" w:eastAsia="Calibri" w:hAnsi="Source Sans Pro" w:cs="Times New Roman"/>
          <w:sz w:val="20"/>
          <w:szCs w:val="20"/>
        </w:rPr>
        <w:t>eFDR</w:t>
      </w:r>
      <w:proofErr w:type="spellEnd"/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is calculated as number of false positives divided by sum of true and false positives.</w:t>
      </w:r>
    </w:p>
    <w:p w:rsidR="00290724" w:rsidRPr="00BC7184" w:rsidRDefault="00290724" w:rsidP="00290724">
      <w:pPr>
        <w:spacing w:after="0" w:line="276" w:lineRule="auto"/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sz w:val="20"/>
          <w:szCs w:val="20"/>
          <w:vertAlign w:val="superscript"/>
        </w:rPr>
        <w:t>d</w:t>
      </w:r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Average </w:t>
      </w:r>
      <m:oMath>
        <m:acc>
          <m:acc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π</m:t>
                </m:r>
              </m:e>
              <m: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</m:acc>
      </m:oMath>
      <w:r w:rsidRPr="00BC7184">
        <w:rPr>
          <w:rFonts w:ascii="Source Sans Pro" w:eastAsia="Calibri" w:hAnsi="Source Sans Pro" w:cs="Times New Roman"/>
          <w:sz w:val="20"/>
          <w:szCs w:val="20"/>
        </w:rPr>
        <w:t xml:space="preserve"> in 1,000 replicate datasets.</w:t>
      </w:r>
    </w:p>
    <w:bookmarkEnd w:id="2"/>
    <w:p w:rsidR="00290724" w:rsidRPr="00BC7184" w:rsidRDefault="00290724" w:rsidP="00290724">
      <w:pPr>
        <w:rPr>
          <w:rFonts w:ascii="Source Sans Pro" w:eastAsia="Calibri" w:hAnsi="Source Sans Pro" w:cs="Times New Roman"/>
          <w:sz w:val="20"/>
          <w:szCs w:val="20"/>
        </w:rPr>
      </w:pPr>
      <w:r w:rsidRPr="00BC7184">
        <w:rPr>
          <w:rFonts w:ascii="Source Sans Pro" w:eastAsia="Calibri" w:hAnsi="Source Sans Pro" w:cs="Times New Roman"/>
          <w:sz w:val="20"/>
          <w:szCs w:val="20"/>
        </w:rPr>
        <w:br w:type="page"/>
      </w:r>
    </w:p>
    <w:p w:rsidR="00290724" w:rsidRPr="00BC7184" w:rsidRDefault="00290724" w:rsidP="00290724">
      <w:pPr>
        <w:spacing w:afterLines="100" w:after="240" w:line="276" w:lineRule="auto"/>
        <w:rPr>
          <w:rFonts w:ascii="Source Sans Pro" w:hAnsi="Source Sans Pro" w:cs="Times New Roman"/>
          <w:sz w:val="20"/>
          <w:szCs w:val="20"/>
        </w:rPr>
      </w:pPr>
      <w:r w:rsidRPr="00BC7184">
        <w:rPr>
          <w:rFonts w:ascii="Source Sans Pro" w:hAnsi="Source Sans Pro" w:cs="Times New Roman"/>
          <w:sz w:val="20"/>
          <w:szCs w:val="20"/>
        </w:rPr>
        <w:lastRenderedPageBreak/>
        <w:t>Table S13. Null simulations for P-value threshold</w:t>
      </w:r>
    </w:p>
    <w:tbl>
      <w:tblPr>
        <w:tblW w:w="598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392"/>
        <w:gridCol w:w="1110"/>
        <w:gridCol w:w="1383"/>
      </w:tblGrid>
      <w:tr w:rsidR="00290724" w:rsidRPr="00BC7184" w:rsidTr="00DA65D1">
        <w:trPr>
          <w:trHeight w:val="278"/>
        </w:trPr>
        <w:tc>
          <w:tcPr>
            <w:tcW w:w="210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Sample size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P-value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threshold</w:t>
            </w: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</w:pPr>
            <w:proofErr w:type="spellStart"/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eFWER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Mean # of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br/>
              <w:t>false positives</w:t>
            </w:r>
          </w:p>
        </w:tc>
      </w:tr>
      <w:tr w:rsidR="00290724" w:rsidRPr="00BC7184" w:rsidTr="00DA65D1">
        <w:trPr>
          <w:trHeight w:val="278"/>
        </w:trPr>
        <w:tc>
          <w:tcPr>
            <w:tcW w:w="21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19,840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0.043</w:t>
            </w:r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0.045</w:t>
            </w:r>
          </w:p>
        </w:tc>
      </w:tr>
      <w:tr w:rsidR="00290724" w:rsidRPr="00BC7184" w:rsidTr="00DA65D1">
        <w:trPr>
          <w:trHeight w:val="133"/>
        </w:trPr>
        <w:tc>
          <w:tcPr>
            <w:tcW w:w="2100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0.338</w:t>
            </w:r>
          </w:p>
        </w:tc>
        <w:tc>
          <w:tcPr>
            <w:tcW w:w="138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0.402</w:t>
            </w:r>
          </w:p>
        </w:tc>
      </w:tr>
      <w:tr w:rsidR="00290724" w:rsidRPr="00BC7184" w:rsidTr="00DA65D1">
        <w:trPr>
          <w:trHeight w:val="133"/>
        </w:trPr>
        <w:tc>
          <w:tcPr>
            <w:tcW w:w="2100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0.974</w:t>
            </w:r>
          </w:p>
        </w:tc>
        <w:tc>
          <w:tcPr>
            <w:tcW w:w="138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3.64</w:t>
            </w:r>
          </w:p>
        </w:tc>
      </w:tr>
      <w:tr w:rsidR="00290724" w:rsidRPr="00BC7184" w:rsidTr="00DA65D1">
        <w:trPr>
          <w:trHeight w:val="278"/>
        </w:trPr>
        <w:tc>
          <w:tcPr>
            <w:tcW w:w="21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133,653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0.045</w:t>
            </w:r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0.048</w:t>
            </w:r>
          </w:p>
        </w:tc>
      </w:tr>
      <w:tr w:rsidR="00290724" w:rsidRPr="00BC7184" w:rsidTr="00DA65D1">
        <w:trPr>
          <w:trHeight w:val="133"/>
        </w:trPr>
        <w:tc>
          <w:tcPr>
            <w:tcW w:w="2100" w:type="dxa"/>
            <w:vMerge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0.344</w:t>
            </w:r>
          </w:p>
        </w:tc>
        <w:tc>
          <w:tcPr>
            <w:tcW w:w="1383" w:type="dxa"/>
            <w:tcBorders>
              <w:top w:val="nil"/>
              <w:bottom w:val="nil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0.423</w:t>
            </w:r>
          </w:p>
        </w:tc>
      </w:tr>
      <w:tr w:rsidR="00290724" w:rsidRPr="00BC7184" w:rsidTr="00DA65D1">
        <w:trPr>
          <w:trHeight w:val="133"/>
        </w:trPr>
        <w:tc>
          <w:tcPr>
            <w:tcW w:w="21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5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sym w:font="Symbol" w:char="F0B4"/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</w:rPr>
              <w:t>10</w:t>
            </w:r>
            <w:r w:rsidRPr="00BC7184">
              <w:rPr>
                <w:rFonts w:ascii="Source Sans Pro" w:eastAsia="Calibri" w:hAnsi="Source Sans Pro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0.964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vAlign w:val="center"/>
          </w:tcPr>
          <w:p w:rsidR="00290724" w:rsidRPr="00BC7184" w:rsidRDefault="00290724" w:rsidP="00DA65D1">
            <w:pPr>
              <w:jc w:val="center"/>
              <w:rPr>
                <w:rFonts w:ascii="Source Sans Pro" w:eastAsia="Calibri" w:hAnsi="Source Sans Pro" w:cs="Times New Roman"/>
                <w:sz w:val="20"/>
                <w:szCs w:val="20"/>
              </w:rPr>
            </w:pPr>
            <w:r w:rsidRPr="00BC7184">
              <w:rPr>
                <w:rFonts w:ascii="Source Sans Pro" w:eastAsia="Times New Roman" w:hAnsi="Source Sans Pro" w:cs="Times New Roman"/>
                <w:sz w:val="20"/>
                <w:szCs w:val="20"/>
              </w:rPr>
              <w:t>3.71</w:t>
            </w:r>
          </w:p>
        </w:tc>
      </w:tr>
    </w:tbl>
    <w:p w:rsidR="00290724" w:rsidRPr="00BC7184" w:rsidRDefault="00290724" w:rsidP="00290724">
      <w:pPr>
        <w:spacing w:afterLines="100" w:after="240" w:line="276" w:lineRule="auto"/>
        <w:rPr>
          <w:rFonts w:ascii="Source Sans Pro" w:hAnsi="Source Sans Pro" w:cs="Times New Roman"/>
          <w:sz w:val="20"/>
          <w:szCs w:val="20"/>
        </w:rPr>
      </w:pPr>
      <w:r w:rsidRPr="00BC7184">
        <w:rPr>
          <w:rFonts w:ascii="Source Sans Pro" w:hAnsi="Source Sans Pro" w:cs="Times New Roman"/>
          <w:i/>
          <w:iCs/>
          <w:sz w:val="20"/>
          <w:szCs w:val="20"/>
        </w:rPr>
        <w:t>Note</w:t>
      </w:r>
      <w:r w:rsidRPr="00BC7184">
        <w:rPr>
          <w:rFonts w:ascii="Source Sans Pro" w:hAnsi="Source Sans Pro" w:cs="Times New Roman"/>
          <w:sz w:val="20"/>
          <w:szCs w:val="20"/>
        </w:rPr>
        <w:t xml:space="preserve">: </w:t>
      </w:r>
      <w:proofErr w:type="gramStart"/>
      <w:r w:rsidRPr="00BC7184">
        <w:rPr>
          <w:rFonts w:ascii="Source Sans Pro" w:hAnsi="Source Sans Pro" w:cs="Times New Roman"/>
          <w:sz w:val="20"/>
          <w:szCs w:val="20"/>
          <w:vertAlign w:val="superscript"/>
        </w:rPr>
        <w:t>a</w:t>
      </w:r>
      <w:proofErr w:type="gramEnd"/>
      <w:r w:rsidRPr="00BC7184">
        <w:rPr>
          <w:rFonts w:ascii="Source Sans Pro" w:hAnsi="Source Sans Pro" w:cs="Times New Roman"/>
          <w:sz w:val="20"/>
          <w:szCs w:val="20"/>
        </w:rPr>
        <w:t xml:space="preserve"> </w:t>
      </w:r>
      <w:proofErr w:type="spellStart"/>
      <w:r w:rsidRPr="00BC7184">
        <w:rPr>
          <w:rFonts w:ascii="Source Sans Pro" w:hAnsi="Source Sans Pro" w:cs="Times New Roman"/>
          <w:sz w:val="20"/>
          <w:szCs w:val="20"/>
        </w:rPr>
        <w:t>eFWER</w:t>
      </w:r>
      <w:proofErr w:type="spellEnd"/>
      <w:r w:rsidRPr="00BC7184">
        <w:rPr>
          <w:rFonts w:ascii="Source Sans Pro" w:hAnsi="Source Sans Pro" w:cs="Times New Roman"/>
          <w:sz w:val="20"/>
          <w:szCs w:val="20"/>
        </w:rPr>
        <w:t xml:space="preserve"> is calculated as proportion of 1,000 null simulations with at least 1 false positive.</w:t>
      </w:r>
    </w:p>
    <w:p w:rsidR="00B24D34" w:rsidRDefault="00290724"/>
    <w:sectPr w:rsidR="00B2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D5E"/>
    <w:multiLevelType w:val="hybridMultilevel"/>
    <w:tmpl w:val="671C2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E282E"/>
    <w:multiLevelType w:val="hybridMultilevel"/>
    <w:tmpl w:val="3470F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A1731"/>
    <w:multiLevelType w:val="hybridMultilevel"/>
    <w:tmpl w:val="C91C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5300"/>
    <w:multiLevelType w:val="hybridMultilevel"/>
    <w:tmpl w:val="EE6675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9B85C05"/>
    <w:multiLevelType w:val="hybridMultilevel"/>
    <w:tmpl w:val="F0E06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8615D0"/>
    <w:multiLevelType w:val="hybridMultilevel"/>
    <w:tmpl w:val="8FBCB6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46939"/>
    <w:multiLevelType w:val="hybridMultilevel"/>
    <w:tmpl w:val="1E98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C19CE"/>
    <w:multiLevelType w:val="hybridMultilevel"/>
    <w:tmpl w:val="6854B7A8"/>
    <w:lvl w:ilvl="0" w:tplc="0409000F">
      <w:start w:val="1"/>
      <w:numFmt w:val="decimal"/>
      <w:lvlText w:val="%1."/>
      <w:lvlJc w:val="left"/>
      <w:pPr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2E1C204C"/>
    <w:multiLevelType w:val="hybridMultilevel"/>
    <w:tmpl w:val="79CCFA2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4B4426C7"/>
    <w:multiLevelType w:val="hybridMultilevel"/>
    <w:tmpl w:val="F7A6385C"/>
    <w:lvl w:ilvl="0" w:tplc="FBFED5DC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686E2D"/>
    <w:multiLevelType w:val="hybridMultilevel"/>
    <w:tmpl w:val="FA8EA606"/>
    <w:lvl w:ilvl="0" w:tplc="90929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33C7E"/>
    <w:multiLevelType w:val="hybridMultilevel"/>
    <w:tmpl w:val="DF660274"/>
    <w:lvl w:ilvl="0" w:tplc="A344CF30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9733A"/>
    <w:multiLevelType w:val="hybridMultilevel"/>
    <w:tmpl w:val="D6EA5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C31B16"/>
    <w:multiLevelType w:val="hybridMultilevel"/>
    <w:tmpl w:val="842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0729F"/>
    <w:multiLevelType w:val="hybridMultilevel"/>
    <w:tmpl w:val="01963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303D98"/>
    <w:multiLevelType w:val="hybridMultilevel"/>
    <w:tmpl w:val="739A3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9A41E7"/>
    <w:multiLevelType w:val="hybridMultilevel"/>
    <w:tmpl w:val="4DA2D256"/>
    <w:lvl w:ilvl="0" w:tplc="99FAA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729F8"/>
    <w:multiLevelType w:val="hybridMultilevel"/>
    <w:tmpl w:val="4864A7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16B69"/>
    <w:multiLevelType w:val="hybridMultilevel"/>
    <w:tmpl w:val="E1B6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B2C78"/>
    <w:multiLevelType w:val="hybridMultilevel"/>
    <w:tmpl w:val="848E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18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19"/>
  </w:num>
  <w:num w:numId="13">
    <w:abstractNumId w:val="15"/>
  </w:num>
  <w:num w:numId="14">
    <w:abstractNumId w:val="14"/>
  </w:num>
  <w:num w:numId="15">
    <w:abstractNumId w:val="0"/>
  </w:num>
  <w:num w:numId="16">
    <w:abstractNumId w:val="5"/>
  </w:num>
  <w:num w:numId="17">
    <w:abstractNumId w:val="17"/>
  </w:num>
  <w:num w:numId="18">
    <w:abstractNumId w:val="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24"/>
    <w:rsid w:val="00290724"/>
    <w:rsid w:val="00803CB0"/>
    <w:rsid w:val="00B7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50A9"/>
  <w15:chartTrackingRefBased/>
  <w15:docId w15:val="{9D959569-C75E-4A01-A087-2D669FB6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9072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724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2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907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724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9072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72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72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907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07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07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290724"/>
    <w:pPr>
      <w:spacing w:after="240" w:line="240" w:lineRule="auto"/>
    </w:pPr>
  </w:style>
  <w:style w:type="table" w:styleId="TableGrid">
    <w:name w:val="Table Grid"/>
    <w:basedOn w:val="TableNormal"/>
    <w:uiPriority w:val="39"/>
    <w:rsid w:val="0029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90724"/>
  </w:style>
  <w:style w:type="paragraph" w:customStyle="1" w:styleId="Body">
    <w:name w:val="Body"/>
    <w:rsid w:val="002907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29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24"/>
  </w:style>
  <w:style w:type="paragraph" w:styleId="Footer">
    <w:name w:val="footer"/>
    <w:basedOn w:val="Normal"/>
    <w:link w:val="FooterChar"/>
    <w:uiPriority w:val="99"/>
    <w:unhideWhenUsed/>
    <w:rsid w:val="0029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2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07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0724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90724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290724"/>
  </w:style>
  <w:style w:type="numbering" w:customStyle="1" w:styleId="NoList11">
    <w:name w:val="No List11"/>
    <w:next w:val="NoList"/>
    <w:uiPriority w:val="99"/>
    <w:semiHidden/>
    <w:unhideWhenUsed/>
    <w:rsid w:val="00290724"/>
  </w:style>
  <w:style w:type="character" w:styleId="PlaceholderText">
    <w:name w:val="Placeholder Text"/>
    <w:basedOn w:val="DefaultParagraphFont"/>
    <w:uiPriority w:val="99"/>
    <w:semiHidden/>
    <w:rsid w:val="00290724"/>
    <w:rPr>
      <w:color w:val="808080"/>
    </w:rPr>
  </w:style>
  <w:style w:type="table" w:styleId="PlainTable4">
    <w:name w:val="Plain Table 4"/>
    <w:basedOn w:val="TableNormal"/>
    <w:uiPriority w:val="44"/>
    <w:rsid w:val="0029072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1906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Chen</dc:creator>
  <cp:keywords/>
  <dc:description/>
  <cp:lastModifiedBy>Michael Chen</cp:lastModifiedBy>
  <cp:revision>1</cp:revision>
  <dcterms:created xsi:type="dcterms:W3CDTF">2020-11-10T02:39:00Z</dcterms:created>
  <dcterms:modified xsi:type="dcterms:W3CDTF">2020-11-10T02:41:00Z</dcterms:modified>
</cp:coreProperties>
</file>