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DBE67" w14:textId="4C7E3482" w:rsidR="009E354E" w:rsidRDefault="009E354E">
      <w:pPr>
        <w:rPr>
          <w:rFonts w:ascii="Times New Roman" w:hAnsi="Times New Roman" w:cs="Times New Roman"/>
        </w:rPr>
      </w:pPr>
    </w:p>
    <w:p w14:paraId="548A7F80" w14:textId="38C3C4DF" w:rsidR="009E354E" w:rsidRDefault="009E35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BFD71C" wp14:editId="2078636F">
            <wp:extent cx="4580368" cy="3427135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bVst_avg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" r="6428"/>
                    <a:stretch/>
                  </pic:blipFill>
                  <pic:spPr bwMode="auto">
                    <a:xfrm>
                      <a:off x="0" y="0"/>
                      <a:ext cx="4588749" cy="343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47DA5" w14:textId="4A47DB75" w:rsidR="009E354E" w:rsidRDefault="009E35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S1 – average VST value </w:t>
      </w:r>
      <w:r w:rsidR="007E4940">
        <w:rPr>
          <w:rFonts w:ascii="Times New Roman" w:hAnsi="Times New Roman" w:cs="Times New Roman"/>
        </w:rPr>
        <w:t xml:space="preserve">calculated between the two California </w:t>
      </w:r>
      <w:r w:rsidR="00814F3E">
        <w:rPr>
          <w:rFonts w:ascii="Times New Roman" w:hAnsi="Times New Roman" w:cs="Times New Roman"/>
        </w:rPr>
        <w:t xml:space="preserve">populations </w:t>
      </w:r>
      <w:r>
        <w:rPr>
          <w:rFonts w:ascii="Times New Roman" w:hAnsi="Times New Roman" w:cs="Times New Roman"/>
        </w:rPr>
        <w:t>for e</w:t>
      </w:r>
      <w:r w:rsidR="00814F3E">
        <w:rPr>
          <w:rFonts w:ascii="Times New Roman" w:hAnsi="Times New Roman" w:cs="Times New Roman"/>
        </w:rPr>
        <w:t>very</w:t>
      </w:r>
      <w:r>
        <w:rPr>
          <w:rFonts w:ascii="Times New Roman" w:hAnsi="Times New Roman" w:cs="Times New Roman"/>
        </w:rPr>
        <w:t xml:space="preserve"> scaffold </w:t>
      </w:r>
      <w:r w:rsidR="00814F3E">
        <w:rPr>
          <w:rFonts w:ascii="Times New Roman" w:hAnsi="Times New Roman" w:cs="Times New Roman"/>
        </w:rPr>
        <w:t>of the</w:t>
      </w:r>
      <w:r>
        <w:rPr>
          <w:rFonts w:ascii="Times New Roman" w:hAnsi="Times New Roman" w:cs="Times New Roman"/>
        </w:rPr>
        <w:t xml:space="preserve"> reference genome. </w:t>
      </w:r>
      <w:r w:rsidR="001C29EF">
        <w:rPr>
          <w:rFonts w:ascii="Times New Roman" w:hAnsi="Times New Roman" w:cs="Times New Roman"/>
        </w:rPr>
        <w:t>The r</w:t>
      </w:r>
      <w:r>
        <w:rPr>
          <w:rFonts w:ascii="Times New Roman" w:hAnsi="Times New Roman" w:cs="Times New Roman"/>
        </w:rPr>
        <w:t xml:space="preserve">ed line indicates Scaffold 100. </w:t>
      </w:r>
      <w:r w:rsidR="00814F3E">
        <w:rPr>
          <w:rFonts w:ascii="Times New Roman" w:hAnsi="Times New Roman" w:cs="Times New Roman"/>
        </w:rPr>
        <w:t>Not</w:t>
      </w:r>
      <w:r w:rsidR="001C29EF">
        <w:rPr>
          <w:rFonts w:ascii="Times New Roman" w:hAnsi="Times New Roman" w:cs="Times New Roman"/>
        </w:rPr>
        <w:t>e</w:t>
      </w:r>
      <w:r w:rsidR="00814F3E">
        <w:rPr>
          <w:rFonts w:ascii="Times New Roman" w:hAnsi="Times New Roman" w:cs="Times New Roman"/>
        </w:rPr>
        <w:t xml:space="preserve"> the VST values increasing after the red line. S</w:t>
      </w:r>
      <w:r>
        <w:rPr>
          <w:rFonts w:ascii="Times New Roman" w:hAnsi="Times New Roman" w:cs="Times New Roman"/>
        </w:rPr>
        <w:t>caffolds in reference genomes are ordered by size, largest = lowest number, smallest scaffold =higher number</w:t>
      </w:r>
      <w:r w:rsidR="00814F3E">
        <w:rPr>
          <w:rFonts w:ascii="Times New Roman" w:hAnsi="Times New Roman" w:cs="Times New Roman"/>
        </w:rPr>
        <w:t>.</w:t>
      </w:r>
    </w:p>
    <w:p w14:paraId="415DC2DF" w14:textId="77777777" w:rsidR="009E354E" w:rsidRDefault="009E354E">
      <w:pPr>
        <w:rPr>
          <w:rFonts w:ascii="Times New Roman" w:hAnsi="Times New Roman" w:cs="Times New Roman"/>
        </w:rPr>
      </w:pPr>
    </w:p>
    <w:p w14:paraId="5390985B" w14:textId="4ACC6229" w:rsidR="009E354E" w:rsidRDefault="009E35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4BE21D" wp14:editId="50921F1E">
            <wp:extent cx="4634144" cy="3312628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bVst_total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5" r="3746"/>
                    <a:stretch/>
                  </pic:blipFill>
                  <pic:spPr bwMode="auto">
                    <a:xfrm>
                      <a:off x="0" y="0"/>
                      <a:ext cx="4638344" cy="331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E9451" w14:textId="63E89B64" w:rsidR="00814F3E" w:rsidRDefault="00814F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Figure S2 – VST values of all 250 bp windows across the </w:t>
      </w:r>
      <w:r w:rsidR="00F35C95">
        <w:rPr>
          <w:rFonts w:ascii="Times New Roman" w:hAnsi="Times New Roman" w:cs="Times New Roman"/>
        </w:rPr>
        <w:t xml:space="preserve">whole </w:t>
      </w:r>
      <w:r>
        <w:rPr>
          <w:rFonts w:ascii="Times New Roman" w:hAnsi="Times New Roman" w:cs="Times New Roman"/>
        </w:rPr>
        <w:t>genome</w:t>
      </w:r>
      <w:r w:rsidR="00F35C95">
        <w:rPr>
          <w:rFonts w:ascii="Times New Roman" w:hAnsi="Times New Roman" w:cs="Times New Roman"/>
        </w:rPr>
        <w:t xml:space="preserve"> (Scaffolds 1-1550)</w:t>
      </w:r>
      <w:r>
        <w:rPr>
          <w:rFonts w:ascii="Times New Roman" w:hAnsi="Times New Roman" w:cs="Times New Roman"/>
        </w:rPr>
        <w:t>. Not</w:t>
      </w:r>
      <w:r w:rsidR="001C29EF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the values of VST increasing as the scaffolds get smaller (Smaller scaffolds = higher scaffold numbers &gt;100). Scaffolds 1-100 were excluded from subsequent analyses, </w:t>
      </w:r>
      <w:r w:rsidR="00F35C95">
        <w:rPr>
          <w:rFonts w:ascii="Times New Roman" w:hAnsi="Times New Roman" w:cs="Times New Roman"/>
        </w:rPr>
        <w:t xml:space="preserve">they represent </w:t>
      </w:r>
      <w:r>
        <w:rPr>
          <w:rFonts w:ascii="Times New Roman" w:hAnsi="Times New Roman" w:cs="Times New Roman"/>
        </w:rPr>
        <w:t xml:space="preserve">only </w:t>
      </w:r>
      <w:r w:rsidR="00103066" w:rsidRPr="00D072EA">
        <w:rPr>
          <w:rFonts w:ascii="Calibri" w:eastAsia="Times New Roman" w:hAnsi="Calibri" w:cs="Calibri"/>
          <w:color w:val="000000"/>
        </w:rPr>
        <w:t>~54.73%</w:t>
      </w:r>
      <w:r w:rsidR="00103066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of the genome. </w:t>
      </w:r>
    </w:p>
    <w:p w14:paraId="5666DCEF" w14:textId="77777777" w:rsidR="00814F3E" w:rsidRDefault="00814F3E">
      <w:pPr>
        <w:rPr>
          <w:rFonts w:ascii="Times New Roman" w:hAnsi="Times New Roman" w:cs="Times New Roman"/>
        </w:rPr>
      </w:pPr>
    </w:p>
    <w:p w14:paraId="208F276F" w14:textId="4A986612" w:rsidR="00530A0E" w:rsidRPr="00EC0B1D" w:rsidRDefault="0095329D">
      <w:pPr>
        <w:rPr>
          <w:rFonts w:ascii="Times New Roman" w:hAnsi="Times New Roman" w:cs="Times New Roman"/>
        </w:rPr>
      </w:pPr>
      <w:r w:rsidRPr="00EC0B1D">
        <w:rPr>
          <w:rFonts w:ascii="Times New Roman" w:hAnsi="Times New Roman" w:cs="Times New Roman"/>
          <w:noProof/>
        </w:rPr>
        <w:drawing>
          <wp:inline distT="0" distB="0" distL="0" distR="0" wp14:anchorId="0D58C872" wp14:editId="339D90D5">
            <wp:extent cx="5138387" cy="6649375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1pcoanew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39" cy="66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A74E" w14:textId="6D9E3D5E" w:rsidR="00B17FE5" w:rsidRDefault="00B17FE5">
      <w:pPr>
        <w:rPr>
          <w:rFonts w:ascii="Times New Roman" w:hAnsi="Times New Roman" w:cs="Times New Roman"/>
          <w:noProof/>
        </w:rPr>
      </w:pPr>
      <w:r w:rsidRPr="00EC0B1D">
        <w:rPr>
          <w:rFonts w:ascii="Times New Roman" w:hAnsi="Times New Roman" w:cs="Times New Roman"/>
        </w:rPr>
        <w:t>Figure S</w:t>
      </w:r>
      <w:r w:rsidR="00510DD2">
        <w:rPr>
          <w:rFonts w:ascii="Times New Roman" w:hAnsi="Times New Roman" w:cs="Times New Roman"/>
        </w:rPr>
        <w:t>3</w:t>
      </w:r>
      <w:r w:rsidR="008F55BF" w:rsidRPr="00EC0B1D">
        <w:rPr>
          <w:rFonts w:ascii="Times New Roman" w:hAnsi="Times New Roman" w:cs="Times New Roman"/>
        </w:rPr>
        <w:t xml:space="preserve"> </w:t>
      </w:r>
      <w:r w:rsidR="00A43278" w:rsidRPr="00EC0B1D">
        <w:rPr>
          <w:rFonts w:ascii="Times New Roman" w:hAnsi="Times New Roman" w:cs="Times New Roman"/>
          <w:noProof/>
        </w:rPr>
        <w:t>Principal Co</w:t>
      </w:r>
      <w:r w:rsidR="007B1AFE">
        <w:rPr>
          <w:rFonts w:ascii="Times New Roman" w:hAnsi="Times New Roman" w:cs="Times New Roman"/>
          <w:noProof/>
        </w:rPr>
        <w:t>ordinates</w:t>
      </w:r>
      <w:r w:rsidR="00A43278" w:rsidRPr="00EC0B1D">
        <w:rPr>
          <w:rFonts w:ascii="Times New Roman" w:hAnsi="Times New Roman" w:cs="Times New Roman"/>
          <w:noProof/>
        </w:rPr>
        <w:t xml:space="preserve"> Analysis of the top 1% copy number variants for </w:t>
      </w:r>
      <w:r w:rsidR="00A43278" w:rsidRPr="00EC0B1D">
        <w:rPr>
          <w:rFonts w:ascii="Times New Roman" w:hAnsi="Times New Roman" w:cs="Times New Roman"/>
          <w:i/>
          <w:iCs/>
          <w:noProof/>
        </w:rPr>
        <w:t>Suillus brevipes</w:t>
      </w:r>
      <w:r w:rsidR="00A43278" w:rsidRPr="00EC0B1D">
        <w:rPr>
          <w:rFonts w:ascii="Times New Roman" w:hAnsi="Times New Roman" w:cs="Times New Roman"/>
          <w:noProof/>
        </w:rPr>
        <w:t xml:space="preserve"> individuals from </w:t>
      </w:r>
      <w:r w:rsidR="001C29EF">
        <w:rPr>
          <w:rFonts w:ascii="Times New Roman" w:hAnsi="Times New Roman" w:cs="Times New Roman"/>
          <w:noProof/>
        </w:rPr>
        <w:t>the</w:t>
      </w:r>
      <w:r w:rsidR="00A43278" w:rsidRPr="00EC0B1D">
        <w:rPr>
          <w:rFonts w:ascii="Times New Roman" w:hAnsi="Times New Roman" w:cs="Times New Roman"/>
          <w:noProof/>
        </w:rPr>
        <w:t xml:space="preserve"> coastal (</w:t>
      </w:r>
      <w:r w:rsidR="0095329D" w:rsidRPr="00EC0B1D">
        <w:rPr>
          <w:rFonts w:ascii="Times New Roman" w:hAnsi="Times New Roman" w:cs="Times New Roman"/>
          <w:noProof/>
        </w:rPr>
        <w:t>full black</w:t>
      </w:r>
      <w:r w:rsidR="00A43278" w:rsidRPr="00EC0B1D">
        <w:rPr>
          <w:rFonts w:ascii="Times New Roman" w:hAnsi="Times New Roman" w:cs="Times New Roman"/>
          <w:noProof/>
        </w:rPr>
        <w:t>) and montane (</w:t>
      </w:r>
      <w:r w:rsidR="0095329D" w:rsidRPr="00EC0B1D">
        <w:rPr>
          <w:rFonts w:ascii="Times New Roman" w:hAnsi="Times New Roman" w:cs="Times New Roman"/>
          <w:noProof/>
        </w:rPr>
        <w:t>empty white</w:t>
      </w:r>
      <w:r w:rsidR="00A43278" w:rsidRPr="00EC0B1D">
        <w:rPr>
          <w:rFonts w:ascii="Times New Roman" w:hAnsi="Times New Roman" w:cs="Times New Roman"/>
          <w:noProof/>
        </w:rPr>
        <w:t xml:space="preserve">) populations in California. </w:t>
      </w:r>
    </w:p>
    <w:p w14:paraId="08B4A6DB" w14:textId="1571DA61" w:rsidR="00510DD2" w:rsidRDefault="00510DD2">
      <w:pPr>
        <w:rPr>
          <w:rFonts w:ascii="Times New Roman" w:hAnsi="Times New Roman" w:cs="Times New Roman"/>
          <w:noProof/>
        </w:rPr>
      </w:pPr>
    </w:p>
    <w:p w14:paraId="4BD38544" w14:textId="0CAC6D3B" w:rsidR="00510DD2" w:rsidRDefault="00510DD2">
      <w:pPr>
        <w:rPr>
          <w:rFonts w:ascii="Times New Roman" w:hAnsi="Times New Roman" w:cs="Times New Roman"/>
          <w:noProof/>
        </w:rPr>
      </w:pPr>
    </w:p>
    <w:p w14:paraId="355CAA35" w14:textId="77777777" w:rsidR="00510DD2" w:rsidRPr="007B1AFE" w:rsidRDefault="00510DD2" w:rsidP="00510DD2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068343" wp14:editId="6DE6769B">
            <wp:extent cx="5450889" cy="4722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litsTreeSbrevCNV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391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8D2B" w14:textId="069CACCD" w:rsidR="00510DD2" w:rsidRPr="00350E85" w:rsidRDefault="00510DD2" w:rsidP="00510DD2">
      <w:pPr>
        <w:rPr>
          <w:rFonts w:ascii="Times" w:hAnsi="Times" w:cs="Times New Roman"/>
        </w:rPr>
      </w:pPr>
      <w:r w:rsidRPr="00350E85">
        <w:rPr>
          <w:rFonts w:ascii="Times" w:hAnsi="Times" w:cs="Times New Roman"/>
        </w:rPr>
        <w:t>Figure S</w:t>
      </w:r>
      <w:r w:rsidR="00C26963" w:rsidRPr="00350E85">
        <w:rPr>
          <w:rFonts w:ascii="Times" w:hAnsi="Times" w:cs="Times New Roman"/>
        </w:rPr>
        <w:t>4</w:t>
      </w:r>
      <w:r w:rsidRPr="00350E85">
        <w:rPr>
          <w:rFonts w:ascii="Times" w:hAnsi="Times" w:cs="Times New Roman"/>
        </w:rPr>
        <w:t xml:space="preserve"> - </w:t>
      </w:r>
      <w:r w:rsidR="001C29EF" w:rsidRPr="00350E85">
        <w:rPr>
          <w:rFonts w:ascii="Times" w:hAnsi="Times"/>
        </w:rPr>
        <w:t>C</w:t>
      </w:r>
      <w:r w:rsidRPr="00350E85">
        <w:rPr>
          <w:rFonts w:ascii="Times" w:hAnsi="Times"/>
        </w:rPr>
        <w:t xml:space="preserve">luster analysis showing </w:t>
      </w:r>
      <w:proofErr w:type="spellStart"/>
      <w:r w:rsidRPr="00350E85">
        <w:rPr>
          <w:rFonts w:ascii="Times" w:hAnsi="Times"/>
          <w:i/>
          <w:iCs/>
        </w:rPr>
        <w:t>Suillus</w:t>
      </w:r>
      <w:proofErr w:type="spellEnd"/>
      <w:r w:rsidRPr="00350E85">
        <w:rPr>
          <w:rFonts w:ascii="Times" w:hAnsi="Times"/>
          <w:i/>
          <w:iCs/>
        </w:rPr>
        <w:t xml:space="preserve"> </w:t>
      </w:r>
      <w:proofErr w:type="spellStart"/>
      <w:r w:rsidRPr="00350E85">
        <w:rPr>
          <w:rFonts w:ascii="Times" w:hAnsi="Times"/>
          <w:i/>
          <w:iCs/>
        </w:rPr>
        <w:t>brevipes</w:t>
      </w:r>
      <w:proofErr w:type="spellEnd"/>
      <w:r w:rsidRPr="00350E85">
        <w:rPr>
          <w:rFonts w:ascii="Times" w:hAnsi="Times"/>
        </w:rPr>
        <w:t xml:space="preserve"> individual</w:t>
      </w:r>
      <w:r w:rsidR="001C29EF" w:rsidRPr="00350E85">
        <w:rPr>
          <w:rFonts w:ascii="Times" w:hAnsi="Times"/>
        </w:rPr>
        <w:t xml:space="preserve"> similarity</w:t>
      </w:r>
      <w:r w:rsidRPr="00350E85">
        <w:rPr>
          <w:rFonts w:ascii="Times" w:hAnsi="Times"/>
        </w:rPr>
        <w:t xml:space="preserve"> based on the number of </w:t>
      </w:r>
      <w:r w:rsidR="001C29EF" w:rsidRPr="00350E85">
        <w:rPr>
          <w:rFonts w:ascii="Times" w:hAnsi="Times"/>
        </w:rPr>
        <w:t xml:space="preserve">gene </w:t>
      </w:r>
      <w:r w:rsidRPr="00350E85">
        <w:rPr>
          <w:rFonts w:ascii="Times" w:hAnsi="Times"/>
        </w:rPr>
        <w:t xml:space="preserve">copies estimated across their genome in 250 pb windows. ‘C’ stands for coastal individual, and ‘M’ stands for montane individual. This clustering analysis is in contrast with the Neighbor-Joining tree found in Branco et al (2015) where the SNP-based analysis showed a very clear distinction between the coastal and mountain populations of </w:t>
      </w:r>
      <w:proofErr w:type="spellStart"/>
      <w:r w:rsidRPr="00350E85">
        <w:rPr>
          <w:rFonts w:ascii="Times" w:hAnsi="Times"/>
          <w:i/>
          <w:iCs/>
        </w:rPr>
        <w:t>Suillus</w:t>
      </w:r>
      <w:proofErr w:type="spellEnd"/>
      <w:r w:rsidRPr="00350E85">
        <w:rPr>
          <w:rFonts w:ascii="Times" w:hAnsi="Times"/>
          <w:i/>
          <w:iCs/>
        </w:rPr>
        <w:t xml:space="preserve"> </w:t>
      </w:r>
      <w:proofErr w:type="spellStart"/>
      <w:r w:rsidRPr="00350E85">
        <w:rPr>
          <w:rFonts w:ascii="Times" w:hAnsi="Times"/>
          <w:i/>
          <w:iCs/>
        </w:rPr>
        <w:t>brevipes</w:t>
      </w:r>
      <w:proofErr w:type="spellEnd"/>
      <w:r w:rsidRPr="00350E85">
        <w:rPr>
          <w:rFonts w:ascii="Times" w:hAnsi="Times"/>
        </w:rPr>
        <w:t xml:space="preserve"> in California. </w:t>
      </w:r>
    </w:p>
    <w:p w14:paraId="4DE716A6" w14:textId="77777777" w:rsidR="00510DD2" w:rsidRDefault="00510DD2">
      <w:pPr>
        <w:rPr>
          <w:rFonts w:ascii="Times New Roman" w:hAnsi="Times New Roman" w:cs="Times New Roman"/>
          <w:noProof/>
        </w:rPr>
      </w:pPr>
    </w:p>
    <w:p w14:paraId="2CA6816D" w14:textId="0AC00B51" w:rsidR="006E7B72" w:rsidRDefault="006E7B72">
      <w:pPr>
        <w:rPr>
          <w:rFonts w:ascii="Times New Roman" w:hAnsi="Times New Roman" w:cs="Times New Roman"/>
          <w:noProof/>
        </w:rPr>
      </w:pPr>
    </w:p>
    <w:p w14:paraId="729CD018" w14:textId="4B1CCD9D" w:rsidR="007B1AFE" w:rsidRDefault="006E7B72" w:rsidP="007B1AFE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DA3E11" wp14:editId="1B09A84F">
            <wp:extent cx="6691630" cy="517080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oaLoss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EDE2" w14:textId="67F7EE18" w:rsidR="007B1AFE" w:rsidRDefault="007B1AFE" w:rsidP="007B1AFE">
      <w:pPr>
        <w:keepNext/>
      </w:pPr>
    </w:p>
    <w:p w14:paraId="2D75F167" w14:textId="439DE2B4" w:rsidR="007B1AFE" w:rsidRDefault="007B1AFE" w:rsidP="007B1AFE">
      <w:pPr>
        <w:keepNext/>
      </w:pPr>
      <w:r>
        <w:t>Figure S</w:t>
      </w:r>
      <w:r w:rsidR="00510DD2">
        <w:t>5</w:t>
      </w:r>
      <w:r w:rsidRPr="007B1AFE">
        <w:rPr>
          <w:rFonts w:ascii="Times New Roman" w:hAnsi="Times New Roman" w:cs="Times New Roman"/>
          <w:noProof/>
        </w:rPr>
        <w:t xml:space="preserve"> </w:t>
      </w:r>
      <w:r w:rsidRPr="00EC0B1D">
        <w:rPr>
          <w:rFonts w:ascii="Times New Roman" w:hAnsi="Times New Roman" w:cs="Times New Roman"/>
          <w:noProof/>
        </w:rPr>
        <w:t>Principal Co</w:t>
      </w:r>
      <w:r>
        <w:rPr>
          <w:rFonts w:ascii="Times New Roman" w:hAnsi="Times New Roman" w:cs="Times New Roman"/>
          <w:noProof/>
        </w:rPr>
        <w:t>ordinates</w:t>
      </w:r>
      <w:r w:rsidRPr="00EC0B1D">
        <w:rPr>
          <w:rFonts w:ascii="Times New Roman" w:hAnsi="Times New Roman" w:cs="Times New Roman"/>
          <w:noProof/>
        </w:rPr>
        <w:t xml:space="preserve"> Analysis of </w:t>
      </w:r>
      <w:r>
        <w:rPr>
          <w:rFonts w:ascii="Times New Roman" w:hAnsi="Times New Roman" w:cs="Times New Roman"/>
          <w:noProof/>
        </w:rPr>
        <w:t xml:space="preserve">only the </w:t>
      </w:r>
      <w:r w:rsidR="001C29EF">
        <w:rPr>
          <w:rFonts w:ascii="Times New Roman" w:hAnsi="Times New Roman" w:cs="Times New Roman"/>
          <w:noProof/>
        </w:rPr>
        <w:t xml:space="preserve">gene </w:t>
      </w:r>
      <w:r>
        <w:rPr>
          <w:rFonts w:ascii="Times New Roman" w:hAnsi="Times New Roman" w:cs="Times New Roman"/>
          <w:noProof/>
        </w:rPr>
        <w:t xml:space="preserve">‘absences’ </w:t>
      </w:r>
      <w:r w:rsidR="001C29EF">
        <w:rPr>
          <w:rFonts w:ascii="Times New Roman" w:hAnsi="Times New Roman" w:cs="Times New Roman"/>
          <w:noProof/>
        </w:rPr>
        <w:t>(</w:t>
      </w:r>
      <w:r>
        <w:rPr>
          <w:rFonts w:ascii="Times New Roman" w:hAnsi="Times New Roman" w:cs="Times New Roman"/>
          <w:noProof/>
        </w:rPr>
        <w:t>with at least one instance of a ‘0’</w:t>
      </w:r>
      <w:r w:rsidRPr="00EC0B1D">
        <w:rPr>
          <w:rFonts w:ascii="Times New Roman" w:hAnsi="Times New Roman" w:cs="Times New Roman"/>
          <w:noProof/>
        </w:rPr>
        <w:t xml:space="preserve"> copy number </w:t>
      </w:r>
      <w:r>
        <w:rPr>
          <w:rFonts w:ascii="Times New Roman" w:hAnsi="Times New Roman" w:cs="Times New Roman"/>
          <w:noProof/>
        </w:rPr>
        <w:t>estimate</w:t>
      </w:r>
      <w:r w:rsidR="001C29EF">
        <w:rPr>
          <w:rFonts w:ascii="Times New Roman" w:hAnsi="Times New Roman" w:cs="Times New Roman"/>
          <w:noProof/>
        </w:rPr>
        <w:t>)</w:t>
      </w:r>
      <w:r w:rsidRPr="00EC0B1D">
        <w:rPr>
          <w:rFonts w:ascii="Times New Roman" w:hAnsi="Times New Roman" w:cs="Times New Roman"/>
          <w:noProof/>
        </w:rPr>
        <w:t xml:space="preserve"> for </w:t>
      </w:r>
      <w:r w:rsidRPr="00EC0B1D">
        <w:rPr>
          <w:rFonts w:ascii="Times New Roman" w:hAnsi="Times New Roman" w:cs="Times New Roman"/>
          <w:i/>
          <w:iCs/>
          <w:noProof/>
        </w:rPr>
        <w:t>Suillus brevipes</w:t>
      </w:r>
      <w:r w:rsidRPr="00EC0B1D">
        <w:rPr>
          <w:rFonts w:ascii="Times New Roman" w:hAnsi="Times New Roman" w:cs="Times New Roman"/>
          <w:noProof/>
        </w:rPr>
        <w:t xml:space="preserve"> individuals from a coastal (full black) and montane (empty white) populations in California.</w:t>
      </w:r>
    </w:p>
    <w:p w14:paraId="4744D098" w14:textId="36033C13" w:rsidR="007B1AFE" w:rsidRDefault="006E7B72" w:rsidP="007B1AFE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532E82" wp14:editId="0205D28D">
            <wp:extent cx="6691630" cy="517080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oaGain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6B1C" w14:textId="7041CF23" w:rsidR="007B1AFE" w:rsidRDefault="007B1AFE" w:rsidP="007B1AFE">
      <w:pPr>
        <w:keepNext/>
      </w:pPr>
    </w:p>
    <w:p w14:paraId="27B4596B" w14:textId="1B0EF001" w:rsidR="007B1AFE" w:rsidRPr="00350E85" w:rsidRDefault="007B1AFE" w:rsidP="007B1AFE">
      <w:pPr>
        <w:keepNext/>
        <w:rPr>
          <w:rFonts w:ascii="Times" w:hAnsi="Times"/>
        </w:rPr>
      </w:pPr>
      <w:r w:rsidRPr="00350E85">
        <w:rPr>
          <w:rFonts w:ascii="Times" w:hAnsi="Times"/>
        </w:rPr>
        <w:t>Figure S</w:t>
      </w:r>
      <w:r w:rsidR="00510DD2" w:rsidRPr="00350E85">
        <w:rPr>
          <w:rFonts w:ascii="Times" w:hAnsi="Times"/>
        </w:rPr>
        <w:t>6</w:t>
      </w:r>
      <w:r w:rsidRPr="00350E85">
        <w:rPr>
          <w:rFonts w:ascii="Times" w:hAnsi="Times"/>
        </w:rPr>
        <w:t xml:space="preserve"> </w:t>
      </w:r>
      <w:r w:rsidRPr="00350E85">
        <w:rPr>
          <w:rFonts w:ascii="Times" w:hAnsi="Times" w:cs="Times New Roman"/>
          <w:noProof/>
        </w:rPr>
        <w:t xml:space="preserve">Principal Coordinates Analysis of only the </w:t>
      </w:r>
      <w:r w:rsidR="001C29EF" w:rsidRPr="00350E85">
        <w:rPr>
          <w:rFonts w:ascii="Times" w:hAnsi="Times" w:cs="Times New Roman"/>
          <w:noProof/>
        </w:rPr>
        <w:t xml:space="preserve">gene </w:t>
      </w:r>
      <w:r w:rsidRPr="00350E85">
        <w:rPr>
          <w:rFonts w:ascii="Times" w:hAnsi="Times" w:cs="Times New Roman"/>
          <w:noProof/>
        </w:rPr>
        <w:t xml:space="preserve">‘gains’ </w:t>
      </w:r>
      <w:r w:rsidR="001C29EF" w:rsidRPr="00350E85">
        <w:rPr>
          <w:rFonts w:ascii="Times" w:hAnsi="Times" w:cs="Times New Roman"/>
          <w:noProof/>
        </w:rPr>
        <w:t>(</w:t>
      </w:r>
      <w:r w:rsidRPr="00350E85">
        <w:rPr>
          <w:rFonts w:ascii="Times" w:hAnsi="Times" w:cs="Times New Roman"/>
          <w:noProof/>
        </w:rPr>
        <w:t>with at least one instance of a ‘&gt;2’ copy number estimate</w:t>
      </w:r>
      <w:r w:rsidR="001C29EF" w:rsidRPr="00350E85">
        <w:rPr>
          <w:rFonts w:ascii="Times" w:hAnsi="Times" w:cs="Times New Roman"/>
          <w:noProof/>
        </w:rPr>
        <w:t>)</w:t>
      </w:r>
      <w:r w:rsidRPr="00350E85">
        <w:rPr>
          <w:rFonts w:ascii="Times" w:hAnsi="Times" w:cs="Times New Roman"/>
          <w:noProof/>
        </w:rPr>
        <w:t xml:space="preserve"> for </w:t>
      </w:r>
      <w:r w:rsidRPr="00350E85">
        <w:rPr>
          <w:rFonts w:ascii="Times" w:hAnsi="Times" w:cs="Times New Roman"/>
          <w:i/>
          <w:iCs/>
          <w:noProof/>
        </w:rPr>
        <w:t>Suillus brevipes</w:t>
      </w:r>
      <w:r w:rsidRPr="00350E85">
        <w:rPr>
          <w:rFonts w:ascii="Times" w:hAnsi="Times" w:cs="Times New Roman"/>
          <w:noProof/>
        </w:rPr>
        <w:t xml:space="preserve"> individuals from a coastal (full black) and montane (empty white) populations in California.</w:t>
      </w:r>
    </w:p>
    <w:p w14:paraId="4811ADDA" w14:textId="6947635A" w:rsidR="00814F3E" w:rsidRDefault="00814F3E">
      <w:pPr>
        <w:rPr>
          <w:rFonts w:ascii="Times New Roman" w:hAnsi="Times New Roman" w:cs="Times New Roman"/>
        </w:rPr>
      </w:pPr>
    </w:p>
    <w:p w14:paraId="72BB67C2" w14:textId="6A721F1B" w:rsidR="00814F3E" w:rsidRDefault="00814F3E">
      <w:pPr>
        <w:rPr>
          <w:rFonts w:ascii="Times New Roman" w:hAnsi="Times New Roman" w:cs="Times New Roman"/>
        </w:rPr>
      </w:pPr>
    </w:p>
    <w:p w14:paraId="37205142" w14:textId="6DDA33E1" w:rsidR="00814F3E" w:rsidRDefault="00814F3E">
      <w:pPr>
        <w:rPr>
          <w:rFonts w:ascii="Times New Roman" w:hAnsi="Times New Roman" w:cs="Times New Roman"/>
        </w:rPr>
      </w:pPr>
    </w:p>
    <w:p w14:paraId="670535F2" w14:textId="4DF384D1" w:rsidR="00814F3E" w:rsidRDefault="00814F3E">
      <w:pPr>
        <w:rPr>
          <w:rFonts w:ascii="Times New Roman" w:hAnsi="Times New Roman" w:cs="Times New Roman"/>
        </w:rPr>
      </w:pPr>
    </w:p>
    <w:p w14:paraId="123B2217" w14:textId="01978FDF" w:rsidR="00814F3E" w:rsidRDefault="00814F3E">
      <w:pPr>
        <w:rPr>
          <w:rFonts w:ascii="Times New Roman" w:hAnsi="Times New Roman" w:cs="Times New Roman"/>
        </w:rPr>
      </w:pPr>
    </w:p>
    <w:p w14:paraId="2E770460" w14:textId="3B7AA73C" w:rsidR="00814F3E" w:rsidRDefault="00814F3E">
      <w:pPr>
        <w:rPr>
          <w:rFonts w:ascii="Times New Roman" w:hAnsi="Times New Roman" w:cs="Times New Roman"/>
        </w:rPr>
      </w:pPr>
    </w:p>
    <w:p w14:paraId="6B6E8149" w14:textId="0962BB38" w:rsidR="00103066" w:rsidRDefault="00103066">
      <w:pPr>
        <w:rPr>
          <w:rFonts w:ascii="Times New Roman" w:hAnsi="Times New Roman" w:cs="Times New Roman"/>
        </w:rPr>
      </w:pPr>
    </w:p>
    <w:p w14:paraId="2BB503D3" w14:textId="5A607D22" w:rsidR="00103066" w:rsidRDefault="00103066">
      <w:pPr>
        <w:rPr>
          <w:rFonts w:ascii="Times New Roman" w:hAnsi="Times New Roman" w:cs="Times New Roman"/>
        </w:rPr>
      </w:pPr>
    </w:p>
    <w:p w14:paraId="42AD6621" w14:textId="1133E598" w:rsidR="00103066" w:rsidRDefault="00103066">
      <w:pPr>
        <w:rPr>
          <w:rFonts w:ascii="Times New Roman" w:hAnsi="Times New Roman" w:cs="Times New Roman"/>
        </w:rPr>
      </w:pPr>
    </w:p>
    <w:p w14:paraId="0EFBB763" w14:textId="69B70929" w:rsidR="00103066" w:rsidRDefault="00103066">
      <w:pPr>
        <w:rPr>
          <w:rFonts w:ascii="Times New Roman" w:hAnsi="Times New Roman" w:cs="Times New Roman"/>
        </w:rPr>
      </w:pPr>
    </w:p>
    <w:p w14:paraId="2DE74C94" w14:textId="1D7185B6" w:rsidR="00103066" w:rsidRDefault="00103066">
      <w:pPr>
        <w:rPr>
          <w:rFonts w:ascii="Times New Roman" w:hAnsi="Times New Roman" w:cs="Times New Roman"/>
        </w:rPr>
      </w:pPr>
    </w:p>
    <w:p w14:paraId="27235695" w14:textId="11BD6634" w:rsidR="00103066" w:rsidRDefault="00103066">
      <w:pPr>
        <w:rPr>
          <w:rFonts w:ascii="Times New Roman" w:hAnsi="Times New Roman" w:cs="Times New Roman"/>
        </w:rPr>
      </w:pPr>
    </w:p>
    <w:p w14:paraId="2A0684BA" w14:textId="77777777" w:rsidR="00103066" w:rsidRDefault="00103066">
      <w:pPr>
        <w:rPr>
          <w:rFonts w:ascii="Times New Roman" w:hAnsi="Times New Roman" w:cs="Times New Roman"/>
        </w:rPr>
      </w:pPr>
    </w:p>
    <w:p w14:paraId="545B39A7" w14:textId="4ABFA3B5" w:rsidR="00814F3E" w:rsidRDefault="00814F3E">
      <w:pPr>
        <w:rPr>
          <w:rFonts w:ascii="Times New Roman" w:hAnsi="Times New Roman" w:cs="Times New Roman"/>
        </w:rPr>
      </w:pPr>
    </w:p>
    <w:p w14:paraId="34F8256E" w14:textId="1A818C27" w:rsidR="00814F3E" w:rsidRDefault="00814F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</w:t>
      </w:r>
      <w:r w:rsidR="00510DD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– G</w:t>
      </w:r>
      <w:r w:rsidR="001C29EF">
        <w:rPr>
          <w:rFonts w:ascii="Times New Roman" w:hAnsi="Times New Roman" w:cs="Times New Roman"/>
        </w:rPr>
        <w:t xml:space="preserve">ene </w:t>
      </w:r>
      <w:r>
        <w:rPr>
          <w:rFonts w:ascii="Times New Roman" w:hAnsi="Times New Roman" w:cs="Times New Roman"/>
        </w:rPr>
        <w:t>O</w:t>
      </w:r>
      <w:r w:rsidR="001C29EF">
        <w:rPr>
          <w:rFonts w:ascii="Times New Roman" w:hAnsi="Times New Roman" w:cs="Times New Roman"/>
        </w:rPr>
        <w:t>ntology</w:t>
      </w:r>
      <w:r>
        <w:rPr>
          <w:rFonts w:ascii="Times New Roman" w:hAnsi="Times New Roman" w:cs="Times New Roman"/>
        </w:rPr>
        <w:t xml:space="preserve"> terms found in the </w:t>
      </w:r>
      <w:proofErr w:type="spellStart"/>
      <w:r>
        <w:rPr>
          <w:rFonts w:ascii="Times New Roman" w:hAnsi="Times New Roman" w:cs="Times New Roman"/>
        </w:rPr>
        <w:t>Cytoscape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Cluego</w:t>
      </w:r>
      <w:proofErr w:type="spellEnd"/>
      <w:r>
        <w:rPr>
          <w:rFonts w:ascii="Times New Roman" w:hAnsi="Times New Roman" w:cs="Times New Roman"/>
        </w:rPr>
        <w:t xml:space="preserve"> analysis of the sites with the top 1% VST values.</w:t>
      </w:r>
    </w:p>
    <w:p w14:paraId="32FF4A83" w14:textId="06DA405C" w:rsidR="00814F3E" w:rsidRDefault="00814F3E">
      <w:pPr>
        <w:rPr>
          <w:rFonts w:ascii="Times New Roman" w:hAnsi="Times New Roman" w:cs="Times New Roman"/>
        </w:rPr>
      </w:pPr>
    </w:p>
    <w:tbl>
      <w:tblPr>
        <w:tblW w:w="1053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901"/>
        <w:gridCol w:w="1660"/>
        <w:gridCol w:w="1035"/>
        <w:gridCol w:w="890"/>
        <w:gridCol w:w="599"/>
        <w:gridCol w:w="906"/>
        <w:gridCol w:w="750"/>
        <w:gridCol w:w="787"/>
        <w:gridCol w:w="787"/>
        <w:gridCol w:w="541"/>
        <w:gridCol w:w="787"/>
      </w:tblGrid>
      <w:tr w:rsidR="00814F3E" w:rsidRPr="00814F3E" w14:paraId="56C126C8" w14:textId="77777777" w:rsidTr="00814F3E">
        <w:trPr>
          <w:trHeight w:val="260"/>
        </w:trPr>
        <w:tc>
          <w:tcPr>
            <w:tcW w:w="889" w:type="dxa"/>
            <w:shd w:val="clear" w:color="FFFFFF" w:fill="800000"/>
            <w:noWrap/>
            <w:vAlign w:val="bottom"/>
            <w:hideMark/>
          </w:tcPr>
          <w:p w14:paraId="5297B2B2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GOID</w:t>
            </w:r>
          </w:p>
        </w:tc>
        <w:tc>
          <w:tcPr>
            <w:tcW w:w="1059" w:type="dxa"/>
            <w:shd w:val="clear" w:color="FFFFFF" w:fill="800000"/>
            <w:noWrap/>
            <w:vAlign w:val="bottom"/>
            <w:hideMark/>
          </w:tcPr>
          <w:p w14:paraId="20AF3DB1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GOTerm</w:t>
            </w:r>
            <w:proofErr w:type="spellEnd"/>
          </w:p>
        </w:tc>
        <w:tc>
          <w:tcPr>
            <w:tcW w:w="1022" w:type="dxa"/>
            <w:shd w:val="clear" w:color="FFFFFF" w:fill="800000"/>
            <w:noWrap/>
            <w:vAlign w:val="bottom"/>
            <w:hideMark/>
          </w:tcPr>
          <w:p w14:paraId="7DDE7FC5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Ontology Source</w:t>
            </w:r>
          </w:p>
        </w:tc>
        <w:tc>
          <w:tcPr>
            <w:tcW w:w="1224" w:type="dxa"/>
            <w:shd w:val="clear" w:color="FFFFFF" w:fill="800000"/>
            <w:noWrap/>
            <w:vAlign w:val="bottom"/>
            <w:hideMark/>
          </w:tcPr>
          <w:p w14:paraId="5BD8ABEA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Term </w:t>
            </w:r>
            <w:proofErr w:type="spellStart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PValue</w:t>
            </w:r>
            <w:proofErr w:type="spellEnd"/>
          </w:p>
        </w:tc>
        <w:tc>
          <w:tcPr>
            <w:tcW w:w="1046" w:type="dxa"/>
            <w:shd w:val="clear" w:color="FFFFFF" w:fill="800000"/>
            <w:noWrap/>
            <w:vAlign w:val="bottom"/>
            <w:hideMark/>
          </w:tcPr>
          <w:p w14:paraId="224819E2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Term </w:t>
            </w:r>
            <w:proofErr w:type="spellStart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PValue</w:t>
            </w:r>
            <w:proofErr w:type="spellEnd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Corrected with Bonferroni step down</w:t>
            </w:r>
          </w:p>
        </w:tc>
        <w:tc>
          <w:tcPr>
            <w:tcW w:w="597" w:type="dxa"/>
            <w:shd w:val="clear" w:color="FFFFFF" w:fill="800000"/>
            <w:noWrap/>
            <w:vAlign w:val="bottom"/>
            <w:hideMark/>
          </w:tcPr>
          <w:p w14:paraId="4315BFD4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Group </w:t>
            </w:r>
            <w:proofErr w:type="spellStart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PValue</w:t>
            </w:r>
            <w:proofErr w:type="spellEnd"/>
          </w:p>
        </w:tc>
        <w:tc>
          <w:tcPr>
            <w:tcW w:w="1066" w:type="dxa"/>
            <w:shd w:val="clear" w:color="FFFFFF" w:fill="800000"/>
            <w:noWrap/>
            <w:vAlign w:val="bottom"/>
            <w:hideMark/>
          </w:tcPr>
          <w:p w14:paraId="346D01DB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Group </w:t>
            </w:r>
            <w:proofErr w:type="spellStart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PValue</w:t>
            </w:r>
            <w:proofErr w:type="spellEnd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Corrected with Bonferroni step down</w:t>
            </w:r>
          </w:p>
        </w:tc>
        <w:tc>
          <w:tcPr>
            <w:tcW w:w="747" w:type="dxa"/>
            <w:shd w:val="clear" w:color="FFFFFF" w:fill="800000"/>
            <w:noWrap/>
            <w:vAlign w:val="bottom"/>
            <w:hideMark/>
          </w:tcPr>
          <w:p w14:paraId="54ED003B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GOLevels</w:t>
            </w:r>
            <w:proofErr w:type="spellEnd"/>
          </w:p>
        </w:tc>
        <w:tc>
          <w:tcPr>
            <w:tcW w:w="783" w:type="dxa"/>
            <w:shd w:val="clear" w:color="FFFFFF" w:fill="800000"/>
            <w:noWrap/>
            <w:vAlign w:val="bottom"/>
            <w:hideMark/>
          </w:tcPr>
          <w:p w14:paraId="232EB0D3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GOGroups</w:t>
            </w:r>
            <w:proofErr w:type="spellEnd"/>
          </w:p>
        </w:tc>
        <w:tc>
          <w:tcPr>
            <w:tcW w:w="783" w:type="dxa"/>
            <w:shd w:val="clear" w:color="FFFFFF" w:fill="800000"/>
            <w:noWrap/>
            <w:vAlign w:val="bottom"/>
            <w:hideMark/>
          </w:tcPr>
          <w:p w14:paraId="51425CE0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% Associated Genes</w:t>
            </w:r>
          </w:p>
        </w:tc>
        <w:tc>
          <w:tcPr>
            <w:tcW w:w="539" w:type="dxa"/>
            <w:shd w:val="clear" w:color="FFFFFF" w:fill="800000"/>
            <w:noWrap/>
            <w:vAlign w:val="bottom"/>
            <w:hideMark/>
          </w:tcPr>
          <w:p w14:paraId="79F1EF7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Nr. Genes</w:t>
            </w:r>
          </w:p>
        </w:tc>
        <w:tc>
          <w:tcPr>
            <w:tcW w:w="783" w:type="dxa"/>
            <w:shd w:val="clear" w:color="FFFFFF" w:fill="800000"/>
            <w:noWrap/>
            <w:vAlign w:val="bottom"/>
            <w:hideMark/>
          </w:tcPr>
          <w:p w14:paraId="517D80C0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Associated Genes Found</w:t>
            </w:r>
          </w:p>
        </w:tc>
      </w:tr>
      <w:tr w:rsidR="00814F3E" w:rsidRPr="00814F3E" w14:paraId="76429C9E" w14:textId="77777777" w:rsidTr="00814F3E">
        <w:trPr>
          <w:trHeight w:val="320"/>
        </w:trPr>
        <w:tc>
          <w:tcPr>
            <w:tcW w:w="889" w:type="dxa"/>
            <w:shd w:val="clear" w:color="auto" w:fill="auto"/>
            <w:noWrap/>
            <w:vAlign w:val="bottom"/>
            <w:hideMark/>
          </w:tcPr>
          <w:p w14:paraId="4AF9A91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GO:0019787</w:t>
            </w:r>
          </w:p>
        </w:tc>
        <w:tc>
          <w:tcPr>
            <w:tcW w:w="1059" w:type="dxa"/>
            <w:shd w:val="clear" w:color="000000" w:fill="FFFFFF"/>
            <w:noWrap/>
            <w:vAlign w:val="bottom"/>
            <w:hideMark/>
          </w:tcPr>
          <w:p w14:paraId="66D98AEF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ubiquitin-like protein transferase activity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2B3E504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GO_MolecularFunction-Custom_02.02.2016_08h44</w:t>
            </w:r>
          </w:p>
        </w:tc>
        <w:tc>
          <w:tcPr>
            <w:tcW w:w="1224" w:type="dxa"/>
            <w:shd w:val="clear" w:color="auto" w:fill="auto"/>
            <w:noWrap/>
            <w:vAlign w:val="bottom"/>
            <w:hideMark/>
          </w:tcPr>
          <w:p w14:paraId="0A659D67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77542ED0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14:paraId="7394DCD1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0E8367D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577F16E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[3]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419F60CF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Group0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1A51AF75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7.14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4AC4CF34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7B4DE477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[827358, 854050, 949688]</w:t>
            </w:r>
          </w:p>
        </w:tc>
      </w:tr>
      <w:tr w:rsidR="00814F3E" w:rsidRPr="00814F3E" w14:paraId="08CF432C" w14:textId="77777777" w:rsidTr="00814F3E">
        <w:trPr>
          <w:trHeight w:val="320"/>
        </w:trPr>
        <w:tc>
          <w:tcPr>
            <w:tcW w:w="889" w:type="dxa"/>
            <w:shd w:val="clear" w:color="auto" w:fill="auto"/>
            <w:noWrap/>
            <w:vAlign w:val="bottom"/>
            <w:hideMark/>
          </w:tcPr>
          <w:p w14:paraId="747F4F1C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GO:0051246</w:t>
            </w:r>
          </w:p>
        </w:tc>
        <w:tc>
          <w:tcPr>
            <w:tcW w:w="1059" w:type="dxa"/>
            <w:shd w:val="clear" w:color="000000" w:fill="FFFFFF"/>
            <w:noWrap/>
            <w:vAlign w:val="bottom"/>
            <w:hideMark/>
          </w:tcPr>
          <w:p w14:paraId="530ACCCC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regulation of protein metabolic process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05F900A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GO_BiologicalProcess-Custom_02.02.2016_08h44</w:t>
            </w:r>
          </w:p>
        </w:tc>
        <w:tc>
          <w:tcPr>
            <w:tcW w:w="1224" w:type="dxa"/>
            <w:shd w:val="clear" w:color="auto" w:fill="auto"/>
            <w:noWrap/>
            <w:vAlign w:val="bottom"/>
            <w:hideMark/>
          </w:tcPr>
          <w:p w14:paraId="4D25B8FB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3B365DDC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0.02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14:paraId="2FBB913F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9BFECF0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62F17ED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[4, 5]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659CCFA8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Group0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4BD74509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7.32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1C803E6B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7EE741AB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[827358, 854050, 949688]</w:t>
            </w:r>
          </w:p>
        </w:tc>
      </w:tr>
      <w:tr w:rsidR="00814F3E" w:rsidRPr="00814F3E" w14:paraId="46C0B34A" w14:textId="77777777" w:rsidTr="00814F3E">
        <w:trPr>
          <w:trHeight w:val="320"/>
        </w:trPr>
        <w:tc>
          <w:tcPr>
            <w:tcW w:w="889" w:type="dxa"/>
            <w:shd w:val="clear" w:color="auto" w:fill="auto"/>
            <w:noWrap/>
            <w:vAlign w:val="bottom"/>
            <w:hideMark/>
          </w:tcPr>
          <w:p w14:paraId="1250A0D1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GO:0043687</w:t>
            </w:r>
          </w:p>
        </w:tc>
        <w:tc>
          <w:tcPr>
            <w:tcW w:w="1059" w:type="dxa"/>
            <w:shd w:val="clear" w:color="000000" w:fill="FFFFFF"/>
            <w:noWrap/>
            <w:vAlign w:val="bottom"/>
            <w:hideMark/>
          </w:tcPr>
          <w:p w14:paraId="3A361D63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post-translational protein modification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9121FED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GO_BiologicalProcess-Custom_02.02.2016_08h44</w:t>
            </w:r>
          </w:p>
        </w:tc>
        <w:tc>
          <w:tcPr>
            <w:tcW w:w="1224" w:type="dxa"/>
            <w:shd w:val="clear" w:color="auto" w:fill="auto"/>
            <w:noWrap/>
            <w:vAlign w:val="bottom"/>
            <w:hideMark/>
          </w:tcPr>
          <w:p w14:paraId="575FB371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0.00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0D73E8EB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0.01</w:t>
            </w:r>
          </w:p>
        </w:tc>
        <w:tc>
          <w:tcPr>
            <w:tcW w:w="597" w:type="dxa"/>
            <w:shd w:val="clear" w:color="auto" w:fill="auto"/>
            <w:noWrap/>
            <w:vAlign w:val="bottom"/>
            <w:hideMark/>
          </w:tcPr>
          <w:p w14:paraId="32BB444E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538425F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0.03</w:t>
            </w:r>
          </w:p>
        </w:tc>
        <w:tc>
          <w:tcPr>
            <w:tcW w:w="747" w:type="dxa"/>
            <w:shd w:val="clear" w:color="auto" w:fill="auto"/>
            <w:noWrap/>
            <w:vAlign w:val="bottom"/>
            <w:hideMark/>
          </w:tcPr>
          <w:p w14:paraId="6A570EC6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[6, 7]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28DEC116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Group0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04A225D7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8.82</w:t>
            </w:r>
          </w:p>
        </w:tc>
        <w:tc>
          <w:tcPr>
            <w:tcW w:w="539" w:type="dxa"/>
            <w:shd w:val="clear" w:color="auto" w:fill="auto"/>
            <w:noWrap/>
            <w:vAlign w:val="bottom"/>
            <w:hideMark/>
          </w:tcPr>
          <w:p w14:paraId="5B924919" w14:textId="77777777" w:rsidR="00814F3E" w:rsidRPr="00814F3E" w:rsidRDefault="00814F3E" w:rsidP="00814F3E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14:paraId="160B336E" w14:textId="77777777" w:rsidR="00814F3E" w:rsidRPr="00814F3E" w:rsidRDefault="00814F3E" w:rsidP="00814F3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14F3E">
              <w:rPr>
                <w:rFonts w:ascii="Times New Roman" w:eastAsia="Times New Roman" w:hAnsi="Times New Roman" w:cs="Times New Roman"/>
                <w:sz w:val="16"/>
                <w:szCs w:val="16"/>
              </w:rPr>
              <w:t>[827358, 854050, 949688]</w:t>
            </w:r>
          </w:p>
        </w:tc>
      </w:tr>
    </w:tbl>
    <w:p w14:paraId="7DE3C8CF" w14:textId="12C7B2A7" w:rsidR="00814F3E" w:rsidRDefault="00814F3E">
      <w:pPr>
        <w:rPr>
          <w:rFonts w:ascii="Times New Roman" w:hAnsi="Times New Roman" w:cs="Times New Roman"/>
        </w:rPr>
      </w:pPr>
    </w:p>
    <w:p w14:paraId="121D6DBD" w14:textId="0E07A090" w:rsidR="00814F3E" w:rsidRDefault="00814F3E">
      <w:pPr>
        <w:rPr>
          <w:rFonts w:ascii="Times New Roman" w:hAnsi="Times New Roman" w:cs="Times New Roman"/>
        </w:rPr>
      </w:pPr>
    </w:p>
    <w:p w14:paraId="55A770EE" w14:textId="13A43248" w:rsidR="00814F3E" w:rsidRDefault="00814F3E">
      <w:pPr>
        <w:rPr>
          <w:rFonts w:ascii="Times New Roman" w:hAnsi="Times New Roman" w:cs="Times New Roman"/>
        </w:rPr>
      </w:pPr>
    </w:p>
    <w:p w14:paraId="1D29A324" w14:textId="26B43EB7" w:rsidR="00814F3E" w:rsidRDefault="001030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</w:t>
      </w:r>
      <w:r w:rsidR="00510DD2">
        <w:rPr>
          <w:rFonts w:ascii="Times New Roman" w:hAnsi="Times New Roman" w:cs="Times New Roman"/>
        </w:rPr>
        <w:t>S2</w:t>
      </w:r>
      <w:r>
        <w:rPr>
          <w:rFonts w:ascii="Times New Roman" w:hAnsi="Times New Roman" w:cs="Times New Roman"/>
        </w:rPr>
        <w:t xml:space="preserve"> – </w:t>
      </w:r>
      <w:r w:rsidR="00510DD2">
        <w:rPr>
          <w:rFonts w:ascii="Times New Roman" w:hAnsi="Times New Roman" w:cs="Times New Roman"/>
        </w:rPr>
        <w:t>Result of the Fisher’s exact test for 83 salt-tolerance related gene</w:t>
      </w:r>
      <w:r w:rsidR="001C29EF">
        <w:rPr>
          <w:rFonts w:ascii="Times New Roman" w:hAnsi="Times New Roman" w:cs="Times New Roman"/>
        </w:rPr>
        <w:t>s</w:t>
      </w:r>
      <w:r w:rsidR="00510DD2">
        <w:rPr>
          <w:rFonts w:ascii="Times New Roman" w:hAnsi="Times New Roman" w:cs="Times New Roman"/>
        </w:rPr>
        <w:t>.</w:t>
      </w:r>
    </w:p>
    <w:p w14:paraId="6BD6C593" w14:textId="5CC04918" w:rsidR="00894816" w:rsidRDefault="00894816">
      <w:pPr>
        <w:rPr>
          <w:rFonts w:ascii="Times New Roman" w:hAnsi="Times New Roman" w:cs="Times New Roman"/>
        </w:rPr>
      </w:pPr>
    </w:p>
    <w:tbl>
      <w:tblPr>
        <w:tblW w:w="10538" w:type="dxa"/>
        <w:tblLook w:val="04A0" w:firstRow="1" w:lastRow="0" w:firstColumn="1" w:lastColumn="0" w:noHBand="0" w:noVBand="1"/>
      </w:tblPr>
      <w:tblGrid>
        <w:gridCol w:w="433"/>
        <w:gridCol w:w="618"/>
        <w:gridCol w:w="1204"/>
        <w:gridCol w:w="820"/>
        <w:gridCol w:w="820"/>
        <w:gridCol w:w="590"/>
        <w:gridCol w:w="532"/>
        <w:gridCol w:w="5521"/>
      </w:tblGrid>
      <w:tr w:rsidR="00894816" w:rsidRPr="00894816" w14:paraId="30FDD04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CAB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544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Protein Id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F49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Location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25F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Losses (F-stat)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11B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Gains (F-stat)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CBA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Fisher test losses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C3F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Fisher test gains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CAD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Annotations</w:t>
            </w:r>
          </w:p>
        </w:tc>
      </w:tr>
      <w:tr w:rsidR="00894816" w:rsidRPr="00894816" w14:paraId="16F2338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F70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DEA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1327023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547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scaffold_316:1,498-3,154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F76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386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A98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1E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692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47.2.2 KOG:KOG1281 IPRF:ipr004331 IPRF:ipr008998 PFD:pf03105</w:t>
            </w:r>
          </w:p>
        </w:tc>
      </w:tr>
      <w:tr w:rsidR="00894816" w:rsidRPr="00894816" w14:paraId="75137E6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39A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AE6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775441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E90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scaffold_36:278,067-278,862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A20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3F7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65E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7A6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E57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GO:0003824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3.B.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1.1.1 KOG:KOG0369 IPRF:ipr000891 IPRF:ipr003379 PFD:pf02436</w:t>
            </w:r>
          </w:p>
        </w:tc>
      </w:tr>
      <w:tr w:rsidR="00894816" w:rsidRPr="00894816" w14:paraId="12B558B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B2F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C80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831346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884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scaffold_41:124,847-126,428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88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EA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3B8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4AB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097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16.1.1 KOG:KOG0858 MERCO:N08.001 IPRF:ipr007599 PFD:pf04511</w:t>
            </w:r>
          </w:p>
        </w:tc>
      </w:tr>
      <w:tr w:rsidR="00894816" w:rsidRPr="00894816" w14:paraId="0904382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544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01A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742405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9B9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scaffold_134:8,786-9,286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D37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589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7DD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7B4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AC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KOG:KOG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1307</w:t>
            </w:r>
          </w:p>
        </w:tc>
      </w:tr>
      <w:tr w:rsidR="00894816" w:rsidRPr="00894816" w14:paraId="4957E3E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07E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440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1841321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4D8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scaffold_126:50,580-52,210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4EF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324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5C0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0.6169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8C2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ADA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GO:0006885 GO:0015299 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36.4.2 KOG:KOG4505 IPRF:ipr006153 PFD:pf00999</w:t>
            </w:r>
          </w:p>
        </w:tc>
      </w:tr>
      <w:tr w:rsidR="00894816" w:rsidRPr="00894816" w14:paraId="48E8570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78C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2B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96851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27C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scaffold_12:396,669-397,357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8AF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CEA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4A2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E5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B50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</w:t>
            </w:r>
          </w:p>
        </w:tc>
      </w:tr>
      <w:tr w:rsidR="00894816" w:rsidRPr="00894816" w14:paraId="4C385FB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FD3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C26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336427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D5B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scaffold_34:261,919-262,787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ACD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0.702388939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56C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ADC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3A5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7C1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KOG:KOG3456</w:t>
            </w:r>
          </w:p>
        </w:tc>
      </w:tr>
      <w:tr w:rsidR="00894816" w:rsidRPr="00894816" w14:paraId="7419951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BAE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13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718119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58D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scaffold_12:78,539-80,560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8E6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75F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54B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238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037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GO:0003676 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KOG:KOG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3108 IPRF:ipr004365 IPRF:ipr016027 PFD:pf01336</w:t>
            </w:r>
          </w:p>
        </w:tc>
      </w:tr>
      <w:tr w:rsidR="00894816" w:rsidRPr="00894816" w14:paraId="0A5E95D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409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EA6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778860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F7D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scaffold_63:166,531-167,732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A49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FD6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923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F3E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363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KEGGEC:ec:1.6.5.3</w:t>
            </w:r>
          </w:p>
        </w:tc>
      </w:tr>
      <w:tr w:rsidR="00894816" w:rsidRPr="00894816" w14:paraId="2929D91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C84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B1DD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790814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96F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scaffold_5:384,225-387,413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AE7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F2C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977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FF9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953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GO:0016021 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KOG:KOG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2399 IPRF:ipr004837 PFD:pf01699</w:t>
            </w:r>
          </w:p>
        </w:tc>
      </w:tr>
      <w:tr w:rsidR="00894816" w:rsidRPr="00894816" w14:paraId="14FE6589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073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937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811415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049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scaffold_203:20,875-21,560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069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C4F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EF5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60F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5EB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1.6.1</w:t>
            </w:r>
          </w:p>
        </w:tc>
      </w:tr>
      <w:tr w:rsidR="00894816" w:rsidRPr="00894816" w14:paraId="6962CDD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E95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EF1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826967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A7D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scaffold_13:313,685-316,039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A6F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6DB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596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659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43A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18.6.2 KOG:KOG1305 IPRF:ipr013057 PFD:pf01490</w:t>
            </w:r>
          </w:p>
        </w:tc>
      </w:tr>
      <w:tr w:rsidR="00894816" w:rsidRPr="00894816" w14:paraId="01FF68D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3E4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E21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829710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233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scaffold_31:159,960-160,490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B78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4E4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BA2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6B7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EAE3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1.6.3</w:t>
            </w:r>
          </w:p>
        </w:tc>
      </w:tr>
      <w:tr w:rsidR="00894816" w:rsidRPr="00894816" w14:paraId="44CB4355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3A7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FDC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833663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358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scaffold_73:133,180-133,842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562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567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0.933049167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776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EE7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0.502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8C2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</w:t>
            </w:r>
          </w:p>
        </w:tc>
      </w:tr>
      <w:tr w:rsidR="00894816" w:rsidRPr="00894816" w14:paraId="1482298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FB6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9CD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878641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34A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scaffold_171:38,698-39,273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F1B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8CB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428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57C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81D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1.6.1</w:t>
            </w:r>
          </w:p>
        </w:tc>
      </w:tr>
      <w:tr w:rsidR="00894816" w:rsidRPr="00894816" w14:paraId="3CC04C9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667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496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307353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F4E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scaffold_3:567,238-569,944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A2D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43E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F6A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AF2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3086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GO:0016874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3.B.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1.1.2 KOG:KOG0540 KEGGEC:ec:6.4.1.3 IPRF:ipr000022 IPRF:ipr011762 IPRF:ipr011763 PFD:pf01039</w:t>
            </w:r>
          </w:p>
        </w:tc>
      </w:tr>
      <w:tr w:rsidR="00894816" w:rsidRPr="00894816" w14:paraId="29BADE33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E4E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186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1872500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1BB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scaffold_316:82-1,624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EB1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AB7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EE6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689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4E4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GO:0015137 GO:0015746 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47.2.2 KOG:KOG1281 IPRF:ipr004680 PFD:pf03600</w:t>
            </w:r>
          </w:p>
        </w:tc>
      </w:tr>
      <w:tr w:rsidR="00894816" w:rsidRPr="00894816" w14:paraId="6E909E2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0D4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A3A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831656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1A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scaffold_45:206,467-209,127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EE7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801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52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FEA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90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GO:0001882 GO:0005415 GO:0006810 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41.2.7 KOG:KOG3747 IPRF:ipr002668 IPRF:ipr008276 IPRF:ipr011642 IPRF:ipr011657 PFD:pf01773 PFD:pf07662 PFD:pf07670</w:t>
            </w:r>
          </w:p>
        </w:tc>
      </w:tr>
      <w:tr w:rsidR="00894816" w:rsidRPr="00894816" w14:paraId="0339E24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B5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1FD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307297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2D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scaffold_3:554,171-555,390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FDF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18B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39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FC1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0F8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KOG:KOG3300 IPRF:ipr009346 PFD:pf06212</w:t>
            </w:r>
          </w:p>
        </w:tc>
      </w:tr>
      <w:tr w:rsidR="00894816" w:rsidRPr="00894816" w14:paraId="037192C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5EC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EF7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1410728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5E8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scaffold_440:1,949-3,025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3B8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E6D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55D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F87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B60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GO:0003676 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KOG:KOG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3108 IPRF:ipr004365 IPRF:ipr014892 IPRF:ipr016027 PFD:pf01336 PFD:pf08784</w:t>
            </w:r>
          </w:p>
        </w:tc>
      </w:tr>
      <w:tr w:rsidR="00894816" w:rsidRPr="00894816" w14:paraId="0814683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395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459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1755522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EE1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scaffold_273:13,269-16,498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ED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C59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2BD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7F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345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GO:0006810 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21.6.1 KOG:KOG2348 IPRF:ipr001734 PFD:pf00474</w:t>
            </w:r>
          </w:p>
        </w:tc>
      </w:tr>
      <w:tr w:rsidR="00894816" w:rsidRPr="00894816" w14:paraId="77D1371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B67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945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716415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FF1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scaffold_11:289,913-292,390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BAC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0.933049167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237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1E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2E7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7A1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GO:0006810 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21.6.1 KOG:KOG2348 IPRF:ipr001734 PFD:pf00474</w:t>
            </w:r>
          </w:p>
        </w:tc>
      </w:tr>
      <w:tr w:rsidR="00894816" w:rsidRPr="00894816" w14:paraId="292DEBF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67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82B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1774513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0B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scaffold_111:57,199-60,770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CBB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E24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A8F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AF6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C7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GO:0006810 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21.6.1 KOG:KOG2348 IPRF:ipr001734 PFD:pf00474</w:t>
            </w:r>
          </w:p>
        </w:tc>
      </w:tr>
      <w:tr w:rsidR="00894816" w:rsidRPr="00894816" w14:paraId="6334F09B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C9B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E4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733504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CB1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scaffold_72:159,356-159,824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339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CF3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0.555930966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989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FCB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0.375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289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2.2.4 KOG:KOG1772 KEGGEC:ec:3.6.3.14 IPRF:ipr005124 PFD:pf03179</w:t>
            </w:r>
          </w:p>
        </w:tc>
      </w:tr>
      <w:tr w:rsidR="00894816" w:rsidRPr="00894816" w14:paraId="3B9A88D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516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0C0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744658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21F9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scaffold_156:77,990-78,395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08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DF4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378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16B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70C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KOG:KOG3446 IPRF:ipr007741 IPRF:ipr016464 PFD:pf05047</w:t>
            </w:r>
          </w:p>
        </w:tc>
      </w:tr>
      <w:tr w:rsidR="00894816" w:rsidRPr="00894816" w14:paraId="0C482D0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68D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EE4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788409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A15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scaffold_1:294,801-295,564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73C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3F9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C3C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7D6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0AD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GO:0016651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KOG:KOG3389 IPRF:ipr006885 PFD:pf04800</w:t>
            </w:r>
          </w:p>
        </w:tc>
      </w:tr>
      <w:tr w:rsidR="00894816" w:rsidRPr="00894816" w14:paraId="2488389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4B9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EF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788692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170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scaffold_1:763,236-767,209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199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B3D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ACD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0E4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510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19.7.1 KOG:KOG1397 IPRF:ipr004837 IPRF:ipr005185 PFD:pf01699 PFD:pf03733</w:t>
            </w:r>
          </w:p>
        </w:tc>
      </w:tr>
      <w:tr w:rsidR="00894816" w:rsidRPr="00894816" w14:paraId="42727CE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BC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5AE5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789034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C8C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scaffold_2:265,838-266,776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4D7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998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F0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5A6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15E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1.6.1 KOG:KOG3426 IPRF:ipr008011 PFD:pf05347</w:t>
            </w:r>
          </w:p>
        </w:tc>
      </w:tr>
      <w:tr w:rsidR="00894816" w:rsidRPr="00894816" w14:paraId="716F6D9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A93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BA7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797645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0B8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scaffold_25:339,505-340,919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03C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92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0.933049167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14D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DEE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6416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GO:0003676 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KOG:KOG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3108 IPRF:ipr004365 IPRF:ipr014646 IPRF:ipr014892 IPRF:ipr016027 PFD:pf01336 PFD:pf08784</w:t>
            </w:r>
          </w:p>
        </w:tc>
      </w:tr>
      <w:tr w:rsidR="00894816" w:rsidRPr="00894816" w14:paraId="4787B37A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27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0A0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804897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D39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scaffold_73:130,384-131,389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C15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E1B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5C1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0.1904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793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DAB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KOG:KOG3458 IPRF:ipr010625 IPRF:ipr016680 PFD:pf06747</w:t>
            </w:r>
          </w:p>
        </w:tc>
      </w:tr>
      <w:tr w:rsidR="00894816" w:rsidRPr="00894816" w14:paraId="6005667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395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BFA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825907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D7B7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scaffold_6:317,702-318,357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BD4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FFB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09A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CED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5.077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F38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KOG:KOG4009 KEGGEC:ec:1.6.5.3</w:t>
            </w:r>
          </w:p>
        </w:tc>
      </w:tr>
      <w:tr w:rsidR="00894816" w:rsidRPr="00894816" w14:paraId="30DC514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80C8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DD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827416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C39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scaffold_14:64,000-66,925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DF3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D70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772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92F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38F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GO:0006810 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21.6.1 KOG:KOG2348 IPRF:ipr001734 PFD:pf00474</w:t>
            </w:r>
          </w:p>
        </w:tc>
      </w:tr>
      <w:tr w:rsidR="00894816" w:rsidRPr="00894816" w14:paraId="1197706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5DC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0D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834322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D9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scaffold_76:118,245-120,129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639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6D3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0.688083478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CCD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6FA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834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6.1.8 KOG:KOG3839 IPRF:ipr005052 IPRF:ipr008985 PFD:pf03388</w:t>
            </w:r>
          </w:p>
        </w:tc>
      </w:tr>
      <w:tr w:rsidR="00894816" w:rsidRPr="00894816" w14:paraId="26F8C57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F780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A9B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951932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766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scaffold_30:28,497-29,464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1BF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8DF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0.834857601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A9B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239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4B3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KOG:KOG3466 IPRF:ipr008011 PFD:pf05347</w:t>
            </w:r>
          </w:p>
        </w:tc>
      </w:tr>
      <w:tr w:rsidR="00894816" w:rsidRPr="00894816" w14:paraId="24DF7F53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02D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4DD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1095265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3456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scaffold_13:296,219-298,942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964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86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0.555930966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F74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0.2615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6B8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0.375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F27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GO:0006885 GO:0015299 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36.4.1 KOG:KOG4505 IPRF:ipr006153 PFD:pf00999, *protein identified in Branco et al 2015</w:t>
            </w:r>
          </w:p>
        </w:tc>
      </w:tr>
      <w:tr w:rsidR="00894816" w:rsidRPr="00894816" w14:paraId="2E6C234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6BC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8200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789203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1080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scaffold_2:497,584-500,019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C95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0.623833043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062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F35A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0A9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B18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GO:0006814 GO:0006885 GO:0015299 GO:0015385 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36.1.12 KOG:KOG1965 IPRF:ipr004709 IPRF:ipr006153 PFD:pf00999</w:t>
            </w:r>
          </w:p>
        </w:tc>
      </w:tr>
      <w:tr w:rsidR="00894816" w:rsidRPr="00894816" w14:paraId="1532274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FEF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D9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855910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505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scaffold_36:78,800-82,973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819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18C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0.456801005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860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3D5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0.1385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41A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GO:0006812 GO:0006813 GO:0008324 GO:0015079 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38.2.5 KOG:KOG1341 IPRF:ipr003445 IPRF:ipr004773 PFD:pf02386</w:t>
            </w:r>
          </w:p>
        </w:tc>
      </w:tr>
      <w:tr w:rsidR="00894816" w:rsidRPr="00894816" w14:paraId="412475F5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2AC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F9C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1673499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A5C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scaffold_31:192,343-192,773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C2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CD0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F82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1C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31E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GO:0005743 GO:0006118 GO:0016651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1.6.1 KOG:KOG3365 IPRF:ipr006806 PFD:pf04716</w:t>
            </w:r>
          </w:p>
        </w:tc>
      </w:tr>
      <w:tr w:rsidR="00894816" w:rsidRPr="00894816" w14:paraId="194221CE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FD1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20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717119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73C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scaffold_10:429,206-429,842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8C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BE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94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D0F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0.4167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2CB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GO:0008137 GO:0009055 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KOG:KOG3382 IPRF:ipr007763 PFD:pf05071</w:t>
            </w:r>
          </w:p>
        </w:tc>
      </w:tr>
      <w:tr w:rsidR="00894816" w:rsidRPr="00894816" w14:paraId="5DC2EEA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8D9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A4B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726304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9F3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scaffold_35:122,333-124,148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538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258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763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3BC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122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GO:0009055 GO:0016651 GO:0051287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KOG:KOG2870 IPRF:ipr001135 IPRF:ipr010219 IPRF:ipr014029 PFD:pf00346</w:t>
            </w:r>
          </w:p>
        </w:tc>
      </w:tr>
      <w:tr w:rsidR="00894816" w:rsidRPr="00894816" w14:paraId="400CFF0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B61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3F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1847610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DB0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scaffold_77:42,159-45,143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BA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0BC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F4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103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2FB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GO:0015992 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2.2.3 KOG:KOG2189 KEGGEC:ec:3.6.3.14 IPRF:ipr002490 PFD:pf01496</w:t>
            </w:r>
          </w:p>
        </w:tc>
      </w:tr>
      <w:tr w:rsidR="00894816" w:rsidRPr="00894816" w14:paraId="3B59D795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AC4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CA0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824904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85D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scaffold_3:549,637-550,724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790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EFC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A6E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AE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170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GO:0009055 GO:0016491 GO:0016651 GO:0051536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1.6.1 KOG:KOG3256 IPRF:ipr001450 IPRF:ipr009051 IPRF:ipr010226 PFD:pf00037</w:t>
            </w:r>
          </w:p>
        </w:tc>
      </w:tr>
      <w:tr w:rsidR="00894816" w:rsidRPr="00894816" w14:paraId="0F062C13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54E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2F3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830206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B43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scaffold_29:267,443-268,595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442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0.800608297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A90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1EE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4D1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63C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GO:0016491 GO:0051287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KOG:KOG3196 IPRF:ipr002023 IPRF:ipr012336 PFD:pf01257</w:t>
            </w:r>
          </w:p>
        </w:tc>
      </w:tr>
      <w:tr w:rsidR="00894816" w:rsidRPr="00894816" w14:paraId="18483FC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8E8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78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842724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291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scaffold_1:521,190-523,306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5E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89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4B0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069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876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GO:0006820 GO:0015301 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31.3.2 KOG:KOG1172 IPRF:ipr011531 PFD:pf00955</w:t>
            </w:r>
          </w:p>
        </w:tc>
      </w:tr>
      <w:tr w:rsidR="00894816" w:rsidRPr="00894816" w14:paraId="24DDF2FD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C32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7D0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857573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1E3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scaffold_65:27,854-29,540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CF5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DD0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082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7E2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C09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GO:0003824 GO:0005488 GO:0008152 GO:0044237 GO:0050662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KOG:KOG2865 IPRF:ipr001509 IPRF:ipr016040 PFD:pf01370</w:t>
            </w:r>
          </w:p>
        </w:tc>
      </w:tr>
      <w:tr w:rsidR="00894816" w:rsidRPr="00894816" w14:paraId="41F54A9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AC1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334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880509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9F0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scaffold_262:13,893-17,039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BBE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E65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0FD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7C9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D1D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GO:0015992 GO:0016020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2.2.3 KOG:KOG2189 KEGGEC:ec:3.6.3.14 IPRF:ipr002490 PFD:pf01496</w:t>
            </w:r>
          </w:p>
        </w:tc>
      </w:tr>
      <w:tr w:rsidR="00894816" w:rsidRPr="00894816" w14:paraId="0091466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98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3F7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1768229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2B9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scaffold_43:102,190-105,677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3F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C3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AD0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C79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EFF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GO:0005215 GO:0006355 GO:0006814 GO:0015137 GO:0015746 GO:0016020 GO:0016021 GO:0030528 TCDB:2.A.47.2.2 KOG:KOG1281 IPRF:ipr001898 IPRF:ipr004331 IPRF:ipr004680 IPRF:ipr008998 IPRF:ipr011075 PFD:pf03105 PFD:pf03600</w:t>
            </w:r>
          </w:p>
        </w:tc>
      </w:tr>
      <w:tr w:rsidR="00894816" w:rsidRPr="00894816" w14:paraId="0FA645F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79F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DA7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1094553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DA9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scaffold_13:259,461-261,773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E63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97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3AA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46C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056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GO:0006885 GO:0015299 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36.4.4 KOG:KOG4505 IPRF:ipr006153 PFD:pf00999</w:t>
            </w:r>
          </w:p>
        </w:tc>
      </w:tr>
      <w:tr w:rsidR="00894816" w:rsidRPr="00894816" w14:paraId="5231542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134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833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182657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F19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scaffold_181:12,998-14,959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D2D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CAB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5F3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C7C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EE5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GO:0009058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38.4.5 CAZY:GT4 KOG:KOG1111 KEGGEC:ec:2.4.1.198 IPRF:ipr001296 IPRF:ipr013234 PFD:pf00534 PFD:pf08288</w:t>
            </w:r>
          </w:p>
        </w:tc>
      </w:tr>
      <w:tr w:rsidR="00894816" w:rsidRPr="00894816" w14:paraId="7158B57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4B5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5F78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773907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514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scaffold_34:101,618-102,617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236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F87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0.727449473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E93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DA8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9C8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GO:0005743 GO:0008565 GO:0015031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KOG:KOG3225 IPRF:ipr003397 PFD:pf02466</w:t>
            </w:r>
          </w:p>
        </w:tc>
      </w:tr>
      <w:tr w:rsidR="00894816" w:rsidRPr="00894816" w14:paraId="3B5DC1E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138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33E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802215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FE1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scaffold_49:78,596-79,894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717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588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C24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0C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895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GO:0006120 GO:0008137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1.6.1 KOG:KOG1687 IPRF:ipr006137 IPRF:ipr006138 PFD:pf01058</w:t>
            </w:r>
          </w:p>
        </w:tc>
      </w:tr>
      <w:tr w:rsidR="00894816" w:rsidRPr="00894816" w14:paraId="46460539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895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895B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1862388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4F6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scaffold_24:284,280-284,679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8FB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433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3F6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B1D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C50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GO:0008137 GO:0009055 GO:0016020 GO:0042773 GO:0051536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KOG:KOG2282 IPRF:ipr000283 IPRF:ipr001041</w:t>
            </w:r>
          </w:p>
        </w:tc>
      </w:tr>
      <w:tr w:rsidR="00894816" w:rsidRPr="00894816" w14:paraId="61F0CF7A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277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A5D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873989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30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scaffold_61:91,322-94,294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C13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309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0.87309793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353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E5E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C85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GO:0006885 GO:0015299 GO:0016021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36.4.4 KOG:KOG4505 IPRF:ipr006153 PFD:pf00999</w:t>
            </w:r>
          </w:p>
        </w:tc>
      </w:tr>
      <w:tr w:rsidR="00894816" w:rsidRPr="00894816" w14:paraId="73721B2A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70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C81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879260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7D0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scaffold_204:25,523-25,958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C7B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7E7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22D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0.3524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F9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FA7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GO:0003954 GO:0005739 GO:0006118 GO:0008137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1.6.3 KOG:KOG3468 IPRF:ipr008698 PFD:pf05676</w:t>
            </w:r>
          </w:p>
        </w:tc>
      </w:tr>
      <w:tr w:rsidR="00894816" w:rsidRPr="00894816" w14:paraId="43C316C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112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82A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950436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070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scaffold_17:138,473-139,637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608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CB5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DB6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84E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03A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GO:0006120 GO:0008137 GO:0016651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KOG:KOG1713 IPRF:ipr001268 IPRF:ipr010218 PFD:pf00329</w:t>
            </w:r>
          </w:p>
        </w:tc>
      </w:tr>
      <w:tr w:rsidR="00894816" w:rsidRPr="00894816" w14:paraId="3F803BB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D8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BCB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800169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CA8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scaffold_37:111,077-112,296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2AB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576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77E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04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60C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GO:0016469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2.2.4 KOG:KOG1664 KEGGEC:ec:3.6.3.14 IPRF:ipr002842 PFD:pf01991</w:t>
            </w:r>
          </w:p>
        </w:tc>
      </w:tr>
      <w:tr w:rsidR="00894816" w:rsidRPr="00894816" w14:paraId="44D84E43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B7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D36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805909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93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scaffold_65:53,141-54,560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860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024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0CE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9D3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0F6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GO:0016469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2.2.4 KOG:KOG2957 KEGGEC:ec:3.6.3.14 IPRF:ipr002843 IPRF:ipr016727 PFD:pf01992</w:t>
            </w:r>
          </w:p>
        </w:tc>
      </w:tr>
      <w:tr w:rsidR="00894816" w:rsidRPr="00894816" w14:paraId="55A6E70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3F8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DF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855088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8F3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scaffold_31:120,459-121,102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8CE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0B7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27F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61B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1AB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GO:0000036 GO:0006633 GO:0031177 GO:0048037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1.6.4 KOG:KOG1748 IPRF:ipr003231 IPRF:ipr006162 IPRF:ipr006163 IPRF:ipr009081 PFD:pf00550</w:t>
            </w:r>
          </w:p>
        </w:tc>
      </w:tr>
      <w:tr w:rsidR="00894816" w:rsidRPr="00894816" w14:paraId="2CE3A0E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C2E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812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856063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138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scaffold_44:83,995-85,572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E68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0.354342131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A3A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0.555930966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487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6D3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1C0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GO:0005524 GO:0016469 GO:0016820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2.2.4 KOG:KOG2909 KEGGEC:ec:3.6.3.14 IPRF:ipr004907 PFD:pf03223</w:t>
            </w:r>
          </w:p>
        </w:tc>
      </w:tr>
      <w:tr w:rsidR="00894816" w:rsidRPr="00894816" w14:paraId="2AEE18A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554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511D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876013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092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scaffold_96:113,766-116,536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DE8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509C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199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0.2642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B14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376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GO:0008137 GO:0009055 GO:0016020 GO:0016491 GO:0016651 GO:0042773 GO:0051536 TCDB:3.D.1.6.2 KOG:KOG2282 IPRF:ipr000283 IPRF:ipr001041 IPRF:ipr006656 IPRF:ipr010228 IPRF:ipr015405 PFD:pf00111 PFD:pf00384 PFD:pf09326</w:t>
            </w:r>
          </w:p>
        </w:tc>
      </w:tr>
      <w:tr w:rsidR="00894816" w:rsidRPr="00894816" w14:paraId="7A6C8219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74E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6225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857037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CAE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scaffold_63:104,922-110,455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F5F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424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4C9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A3F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A25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GO:0000175 GO:0003723 GO:0003824 GO:0004736 GO:0005524 GO:0005737 GO:0006094 GO:0006396 GO:0008152 GO:0009374 GO:0016874 TCDB:3.B.1.1.1 KOG:KOG0369 KEGGEC:ec:6.4.1.1 IPRF:ipr000089 IPRF:ipr000891 IPRF:ipr003379 IPRF:ipr005479 IPRF:ipr005481 IPRF:ipr005482 IPRF:ipr005930 IPRF:ipr011053 IPRF:ipr011054 IPRF:ipr011761 IPRF:ipr011764 IPRF:ipr015848 IPRF:ipr016185 PFD:pf00289 PFD:pf00364 PFD:pf00682 PFD:pf02436 PFD:pf02785 PFD:pf02786 PFD:pf03726</w:t>
            </w:r>
          </w:p>
        </w:tc>
      </w:tr>
      <w:tr w:rsidR="00894816" w:rsidRPr="00894816" w14:paraId="4DD81E0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F68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DC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711485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9DF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scaffold_2:670,685-674,691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5E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B2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0.688083478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3CA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DA5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F9C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GO:0003824 GO:0005524 GO:0006810 GO:0006812 GO:0008152 GO:0015662 GO:0016020 GO:0016820 TCDB:3.A.3.1.7 KOG:KOG0203 IPRF:ipr001757 IPRF:ipr004014 IPRF:ipr005834 IPRF:ipr006068 IPRF:ipr006069 IPRF:ipr008250 PFD:pf00122 PFD:pf00689 PFD:pf00690 PFD:pf00702</w:t>
            </w:r>
          </w:p>
        </w:tc>
      </w:tr>
      <w:tr w:rsidR="00894816" w:rsidRPr="00894816" w14:paraId="316EE44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E64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308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767096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7DF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scaffold_9:531,287-532,577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2F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AE6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0.688083478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916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33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50B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GO:0016469 GO:0042626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2.2.3 KOG:KOG1647 KEGGEC:ec:3.6.3.14 IPRF:ipr002699 PFD:pf01813</w:t>
            </w:r>
          </w:p>
        </w:tc>
      </w:tr>
      <w:tr w:rsidR="00894816" w:rsidRPr="00894816" w14:paraId="794EA37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846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B4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784060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AB7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scaffold_133:83,068-84,920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01E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5AA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7AF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9996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48F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GO:0006118 GO:0006120 GO:0008137 GO:0010181 GO:0016651 GO:0051287 GO:0051539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3.D.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1.6.2 KOG:KOG2658 IPRF:ipr001949 IPRF:ipr011537 IPRF:ipr011538 PFD:pf01512</w:t>
            </w:r>
          </w:p>
        </w:tc>
      </w:tr>
      <w:tr w:rsidR="00894816" w:rsidRPr="00894816" w14:paraId="26780DD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CCF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43B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798695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2DE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scaffold_32:188,617-190,731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C4C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88D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97B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373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2C7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GO:0000221 GO:0000300 GO:0005488 GO:0005524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2.2.4 KOG:KOG2759 KEGGEC:ec:3.6.3.14 IPRF:ipr004908 IPRF:ipr016024 PFD:pf03224</w:t>
            </w:r>
          </w:p>
        </w:tc>
      </w:tr>
      <w:tr w:rsidR="00894816" w:rsidRPr="00894816" w14:paraId="394AB0F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38C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53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798835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8E32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scaffold_29:142,145-144,494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06B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0.85910685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035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0.771003412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A89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0C9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842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GO:0003676 GO:0003677 GO:0004601 GO:0005634 GO:0006118 GO:0006260 GO:0006979 GO:0020037 KOG:KOG0851 IPRF:ipr002016 IPRF:ipr004365 IPRF:ipr004591 IPRF:ipr007199 IPRF:ipr013955 IPRF:ipr016027 PFD:pf01336 PFD:pf04057 PFD:pf08646</w:t>
            </w:r>
          </w:p>
        </w:tc>
      </w:tr>
      <w:tr w:rsidR="00894816" w:rsidRPr="00894816" w14:paraId="48312DB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198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C27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901907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C73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scaffold_2:663,555-667,447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83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116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BE4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F75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A19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GO:0003824 GO:0005524 GO:0006810 GO:0006812 GO:0008152 GO:0015662 GO:0016020 GO:0016820 TCDB:3.A.3.1.7 KOG:KOG0203 IPRF:ipr001757 IPRF:ipr004014 IPRF:ipr005834 IPRF:ipr006068 IPRF:ipr006069 IPRF:ipr008250 PFD:pf00122 PFD:pf00689 PFD:pf00690 PFD:pf00702</w:t>
            </w:r>
          </w:p>
        </w:tc>
      </w:tr>
      <w:tr w:rsidR="00894816" w:rsidRPr="00894816" w14:paraId="13991DD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E23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113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774452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892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scaffold_38:99,742-102,706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61E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77A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0.688083478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D7C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90C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32C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GO:0004815 GO:0005524 GO:0005737 GO:0006412 GO:0006418 GO:0006422 KOG:KOG2411 KEGGEC:ec:6.1.1.12 IPRF:ipr002312 IPRF:ipr004364 IPRF:ipr004365 IPRF:ipr006195 IPRF:ipr016027 PFD:pf00152 PFD:pf01336</w:t>
            </w:r>
          </w:p>
        </w:tc>
      </w:tr>
      <w:tr w:rsidR="00894816" w:rsidRPr="00894816" w14:paraId="5240B0A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8C4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A0E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832884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CC7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scaffold_62:118,542-121,076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AA5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1BB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85D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3A4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FBE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GO:0004824 GO:0005524 GO:0005737 GO:0006412 GO:0006418 GO:0006430 KOG:KOG1885 KEGGEC:ec:6.1.1.6 IPRF:ipr002313 IPRF:ipr004364 IPRF:ipr004365 IPRF:ipr006195 IPRF:ipr016027 PFD:pf00152 PFD:pf01336</w:t>
            </w:r>
          </w:p>
        </w:tc>
      </w:tr>
      <w:tr w:rsidR="00894816" w:rsidRPr="00894816" w14:paraId="1427A9E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5A11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4E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951469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682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scaffold_31:184,202-186,619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8D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0.67236527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4E4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059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E33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0.3193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B1B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GO:0004815 GO:0005524 GO:0005737 GO:0006412 GO:0006418 GO:0006422 KOG:KOG0556 KEGGEC:ec:6.1.1.12 IPRF:ipr002312 IPRF:ipr004364 IPRF:ipr004365 IPRF:ipr004523 IPRF:ipr006195 IPRF:ipr016027 PFD:pf00152 PFD:pf01336</w:t>
            </w:r>
          </w:p>
        </w:tc>
      </w:tr>
      <w:tr w:rsidR="00894816" w:rsidRPr="00894816" w14:paraId="5DEBE6CF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754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48D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122428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4496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scaffold_154:43,282-44,714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F83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725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EA1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71A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6EC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GO:0005524 GO:0015986 GO:0016020 GO:0016021 GO:0016469 GO:0042626 GO:0046933 GO:0046961 TCDB:3.A.2.2.3 KOG:KOG0233 KEGGEC:ec:3.6.3.14 IPRF:ipr000245 IPRF:ipr002379 PFD:pf00137</w:t>
            </w:r>
          </w:p>
        </w:tc>
      </w:tr>
      <w:tr w:rsidR="00894816" w:rsidRPr="00894816" w14:paraId="725000E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875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DCE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724514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BB5A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scaffold_32:257,546-259,908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23F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BB6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73B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40D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7B9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GO:0015078 GO:0015986 GO:0016469 GO:0046933 GO:0046961 TCDB:3.A.2.2.4 KOG:KOG1352 KEGGEC:ec:3.6.3.14 IPRF:ipr000194 IPRF:ipr000793 IPRF:ipr004100 IPRF:ipr005725 PFD:pf00006 PFD:pf00306 PFD:pf02874</w:t>
            </w:r>
          </w:p>
        </w:tc>
      </w:tr>
      <w:tr w:rsidR="00894816" w:rsidRPr="00894816" w14:paraId="2C7A82D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839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4A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751314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08C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scaffold_237:17,811-19,999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235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D6E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0.748668167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6AA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63B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9E9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GO:0004815 GO:0004816 GO:0005524 GO:0005737 GO:0006412 GO:0006418 GO:0006421 GO:0006422 KOG:KOG0555 KEGGEC:ec:6.1.1.22 IPRF:ipr002312 IPRF:ipr004364 IPRF:ipr004365 IPRF:ipr004522 IPRF:ipr006195 IPRF:ipr016027 PFD:pf00152 PFD:pf01336</w:t>
            </w:r>
          </w:p>
        </w:tc>
      </w:tr>
      <w:tr w:rsidR="00894816" w:rsidRPr="00894816" w14:paraId="2B41F089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467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7E0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775904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A5F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scaffold_45:64,812-65,465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C86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AD3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381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1EF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09C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2.1.3 KOG:KOG1758 KEGGEC:ec:3.6.3.14 IPRF:ipr001469 PFD:pf02823</w:t>
            </w:r>
          </w:p>
        </w:tc>
      </w:tr>
      <w:tr w:rsidR="00894816" w:rsidRPr="00894816" w14:paraId="243895B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781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AB7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780333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FFA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scaffold_79:37,797-39,478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1E8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124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0.660997362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133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0.6169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75B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3CB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GO:0003676 GO:0004812 GO:0004815 GO:0004816 GO:0005524 GO:0005737 GO:0006412 GO:0006418 GO:0006421 GO:0006422 KOG:KOG0554 KEGGEC:ec:6.1.1.22 IPRF:ipr002312 IPRF:ipr004364 IPRF:ipr004365 IPRF:ipr004522 IPRF:ipr006195 IPRF:ipr016027 PFD:pf00152 PFD:pf01336</w:t>
            </w:r>
          </w:p>
        </w:tc>
      </w:tr>
      <w:tr w:rsidR="00894816" w:rsidRPr="00894816" w14:paraId="190DAC1C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45C8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991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780554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A60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scaffold_65:70,445-71,512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330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0.884568246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818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0.789726173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316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0.6254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A90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B03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GO:0005524 GO:0015986 GO:0016020 GO:0016021 GO:0016469 GO:0042626 GO:0046933 GO:0046961 TCDB:3.A.2.2.3 KOG:KOG0232 </w:t>
            </w: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KEGGEC:ec:3.6.3.14 IPRF:ipr000245 IPRF:ipr002379 IPRF:ipr011555 PFD:pf00137</w:t>
            </w:r>
          </w:p>
        </w:tc>
      </w:tr>
      <w:tr w:rsidR="00894816" w:rsidRPr="00894816" w14:paraId="4139305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734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77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709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795243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FA8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scaffold_17:57,425-58,141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737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84E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AEB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0.5077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D5C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26F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2.2.3 KOG:KOG3432 KEGGEC:ec:3.6.3.14 IPRF:ipr005772 IPRF:ipr008218 PFD:pf01990</w:t>
            </w:r>
          </w:p>
        </w:tc>
      </w:tr>
      <w:tr w:rsidR="00894816" w:rsidRPr="00894816" w14:paraId="688DC0C8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467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9E5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795664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47E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scaffold_18:94,268-95,838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34E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0.819331059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161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0.87309793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AB6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0.6169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23E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39E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GO:0016020 GO:0016469 GO:0046933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2.1.3 KOG:KOG1531 KEGGEC:ec:3.6.3.14 IPRF:ipr000131 PFD:pf00231</w:t>
            </w:r>
          </w:p>
        </w:tc>
      </w:tr>
      <w:tr w:rsidR="00894816" w:rsidRPr="00894816" w14:paraId="7DBC463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BA8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DEB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796256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373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scaffold_15:215,301-216,740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9C5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406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0.711230738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689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0.3524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592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17D7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2.1.3 KOG:KOG3976 KEGGEC:ec:3.6.3.14 IPRF:ipr008688 PFD:pf05405</w:t>
            </w:r>
          </w:p>
        </w:tc>
      </w:tr>
      <w:tr w:rsidR="00894816" w:rsidRPr="00894816" w14:paraId="7D117CFE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347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E77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806281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535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scaffold_90:118,086-120,272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166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0.251331833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BAB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0.933049167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333F34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0.02268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3EF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3350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GO:0015078 GO:0015986 GO:0016469 GO:0016820 GO:0046933 GO:0046961 TCDB:3.A.2.1.3 KOG:KOG1353 KEGGEC:ec:3.6.3.14 IPRF:ipr000194 IPRF:ipr000793 IPRF:ipr004100 IPRF:ipr005294 PFD:pf00006 PFD:pf00306 PFD:pf02874</w:t>
            </w:r>
          </w:p>
        </w:tc>
      </w:tr>
      <w:tr w:rsidR="00894816" w:rsidRPr="00894816" w14:paraId="11A7080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2312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3AB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905238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40E9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scaffold_240:33,151-34,154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15B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FCF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0.251331833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C11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0.6734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40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0.125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5AF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2.1.3 KOG:KOG3366 KEGGEC:ec:3.6.3.14 IPRF:ipr008689</w:t>
            </w:r>
          </w:p>
        </w:tc>
      </w:tr>
      <w:tr w:rsidR="00894816" w:rsidRPr="00894816" w14:paraId="717E028A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AFD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8C0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948202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2E6E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scaffold_1:920,405-921,137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00C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FC2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0.645657869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5BE7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90CC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C0D1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GO:0015986 GO:0016469 GO:0046933 GO:0046961 TCDB:</w:t>
            </w:r>
            <w:proofErr w:type="gramStart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3.A.</w:t>
            </w:r>
            <w:proofErr w:type="gramEnd"/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2.1.3 KOG:KOG1662 KEGGEC:ec:3.6.3.14 IPRF:ipr000711 PFD:pf00213</w:t>
            </w:r>
          </w:p>
        </w:tc>
      </w:tr>
      <w:tr w:rsidR="00894816" w:rsidRPr="00894816" w14:paraId="5BB8A084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68A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FC7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953363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7DD5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scaffold_59:105,769-106,691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1FFA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C49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0.371094316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979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0.2262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5C3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9A2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GO:0005524 GO:0015986 GO:0016020 GO:0016021 GO:0016469 GO:0042626 GO:0046933 GO:0046961 TCDB:3.A.2.2.3 KOG:KOG0232 KEGGEC:ec:3.6.3.14 IPRF:ipr000245 IPRF:ipr002379 IPRF:ipr011555 PFD:pf00137</w:t>
            </w:r>
          </w:p>
        </w:tc>
      </w:tr>
      <w:tr w:rsidR="00894816" w:rsidRPr="00894816" w14:paraId="6BF57C90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BEA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9FD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1796986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34DB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scaffold_290:36,722-38,495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741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BCCD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0.371094316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E1C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0.2262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EC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30A8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GO:0006754 GO:0008553 GO:0015078 GO:0015986 GO:0016021 GO:0016469 GO:0017111 GO:0046933 GO:0046961 TCDB:3.A.2.1.3 KOG:KOG1350 KEGGEC:ec:3.6.3.14 IPRF:ipr000194 IPRF:ipr000793 IPRF:ipr003593 IPRF:ipr004100 IPRF:ipr005722 PFD:pf00006 PFD:pf00306 PFD:pf02874</w:t>
            </w:r>
          </w:p>
        </w:tc>
      </w:tr>
      <w:tr w:rsidR="00894816" w:rsidRPr="00894816" w14:paraId="4C354DD6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90D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F4CE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766562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551C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scaffold_9:49,476-51,593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D79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0.590334471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42C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8E8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0.6254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9AA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7E9D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GO:0006754 GO:0008553 GO:0015078 GO:0015986 GO:0016021 GO:0016469 GO:0017111 GO:0046933 GO:0046961 TCDB:3.A.2.1.3 KOG:KOG1350 KEGGEC:ec:3.6.3.14 IPRF:ipr000194 IPRF:ipr000793 IPRF:ipr003593 IPRF:ipr004100 IPRF:ipr005722 PFD:pf00006 PFD:pf00306 PFD:pf02874</w:t>
            </w:r>
          </w:p>
        </w:tc>
      </w:tr>
      <w:tr w:rsidR="00894816" w:rsidRPr="00894816" w14:paraId="4A6AF812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EDE0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69C4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823998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514F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scaffold_1:84,729-86,839 (-)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F3A8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0.354342131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311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0.409665529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6759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0.2642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8C56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9244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GO:0005737 GO:0008553 GO:0015078 GO:0015986 GO:0015988 GO:0016469 GO:0046933 GO:0046961 TCDB:3.A.2.2.3 KOG:KOG1351 KEGGEC:ec:3.6.3.14 IPRF:ipr000194 IPRF:ipr000793 IPRF:ipr004100 IPRF:ipr005723 PFD:pf00006 PFD:pf00306 PFD:pf02874</w:t>
            </w:r>
          </w:p>
        </w:tc>
      </w:tr>
      <w:tr w:rsidR="00894816" w:rsidRPr="00894816" w14:paraId="257C8777" w14:textId="77777777" w:rsidTr="00894816">
        <w:trPr>
          <w:trHeight w:val="30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9B5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1E8F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828465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2D4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scaffold_19:179,048-181,169 (+)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50F5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BD51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0.251331833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E659F13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0.01843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5CCB" w14:textId="77777777" w:rsidR="00894816" w:rsidRPr="00894816" w:rsidRDefault="00894816" w:rsidP="0089481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96C3" w14:textId="77777777" w:rsidR="00894816" w:rsidRPr="00894816" w:rsidRDefault="00894816" w:rsidP="0089481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948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GO:0000166 GO:0006754 GO:0008553 GO:0015078 GO:0015986 GO:0016021 GO:0016469 GO:0017111 GO:0046933 GO:0046961 TCDB:3.A.2.1.3 KOG:KOG1350 KEGGEC:ec:3.6.3.14 IPRF:ipr000194 IPRF:ipr000793 IPRF:ipr003593 IPRF:ipr004100 IPRF:ipr005722 PFD:pf00006 PFD:pf00306 PFD:pf02874</w:t>
            </w:r>
          </w:p>
        </w:tc>
      </w:tr>
    </w:tbl>
    <w:p w14:paraId="57C116F4" w14:textId="77777777" w:rsidR="00894816" w:rsidRPr="00EC0B1D" w:rsidRDefault="00894816">
      <w:pPr>
        <w:rPr>
          <w:rFonts w:ascii="Times New Roman" w:hAnsi="Times New Roman" w:cs="Times New Roman"/>
        </w:rPr>
      </w:pPr>
    </w:p>
    <w:sectPr w:rsidR="00894816" w:rsidRPr="00EC0B1D" w:rsidSect="009847A4">
      <w:pgSz w:w="12240" w:h="15840"/>
      <w:pgMar w:top="1440" w:right="851" w:bottom="1440" w:left="851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DB"/>
    <w:rsid w:val="00003FCD"/>
    <w:rsid w:val="00031037"/>
    <w:rsid w:val="00071A24"/>
    <w:rsid w:val="000D42D6"/>
    <w:rsid w:val="00103066"/>
    <w:rsid w:val="00105020"/>
    <w:rsid w:val="00143906"/>
    <w:rsid w:val="001C29EF"/>
    <w:rsid w:val="001F7DDB"/>
    <w:rsid w:val="002232D1"/>
    <w:rsid w:val="00226FEB"/>
    <w:rsid w:val="00257C53"/>
    <w:rsid w:val="00276475"/>
    <w:rsid w:val="00277ADD"/>
    <w:rsid w:val="002C35B6"/>
    <w:rsid w:val="00303909"/>
    <w:rsid w:val="00343E41"/>
    <w:rsid w:val="00350E85"/>
    <w:rsid w:val="0035302D"/>
    <w:rsid w:val="003B3F78"/>
    <w:rsid w:val="004C3330"/>
    <w:rsid w:val="00510DD2"/>
    <w:rsid w:val="00511C46"/>
    <w:rsid w:val="00530A0E"/>
    <w:rsid w:val="00576FFD"/>
    <w:rsid w:val="00690A68"/>
    <w:rsid w:val="00697535"/>
    <w:rsid w:val="006A47A5"/>
    <w:rsid w:val="006E7B72"/>
    <w:rsid w:val="00761211"/>
    <w:rsid w:val="007B1AFE"/>
    <w:rsid w:val="007E4940"/>
    <w:rsid w:val="008037DB"/>
    <w:rsid w:val="00814F3E"/>
    <w:rsid w:val="00894816"/>
    <w:rsid w:val="008A47FB"/>
    <w:rsid w:val="008E232E"/>
    <w:rsid w:val="008F55BF"/>
    <w:rsid w:val="00900CF6"/>
    <w:rsid w:val="00926B82"/>
    <w:rsid w:val="00936D48"/>
    <w:rsid w:val="0095329D"/>
    <w:rsid w:val="009847A4"/>
    <w:rsid w:val="00997294"/>
    <w:rsid w:val="009E354E"/>
    <w:rsid w:val="00A43278"/>
    <w:rsid w:val="00A46E7C"/>
    <w:rsid w:val="00AF237F"/>
    <w:rsid w:val="00B17FE5"/>
    <w:rsid w:val="00B74409"/>
    <w:rsid w:val="00BA40E2"/>
    <w:rsid w:val="00C26963"/>
    <w:rsid w:val="00C97CA0"/>
    <w:rsid w:val="00D014A7"/>
    <w:rsid w:val="00D315F1"/>
    <w:rsid w:val="00E578EF"/>
    <w:rsid w:val="00E607C4"/>
    <w:rsid w:val="00EC0B1D"/>
    <w:rsid w:val="00F35C95"/>
    <w:rsid w:val="00F42284"/>
    <w:rsid w:val="00F527C6"/>
    <w:rsid w:val="00FD5535"/>
    <w:rsid w:val="00FF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C9190"/>
  <w15:chartTrackingRefBased/>
  <w15:docId w15:val="{CF1CCDB5-B7BE-5B4A-90F5-DCF5E516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77ADD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AD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ADD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607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07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07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7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7C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9481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4816"/>
    <w:rPr>
      <w:color w:val="954F72"/>
      <w:u w:val="single"/>
    </w:rPr>
  </w:style>
  <w:style w:type="paragraph" w:customStyle="1" w:styleId="msonormal0">
    <w:name w:val="msonormal"/>
    <w:basedOn w:val="Normal"/>
    <w:rsid w:val="008948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894816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5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2948</Words>
  <Characters>16805</Characters>
  <Application>Microsoft Office Word</Application>
  <DocSecurity>0</DocSecurity>
  <Lines>140</Lines>
  <Paragraphs>39</Paragraphs>
  <ScaleCrop>false</ScaleCrop>
  <Company/>
  <LinksUpToDate>false</LinksUpToDate>
  <CharactersWithSpaces>19714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Bazzicalupo, Anna</dc:creator>
  <cp:keywords/>
  <dc:description/>
  <cp:lastModifiedBy>Marla Kipp</cp:lastModifiedBy>
  <cp:revision>2</cp:revision>
  <dcterms:created xsi:type="dcterms:W3CDTF">2020-10-13T14:37:00Z</dcterms:created>
  <dcterms:modified xsi:type="dcterms:W3CDTF">2020-10-13T14:37:00Z</dcterms:modified>
</cp:coreProperties>
</file>