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0F99" w14:textId="77777777" w:rsidR="00965176" w:rsidRPr="00E32EB2" w:rsidRDefault="00965176" w:rsidP="00965176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32EB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Supplementary Figure </w:t>
      </w:r>
      <w:r w:rsidRPr="00E32EB2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Pr="00E32EB2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Figure \* ARABIC </w:instrText>
      </w:r>
      <w:r w:rsidRPr="00E32EB2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Pr="00E32EB2">
        <w:rPr>
          <w:rFonts w:ascii="Times New Roman" w:hAnsi="Times New Roman" w:cs="Times New Roman"/>
          <w:color w:val="auto"/>
          <w:sz w:val="24"/>
          <w:szCs w:val="24"/>
          <w:lang w:val="en-US"/>
        </w:rPr>
        <w:t>1</w:t>
      </w:r>
      <w:r w:rsidRPr="00E32EB2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r w:rsidRPr="00E32EB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66431AA6" w14:textId="06F5C674" w:rsidR="00965176" w:rsidRPr="00965176" w:rsidRDefault="00965176" w:rsidP="005D3C7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51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Genetic gain measured at stage of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SYN2</m:t>
        </m:r>
      </m:oMath>
      <w:r w:rsidRPr="009651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standardized by the standard deviation of the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SYN2</m:t>
        </m:r>
      </m:oMath>
      <w:r w:rsidRPr="009651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76249BE" w14:textId="2A439721" w:rsidR="00965176" w:rsidRPr="00E32EB2" w:rsidRDefault="00965176" w:rsidP="0096517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Genetic gain was investigated for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SYN2</m:t>
        </m:r>
      </m:oMath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 stage as:</w:t>
      </w:r>
    </w:p>
    <w:p w14:paraId="50B3C607" w14:textId="77777777" w:rsidR="00965176" w:rsidRPr="00E32EB2" w:rsidRDefault="005D3C7B" w:rsidP="0096517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av. 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TBV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SYNi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-av. 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TBV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SYN1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TBV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SYN1</m:t>
                          </m:r>
                        </m:sub>
                      </m:sSub>
                    </m:e>
                  </m:d>
                </m:sub>
              </m:sSub>
            </m:den>
          </m:f>
        </m:oMath>
      </m:oMathPara>
    </w:p>
    <w:p w14:paraId="1BC0E9BD" w14:textId="1E6FDE4F" w:rsidR="00965176" w:rsidRPr="00E32EB2" w:rsidRDefault="00965176" w:rsidP="000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av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. 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TBV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SYNi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av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. 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TBV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SYN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e>
        </m:d>
      </m:oMath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 are the mean TBVs of the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SYN2</m:t>
        </m:r>
      </m:oMath>
      <w:r w:rsidR="005D3C7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E32EB2">
        <w:rPr>
          <w:rFonts w:ascii="Times New Roman" w:hAnsi="Times New Roman" w:cs="Times New Roman"/>
          <w:sz w:val="24"/>
          <w:szCs w:val="24"/>
          <w:lang w:val="en-US"/>
        </w:rPr>
        <w:t>groups in cycle 1 and in later cycles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</m:oMath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 = 2 to 25),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TBV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SYN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e>
            </m:d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is the standard deviation of the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SYN2</m:t>
        </m:r>
      </m:oMath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 true breeding values at cycle 1.</w:t>
      </w:r>
    </w:p>
    <w:p w14:paraId="52D3C06A" w14:textId="2E8917DC" w:rsidR="00965176" w:rsidRPr="00E32EB2" w:rsidRDefault="000D74DC" w:rsidP="0096517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2EB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C651FCC" wp14:editId="2E81BCE3">
            <wp:extent cx="4888426" cy="4802434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31" cy="48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E4DF" w14:textId="77777777" w:rsidR="00965176" w:rsidRPr="00E32EB2" w:rsidRDefault="00965176" w:rsidP="00965176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32EB2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Supplementary Figure 2. </w:t>
      </w:r>
    </w:p>
    <w:p w14:paraId="014D0812" w14:textId="3A5EBB61" w:rsidR="00965176" w:rsidRPr="00965176" w:rsidRDefault="00965176" w:rsidP="0096517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51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Genetic gain measured at stage of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SYN2</m:t>
        </m:r>
      </m:oMath>
      <w:r w:rsidRPr="009651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standardized by the standard deviation of the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.</w:t>
      </w:r>
      <w:r w:rsidRPr="009651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900E5EF" w14:textId="05E51024" w:rsidR="00965176" w:rsidRPr="00E32EB2" w:rsidRDefault="00965176" w:rsidP="0096517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Genetic gain was investigated for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SYN2</m:t>
        </m:r>
      </m:oMath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 stage as:</w:t>
      </w:r>
    </w:p>
    <w:p w14:paraId="6282012A" w14:textId="77777777" w:rsidR="00965176" w:rsidRPr="00E32EB2" w:rsidRDefault="005D3C7B" w:rsidP="0096517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av. 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TBV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SYNi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-av. 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TBVF1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TBVF1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sub>
              </m:sSub>
            </m:den>
          </m:f>
        </m:oMath>
      </m:oMathPara>
    </w:p>
    <w:p w14:paraId="307389AA" w14:textId="6B09AAFE" w:rsidR="00965176" w:rsidRPr="00E32EB2" w:rsidRDefault="00965176" w:rsidP="000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av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. 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TBV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SYNi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av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. 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TBVF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e>
        </m:d>
      </m:oMath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 are the mean TBVs of the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SYN2</m:t>
        </m:r>
      </m:oMath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E32EB2">
        <w:rPr>
          <w:rFonts w:ascii="Times New Roman" w:hAnsi="Times New Roman" w:cs="Times New Roman"/>
          <w:sz w:val="24"/>
          <w:szCs w:val="24"/>
          <w:lang w:val="en-US"/>
        </w:rPr>
        <w:t>groups in cycle 1 and in later cycles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</m:oMath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 = 2 to 25),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TBVF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e>
            </m:d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is the standard deviation of the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Pr="00E32EB2">
        <w:rPr>
          <w:rFonts w:ascii="Times New Roman" w:hAnsi="Times New Roman" w:cs="Times New Roman"/>
          <w:sz w:val="24"/>
          <w:szCs w:val="24"/>
          <w:lang w:val="en-US"/>
        </w:rPr>
        <w:t xml:space="preserve"> true breeding values at cycle 1.</w:t>
      </w:r>
    </w:p>
    <w:p w14:paraId="5B751DB1" w14:textId="77777777" w:rsidR="00965176" w:rsidRPr="00E32EB2" w:rsidRDefault="00965176" w:rsidP="0096517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00EE76" w14:textId="77777777" w:rsidR="00965176" w:rsidRPr="00E32EB2" w:rsidRDefault="00965176" w:rsidP="0096517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EB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2FBDC5C" wp14:editId="2341A990">
            <wp:extent cx="5073650" cy="5073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3" b="1237"/>
                    <a:stretch/>
                  </pic:blipFill>
                  <pic:spPr bwMode="auto">
                    <a:xfrm>
                      <a:off x="0" y="0"/>
                      <a:ext cx="5073650" cy="50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5176" w:rsidRPr="00E3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76"/>
    <w:rsid w:val="000D74DC"/>
    <w:rsid w:val="004275FD"/>
    <w:rsid w:val="005D3C7B"/>
    <w:rsid w:val="006B52DC"/>
    <w:rsid w:val="00965176"/>
    <w:rsid w:val="00966F4B"/>
    <w:rsid w:val="00B0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AE7D"/>
  <w15:chartTrackingRefBased/>
  <w15:docId w15:val="{70124E27-D22F-4216-B213-21F7558B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76"/>
    <w:pPr>
      <w:spacing w:after="200" w:line="276" w:lineRule="auto"/>
    </w:pPr>
    <w:rPr>
      <w:rFonts w:ascii="Verdana" w:hAnsi="Verdana"/>
      <w:sz w:val="17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1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Esfandyari</dc:creator>
  <cp:keywords/>
  <dc:description/>
  <cp:lastModifiedBy>Hadi Esfandyari</cp:lastModifiedBy>
  <cp:revision>5</cp:revision>
  <dcterms:created xsi:type="dcterms:W3CDTF">2020-08-05T14:29:00Z</dcterms:created>
  <dcterms:modified xsi:type="dcterms:W3CDTF">2020-08-14T21:31:00Z</dcterms:modified>
</cp:coreProperties>
</file>