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AE" w:rsidRPr="00D567AE" w:rsidRDefault="00D567AE" w:rsidP="00D567AE">
      <w:pPr>
        <w:rPr>
          <w:rFonts w:ascii="Arial" w:hAnsi="Arial" w:cs="Arial"/>
          <w:b/>
          <w:sz w:val="24"/>
        </w:rPr>
      </w:pPr>
      <w:r w:rsidRPr="00D567AE">
        <w:rPr>
          <w:rFonts w:ascii="Arial" w:hAnsi="Arial" w:cs="Arial"/>
          <w:b/>
          <w:sz w:val="24"/>
        </w:rPr>
        <w:t>Table S1. The correlation between the mutation rate of methylated and unmethylated CpG sites for all sites in all stages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783"/>
        <w:gridCol w:w="513"/>
        <w:gridCol w:w="2410"/>
        <w:gridCol w:w="2210"/>
      </w:tblGrid>
      <w:tr w:rsidR="00D567AE" w:rsidRPr="00317495" w:rsidTr="00424AE4">
        <w:trPr>
          <w:trHeight w:val="935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Cell Stage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Chi-square test of mutation rate on met-CpG and unmet-CpG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Pearson's correlation of methylation-mutation on 5 methylated levels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P-value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P-value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Rho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sperm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567A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0.0022</w:t>
            </w:r>
            <w:r w:rsidRPr="00D567AE">
              <w:rPr>
                <w:rFonts w:ascii="Arial" w:hAnsi="Arial" w:cs="Arial"/>
                <w:sz w:val="24"/>
                <w:szCs w:val="24"/>
              </w:rPr>
              <w:t xml:space="preserve"> ***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0.985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oocyte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0.0357</w:t>
            </w:r>
            <w:r w:rsidRPr="00D567AE">
              <w:rPr>
                <w:rFonts w:ascii="Arial" w:hAnsi="Arial" w:cs="Arial"/>
              </w:rPr>
              <w:t xml:space="preserve"> 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0.903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8-cell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0.0913</w:t>
            </w:r>
            <w:r w:rsidRPr="00D567AE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0.817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morula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0.0002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0.997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ICM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0.0005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0.994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PGC7wm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0.0160</w:t>
            </w:r>
            <w:r w:rsidRPr="00D567AE">
              <w:rPr>
                <w:rFonts w:ascii="Arial" w:hAnsi="Arial" w:cs="Arial"/>
              </w:rPr>
              <w:t xml:space="preserve"> 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0.943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PGC10wm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0.0048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0.975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PGC10wf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  <w:color w:val="000000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0.0234</w:t>
            </w:r>
            <w:r w:rsidRPr="00D567AE">
              <w:rPr>
                <w:rFonts w:ascii="Arial" w:hAnsi="Arial" w:cs="Arial"/>
              </w:rPr>
              <w:t xml:space="preserve"> 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0.941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PGC11wm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3.637e-05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0.941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PGC11wf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0.0009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0.992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PGC13wm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0.0002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0.997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PGC17wf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  <w:color w:val="000000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0.0025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0.984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PGC19wm</w:t>
            </w:r>
          </w:p>
        </w:tc>
        <w:tc>
          <w:tcPr>
            <w:tcW w:w="1783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923" w:type="dxa"/>
            <w:gridSpan w:val="2"/>
            <w:vAlign w:val="center"/>
          </w:tcPr>
          <w:p w:rsidR="00D567AE" w:rsidRPr="00D567AE" w:rsidRDefault="00D567AE" w:rsidP="00424AE4">
            <w:pPr>
              <w:pStyle w:val="HTML"/>
              <w:shd w:val="clear" w:color="auto" w:fill="FFFFFF"/>
              <w:wordWrap w:val="0"/>
              <w:spacing w:line="187" w:lineRule="atLeast"/>
              <w:jc w:val="center"/>
              <w:rPr>
                <w:rFonts w:ascii="Arial" w:hAnsi="Arial" w:cs="Arial"/>
              </w:rPr>
            </w:pPr>
            <w:r w:rsidRPr="00D567AE">
              <w:rPr>
                <w:rStyle w:val="gnkrckgcgsb"/>
                <w:rFonts w:ascii="Arial" w:hAnsi="Arial" w:cs="Arial"/>
                <w:color w:val="000000"/>
                <w:bdr w:val="none" w:sz="0" w:space="0" w:color="auto" w:frame="1"/>
              </w:rPr>
              <w:t>0.0004</w:t>
            </w:r>
            <w:r w:rsidRPr="00D567AE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221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0.998</w:t>
            </w:r>
          </w:p>
        </w:tc>
      </w:tr>
    </w:tbl>
    <w:p w:rsidR="00D567AE" w:rsidRPr="00F55A43" w:rsidRDefault="00D567AE" w:rsidP="00D567AE">
      <w:pPr>
        <w:widowControl/>
        <w:jc w:val="left"/>
        <w:rPr>
          <w:rFonts w:ascii="Arial" w:hAnsi="Arial" w:cs="Arial"/>
          <w:sz w:val="20"/>
          <w:szCs w:val="20"/>
        </w:rPr>
      </w:pPr>
      <w:r w:rsidRPr="00F55A43">
        <w:rPr>
          <w:rFonts w:ascii="Arial" w:hAnsi="Arial" w:cs="Arial"/>
          <w:sz w:val="20"/>
          <w:szCs w:val="20"/>
        </w:rPr>
        <w:t>*p&lt;0.</w:t>
      </w:r>
      <w:r>
        <w:rPr>
          <w:rFonts w:ascii="Arial" w:hAnsi="Arial" w:cs="Arial"/>
          <w:sz w:val="20"/>
          <w:szCs w:val="20"/>
        </w:rPr>
        <w:t>1</w:t>
      </w:r>
    </w:p>
    <w:p w:rsidR="00D567AE" w:rsidRPr="00F55A43" w:rsidRDefault="00D567AE" w:rsidP="00D567AE">
      <w:pPr>
        <w:widowControl/>
        <w:jc w:val="left"/>
        <w:rPr>
          <w:rFonts w:ascii="Arial" w:hAnsi="Arial" w:cs="Arial"/>
          <w:sz w:val="20"/>
          <w:szCs w:val="20"/>
        </w:rPr>
      </w:pPr>
      <w:r w:rsidRPr="00F55A43">
        <w:rPr>
          <w:rFonts w:ascii="Arial" w:hAnsi="Arial" w:cs="Arial"/>
          <w:sz w:val="20"/>
          <w:szCs w:val="20"/>
        </w:rPr>
        <w:t>**p&lt;0.0</w:t>
      </w:r>
      <w:r>
        <w:rPr>
          <w:rFonts w:ascii="Arial" w:hAnsi="Arial" w:cs="Arial"/>
          <w:sz w:val="20"/>
          <w:szCs w:val="20"/>
        </w:rPr>
        <w:t>5</w:t>
      </w:r>
    </w:p>
    <w:p w:rsidR="00D567AE" w:rsidRPr="00F55A43" w:rsidRDefault="00D567AE" w:rsidP="00D567AE">
      <w:pPr>
        <w:widowControl/>
        <w:jc w:val="left"/>
        <w:rPr>
          <w:rFonts w:ascii="Arial" w:hAnsi="Arial" w:cs="Arial"/>
          <w:sz w:val="20"/>
          <w:szCs w:val="20"/>
        </w:rPr>
      </w:pPr>
      <w:r w:rsidRPr="00F55A43">
        <w:rPr>
          <w:rFonts w:ascii="Arial" w:hAnsi="Arial" w:cs="Arial"/>
          <w:sz w:val="20"/>
          <w:szCs w:val="20"/>
        </w:rPr>
        <w:t>***p&lt;0.0</w:t>
      </w:r>
      <w:r>
        <w:rPr>
          <w:rFonts w:ascii="Arial" w:hAnsi="Arial" w:cs="Arial"/>
          <w:sz w:val="20"/>
          <w:szCs w:val="20"/>
        </w:rPr>
        <w:t>1</w:t>
      </w:r>
    </w:p>
    <w:p w:rsidR="00D567AE" w:rsidRDefault="00D567AE" w:rsidP="00D567A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67AE" w:rsidRPr="00F55A43" w:rsidRDefault="00D567AE" w:rsidP="00D567AE">
      <w:pPr>
        <w:rPr>
          <w:rFonts w:ascii="Arial" w:hAnsi="Arial" w:cs="Arial" w:hint="eastAsia"/>
          <w:sz w:val="24"/>
        </w:rPr>
      </w:pPr>
      <w:r w:rsidRPr="005D3400">
        <w:rPr>
          <w:rFonts w:ascii="Arial" w:hAnsi="Arial" w:cs="Arial"/>
          <w:b/>
          <w:sz w:val="24"/>
        </w:rPr>
        <w:lastRenderedPageBreak/>
        <w:t>Table S2. The correlation between the mutation rate of methylated and unmethylated CpG sites for common sites in all stages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2296"/>
        <w:gridCol w:w="2410"/>
        <w:gridCol w:w="2210"/>
      </w:tblGrid>
      <w:tr w:rsidR="00D567AE" w:rsidRPr="00317495" w:rsidTr="00424AE4">
        <w:trPr>
          <w:trHeight w:val="935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Cell Stage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Chi-square test of mutation rate on met-CpG and unmet-CpG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Pearson's correlation of methylation-mutation on 5 methylated levels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P-value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P-value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67AE">
              <w:rPr>
                <w:rFonts w:ascii="Arial" w:hAnsi="Arial" w:cs="Arial"/>
                <w:b/>
                <w:sz w:val="24"/>
                <w:szCs w:val="24"/>
              </w:rPr>
              <w:t>Rho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sperm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0.0014 ***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0.989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oocyte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0.0869 *</w:t>
            </w:r>
          </w:p>
        </w:tc>
        <w:tc>
          <w:tcPr>
            <w:tcW w:w="221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0.823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8-cell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0.0945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0.813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morula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0.0378 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0.899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ICM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0.0243 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0.925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PGC7wm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0.0035 ***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0.979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PGC10wm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0.0011 ***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0.990</w:t>
            </w:r>
          </w:p>
        </w:tc>
        <w:bookmarkStart w:id="0" w:name="_GoBack"/>
        <w:bookmarkEnd w:id="0"/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PGC10wf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0.0284 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0.917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PGC11wm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0.0012 ***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0.990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PGC11wf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0.0002 ***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0.997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PGC13wm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0.0006 ***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0.993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PGC17wf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0.0003 ***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0.996</w:t>
            </w:r>
          </w:p>
        </w:tc>
      </w:tr>
      <w:tr w:rsidR="00D567AE" w:rsidRPr="00317495" w:rsidTr="00D567AE">
        <w:trPr>
          <w:trHeight w:val="454"/>
        </w:trPr>
        <w:tc>
          <w:tcPr>
            <w:tcW w:w="1390" w:type="dxa"/>
            <w:noWrap/>
            <w:vAlign w:val="center"/>
            <w:hideMark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PGC19wm</w:t>
            </w:r>
          </w:p>
        </w:tc>
        <w:tc>
          <w:tcPr>
            <w:tcW w:w="2296" w:type="dxa"/>
            <w:vAlign w:val="center"/>
          </w:tcPr>
          <w:p w:rsidR="00D567AE" w:rsidRPr="00D567AE" w:rsidRDefault="00D567AE" w:rsidP="00424AE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AE">
              <w:rPr>
                <w:rFonts w:ascii="Arial" w:hAnsi="Arial" w:cs="Arial"/>
                <w:sz w:val="24"/>
                <w:szCs w:val="24"/>
              </w:rPr>
              <w:t>&lt; 2.2e-16 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0.0028 ***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7AE" w:rsidRPr="00D567AE" w:rsidRDefault="00D567AE" w:rsidP="00424AE4">
            <w:pPr>
              <w:jc w:val="center"/>
              <w:rPr>
                <w:rFonts w:ascii="Arial" w:eastAsia="等线" w:hAnsi="Arial" w:cs="Arial"/>
                <w:color w:val="000000"/>
                <w:sz w:val="24"/>
                <w:szCs w:val="24"/>
              </w:rPr>
            </w:pPr>
            <w:r w:rsidRPr="00D567AE">
              <w:rPr>
                <w:rFonts w:ascii="Arial" w:eastAsia="等线" w:hAnsi="Arial" w:cs="Arial"/>
                <w:color w:val="000000"/>
                <w:sz w:val="24"/>
                <w:szCs w:val="24"/>
              </w:rPr>
              <w:t>0.982</w:t>
            </w:r>
          </w:p>
        </w:tc>
      </w:tr>
    </w:tbl>
    <w:p w:rsidR="00D567AE" w:rsidRPr="00F55A43" w:rsidRDefault="00D567AE" w:rsidP="00D567AE">
      <w:pPr>
        <w:widowControl/>
        <w:jc w:val="left"/>
        <w:rPr>
          <w:rFonts w:ascii="Arial" w:hAnsi="Arial" w:cs="Arial"/>
          <w:sz w:val="20"/>
          <w:szCs w:val="20"/>
        </w:rPr>
      </w:pPr>
      <w:r w:rsidRPr="00F55A43">
        <w:rPr>
          <w:rFonts w:ascii="Arial" w:hAnsi="Arial" w:cs="Arial"/>
          <w:sz w:val="20"/>
          <w:szCs w:val="20"/>
        </w:rPr>
        <w:t>*p&lt;0.</w:t>
      </w:r>
      <w:r>
        <w:rPr>
          <w:rFonts w:ascii="Arial" w:hAnsi="Arial" w:cs="Arial"/>
          <w:sz w:val="20"/>
          <w:szCs w:val="20"/>
        </w:rPr>
        <w:t>1</w:t>
      </w:r>
    </w:p>
    <w:p w:rsidR="00D567AE" w:rsidRPr="00F55A43" w:rsidRDefault="00D567AE" w:rsidP="00D567AE">
      <w:pPr>
        <w:widowControl/>
        <w:jc w:val="left"/>
        <w:rPr>
          <w:rFonts w:ascii="Arial" w:hAnsi="Arial" w:cs="Arial"/>
          <w:sz w:val="20"/>
          <w:szCs w:val="20"/>
        </w:rPr>
      </w:pPr>
      <w:r w:rsidRPr="00F55A43">
        <w:rPr>
          <w:rFonts w:ascii="Arial" w:hAnsi="Arial" w:cs="Arial"/>
          <w:sz w:val="20"/>
          <w:szCs w:val="20"/>
        </w:rPr>
        <w:t>**p&lt;0.0</w:t>
      </w:r>
      <w:r>
        <w:rPr>
          <w:rFonts w:ascii="Arial" w:hAnsi="Arial" w:cs="Arial"/>
          <w:sz w:val="20"/>
          <w:szCs w:val="20"/>
        </w:rPr>
        <w:t>5</w:t>
      </w:r>
    </w:p>
    <w:p w:rsidR="00D567AE" w:rsidRPr="00F55A43" w:rsidRDefault="00D567AE" w:rsidP="00D567AE">
      <w:pPr>
        <w:widowControl/>
        <w:jc w:val="left"/>
        <w:rPr>
          <w:rFonts w:ascii="Arial" w:hAnsi="Arial" w:cs="Arial"/>
          <w:sz w:val="20"/>
          <w:szCs w:val="20"/>
        </w:rPr>
      </w:pPr>
      <w:r w:rsidRPr="00F55A43">
        <w:rPr>
          <w:rFonts w:ascii="Arial" w:hAnsi="Arial" w:cs="Arial"/>
          <w:sz w:val="20"/>
          <w:szCs w:val="20"/>
        </w:rPr>
        <w:t>***p&lt;0.0</w:t>
      </w:r>
      <w:r>
        <w:rPr>
          <w:rFonts w:ascii="Arial" w:hAnsi="Arial" w:cs="Arial"/>
          <w:sz w:val="20"/>
          <w:szCs w:val="20"/>
        </w:rPr>
        <w:t>1</w:t>
      </w:r>
    </w:p>
    <w:p w:rsidR="00D567AE" w:rsidRDefault="00D567AE" w:rsidP="00D567AE">
      <w:pPr>
        <w:widowControl/>
        <w:jc w:val="left"/>
      </w:pPr>
      <w:r>
        <w:br w:type="page"/>
      </w:r>
    </w:p>
    <w:p w:rsidR="00C3134D" w:rsidRDefault="00C3134D"/>
    <w:sectPr w:rsidR="00C3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AE"/>
    <w:rsid w:val="00C3134D"/>
    <w:rsid w:val="00D567A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2B3B3-A8BC-436E-BD10-DE00148B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567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D567AE"/>
    <w:rPr>
      <w:rFonts w:ascii="宋体" w:eastAsia="宋体" w:hAnsi="宋体" w:cs="宋体"/>
      <w:kern w:val="0"/>
      <w:sz w:val="24"/>
      <w:szCs w:val="24"/>
    </w:rPr>
  </w:style>
  <w:style w:type="character" w:customStyle="1" w:styleId="gnkrckgcgsb">
    <w:name w:val="gnkrckgcgsb"/>
    <w:basedOn w:val="a0"/>
    <w:rsid w:val="00D5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Yijia</dc:creator>
  <cp:keywords/>
  <dc:description/>
  <cp:lastModifiedBy>Yijia</cp:lastModifiedBy>
  <cp:revision>1</cp:revision>
  <dcterms:created xsi:type="dcterms:W3CDTF">2020-07-14T14:36:00Z</dcterms:created>
  <dcterms:modified xsi:type="dcterms:W3CDTF">2020-07-14T14:39:00Z</dcterms:modified>
</cp:coreProperties>
</file>