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38" w:rsidRDefault="00B76F38" w:rsidP="00B76F38">
      <w:pPr>
        <w:spacing w:after="200" w:line="360" w:lineRule="auto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eastAsia="맑은 고딕" w:hAnsi="Times New Roman" w:cs="Times New Roman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4D9C8D6D" wp14:editId="09EA6E82">
            <wp:simplePos x="0" y="0"/>
            <wp:positionH relativeFrom="column">
              <wp:align>center</wp:align>
            </wp:positionH>
            <wp:positionV relativeFrom="paragraph">
              <wp:posOffset>367030</wp:posOffset>
            </wp:positionV>
            <wp:extent cx="5004000" cy="2343600"/>
            <wp:effectExtent l="0" t="0" r="635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F38" w:rsidRDefault="00B76F38" w:rsidP="00B76F38">
      <w:pPr>
        <w:spacing w:after="200" w:line="360" w:lineRule="auto"/>
        <w:rPr>
          <w:rFonts w:ascii="Times New Roman" w:eastAsia="맑은 고딕" w:hAnsi="Times New Roman" w:cs="Times New Roman"/>
          <w:b/>
          <w:sz w:val="22"/>
        </w:rPr>
      </w:pPr>
    </w:p>
    <w:p w:rsidR="00B76F38" w:rsidRDefault="00B76F38" w:rsidP="00B76F38">
      <w:pPr>
        <w:spacing w:after="200" w:line="360" w:lineRule="auto"/>
        <w:rPr>
          <w:rFonts w:ascii="Times New Roman" w:eastAsia="맑은 고딕" w:hAnsi="Times New Roman" w:cs="Times New Roman"/>
          <w:b/>
          <w:sz w:val="22"/>
        </w:rPr>
      </w:pPr>
    </w:p>
    <w:p w:rsidR="0085004B" w:rsidRPr="00143445" w:rsidRDefault="00B76F38" w:rsidP="0085004B">
      <w:pPr>
        <w:wordWrap/>
        <w:spacing w:after="0" w:line="480" w:lineRule="auto"/>
        <w:contextualSpacing/>
        <w:rPr>
          <w:rFonts w:ascii="Times New Roman" w:eastAsia="맑은 고딕" w:hAnsi="Times New Roman" w:cs="Times New Roman"/>
          <w:sz w:val="24"/>
          <w:szCs w:val="24"/>
        </w:rPr>
      </w:pPr>
      <w:r w:rsidRPr="00646B92">
        <w:rPr>
          <w:rFonts w:ascii="Times New Roman" w:eastAsia="맑은 고딕" w:hAnsi="Times New Roman" w:cs="Times New Roman" w:hint="eastAsia"/>
          <w:b/>
          <w:sz w:val="24"/>
          <w:szCs w:val="24"/>
        </w:rPr>
        <w:t>F</w:t>
      </w:r>
      <w:r w:rsidRPr="00646B92">
        <w:rPr>
          <w:rFonts w:ascii="Times New Roman" w:eastAsia="맑은 고딕" w:hAnsi="Times New Roman" w:cs="Times New Roman"/>
          <w:b/>
          <w:sz w:val="24"/>
          <w:szCs w:val="24"/>
        </w:rPr>
        <w:t>ig</w:t>
      </w:r>
      <w:r w:rsidR="001C5BA8">
        <w:rPr>
          <w:rFonts w:ascii="Times New Roman" w:eastAsia="맑은 고딕" w:hAnsi="Times New Roman" w:cs="Times New Roman"/>
          <w:b/>
          <w:sz w:val="24"/>
          <w:szCs w:val="24"/>
        </w:rPr>
        <w:t>.</w:t>
      </w:r>
      <w:r w:rsidR="00537BBB">
        <w:rPr>
          <w:rFonts w:ascii="Times New Roman" w:eastAsia="맑은 고딕" w:hAnsi="Times New Roman" w:cs="Times New Roman"/>
          <w:b/>
          <w:sz w:val="24"/>
          <w:szCs w:val="24"/>
        </w:rPr>
        <w:t xml:space="preserve"> S</w:t>
      </w:r>
      <w:r w:rsidR="00606AA9">
        <w:rPr>
          <w:rFonts w:ascii="Times New Roman" w:eastAsia="맑은 고딕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646B92">
        <w:rPr>
          <w:rFonts w:ascii="Times New Roman" w:eastAsia="맑은 고딕" w:hAnsi="Times New Roman" w:cs="Times New Roman"/>
          <w:b/>
          <w:sz w:val="24"/>
          <w:szCs w:val="24"/>
        </w:rPr>
        <w:t xml:space="preserve">. </w:t>
      </w:r>
      <w:r w:rsidR="0085004B" w:rsidRPr="00646B92">
        <w:rPr>
          <w:rFonts w:ascii="Times New Roman" w:eastAsia="맑은 고딕" w:hAnsi="Times New Roman" w:cs="Times New Roman"/>
          <w:b/>
          <w:sz w:val="24"/>
          <w:szCs w:val="24"/>
        </w:rPr>
        <w:t>Purification</w:t>
      </w:r>
      <w:r w:rsidR="0085004B" w:rsidRPr="00143445">
        <w:rPr>
          <w:rFonts w:ascii="Times New Roman" w:eastAsia="맑은 고딕" w:hAnsi="Times New Roman" w:cs="Times New Roman"/>
          <w:b/>
          <w:sz w:val="24"/>
          <w:szCs w:val="24"/>
        </w:rPr>
        <w:t xml:space="preserve"> of the CCAAT-binding complex and HapX.</w:t>
      </w:r>
      <w:r w:rsidR="0085004B" w:rsidRPr="00143445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85004B" w:rsidRPr="00143445">
        <w:rPr>
          <w:rFonts w:ascii="Times New Roman" w:eastAsia="맑은 고딕" w:hAnsi="Times New Roman" w:cs="Times New Roman"/>
          <w:b/>
          <w:sz w:val="24"/>
          <w:szCs w:val="24"/>
        </w:rPr>
        <w:t xml:space="preserve">(A) </w:t>
      </w:r>
      <w:r w:rsidR="0085004B" w:rsidRPr="00143445">
        <w:rPr>
          <w:rFonts w:ascii="Times New Roman" w:eastAsia="맑은 고딕" w:hAnsi="Times New Roman" w:cs="Times New Roman"/>
          <w:sz w:val="24"/>
          <w:szCs w:val="24"/>
        </w:rPr>
        <w:t xml:space="preserve">HapX, heterologously produced in </w:t>
      </w:r>
      <w:r w:rsidR="0085004B" w:rsidRPr="00E45FF7">
        <w:rPr>
          <w:rFonts w:ascii="Times New Roman" w:eastAsia="맑은 고딕" w:hAnsi="Times New Roman" w:cs="Times New Roman"/>
          <w:i/>
          <w:sz w:val="24"/>
          <w:szCs w:val="24"/>
        </w:rPr>
        <w:t>E</w:t>
      </w:r>
      <w:r w:rsidR="0085004B" w:rsidRPr="00143445">
        <w:rPr>
          <w:rFonts w:ascii="Times New Roman" w:eastAsia="맑은 고딕" w:hAnsi="Times New Roman" w:cs="Times New Roman"/>
          <w:i/>
          <w:sz w:val="24"/>
          <w:szCs w:val="24"/>
        </w:rPr>
        <w:t>scherichia</w:t>
      </w:r>
      <w:r w:rsidR="0085004B" w:rsidRPr="00E45FF7">
        <w:rPr>
          <w:rFonts w:ascii="Times New Roman" w:eastAsia="맑은 고딕" w:hAnsi="Times New Roman" w:cs="Times New Roman"/>
          <w:i/>
          <w:sz w:val="24"/>
          <w:szCs w:val="24"/>
        </w:rPr>
        <w:t xml:space="preserve"> coli</w:t>
      </w:r>
      <w:r w:rsidR="0085004B" w:rsidRPr="00143445">
        <w:rPr>
          <w:rFonts w:ascii="Times New Roman" w:eastAsia="맑은 고딕" w:hAnsi="Times New Roman" w:cs="Times New Roman"/>
          <w:sz w:val="24"/>
          <w:szCs w:val="24"/>
        </w:rPr>
        <w:t>, was purified, as confirmed by SDS-polyacrylamide gel electrophoresis.</w:t>
      </w:r>
      <w:r w:rsidR="0085004B" w:rsidRPr="00143445">
        <w:rPr>
          <w:rFonts w:ascii="Times New Roman" w:eastAsia="맑은 고딕" w:hAnsi="Times New Roman" w:cs="Times New Roman"/>
          <w:b/>
          <w:sz w:val="24"/>
          <w:szCs w:val="24"/>
        </w:rPr>
        <w:t xml:space="preserve"> (B)</w:t>
      </w:r>
      <w:r w:rsidR="0085004B" w:rsidRPr="00143445">
        <w:rPr>
          <w:rFonts w:ascii="Times New Roman" w:eastAsia="맑은 고딕" w:hAnsi="Times New Roman" w:cs="Times New Roman"/>
          <w:sz w:val="24"/>
          <w:szCs w:val="24"/>
        </w:rPr>
        <w:t xml:space="preserve"> Strains containing pET28 constructs encoding Hap2, Hap3, or Hap5 were constructed. Protein production was monitored in LB medium with (+; inducing conditions) or without (–; control conditions) 1 mM IPTG for 3 h at 37</w:t>
      </w:r>
      <w:r w:rsidR="0085004B" w:rsidRPr="00143445">
        <w:rPr>
          <w:rFonts w:ascii="Times New Roman" w:eastAsia="맑은 고딕" w:hAnsi="Times New Roman" w:cs="Times New Roman"/>
          <w:sz w:val="24"/>
          <w:szCs w:val="24"/>
        </w:rPr>
        <w:sym w:font="Symbol" w:char="F0B0"/>
      </w:r>
      <w:r w:rsidR="0085004B" w:rsidRPr="00143445">
        <w:rPr>
          <w:rFonts w:ascii="Times New Roman" w:eastAsia="맑은 고딕" w:hAnsi="Times New Roman" w:cs="Times New Roman"/>
          <w:sz w:val="24"/>
          <w:szCs w:val="24"/>
        </w:rPr>
        <w:t>C. SDS-polyacrylamide gel electrophoresis indicated overexpression of the target protein (Hap2, Hap3, or Hap5) in the respective strain grown in the presence of 1 mM IPTG.</w:t>
      </w:r>
    </w:p>
    <w:p w:rsidR="00B76F38" w:rsidRPr="0085004B" w:rsidRDefault="00B76F38" w:rsidP="00B76F38">
      <w:pPr>
        <w:spacing w:after="200" w:line="360" w:lineRule="auto"/>
        <w:rPr>
          <w:rFonts w:ascii="Times New Roman" w:eastAsia="맑은 고딕" w:hAnsi="Times New Roman" w:cs="Times New Roman"/>
          <w:sz w:val="22"/>
        </w:rPr>
      </w:pPr>
    </w:p>
    <w:p w:rsidR="009C5FFE" w:rsidRPr="008B229E" w:rsidRDefault="009C5FFE"/>
    <w:sectPr w:rsidR="009C5FFE" w:rsidRPr="008B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C4" w:rsidRDefault="001874C4" w:rsidP="0085004B">
      <w:pPr>
        <w:spacing w:after="0" w:line="240" w:lineRule="auto"/>
      </w:pPr>
      <w:r>
        <w:separator/>
      </w:r>
    </w:p>
  </w:endnote>
  <w:endnote w:type="continuationSeparator" w:id="0">
    <w:p w:rsidR="001874C4" w:rsidRDefault="001874C4" w:rsidP="0085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C4" w:rsidRDefault="001874C4" w:rsidP="0085004B">
      <w:pPr>
        <w:spacing w:after="0" w:line="240" w:lineRule="auto"/>
      </w:pPr>
      <w:r>
        <w:separator/>
      </w:r>
    </w:p>
  </w:footnote>
  <w:footnote w:type="continuationSeparator" w:id="0">
    <w:p w:rsidR="001874C4" w:rsidRDefault="001874C4" w:rsidP="0085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8"/>
    <w:rsid w:val="001874C4"/>
    <w:rsid w:val="001C5BA8"/>
    <w:rsid w:val="00537BBB"/>
    <w:rsid w:val="00606AA9"/>
    <w:rsid w:val="00646B92"/>
    <w:rsid w:val="007E0C2B"/>
    <w:rsid w:val="0085004B"/>
    <w:rsid w:val="008B229E"/>
    <w:rsid w:val="009048DF"/>
    <w:rsid w:val="00932CA3"/>
    <w:rsid w:val="009C5FFE"/>
    <w:rsid w:val="00B76F38"/>
    <w:rsid w:val="00C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059FE"/>
  <w15:chartTrackingRefBased/>
  <w15:docId w15:val="{7A6AB90B-97A3-4FC6-A1D6-73088A9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0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5004B"/>
  </w:style>
  <w:style w:type="paragraph" w:styleId="a4">
    <w:name w:val="footer"/>
    <w:basedOn w:val="a"/>
    <w:link w:val="Char0"/>
    <w:uiPriority w:val="99"/>
    <w:unhideWhenUsed/>
    <w:rsid w:val="008500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5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</dc:creator>
  <cp:keywords/>
  <dc:description/>
  <cp:lastModifiedBy>Jung W</cp:lastModifiedBy>
  <cp:revision>7</cp:revision>
  <dcterms:created xsi:type="dcterms:W3CDTF">2019-04-20T06:05:00Z</dcterms:created>
  <dcterms:modified xsi:type="dcterms:W3CDTF">2020-06-20T07:29:00Z</dcterms:modified>
</cp:coreProperties>
</file>