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1940"/>
        <w:gridCol w:w="2945"/>
        <w:gridCol w:w="1408"/>
      </w:tblGrid>
      <w:tr w:rsidR="007D5461" w:rsidRPr="001A3DE5" w14:paraId="7C51F16C" w14:textId="77777777" w:rsidTr="001A3DE5">
        <w:tc>
          <w:tcPr>
            <w:tcW w:w="8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D33F" w14:textId="6838FECB" w:rsidR="007D5461" w:rsidRPr="001A3DE5" w:rsidRDefault="007D5461">
            <w:pPr>
              <w:rPr>
                <w:rFonts w:ascii="Arial" w:hAnsi="Arial" w:cs="Arial"/>
              </w:rPr>
            </w:pPr>
            <w:r w:rsidRPr="001A3DE5">
              <w:rPr>
                <w:rFonts w:ascii="Arial" w:hAnsi="Arial" w:cs="Arial"/>
                <w:b/>
              </w:rPr>
              <w:t xml:space="preserve">Table </w:t>
            </w:r>
            <w:r w:rsidR="001F0092">
              <w:rPr>
                <w:rFonts w:ascii="Arial" w:hAnsi="Arial" w:cs="Arial"/>
                <w:b/>
              </w:rPr>
              <w:t>S1</w:t>
            </w:r>
            <w:r w:rsidR="00E461DD">
              <w:rPr>
                <w:rFonts w:ascii="Arial" w:hAnsi="Arial" w:cs="Arial"/>
                <w:b/>
              </w:rPr>
              <w:t>:</w:t>
            </w:r>
            <w:r w:rsidRPr="001A3DE5">
              <w:rPr>
                <w:rFonts w:ascii="Arial" w:hAnsi="Arial" w:cs="Arial"/>
                <w:b/>
              </w:rPr>
              <w:t xml:space="preserve"> Strains used in this study </w:t>
            </w:r>
          </w:p>
        </w:tc>
      </w:tr>
      <w:tr w:rsidR="00C77B6F" w:rsidRPr="001A3DE5" w14:paraId="7C6F54DE" w14:textId="77777777" w:rsidTr="001A3DE5"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7BEC2" w14:textId="77777777" w:rsidR="00C77B6F" w:rsidRPr="001A3DE5" w:rsidRDefault="00C77B6F" w:rsidP="00A43F57">
            <w:pPr>
              <w:jc w:val="center"/>
              <w:rPr>
                <w:rFonts w:ascii="Arial" w:hAnsi="Arial" w:cs="Arial"/>
                <w:b/>
              </w:rPr>
            </w:pPr>
            <w:r w:rsidRPr="001A3DE5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E0280" w14:textId="77777777" w:rsidR="00C77B6F" w:rsidRPr="001A3DE5" w:rsidRDefault="00A43F57" w:rsidP="00A43F57">
            <w:pPr>
              <w:jc w:val="center"/>
              <w:rPr>
                <w:rFonts w:ascii="Arial" w:hAnsi="Arial" w:cs="Arial"/>
                <w:b/>
              </w:rPr>
            </w:pPr>
            <w:r w:rsidRPr="001A3DE5">
              <w:rPr>
                <w:rFonts w:ascii="Arial" w:hAnsi="Arial" w:cs="Arial"/>
                <w:b/>
              </w:rPr>
              <w:t>Strain #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2C33D" w14:textId="77777777" w:rsidR="00C77B6F" w:rsidRPr="001A3DE5" w:rsidRDefault="00A43F57" w:rsidP="00A43F57">
            <w:pPr>
              <w:jc w:val="center"/>
              <w:rPr>
                <w:rFonts w:ascii="Arial" w:hAnsi="Arial" w:cs="Arial"/>
                <w:b/>
              </w:rPr>
            </w:pPr>
            <w:r w:rsidRPr="001A3DE5"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8D3B9" w14:textId="77777777" w:rsidR="00C77B6F" w:rsidRPr="001A3DE5" w:rsidRDefault="00C77B6F" w:rsidP="00A43F57">
            <w:pPr>
              <w:jc w:val="center"/>
              <w:rPr>
                <w:rFonts w:ascii="Arial" w:hAnsi="Arial" w:cs="Arial"/>
                <w:b/>
              </w:rPr>
            </w:pPr>
            <w:r w:rsidRPr="001A3DE5">
              <w:rPr>
                <w:rFonts w:ascii="Arial" w:hAnsi="Arial" w:cs="Arial"/>
                <w:b/>
              </w:rPr>
              <w:t>Reference</w:t>
            </w:r>
          </w:p>
        </w:tc>
      </w:tr>
      <w:tr w:rsidR="00D113FA" w:rsidRPr="001A3DE5" w14:paraId="029C0CB9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308A0011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39316724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S532</w:t>
            </w:r>
          </w:p>
        </w:tc>
        <w:tc>
          <w:tcPr>
            <w:tcW w:w="2945" w:type="dxa"/>
            <w:hideMark/>
          </w:tcPr>
          <w:p w14:paraId="374E9730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  <w:hideMark/>
          </w:tcPr>
          <w:p w14:paraId="5D0ACE5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3375C058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37A0D280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2FB8424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ACx11-12</w:t>
            </w:r>
          </w:p>
        </w:tc>
        <w:tc>
          <w:tcPr>
            <w:tcW w:w="2945" w:type="dxa"/>
            <w:hideMark/>
          </w:tcPr>
          <w:p w14:paraId="4AD497F5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  <w:hideMark/>
          </w:tcPr>
          <w:p w14:paraId="58D661E0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45D33BCC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4760AE02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63006BD9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ACx11-14</w:t>
            </w:r>
          </w:p>
        </w:tc>
        <w:tc>
          <w:tcPr>
            <w:tcW w:w="2945" w:type="dxa"/>
            <w:hideMark/>
          </w:tcPr>
          <w:p w14:paraId="22365DF8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  <w:hideMark/>
          </w:tcPr>
          <w:p w14:paraId="1ABFA96B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3A48FF" w:rsidRPr="001A3DE5" w14:paraId="020D67FE" w14:textId="77777777" w:rsidTr="001A3DE5">
        <w:trPr>
          <w:trHeight w:val="340"/>
        </w:trPr>
        <w:tc>
          <w:tcPr>
            <w:tcW w:w="2563" w:type="dxa"/>
            <w:noWrap/>
          </w:tcPr>
          <w:p w14:paraId="4486958F" w14:textId="046930AE" w:rsidR="003A48FF" w:rsidRPr="001A3DE5" w:rsidRDefault="003A48FF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</w:tcPr>
          <w:p w14:paraId="7A245D2C" w14:textId="422F0D2C" w:rsidR="003A48FF" w:rsidRPr="001A3DE5" w:rsidRDefault="003A48FF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ACx11-17</w:t>
            </w:r>
          </w:p>
        </w:tc>
        <w:tc>
          <w:tcPr>
            <w:tcW w:w="2945" w:type="dxa"/>
          </w:tcPr>
          <w:p w14:paraId="60175319" w14:textId="3961BFC6" w:rsidR="003A48FF" w:rsidRPr="001A3DE5" w:rsidRDefault="003A48FF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</w:tcPr>
          <w:p w14:paraId="79DBD87F" w14:textId="7259F308" w:rsidR="003A48FF" w:rsidRPr="001A3DE5" w:rsidRDefault="003A48FF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26CF7260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53A9D75A" w14:textId="17D0D739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type</w:t>
            </w:r>
          </w:p>
        </w:tc>
        <w:tc>
          <w:tcPr>
            <w:tcW w:w="1940" w:type="dxa"/>
            <w:noWrap/>
            <w:hideMark/>
          </w:tcPr>
          <w:p w14:paraId="35B77428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ACx11-2</w:t>
            </w:r>
          </w:p>
        </w:tc>
        <w:tc>
          <w:tcPr>
            <w:tcW w:w="2945" w:type="dxa"/>
            <w:hideMark/>
          </w:tcPr>
          <w:p w14:paraId="59F001EA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  <w:hideMark/>
          </w:tcPr>
          <w:p w14:paraId="6786509D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50CF9866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7F639075" w14:textId="23005AA3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type</w:t>
            </w:r>
          </w:p>
        </w:tc>
        <w:tc>
          <w:tcPr>
            <w:tcW w:w="1940" w:type="dxa"/>
            <w:noWrap/>
            <w:hideMark/>
          </w:tcPr>
          <w:p w14:paraId="29A9D290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ACx11-3</w:t>
            </w:r>
          </w:p>
        </w:tc>
        <w:tc>
          <w:tcPr>
            <w:tcW w:w="2945" w:type="dxa"/>
            <w:hideMark/>
          </w:tcPr>
          <w:p w14:paraId="72FFB41A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NCU05347(FGSC12088) x S520 (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mat-;∆dim-5::nat1;Bml::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tk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+)</w:t>
            </w:r>
          </w:p>
        </w:tc>
        <w:tc>
          <w:tcPr>
            <w:tcW w:w="1408" w:type="dxa"/>
            <w:noWrap/>
            <w:hideMark/>
          </w:tcPr>
          <w:p w14:paraId="56AD48D3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2FEFD7D5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4716616A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∆hH2Az::hph;hH2Az+</w:t>
            </w:r>
          </w:p>
        </w:tc>
        <w:tc>
          <w:tcPr>
            <w:tcW w:w="1940" w:type="dxa"/>
            <w:noWrap/>
            <w:hideMark/>
          </w:tcPr>
          <w:p w14:paraId="40A3E99D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ACt9-3</w:t>
            </w:r>
          </w:p>
        </w:tc>
        <w:tc>
          <w:tcPr>
            <w:tcW w:w="2945" w:type="dxa"/>
            <w:hideMark/>
          </w:tcPr>
          <w:p w14:paraId="6B45F829" w14:textId="40125EA1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transformant </w:t>
            </w:r>
            <w:r w:rsidR="00D113FA" w:rsidRPr="00D113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</w:t>
            </w:r>
            <w:r w:rsidR="00D11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complementation</w:t>
            </w:r>
          </w:p>
        </w:tc>
        <w:tc>
          <w:tcPr>
            <w:tcW w:w="1408" w:type="dxa"/>
            <w:noWrap/>
            <w:hideMark/>
          </w:tcPr>
          <w:p w14:paraId="764E2BB6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39514621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1F37E3D1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∆hH2Az::hph;hH2Az+</w:t>
            </w:r>
          </w:p>
        </w:tc>
        <w:tc>
          <w:tcPr>
            <w:tcW w:w="1940" w:type="dxa"/>
            <w:noWrap/>
            <w:hideMark/>
          </w:tcPr>
          <w:p w14:paraId="3E2B8FC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ACt12-1</w:t>
            </w:r>
          </w:p>
        </w:tc>
        <w:tc>
          <w:tcPr>
            <w:tcW w:w="2945" w:type="dxa"/>
            <w:hideMark/>
          </w:tcPr>
          <w:p w14:paraId="2838CB99" w14:textId="40DED246" w:rsidR="001A3DE5" w:rsidRPr="001A3DE5" w:rsidRDefault="00D113FA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transformant </w:t>
            </w:r>
            <w:r w:rsidRPr="00D113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complementation</w:t>
            </w:r>
          </w:p>
        </w:tc>
        <w:tc>
          <w:tcPr>
            <w:tcW w:w="1408" w:type="dxa"/>
            <w:noWrap/>
            <w:hideMark/>
          </w:tcPr>
          <w:p w14:paraId="25E7666E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056CD0BC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7DFC345B" w14:textId="5FA1DA1B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type</w:t>
            </w:r>
          </w:p>
        </w:tc>
        <w:tc>
          <w:tcPr>
            <w:tcW w:w="1940" w:type="dxa"/>
            <w:noWrap/>
            <w:hideMark/>
          </w:tcPr>
          <w:p w14:paraId="4F71752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</w:t>
            </w:r>
          </w:p>
        </w:tc>
        <w:tc>
          <w:tcPr>
            <w:tcW w:w="2945" w:type="dxa"/>
            <w:hideMark/>
          </w:tcPr>
          <w:p w14:paraId="4EA74662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FGSC2489</w:t>
            </w:r>
          </w:p>
        </w:tc>
        <w:tc>
          <w:tcPr>
            <w:tcW w:w="1408" w:type="dxa"/>
            <w:noWrap/>
            <w:hideMark/>
          </w:tcPr>
          <w:p w14:paraId="0243FDD0" w14:textId="2609D1BC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  <w:tr w:rsidR="00D113FA" w:rsidRPr="001A3DE5" w14:paraId="0FDB0BEE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3A906A4E" w14:textId="5F39352B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type</w:t>
            </w:r>
          </w:p>
        </w:tc>
        <w:tc>
          <w:tcPr>
            <w:tcW w:w="1940" w:type="dxa"/>
            <w:noWrap/>
            <w:hideMark/>
          </w:tcPr>
          <w:p w14:paraId="514B1109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</w:t>
            </w:r>
          </w:p>
        </w:tc>
        <w:tc>
          <w:tcPr>
            <w:tcW w:w="2945" w:type="dxa"/>
            <w:hideMark/>
          </w:tcPr>
          <w:p w14:paraId="47D9679A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FGSC4200</w:t>
            </w:r>
          </w:p>
        </w:tc>
        <w:tc>
          <w:tcPr>
            <w:tcW w:w="1408" w:type="dxa"/>
            <w:noWrap/>
            <w:hideMark/>
          </w:tcPr>
          <w:p w14:paraId="7A6856E8" w14:textId="5ACAF450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  <w:tr w:rsidR="00D113FA" w:rsidRPr="001A3DE5" w14:paraId="362E1762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6165507F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06CE0A55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ACx36-1</w:t>
            </w:r>
          </w:p>
        </w:tc>
        <w:tc>
          <w:tcPr>
            <w:tcW w:w="2945" w:type="dxa"/>
            <w:hideMark/>
          </w:tcPr>
          <w:p w14:paraId="296F0B77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NCU05347 (FGSC12088) x S238 (FGSC11182)</w:t>
            </w:r>
          </w:p>
        </w:tc>
        <w:tc>
          <w:tcPr>
            <w:tcW w:w="1408" w:type="dxa"/>
            <w:noWrap/>
            <w:hideMark/>
          </w:tcPr>
          <w:p w14:paraId="24178AA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4D949EF2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2143DCBA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4377820B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S238</w:t>
            </w:r>
          </w:p>
        </w:tc>
        <w:tc>
          <w:tcPr>
            <w:tcW w:w="2945" w:type="dxa"/>
            <w:hideMark/>
          </w:tcPr>
          <w:p w14:paraId="5AC4BBDB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NCU07496 (FGSC11182)</w:t>
            </w:r>
          </w:p>
        </w:tc>
        <w:tc>
          <w:tcPr>
            <w:tcW w:w="1408" w:type="dxa"/>
            <w:noWrap/>
            <w:hideMark/>
          </w:tcPr>
          <w:p w14:paraId="4867B4EC" w14:textId="62E337A5" w:rsidR="001A3DE5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  <w:tr w:rsidR="00D113FA" w:rsidRPr="001A3DE5" w14:paraId="1D13B2E3" w14:textId="77777777" w:rsidTr="001A3DE5">
        <w:trPr>
          <w:trHeight w:val="680"/>
        </w:trPr>
        <w:tc>
          <w:tcPr>
            <w:tcW w:w="2563" w:type="dxa"/>
            <w:noWrap/>
            <w:hideMark/>
          </w:tcPr>
          <w:p w14:paraId="59A28241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h2a.z-GFP-hph;mcm-2-RFP-hph</w:t>
            </w:r>
          </w:p>
        </w:tc>
        <w:tc>
          <w:tcPr>
            <w:tcW w:w="1940" w:type="dxa"/>
            <w:noWrap/>
            <w:hideMark/>
          </w:tcPr>
          <w:p w14:paraId="4A6BD75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S493</w:t>
            </w:r>
          </w:p>
        </w:tc>
        <w:tc>
          <w:tcPr>
            <w:tcW w:w="2945" w:type="dxa"/>
            <w:hideMark/>
          </w:tcPr>
          <w:p w14:paraId="26323699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progeny from cross of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hH2Az-GFP-hph;mcm-2-RFP-hph</w:t>
            </w: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(SH732) and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∆dim-5::bar;∆set-7::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(S353). This progeny is EBx259-25</w:t>
            </w:r>
          </w:p>
        </w:tc>
        <w:tc>
          <w:tcPr>
            <w:tcW w:w="1408" w:type="dxa"/>
            <w:noWrap/>
            <w:hideMark/>
          </w:tcPr>
          <w:p w14:paraId="6F655250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1D331FC7" w14:textId="77777777" w:rsidTr="001A3DE5">
        <w:trPr>
          <w:trHeight w:val="680"/>
        </w:trPr>
        <w:tc>
          <w:tcPr>
            <w:tcW w:w="2563" w:type="dxa"/>
            <w:noWrap/>
            <w:hideMark/>
          </w:tcPr>
          <w:p w14:paraId="17C270A1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h2a.z-GFP-hph;mcm-2-RFP-hph;∆set-7::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196792E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S496</w:t>
            </w:r>
          </w:p>
        </w:tc>
        <w:tc>
          <w:tcPr>
            <w:tcW w:w="2945" w:type="dxa"/>
            <w:hideMark/>
          </w:tcPr>
          <w:p w14:paraId="357A72AB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progeny from cross of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hH2Az-GFP-hph;mcm-2-RFP-hph</w:t>
            </w: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(SH732) and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∆dim-5::bar;∆set-7::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(S353). This progeny is EBx259-26</w:t>
            </w:r>
          </w:p>
        </w:tc>
        <w:tc>
          <w:tcPr>
            <w:tcW w:w="1408" w:type="dxa"/>
            <w:noWrap/>
            <w:hideMark/>
          </w:tcPr>
          <w:p w14:paraId="358DD50D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7992CC87" w14:textId="77777777" w:rsidTr="001A3DE5">
        <w:trPr>
          <w:trHeight w:val="680"/>
        </w:trPr>
        <w:tc>
          <w:tcPr>
            <w:tcW w:w="2563" w:type="dxa"/>
            <w:noWrap/>
            <w:hideMark/>
          </w:tcPr>
          <w:p w14:paraId="4D56D6C8" w14:textId="6E7CAFEC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h2a.z-GFP-hph;mcm-2-RFP-hph;</w:t>
            </w:r>
            <w:r w:rsidR="00D113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∆set7::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;∆dim5::bar</w:t>
            </w:r>
          </w:p>
        </w:tc>
        <w:tc>
          <w:tcPr>
            <w:tcW w:w="1940" w:type="dxa"/>
            <w:noWrap/>
            <w:hideMark/>
          </w:tcPr>
          <w:p w14:paraId="177A870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S499</w:t>
            </w:r>
          </w:p>
        </w:tc>
        <w:tc>
          <w:tcPr>
            <w:tcW w:w="2945" w:type="dxa"/>
            <w:hideMark/>
          </w:tcPr>
          <w:p w14:paraId="529BFA1A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progeny from cross of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hH2Az-GFP-hph;mcm-2-RFP-hph</w:t>
            </w: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(SH732) and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∆dim-5::bar;∆set-7::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(S353). This progeny is EBx259-27</w:t>
            </w:r>
          </w:p>
        </w:tc>
        <w:tc>
          <w:tcPr>
            <w:tcW w:w="1408" w:type="dxa"/>
            <w:noWrap/>
            <w:hideMark/>
          </w:tcPr>
          <w:p w14:paraId="44D6A55D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3EC501F9" w14:textId="77777777" w:rsidTr="001A3DE5">
        <w:trPr>
          <w:trHeight w:val="680"/>
        </w:trPr>
        <w:tc>
          <w:tcPr>
            <w:tcW w:w="2563" w:type="dxa"/>
            <w:noWrap/>
            <w:hideMark/>
          </w:tcPr>
          <w:p w14:paraId="0FBD5EE4" w14:textId="054D5419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h2a.z-GFP-hph;mcm-2-RFP-hph;∆dim5::bar</w:t>
            </w:r>
          </w:p>
        </w:tc>
        <w:tc>
          <w:tcPr>
            <w:tcW w:w="1940" w:type="dxa"/>
            <w:noWrap/>
            <w:hideMark/>
          </w:tcPr>
          <w:p w14:paraId="6EEE107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S501</w:t>
            </w:r>
          </w:p>
        </w:tc>
        <w:tc>
          <w:tcPr>
            <w:tcW w:w="2945" w:type="dxa"/>
            <w:hideMark/>
          </w:tcPr>
          <w:p w14:paraId="3DF9A10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progeny from cross of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hH2Az-GFP-hph;mcm-2-RFP-hph</w:t>
            </w: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(SH732) and 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∆dim-5::bar;∆set-7::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(S353). This progeny is EBx259-28</w:t>
            </w:r>
          </w:p>
        </w:tc>
        <w:tc>
          <w:tcPr>
            <w:tcW w:w="1408" w:type="dxa"/>
            <w:noWrap/>
            <w:hideMark/>
          </w:tcPr>
          <w:p w14:paraId="2CA48668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D113FA" w:rsidRPr="001A3DE5" w14:paraId="6144B4BA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26E97E28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∆swr-1::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6699900F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NCU09993</w:t>
            </w:r>
          </w:p>
        </w:tc>
        <w:tc>
          <w:tcPr>
            <w:tcW w:w="2945" w:type="dxa"/>
            <w:hideMark/>
          </w:tcPr>
          <w:p w14:paraId="2C386CE3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NCU09993 (FGSC11398)</w:t>
            </w:r>
          </w:p>
        </w:tc>
        <w:tc>
          <w:tcPr>
            <w:tcW w:w="1408" w:type="dxa"/>
            <w:noWrap/>
            <w:hideMark/>
          </w:tcPr>
          <w:p w14:paraId="0BB6075A" w14:textId="5455A143" w:rsidR="001A3DE5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  <w:tr w:rsidR="00D113FA" w:rsidRPr="001A3DE5" w14:paraId="74FF12C8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23D623C8" w14:textId="77777777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∆dim-5::bar;∆set-7::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69276BD2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S355</w:t>
            </w:r>
          </w:p>
        </w:tc>
        <w:tc>
          <w:tcPr>
            <w:tcW w:w="2945" w:type="dxa"/>
            <w:hideMark/>
          </w:tcPr>
          <w:p w14:paraId="28605206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progeny from cross of set-7 (FGSC11182) x dim-5 (S132) cross</w:t>
            </w:r>
          </w:p>
        </w:tc>
        <w:tc>
          <w:tcPr>
            <w:tcW w:w="1408" w:type="dxa"/>
            <w:noWrap/>
            <w:hideMark/>
          </w:tcPr>
          <w:p w14:paraId="123777E4" w14:textId="6DDCBB8C" w:rsidR="001A3DE5" w:rsidRPr="001A3DE5" w:rsidRDefault="0083415D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</w:tr>
      <w:tr w:rsidR="00D113FA" w:rsidRPr="001A3DE5" w14:paraId="52A7C92C" w14:textId="77777777" w:rsidTr="001A3DE5">
        <w:trPr>
          <w:trHeight w:val="320"/>
        </w:trPr>
        <w:tc>
          <w:tcPr>
            <w:tcW w:w="2563" w:type="dxa"/>
            <w:noWrap/>
            <w:hideMark/>
          </w:tcPr>
          <w:p w14:paraId="4EF824E3" w14:textId="4D91D3F1" w:rsidR="001A3DE5" w:rsidRPr="001A3DE5" w:rsidRDefault="001A3DE5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his-3-;</w:t>
            </w:r>
            <w:r w:rsidR="00D113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</w:t>
            </w:r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mus-52::bar (A)</w:t>
            </w:r>
          </w:p>
        </w:tc>
        <w:tc>
          <w:tcPr>
            <w:tcW w:w="1940" w:type="dxa"/>
            <w:noWrap/>
            <w:hideMark/>
          </w:tcPr>
          <w:p w14:paraId="20ABF8FA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</w:t>
            </w:r>
          </w:p>
        </w:tc>
        <w:tc>
          <w:tcPr>
            <w:tcW w:w="2945" w:type="dxa"/>
            <w:hideMark/>
          </w:tcPr>
          <w:p w14:paraId="007B408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noWrap/>
            <w:hideMark/>
          </w:tcPr>
          <w:p w14:paraId="13663263" w14:textId="77777777" w:rsidR="001A3DE5" w:rsidRPr="001A3DE5" w:rsidRDefault="001A3DE5" w:rsidP="001A3D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13FA" w:rsidRPr="001A3DE5" w14:paraId="6DD4D686" w14:textId="77777777" w:rsidTr="001A3DE5">
        <w:trPr>
          <w:trHeight w:val="340"/>
        </w:trPr>
        <w:tc>
          <w:tcPr>
            <w:tcW w:w="2563" w:type="dxa"/>
            <w:noWrap/>
            <w:hideMark/>
          </w:tcPr>
          <w:p w14:paraId="09DD6DB9" w14:textId="01379D15" w:rsidR="001A3DE5" w:rsidRPr="001A3DE5" w:rsidRDefault="00D113FA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</w:t>
            </w:r>
            <w:proofErr w:type="spellStart"/>
            <w:r w:rsidR="001A3DE5"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eed</w:t>
            </w:r>
            <w:proofErr w:type="spellEnd"/>
            <w:r w:rsidR="001A3DE5"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r w:rsidR="001A3DE5"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</w:p>
        </w:tc>
        <w:tc>
          <w:tcPr>
            <w:tcW w:w="1940" w:type="dxa"/>
            <w:noWrap/>
            <w:hideMark/>
          </w:tcPr>
          <w:p w14:paraId="0EC70E01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S375</w:t>
            </w:r>
          </w:p>
        </w:tc>
        <w:tc>
          <w:tcPr>
            <w:tcW w:w="2945" w:type="dxa"/>
            <w:hideMark/>
          </w:tcPr>
          <w:p w14:paraId="0570EDE5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NCU05300 (FGSC14852)</w:t>
            </w:r>
          </w:p>
        </w:tc>
        <w:tc>
          <w:tcPr>
            <w:tcW w:w="1408" w:type="dxa"/>
            <w:noWrap/>
            <w:hideMark/>
          </w:tcPr>
          <w:p w14:paraId="58632023" w14:textId="638D5BB6" w:rsidR="001A3DE5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  <w:tr w:rsidR="001A3DE5" w:rsidRPr="001A3DE5" w14:paraId="043275E7" w14:textId="77777777" w:rsidTr="001A3DE5">
        <w:trPr>
          <w:trHeight w:val="340"/>
        </w:trPr>
        <w:tc>
          <w:tcPr>
            <w:tcW w:w="2563" w:type="dxa"/>
            <w:noWrap/>
          </w:tcPr>
          <w:p w14:paraId="1B88ADB7" w14:textId="1C3358B0" w:rsidR="001A3DE5" w:rsidRPr="001A3DE5" w:rsidRDefault="00D113FA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eed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::hph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;his3::Pccg-1-3xflag-eed</w:t>
            </w:r>
          </w:p>
        </w:tc>
        <w:tc>
          <w:tcPr>
            <w:tcW w:w="1940" w:type="dxa"/>
            <w:noWrap/>
          </w:tcPr>
          <w:p w14:paraId="657D06D1" w14:textId="64B39C9F" w:rsidR="001A3DE5" w:rsidRPr="001A3DE5" w:rsidRDefault="00D113FA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S607</w:t>
            </w:r>
          </w:p>
        </w:tc>
        <w:tc>
          <w:tcPr>
            <w:tcW w:w="2945" w:type="dxa"/>
          </w:tcPr>
          <w:p w14:paraId="087B68C1" w14:textId="617F3D72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14:paraId="016E6C04" w14:textId="32E7F042" w:rsidR="001A3DE5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1A3DE5" w:rsidRPr="001A3DE5" w14:paraId="24ABCF8A" w14:textId="77777777" w:rsidTr="001A3DE5">
        <w:trPr>
          <w:trHeight w:val="340"/>
        </w:trPr>
        <w:tc>
          <w:tcPr>
            <w:tcW w:w="2563" w:type="dxa"/>
            <w:noWrap/>
          </w:tcPr>
          <w:p w14:paraId="445FCD6D" w14:textId="58FCDD34" w:rsidR="001A3DE5" w:rsidRPr="001A3DE5" w:rsidRDefault="00D113FA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∆hH2Az;∆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eed</w:t>
            </w:r>
            <w:proofErr w:type="spellEnd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r w:rsidRPr="001A3D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his3::Pccg-1-3xflag-eed</w:t>
            </w:r>
          </w:p>
        </w:tc>
        <w:tc>
          <w:tcPr>
            <w:tcW w:w="1940" w:type="dxa"/>
            <w:noWrap/>
          </w:tcPr>
          <w:p w14:paraId="2A58B1F4" w14:textId="3A572653" w:rsidR="001A3DE5" w:rsidRPr="001A3DE5" w:rsidRDefault="00D113FA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ACx71-2</w:t>
            </w:r>
          </w:p>
        </w:tc>
        <w:tc>
          <w:tcPr>
            <w:tcW w:w="2945" w:type="dxa"/>
          </w:tcPr>
          <w:p w14:paraId="27AFB1F0" w14:textId="77777777" w:rsidR="001A3DE5" w:rsidRPr="001A3DE5" w:rsidRDefault="001A3DE5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14:paraId="1A4A04EE" w14:textId="7B7FC4EE" w:rsidR="001A3DE5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3214F0" w:rsidRPr="001A3DE5" w14:paraId="6D66310D" w14:textId="77777777" w:rsidTr="001A3DE5">
        <w:trPr>
          <w:trHeight w:val="340"/>
        </w:trPr>
        <w:tc>
          <w:tcPr>
            <w:tcW w:w="2563" w:type="dxa"/>
            <w:noWrap/>
          </w:tcPr>
          <w:p w14:paraId="13B8FCF6" w14:textId="2DF912C3" w:rsidR="003214F0" w:rsidRDefault="003214F0" w:rsidP="001A3DE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∆cac-3</w:t>
            </w:r>
          </w:p>
        </w:tc>
        <w:tc>
          <w:tcPr>
            <w:tcW w:w="1940" w:type="dxa"/>
            <w:noWrap/>
          </w:tcPr>
          <w:p w14:paraId="3ACD12F4" w14:textId="7E12E04F" w:rsidR="003214F0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NCU06679</w:t>
            </w:r>
          </w:p>
        </w:tc>
        <w:tc>
          <w:tcPr>
            <w:tcW w:w="2945" w:type="dxa"/>
          </w:tcPr>
          <w:p w14:paraId="685CED36" w14:textId="49247FFA" w:rsidR="003214F0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NCU06679 (FGSC</w:t>
            </w:r>
            <w:r w:rsidRPr="00321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noWrap/>
          </w:tcPr>
          <w:p w14:paraId="500510E6" w14:textId="1A135A42" w:rsidR="003214F0" w:rsidRPr="001A3DE5" w:rsidRDefault="003214F0" w:rsidP="001A3D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</w:tr>
    </w:tbl>
    <w:p w14:paraId="3A04E853" w14:textId="77777777" w:rsidR="00A43F57" w:rsidRDefault="00A43F57">
      <w:pPr>
        <w:rPr>
          <w:rFonts w:ascii="Arial" w:hAnsi="Arial" w:cs="Arial"/>
        </w:rPr>
      </w:pPr>
    </w:p>
    <w:p w14:paraId="695193F0" w14:textId="77777777" w:rsidR="00A43F57" w:rsidRPr="001A3DE5" w:rsidRDefault="00A43F57">
      <w:pPr>
        <w:rPr>
          <w:rFonts w:ascii="Arial" w:hAnsi="Arial" w:cs="Arial"/>
          <w:sz w:val="22"/>
          <w:szCs w:val="22"/>
        </w:rPr>
      </w:pPr>
    </w:p>
    <w:p w14:paraId="66697B21" w14:textId="1A9ACE3A" w:rsidR="0083415D" w:rsidRDefault="00A43F57" w:rsidP="0083415D">
      <w:pPr>
        <w:pStyle w:val="EndNoteBibliography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 w:rsidRPr="001A3DE5">
        <w:rPr>
          <w:rFonts w:ascii="Arial" w:hAnsi="Arial" w:cs="Arial"/>
          <w:sz w:val="22"/>
          <w:szCs w:val="22"/>
        </w:rPr>
        <w:fldChar w:fldCharType="begin"/>
      </w:r>
      <w:r w:rsidRPr="001A3DE5">
        <w:rPr>
          <w:rFonts w:ascii="Arial" w:hAnsi="Arial" w:cs="Arial"/>
          <w:sz w:val="22"/>
          <w:szCs w:val="22"/>
        </w:rPr>
        <w:instrText xml:space="preserve"> ADDIN EN.REFLIST </w:instrText>
      </w:r>
      <w:r w:rsidRPr="001A3DE5">
        <w:rPr>
          <w:rFonts w:ascii="Arial" w:hAnsi="Arial" w:cs="Arial"/>
          <w:sz w:val="22"/>
          <w:szCs w:val="22"/>
        </w:rPr>
        <w:fldChar w:fldCharType="separate"/>
      </w:r>
      <w:r w:rsidR="0083415D" w:rsidRPr="0083415D">
        <w:rPr>
          <w:rFonts w:ascii="Arial" w:hAnsi="Arial" w:cs="Arial"/>
          <w:noProof/>
          <w:sz w:val="22"/>
          <w:szCs w:val="22"/>
        </w:rPr>
        <w:t>Colot, H. V., G. Park, G. E. Turner, C. Ringelberg, C. M. Crew</w:t>
      </w:r>
      <w:r w:rsidR="0083415D" w:rsidRPr="0083415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="0083415D" w:rsidRPr="0083415D">
        <w:rPr>
          <w:rFonts w:ascii="Arial" w:hAnsi="Arial" w:cs="Arial"/>
          <w:noProof/>
          <w:sz w:val="22"/>
          <w:szCs w:val="22"/>
        </w:rPr>
        <w:t>, 2006 A high</w:t>
      </w:r>
      <w:r w:rsidR="0083415D">
        <w:rPr>
          <w:rFonts w:ascii="Arial" w:hAnsi="Arial" w:cs="Arial"/>
          <w:noProof/>
          <w:sz w:val="22"/>
          <w:szCs w:val="22"/>
        </w:rPr>
        <w:t xml:space="preserve"> </w:t>
      </w:r>
      <w:r w:rsidR="0083415D" w:rsidRPr="0083415D">
        <w:rPr>
          <w:rFonts w:ascii="Arial" w:hAnsi="Arial" w:cs="Arial"/>
          <w:noProof/>
          <w:sz w:val="22"/>
          <w:szCs w:val="22"/>
        </w:rPr>
        <w:t>throughput gene knockout procedure for Neurospora reveals functions for multiple transcription factors. Proc Natl Acad Sci U S A 103</w:t>
      </w:r>
      <w:r w:rsidR="0083415D" w:rsidRPr="0083415D">
        <w:rPr>
          <w:rFonts w:ascii="Arial" w:hAnsi="Arial" w:cs="Arial"/>
          <w:b/>
          <w:noProof/>
          <w:sz w:val="22"/>
          <w:szCs w:val="22"/>
        </w:rPr>
        <w:t>:</w:t>
      </w:r>
      <w:r w:rsidR="0083415D" w:rsidRPr="0083415D">
        <w:rPr>
          <w:rFonts w:ascii="Arial" w:hAnsi="Arial" w:cs="Arial"/>
          <w:noProof/>
          <w:sz w:val="22"/>
          <w:szCs w:val="22"/>
        </w:rPr>
        <w:t xml:space="preserve"> 10352-10357.</w:t>
      </w:r>
    </w:p>
    <w:p w14:paraId="083B5D3F" w14:textId="0F78E45B" w:rsidR="0083415D" w:rsidRDefault="0083415D" w:rsidP="0083415D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051CA11E" w14:textId="0676AA0A" w:rsidR="0083415D" w:rsidRPr="0083415D" w:rsidRDefault="0083415D" w:rsidP="0083415D">
      <w:pPr>
        <w:pStyle w:val="EndNoteBibliography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 w:rsidRPr="0083415D">
        <w:rPr>
          <w:rFonts w:ascii="Arial" w:hAnsi="Arial" w:cs="Arial"/>
          <w:noProof/>
          <w:sz w:val="22"/>
          <w:szCs w:val="22"/>
        </w:rPr>
        <w:t>Basenko, E. Y., T. Sasaki, L. X. Ji, C. J. Prybol, R. M. Burckhardt</w:t>
      </w:r>
      <w:r w:rsidRPr="0083415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83415D">
        <w:rPr>
          <w:rFonts w:ascii="Arial" w:hAnsi="Arial" w:cs="Arial"/>
          <w:noProof/>
          <w:sz w:val="22"/>
          <w:szCs w:val="22"/>
        </w:rPr>
        <w:t>, 2015 Genome-wide redistribution of H3K27me3 is linked to genotoxic stress and defective growth. Proceedings of the National Academy of Sciences of the United States of America 112</w:t>
      </w:r>
      <w:r w:rsidRPr="0083415D">
        <w:rPr>
          <w:rFonts w:ascii="Arial" w:hAnsi="Arial" w:cs="Arial"/>
          <w:b/>
          <w:noProof/>
          <w:sz w:val="22"/>
          <w:szCs w:val="22"/>
        </w:rPr>
        <w:t>:</w:t>
      </w:r>
      <w:r w:rsidRPr="0083415D">
        <w:rPr>
          <w:rFonts w:ascii="Arial" w:hAnsi="Arial" w:cs="Arial"/>
          <w:noProof/>
          <w:sz w:val="22"/>
          <w:szCs w:val="22"/>
        </w:rPr>
        <w:t xml:space="preserve"> E6339-E6348.</w:t>
      </w:r>
    </w:p>
    <w:p w14:paraId="2BDD2CA2" w14:textId="365DB884" w:rsidR="0083415D" w:rsidRPr="0083415D" w:rsidRDefault="0083415D" w:rsidP="0083415D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79A54B94" w14:textId="77A59F3D" w:rsidR="00A43F57" w:rsidRPr="001A3DE5" w:rsidRDefault="00A43F57" w:rsidP="00A43F57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55517476" w14:textId="40D46D46" w:rsidR="00A43F57" w:rsidRPr="001A3DE5" w:rsidRDefault="00A43F57" w:rsidP="001A3DE5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30EDAAE9" w14:textId="2F80B39E" w:rsidR="00AF2686" w:rsidRPr="008255D0" w:rsidRDefault="00A43F57">
      <w:pPr>
        <w:rPr>
          <w:rFonts w:ascii="Arial" w:hAnsi="Arial" w:cs="Arial"/>
        </w:rPr>
      </w:pPr>
      <w:r w:rsidRPr="001A3DE5">
        <w:rPr>
          <w:rFonts w:ascii="Arial" w:hAnsi="Arial" w:cs="Arial"/>
          <w:sz w:val="22"/>
          <w:szCs w:val="22"/>
        </w:rPr>
        <w:fldChar w:fldCharType="end"/>
      </w:r>
    </w:p>
    <w:sectPr w:rsidR="00AF2686" w:rsidRPr="008255D0" w:rsidSect="00AF2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604020202020204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57F0C"/>
    <w:multiLevelType w:val="hybridMultilevel"/>
    <w:tmpl w:val="7B8C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v5a5exe0ztdje0aafxrvehfa2satzrp20p&quot;&gt;BigLibrary&lt;record-ids&gt;&lt;item&gt;100&lt;/item&gt;&lt;item&gt;1640&lt;/item&gt;&lt;/record-ids&gt;&lt;/item&gt;&lt;/Libraries&gt;"/>
  </w:docVars>
  <w:rsids>
    <w:rsidRoot w:val="002370CA"/>
    <w:rsid w:val="00044DC7"/>
    <w:rsid w:val="000C6D1B"/>
    <w:rsid w:val="000D2142"/>
    <w:rsid w:val="000E0A62"/>
    <w:rsid w:val="001351E2"/>
    <w:rsid w:val="0017681B"/>
    <w:rsid w:val="001A3DE5"/>
    <w:rsid w:val="001F0092"/>
    <w:rsid w:val="00206CBA"/>
    <w:rsid w:val="002370CA"/>
    <w:rsid w:val="002414DD"/>
    <w:rsid w:val="003214F0"/>
    <w:rsid w:val="003A48FF"/>
    <w:rsid w:val="003C3E3B"/>
    <w:rsid w:val="003C47CF"/>
    <w:rsid w:val="003C6457"/>
    <w:rsid w:val="004921C7"/>
    <w:rsid w:val="004B6C76"/>
    <w:rsid w:val="004C0617"/>
    <w:rsid w:val="004D0CE0"/>
    <w:rsid w:val="005B3156"/>
    <w:rsid w:val="005B778C"/>
    <w:rsid w:val="006919E1"/>
    <w:rsid w:val="007D5461"/>
    <w:rsid w:val="008255D0"/>
    <w:rsid w:val="0083415D"/>
    <w:rsid w:val="008E29DA"/>
    <w:rsid w:val="009B6B97"/>
    <w:rsid w:val="00A05B69"/>
    <w:rsid w:val="00A43BED"/>
    <w:rsid w:val="00A43F57"/>
    <w:rsid w:val="00AF2686"/>
    <w:rsid w:val="00C77B6F"/>
    <w:rsid w:val="00C9489F"/>
    <w:rsid w:val="00D113FA"/>
    <w:rsid w:val="00D8741F"/>
    <w:rsid w:val="00E461DD"/>
    <w:rsid w:val="00E744C3"/>
    <w:rsid w:val="00E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3DA9C"/>
  <w14:defaultImageDpi w14:val="300"/>
  <w15:docId w15:val="{ACC07D80-EA9E-D149-8D8A-6C88F56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E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rsid w:val="00A43F5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43F57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Lewis</dc:creator>
  <cp:keywords/>
  <dc:description/>
  <cp:lastModifiedBy>Abigail Judith Courtney</cp:lastModifiedBy>
  <cp:revision>8</cp:revision>
  <cp:lastPrinted>2015-07-14T21:37:00Z</cp:lastPrinted>
  <dcterms:created xsi:type="dcterms:W3CDTF">2020-02-17T13:57:00Z</dcterms:created>
  <dcterms:modified xsi:type="dcterms:W3CDTF">2020-04-09T16:26:00Z</dcterms:modified>
</cp:coreProperties>
</file>