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C3D" w:rsidRPr="00D725A7" w:rsidRDefault="00D0458C" w:rsidP="00B80C3D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115909" cy="8001000"/>
            <wp:effectExtent l="0" t="0" r="571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6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321"/>
                    <a:stretch/>
                  </pic:blipFill>
                  <pic:spPr bwMode="auto">
                    <a:xfrm>
                      <a:off x="0" y="0"/>
                      <a:ext cx="6116320" cy="8001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446" w:rsidRPr="00D0458C" w:rsidRDefault="00B80C3D" w:rsidP="00D0458C">
      <w:pPr>
        <w:pStyle w:val="Kuvaotsikko"/>
        <w:rPr>
          <w:b/>
          <w:bCs/>
          <w:i w:val="0"/>
          <w:iCs w:val="0"/>
          <w:color w:val="000000" w:themeColor="text1"/>
          <w:lang w:val="en-US"/>
        </w:rPr>
      </w:pPr>
      <w:r w:rsidRPr="00B60ECD">
        <w:rPr>
          <w:b/>
          <w:bCs/>
          <w:i w:val="0"/>
          <w:iCs w:val="0"/>
          <w:color w:val="000000" w:themeColor="text1"/>
          <w:lang w:val="en-US"/>
        </w:rPr>
        <w:t>Figure S</w:t>
      </w:r>
      <w:r w:rsidR="0072688F">
        <w:rPr>
          <w:b/>
          <w:bCs/>
          <w:i w:val="0"/>
          <w:iCs w:val="0"/>
          <w:color w:val="000000" w:themeColor="text1"/>
          <w:lang w:val="en-US"/>
        </w:rPr>
        <w:t>6</w:t>
      </w:r>
      <w:r w:rsidRPr="00B60ECD">
        <w:rPr>
          <w:b/>
          <w:bCs/>
          <w:i w:val="0"/>
          <w:iCs w:val="0"/>
          <w:color w:val="000000" w:themeColor="text1"/>
          <w:lang w:val="en-US"/>
        </w:rPr>
        <w:t xml:space="preserve">. </w:t>
      </w:r>
      <w:r w:rsidR="00D0458C">
        <w:rPr>
          <w:b/>
          <w:bCs/>
          <w:i w:val="0"/>
          <w:iCs w:val="0"/>
          <w:color w:val="000000" w:themeColor="text1"/>
          <w:lang w:val="en-US"/>
        </w:rPr>
        <w:t>Between population F</w:t>
      </w:r>
      <w:r w:rsidR="00D0458C">
        <w:rPr>
          <w:b/>
          <w:bCs/>
          <w:i w:val="0"/>
          <w:iCs w:val="0"/>
          <w:color w:val="000000" w:themeColor="text1"/>
          <w:vertAlign w:val="subscript"/>
          <w:lang w:val="en-US"/>
        </w:rPr>
        <w:t>ST</w:t>
      </w:r>
      <w:r w:rsidR="003D4893">
        <w:rPr>
          <w:b/>
          <w:bCs/>
          <w:i w:val="0"/>
          <w:iCs w:val="0"/>
          <w:color w:val="000000" w:themeColor="text1"/>
          <w:lang w:val="en-US"/>
        </w:rPr>
        <w:t xml:space="preserve"> calculated for 10,000 permuted sets of scaffolds</w:t>
      </w:r>
      <w:r w:rsidR="0036454A">
        <w:rPr>
          <w:b/>
          <w:bCs/>
          <w:i w:val="0"/>
          <w:iCs w:val="0"/>
          <w:color w:val="000000" w:themeColor="text1"/>
          <w:lang w:val="en-US"/>
        </w:rPr>
        <w:t xml:space="preserve"> encompassing an area similar in size to the </w:t>
      </w:r>
      <w:r w:rsidR="0072688F">
        <w:rPr>
          <w:b/>
          <w:bCs/>
          <w:i w:val="0"/>
          <w:iCs w:val="0"/>
          <w:color w:val="000000" w:themeColor="text1"/>
          <w:lang w:val="en-US"/>
        </w:rPr>
        <w:t>odd haplotype</w:t>
      </w:r>
      <w:r w:rsidRPr="00B60ECD">
        <w:rPr>
          <w:b/>
          <w:bCs/>
          <w:i w:val="0"/>
          <w:iCs w:val="0"/>
          <w:color w:val="000000" w:themeColor="text1"/>
          <w:lang w:val="en-US"/>
        </w:rPr>
        <w:t>.</w:t>
      </w:r>
      <w:r w:rsidR="0036454A">
        <w:rPr>
          <w:b/>
          <w:bCs/>
          <w:i w:val="0"/>
          <w:iCs w:val="0"/>
          <w:color w:val="000000" w:themeColor="text1"/>
          <w:lang w:val="en-US"/>
        </w:rPr>
        <w:t xml:space="preserve"> Results in each population</w:t>
      </w:r>
      <w:r w:rsidR="00D0458C">
        <w:rPr>
          <w:b/>
          <w:bCs/>
          <w:i w:val="0"/>
          <w:iCs w:val="0"/>
          <w:color w:val="000000" w:themeColor="text1"/>
          <w:lang w:val="en-US"/>
        </w:rPr>
        <w:t xml:space="preserve"> pair</w:t>
      </w:r>
      <w:r w:rsidR="0072688F">
        <w:rPr>
          <w:b/>
          <w:bCs/>
          <w:i w:val="0"/>
          <w:iCs w:val="0"/>
          <w:color w:val="000000" w:themeColor="text1"/>
          <w:lang w:val="en-US"/>
        </w:rPr>
        <w:t xml:space="preserve"> calculated</w:t>
      </w:r>
      <w:r w:rsidR="0036454A">
        <w:rPr>
          <w:b/>
          <w:bCs/>
          <w:i w:val="0"/>
          <w:iCs w:val="0"/>
          <w:color w:val="000000" w:themeColor="text1"/>
          <w:lang w:val="en-US"/>
        </w:rPr>
        <w:t xml:space="preserve"> for </w:t>
      </w:r>
      <w:r w:rsidR="0072688F">
        <w:rPr>
          <w:b/>
          <w:bCs/>
          <w:i w:val="0"/>
          <w:iCs w:val="0"/>
          <w:color w:val="000000" w:themeColor="text1"/>
          <w:lang w:val="en-US"/>
        </w:rPr>
        <w:t>scaffolds cont</w:t>
      </w:r>
      <w:r w:rsidR="00493018">
        <w:rPr>
          <w:b/>
          <w:bCs/>
          <w:i w:val="0"/>
          <w:iCs w:val="0"/>
          <w:color w:val="000000" w:themeColor="text1"/>
          <w:lang w:val="en-US"/>
        </w:rPr>
        <w:t>S3s</w:t>
      </w:r>
      <w:r w:rsidR="0072688F">
        <w:rPr>
          <w:b/>
          <w:bCs/>
          <w:i w:val="0"/>
          <w:iCs w:val="0"/>
          <w:color w:val="000000" w:themeColor="text1"/>
          <w:lang w:val="en-US"/>
        </w:rPr>
        <w:t>aining the odd haplotype</w:t>
      </w:r>
      <w:r w:rsidR="0036454A">
        <w:rPr>
          <w:b/>
          <w:bCs/>
          <w:i w:val="0"/>
          <w:iCs w:val="0"/>
          <w:color w:val="000000" w:themeColor="text1"/>
          <w:lang w:val="en-US"/>
        </w:rPr>
        <w:t xml:space="preserve"> are shown in red color.</w:t>
      </w:r>
    </w:p>
    <w:sectPr w:rsidR="00863446" w:rsidRPr="00D0458C" w:rsidSect="002A4A1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51"/>
    <w:rsid w:val="00002250"/>
    <w:rsid w:val="000B0C3E"/>
    <w:rsid w:val="002A4A10"/>
    <w:rsid w:val="0036454A"/>
    <w:rsid w:val="003D4893"/>
    <w:rsid w:val="003E5551"/>
    <w:rsid w:val="00430483"/>
    <w:rsid w:val="00493018"/>
    <w:rsid w:val="0055229A"/>
    <w:rsid w:val="0056287D"/>
    <w:rsid w:val="005B6C87"/>
    <w:rsid w:val="005D6ED8"/>
    <w:rsid w:val="006B648E"/>
    <w:rsid w:val="0072688F"/>
    <w:rsid w:val="00784B25"/>
    <w:rsid w:val="008E5EFD"/>
    <w:rsid w:val="00A612F3"/>
    <w:rsid w:val="00B80C3D"/>
    <w:rsid w:val="00C068C5"/>
    <w:rsid w:val="00C15216"/>
    <w:rsid w:val="00CC1267"/>
    <w:rsid w:val="00D0458C"/>
    <w:rsid w:val="00DA1F2E"/>
    <w:rsid w:val="00DB047F"/>
    <w:rsid w:val="00E03780"/>
    <w:rsid w:val="00E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F655"/>
  <w15:chartTrackingRefBased/>
  <w15:docId w15:val="{E1413C6A-4751-394A-A463-F625126F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3E5551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qFormat/>
    <w:rsid w:val="003E5551"/>
    <w:pPr>
      <w:spacing w:after="200"/>
    </w:pPr>
    <w:rPr>
      <w:i/>
      <w:iCs/>
      <w:color w:val="44546A" w:themeColor="text2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6287D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287D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Tyrmi</dc:creator>
  <cp:keywords/>
  <dc:description/>
  <cp:lastModifiedBy>Jaakko Tyrmi</cp:lastModifiedBy>
  <cp:revision>8</cp:revision>
  <dcterms:created xsi:type="dcterms:W3CDTF">2020-05-22T13:13:00Z</dcterms:created>
  <dcterms:modified xsi:type="dcterms:W3CDTF">2020-05-28T21:12:00Z</dcterms:modified>
</cp:coreProperties>
</file>