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432"/>
        <w:tblW w:w="106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7"/>
        <w:gridCol w:w="1472"/>
        <w:gridCol w:w="2448"/>
        <w:gridCol w:w="1717"/>
        <w:gridCol w:w="3859"/>
      </w:tblGrid>
      <w:tr w:rsidR="009D77B5" w:rsidRPr="000667BE" w14:paraId="54C0721D" w14:textId="77777777" w:rsidTr="00B0474D">
        <w:trPr>
          <w:trHeight w:val="187"/>
        </w:trPr>
        <w:tc>
          <w:tcPr>
            <w:tcW w:w="11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E1D6B7B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0346466"/>
            <w:r w:rsidRPr="000667BE">
              <w:rPr>
                <w:rFonts w:ascii="Arial" w:hAnsi="Arial" w:cs="Arial"/>
                <w:b/>
                <w:bCs/>
                <w:sz w:val="20"/>
                <w:szCs w:val="20"/>
              </w:rPr>
              <w:t>Gene name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B13EAD" w14:textId="5004F07A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b/>
                <w:bCs/>
                <w:sz w:val="20"/>
                <w:szCs w:val="20"/>
              </w:rPr>
              <w:t>Mutation</w:t>
            </w:r>
            <w:r w:rsidR="001958B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BE4964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Chromosomal location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212534D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b/>
                <w:bCs/>
                <w:sz w:val="20"/>
                <w:szCs w:val="20"/>
              </w:rPr>
              <w:t>Mutation effect</w:t>
            </w:r>
          </w:p>
        </w:tc>
        <w:tc>
          <w:tcPr>
            <w:tcW w:w="38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127FE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b/>
                <w:bCs/>
                <w:sz w:val="20"/>
                <w:szCs w:val="20"/>
              </w:rPr>
              <w:t>Molecular identity</w:t>
            </w:r>
          </w:p>
        </w:tc>
      </w:tr>
      <w:tr w:rsidR="009D77B5" w:rsidRPr="000667BE" w14:paraId="57F3C21A" w14:textId="77777777" w:rsidTr="00B0474D">
        <w:trPr>
          <w:trHeight w:val="441"/>
        </w:trPr>
        <w:tc>
          <w:tcPr>
            <w:tcW w:w="11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E6B626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trpp-8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E6B40F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C-&gt;A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3967EC9" w14:textId="0E7AEC0C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I, 5616196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8ACEF8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B32D3C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Transport protein</w:t>
            </w:r>
          </w:p>
        </w:tc>
      </w:tr>
      <w:tr w:rsidR="009D77B5" w:rsidRPr="000667BE" w14:paraId="49D76B51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D6A317E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ZC239.15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F984A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C-&gt;G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62678F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II, 3223743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2BCCF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561F3EB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BTB2 domain containing KCTD10 ortholog</w:t>
            </w:r>
          </w:p>
        </w:tc>
      </w:tr>
      <w:tr w:rsidR="009D77B5" w:rsidRPr="000667BE" w14:paraId="637EEB03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3CE07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emb-27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7BE723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G-&gt;C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5EDC24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II, 8160254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303449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452B1E2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 xml:space="preserve">APC subunit, </w:t>
            </w:r>
            <w:r w:rsidRPr="008C2518">
              <w:rPr>
                <w:rFonts w:ascii="Arial" w:hAnsi="Arial" w:cs="Arial"/>
                <w:i/>
                <w:iCs/>
                <w:sz w:val="20"/>
                <w:szCs w:val="20"/>
              </w:rPr>
              <w:t>cdc16</w:t>
            </w:r>
            <w:r w:rsidRPr="000667BE">
              <w:rPr>
                <w:rFonts w:ascii="Arial" w:hAnsi="Arial" w:cs="Arial"/>
                <w:sz w:val="20"/>
                <w:szCs w:val="20"/>
              </w:rPr>
              <w:t xml:space="preserve"> ortholog</w:t>
            </w:r>
          </w:p>
        </w:tc>
      </w:tr>
      <w:tr w:rsidR="009D77B5" w:rsidRPr="000667BE" w14:paraId="5A6A7E35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70ACFF9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Y22D7AL.7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4D93CEE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033626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III, 1578431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F4138C8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2C169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 xml:space="preserve">Unknown protein, some homology to </w:t>
            </w:r>
            <w:proofErr w:type="spellStart"/>
            <w:r w:rsidRPr="000667BE">
              <w:rPr>
                <w:rFonts w:ascii="Arial" w:hAnsi="Arial" w:cs="Arial"/>
                <w:sz w:val="20"/>
                <w:szCs w:val="20"/>
              </w:rPr>
              <w:t>Rouxiella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</w:rPr>
              <w:t xml:space="preserve"> DNA binding response regulator</w:t>
            </w:r>
          </w:p>
        </w:tc>
      </w:tr>
      <w:tr w:rsidR="009D77B5" w:rsidRPr="000667BE" w14:paraId="1AE32D48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78A6AC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C50C3.2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99EF22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1BC513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III, 8188649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850B77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15B59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SPTAN1 ortholog (</w:t>
            </w:r>
            <w:proofErr w:type="spellStart"/>
            <w:r w:rsidRPr="000667BE">
              <w:rPr>
                <w:rFonts w:ascii="Arial" w:hAnsi="Arial" w:cs="Arial"/>
                <w:sz w:val="20"/>
                <w:szCs w:val="20"/>
              </w:rPr>
              <w:t>Spectrin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77B5" w:rsidRPr="000667BE" w14:paraId="708E8F44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4CE013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kin-24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83D063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24CA4B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IV, 9840056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71764F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9D4B772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Kinase, human FES ortholog</w:t>
            </w:r>
          </w:p>
        </w:tc>
      </w:tr>
      <w:tr w:rsidR="009D77B5" w:rsidRPr="000667BE" w14:paraId="30E71F2C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1B117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F07C6.4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17A2CD8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C-&gt;T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71724CC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</w:rPr>
              <w:t xml:space="preserve"> IV, 12809030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DEB872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AC5289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FRMD4B ortholog</w:t>
            </w:r>
          </w:p>
        </w:tc>
      </w:tr>
      <w:tr w:rsidR="009D77B5" w:rsidRPr="000667BE" w14:paraId="4AF95BA0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A3A6D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F10D2.12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A434C81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DAF3FE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V, 7149488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4CF05F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2441B4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</w:rPr>
              <w:t>Hexosyl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</w:rPr>
              <w:t xml:space="preserve"> transferase (putative)</w:t>
            </w:r>
          </w:p>
        </w:tc>
      </w:tr>
      <w:tr w:rsidR="009D77B5" w:rsidRPr="000667BE" w14:paraId="44BB8388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B3CDCAB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inft-2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EA7A44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C-&gt;A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6615CFD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V, 13003815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0395164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1F4505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 xml:space="preserve">Inverted </w:t>
            </w:r>
            <w:proofErr w:type="spellStart"/>
            <w:r w:rsidRPr="000667BE">
              <w:rPr>
                <w:rFonts w:ascii="Arial" w:hAnsi="Arial" w:cs="Arial"/>
                <w:sz w:val="20"/>
                <w:szCs w:val="20"/>
              </w:rPr>
              <w:t>formin</w:t>
            </w:r>
            <w:proofErr w:type="spellEnd"/>
          </w:p>
        </w:tc>
      </w:tr>
      <w:tr w:rsidR="009D77B5" w:rsidRPr="000667BE" w14:paraId="37C75D37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B1D58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sru-48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95A06DF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C-&gt;T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DC65687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X, 5180366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F257C1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1D515F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Serpentine GPCR receptor</w:t>
            </w:r>
          </w:p>
        </w:tc>
      </w:tr>
      <w:tr w:rsidR="009D77B5" w:rsidRPr="000667BE" w14:paraId="64CE574E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64FC731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F48F7.3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D99963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23A527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X, 13964441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A838A6E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3627FD2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Galactosyl transferase (putative)</w:t>
            </w:r>
          </w:p>
        </w:tc>
      </w:tr>
      <w:tr w:rsidR="009D77B5" w:rsidRPr="000667BE" w14:paraId="6B965EEC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F83821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C06G1.6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F8E404C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F459C8C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X, 16652703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C9360ED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AA substitution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CFA5B89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PPP2R3B ortholog (putative phosphatase)</w:t>
            </w:r>
          </w:p>
        </w:tc>
      </w:tr>
      <w:tr w:rsidR="009D77B5" w:rsidRPr="000667BE" w14:paraId="0EA04E34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2C480DE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fbxb-69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7908550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T-&gt;A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E571E8B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I, 14283531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3B61C2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STOP gained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422303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F-box protein</w:t>
            </w:r>
          </w:p>
        </w:tc>
      </w:tr>
      <w:tr w:rsidR="009D77B5" w:rsidRPr="000667BE" w14:paraId="36A574B8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6E4D86A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C33H5.1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4F24D7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4506C6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IV, 7810427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221BC62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STOP gained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344EF83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Nematode-specific putative methyltransferase</w:t>
            </w:r>
          </w:p>
        </w:tc>
      </w:tr>
      <w:tr w:rsidR="009D77B5" w:rsidRPr="000667BE" w14:paraId="780F25BA" w14:textId="77777777" w:rsidTr="00B0474D">
        <w:trPr>
          <w:trHeight w:val="441"/>
        </w:trPr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47B81B3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i/>
                <w:iCs/>
                <w:sz w:val="20"/>
                <w:szCs w:val="20"/>
              </w:rPr>
              <w:t>bre-5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2B751D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G-&gt;T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B389F25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>Chr</w:t>
            </w:r>
            <w:proofErr w:type="spellEnd"/>
            <w:r w:rsidRPr="000667BE">
              <w:rPr>
                <w:rFonts w:ascii="Arial" w:hAnsi="Arial" w:cs="Arial"/>
                <w:sz w:val="20"/>
                <w:szCs w:val="20"/>
                <w:lang w:val="en-US"/>
              </w:rPr>
              <w:t xml:space="preserve"> IV, 12050973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3E1E77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Splice site loss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82394C6" w14:textId="77777777" w:rsidR="009D77B5" w:rsidRPr="000667BE" w:rsidRDefault="009D77B5" w:rsidP="009D77B5">
            <w:pPr>
              <w:rPr>
                <w:rFonts w:ascii="Arial" w:hAnsi="Arial" w:cs="Arial"/>
                <w:sz w:val="20"/>
                <w:szCs w:val="20"/>
              </w:rPr>
            </w:pPr>
            <w:r w:rsidRPr="000667BE">
              <w:rPr>
                <w:rFonts w:ascii="Arial" w:hAnsi="Arial" w:cs="Arial"/>
                <w:sz w:val="20"/>
                <w:szCs w:val="20"/>
              </w:rPr>
              <w:t>Galactosyl transferase (putative)</w:t>
            </w:r>
          </w:p>
        </w:tc>
      </w:tr>
    </w:tbl>
    <w:p w14:paraId="51FB7091" w14:textId="71F21D49" w:rsidR="00A92F88" w:rsidRDefault="009D77B5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  <w:r w:rsidRPr="003D1FA4">
        <w:rPr>
          <w:rFonts w:ascii="Arial" w:hAnsi="Arial" w:cs="Arial"/>
          <w:b/>
          <w:bCs/>
          <w:lang w:val="en-US"/>
        </w:rPr>
        <w:t>Table S</w:t>
      </w:r>
      <w:r>
        <w:rPr>
          <w:rFonts w:ascii="Arial" w:hAnsi="Arial" w:cs="Arial"/>
          <w:b/>
          <w:bCs/>
          <w:lang w:val="en-US"/>
        </w:rPr>
        <w:t>3</w:t>
      </w:r>
      <w:r w:rsidRPr="003D1FA4">
        <w:rPr>
          <w:rFonts w:ascii="Arial" w:hAnsi="Arial" w:cs="Arial"/>
          <w:b/>
          <w:bCs/>
          <w:lang w:val="en-US"/>
        </w:rPr>
        <w:t xml:space="preserve">. </w:t>
      </w:r>
      <w:bookmarkEnd w:id="0"/>
      <w:r w:rsidRPr="009D77B5">
        <w:rPr>
          <w:rFonts w:ascii="Arial" w:hAnsi="Arial" w:cs="Arial"/>
          <w:b/>
          <w:bCs/>
          <w:color w:val="auto"/>
        </w:rPr>
        <w:t>Unique variants which affect protein coding genes in N2 [S]</w:t>
      </w:r>
    </w:p>
    <w:p w14:paraId="705A5B73" w14:textId="55733433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3FA6783F" w14:textId="705FDC0E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2889F6C1" w14:textId="4FCC12B8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62F6F70E" w14:textId="3770C89A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CCC80BA" w14:textId="4C735608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FB8517C" w14:textId="5D1B076B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0F879FF" w14:textId="076D1B95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7FC7E4FD" w14:textId="32A8B127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0CA0E6BC" w14:textId="13C06B4E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57E13ADE" w14:textId="769C44F1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640DB9C6" w14:textId="7D9CD43E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04873D45" w14:textId="53464586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49E60E21" w14:textId="19B8E9C6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65ED05FA" w14:textId="510B38BD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368C7A3C" w14:textId="463A25E4" w:rsidR="001958B1" w:rsidRDefault="001958B1" w:rsidP="009D77B5">
      <w:pPr>
        <w:pStyle w:val="Default"/>
        <w:spacing w:after="120" w:line="360" w:lineRule="auto"/>
        <w:jc w:val="center"/>
        <w:rPr>
          <w:rFonts w:ascii="Arial" w:hAnsi="Arial" w:cs="Arial"/>
          <w:b/>
          <w:bCs/>
          <w:color w:val="auto"/>
        </w:rPr>
      </w:pPr>
    </w:p>
    <w:p w14:paraId="44F9E150" w14:textId="77777777" w:rsidR="001958B1" w:rsidRPr="001958B1" w:rsidRDefault="001958B1" w:rsidP="00195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48B9A4" w14:textId="41458883" w:rsidR="001958B1" w:rsidRPr="001958B1" w:rsidRDefault="001958B1" w:rsidP="001958B1">
      <w:pPr>
        <w:pStyle w:val="Default"/>
        <w:spacing w:after="120" w:line="360" w:lineRule="auto"/>
        <w:jc w:val="center"/>
        <w:rPr>
          <w:sz w:val="20"/>
          <w:szCs w:val="20"/>
        </w:rPr>
      </w:pPr>
      <w:r w:rsidRPr="001958B1">
        <w:rPr>
          <w:rFonts w:ascii="Arial" w:eastAsiaTheme="minorHAnsi" w:hAnsi="Arial" w:cs="Arial"/>
          <w:sz w:val="20"/>
          <w:szCs w:val="20"/>
        </w:rPr>
        <w:t xml:space="preserve"> </w:t>
      </w:r>
      <w:r w:rsidRPr="001958B1">
        <w:rPr>
          <w:rFonts w:ascii="Arial" w:eastAsiaTheme="minorHAnsi" w:hAnsi="Arial" w:cs="Arial"/>
          <w:b/>
          <w:bCs/>
          <w:sz w:val="20"/>
          <w:szCs w:val="20"/>
        </w:rPr>
        <w:t>*</w:t>
      </w:r>
      <w:r w:rsidRPr="001958B1">
        <w:rPr>
          <w:rFonts w:ascii="Arial" w:eastAsiaTheme="minorHAnsi" w:hAnsi="Arial" w:cs="Arial"/>
          <w:sz w:val="20"/>
          <w:szCs w:val="20"/>
        </w:rPr>
        <w:t>fixed (homozygous) single nucleotide polymorphisms unique to N2 [S] that affect the predicted protein sequence</w:t>
      </w:r>
    </w:p>
    <w:sectPr w:rsidR="001958B1" w:rsidRPr="001958B1" w:rsidSect="009D77B5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FJHOO+Symbol">
    <w:altName w:val="Yu Gothic"/>
    <w:charset w:val="80"/>
    <w:family w:val="auto"/>
    <w:pitch w:val="default"/>
    <w:sig w:usb0="00002A87" w:usb1="08070000" w:usb2="00000010" w:usb3="00000000" w:csb0="0002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A8"/>
    <w:rsid w:val="000667BE"/>
    <w:rsid w:val="001958B1"/>
    <w:rsid w:val="001E18A8"/>
    <w:rsid w:val="008C2518"/>
    <w:rsid w:val="009D77B5"/>
    <w:rsid w:val="00A92F88"/>
    <w:rsid w:val="00AD6A7A"/>
    <w:rsid w:val="00B0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6AE81"/>
  <w15:chartTrackingRefBased/>
  <w15:docId w15:val="{190CFF94-1BAB-4B35-A7DD-37F1388E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B5"/>
    <w:pPr>
      <w:autoSpaceDE w:val="0"/>
      <w:autoSpaceDN w:val="0"/>
      <w:adjustRightInd w:val="0"/>
      <w:spacing w:after="0" w:line="240" w:lineRule="auto"/>
    </w:pPr>
    <w:rPr>
      <w:rFonts w:ascii="YFJHOO+Symbol" w:eastAsia="YFJHOO+Symbol" w:cs="YFJHOO+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1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Vujin</dc:creator>
  <cp:keywords/>
  <dc:description/>
  <cp:lastModifiedBy>Alexander Vujin</cp:lastModifiedBy>
  <cp:revision>7</cp:revision>
  <dcterms:created xsi:type="dcterms:W3CDTF">2020-05-14T15:04:00Z</dcterms:created>
  <dcterms:modified xsi:type="dcterms:W3CDTF">2020-05-14T17:01:00Z</dcterms:modified>
</cp:coreProperties>
</file>