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03" w:rsidRDefault="008C38B0">
      <w:pPr>
        <w:pStyle w:val="Default"/>
        <w:spacing w:line="288" w:lineRule="auto"/>
        <w:rPr>
          <w:rFonts w:ascii="Arial" w:eastAsia="Arial" w:hAnsi="Arial" w:cs="Arial"/>
          <w:u w:color="00000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u w:color="000000"/>
        </w:rPr>
        <w:t>Supplementary Table 1.</w:t>
      </w:r>
      <w:proofErr w:type="gramEnd"/>
      <w:r>
        <w:rPr>
          <w:rFonts w:ascii="Times New Roman" w:hAnsi="Times New Roman"/>
          <w:b/>
          <w:bCs/>
          <w:u w:color="000000"/>
        </w:rPr>
        <w:t xml:space="preserve"> Read output and quality of the four different </w:t>
      </w:r>
      <w:proofErr w:type="spellStart"/>
      <w:r>
        <w:rPr>
          <w:rFonts w:ascii="Times New Roman" w:hAnsi="Times New Roman"/>
          <w:b/>
          <w:bCs/>
          <w:u w:color="000000"/>
        </w:rPr>
        <w:t>MinION</w:t>
      </w:r>
      <w:proofErr w:type="spellEnd"/>
      <w:r>
        <w:rPr>
          <w:rFonts w:ascii="Times New Roman" w:hAnsi="Times New Roman"/>
          <w:b/>
          <w:bCs/>
          <w:u w:color="000000"/>
        </w:rPr>
        <w:t xml:space="preserve"> sequencing runs.</w:t>
      </w:r>
    </w:p>
    <w:p w:rsidR="00600D03" w:rsidRDefault="00600D03">
      <w:pPr>
        <w:pStyle w:val="Default"/>
        <w:spacing w:line="288" w:lineRule="auto"/>
        <w:rPr>
          <w:rFonts w:ascii="Times New Roman" w:eastAsia="Times New Roman" w:hAnsi="Times New Roman" w:cs="Times New Roman"/>
          <w:u w:color="000000"/>
        </w:rPr>
      </w:pPr>
    </w:p>
    <w:tbl>
      <w:tblPr>
        <w:tblW w:w="10000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600D03">
        <w:trPr>
          <w:trHeight w:val="249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600D03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Run 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Run 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Run 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Run 4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Library Type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u w:color="000000"/>
              </w:rPr>
              <w:t>SQK</w:t>
            </w:r>
            <w:r>
              <w:rPr>
                <w:rFonts w:ascii="Times New Roman" w:hAnsi="Times New Roman"/>
                <w:u w:color="000000"/>
              </w:rPr>
              <w:t>–</w:t>
            </w:r>
            <w:r>
              <w:rPr>
                <w:rFonts w:ascii="Times New Roman" w:hAnsi="Times New Roman"/>
                <w:u w:color="000000"/>
              </w:rPr>
              <w:t>LSK109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u w:color="000000"/>
              </w:rPr>
              <w:t>SQK-RAD004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u w:color="000000"/>
              </w:rPr>
              <w:t>SQK-RAD004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u w:color="000000"/>
              </w:rPr>
              <w:t>SQK-RAD004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Mean read length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793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2,845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4,049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3,505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Mean read quality: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7.5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8.2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8.9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8.9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Number of reads: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5,619,880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937,354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1,253,758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2,526,439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Read length N50: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1,158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6,654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8,556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6,919</w:t>
            </w:r>
          </w:p>
        </w:tc>
      </w:tr>
      <w:tr w:rsidR="00600D03">
        <w:trPr>
          <w:trHeight w:val="240"/>
          <w:jc w:val="right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pStyle w:val="TableStyle2"/>
            </w:pPr>
            <w:r>
              <w:rPr>
                <w:rFonts w:ascii="Times New Roman" w:hAnsi="Times New Roman"/>
                <w:b/>
                <w:bCs/>
                <w:u w:color="000000"/>
              </w:rPr>
              <w:t>Total bases: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4,454,832,013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2,666,680,634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5,076,315,340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03" w:rsidRDefault="008C38B0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8,855,545,432</w:t>
            </w:r>
          </w:p>
        </w:tc>
      </w:tr>
    </w:tbl>
    <w:p w:rsidR="00600D03" w:rsidRDefault="00600D03">
      <w:pPr>
        <w:pStyle w:val="Default"/>
        <w:jc w:val="right"/>
      </w:pPr>
    </w:p>
    <w:sectPr w:rsidR="00600D0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0" w:rsidRDefault="008C38B0">
      <w:r>
        <w:separator/>
      </w:r>
    </w:p>
  </w:endnote>
  <w:endnote w:type="continuationSeparator" w:id="0">
    <w:p w:rsidR="008C38B0" w:rsidRDefault="008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03" w:rsidRDefault="00600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0" w:rsidRDefault="008C38B0">
      <w:r>
        <w:separator/>
      </w:r>
    </w:p>
  </w:footnote>
  <w:footnote w:type="continuationSeparator" w:id="0">
    <w:p w:rsidR="008C38B0" w:rsidRDefault="008C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03" w:rsidRDefault="00600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D03"/>
    <w:rsid w:val="00256B30"/>
    <w:rsid w:val="00600D03"/>
    <w:rsid w:val="008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Schaeffer</dc:creator>
  <cp:lastModifiedBy>Diana Schaeffer</cp:lastModifiedBy>
  <cp:revision>2</cp:revision>
  <dcterms:created xsi:type="dcterms:W3CDTF">2020-05-08T19:06:00Z</dcterms:created>
  <dcterms:modified xsi:type="dcterms:W3CDTF">2020-05-08T19:06:00Z</dcterms:modified>
</cp:coreProperties>
</file>