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589B" w:rsidRPr="00BF6AB4" w:rsidRDefault="00BA37A2" w:rsidP="00BF7202">
      <w:pPr>
        <w:spacing w:line="480" w:lineRule="auto"/>
        <w:contextualSpacing/>
        <w:rPr>
          <w:rFonts w:ascii="Times New Roman" w:hAnsi="Times New Roman" w:cs="Times New Roman"/>
          <w:b/>
          <w:sz w:val="32"/>
          <w:szCs w:val="32"/>
        </w:rPr>
      </w:pPr>
      <w:r w:rsidRPr="00BA37A2">
        <w:rPr>
          <w:rFonts w:ascii="Times New Roman" w:hAnsi="Times New Roman" w:cs="Times New Roman"/>
          <w:b/>
          <w:noProof/>
          <w:sz w:val="20"/>
          <w:szCs w:val="24"/>
        </w:rPr>
        <w:drawing>
          <wp:anchor distT="0" distB="0" distL="114300" distR="114300" simplePos="0" relativeHeight="251658240" behindDoc="0" locked="0" layoutInCell="1" allowOverlap="1">
            <wp:simplePos x="0" y="0"/>
            <wp:positionH relativeFrom="column">
              <wp:posOffset>0</wp:posOffset>
            </wp:positionH>
            <wp:positionV relativeFrom="paragraph">
              <wp:posOffset>333375</wp:posOffset>
            </wp:positionV>
            <wp:extent cx="5270500" cy="3329940"/>
            <wp:effectExtent l="0" t="0" r="6350" b="3810"/>
            <wp:wrapTopAndBottom/>
            <wp:docPr id="1" name="图片 1" descr="C:\Users\YZ\Desktop\G3\circRNA大文章\提交\Supplementary\Fig.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Z\Desktop\G3\circRNA大文章\提交\Supplementary\Fig.S1.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0500" cy="3329940"/>
                    </a:xfrm>
                    <a:prstGeom prst="rect">
                      <a:avLst/>
                    </a:prstGeom>
                    <a:noFill/>
                    <a:ln>
                      <a:noFill/>
                    </a:ln>
                  </pic:spPr>
                </pic:pic>
              </a:graphicData>
            </a:graphic>
          </wp:anchor>
        </w:drawing>
      </w:r>
      <w:r w:rsidR="00EB6AF7" w:rsidRPr="00BF6AB4">
        <w:rPr>
          <w:rFonts w:ascii="Times New Roman" w:hAnsi="Times New Roman" w:cs="Times New Roman"/>
          <w:b/>
          <w:sz w:val="32"/>
          <w:szCs w:val="32"/>
        </w:rPr>
        <w:t>Figure legends</w:t>
      </w:r>
    </w:p>
    <w:p w:rsidR="00BA37A2" w:rsidRDefault="00BA37A2" w:rsidP="00BF7202">
      <w:pPr>
        <w:spacing w:line="480" w:lineRule="auto"/>
        <w:contextualSpacing/>
        <w:rPr>
          <w:rFonts w:ascii="Times New Roman" w:hAnsi="Times New Roman" w:cs="Times New Roman" w:hint="eastAsia"/>
          <w:b/>
          <w:sz w:val="20"/>
          <w:szCs w:val="24"/>
        </w:rPr>
      </w:pPr>
    </w:p>
    <w:p w:rsidR="00EB6AF7" w:rsidRPr="00065129" w:rsidRDefault="00EB6AF7" w:rsidP="00BF7202">
      <w:pPr>
        <w:spacing w:line="480" w:lineRule="auto"/>
        <w:contextualSpacing/>
        <w:rPr>
          <w:rFonts w:ascii="Times New Roman" w:hAnsi="Times New Roman" w:cs="Times New Roman"/>
          <w:sz w:val="20"/>
          <w:szCs w:val="24"/>
        </w:rPr>
      </w:pPr>
      <w:r w:rsidRPr="00065129">
        <w:rPr>
          <w:rFonts w:ascii="Times New Roman" w:hAnsi="Times New Roman" w:cs="Times New Roman"/>
          <w:b/>
          <w:sz w:val="20"/>
          <w:szCs w:val="24"/>
        </w:rPr>
        <w:t xml:space="preserve">Figure S1. </w:t>
      </w:r>
      <w:r w:rsidRPr="00065129">
        <w:rPr>
          <w:rFonts w:ascii="Times New Roman" w:hAnsi="Times New Roman" w:cs="Times New Roman"/>
          <w:sz w:val="20"/>
          <w:szCs w:val="24"/>
        </w:rPr>
        <w:t xml:space="preserve">The distribution of identified </w:t>
      </w:r>
      <w:proofErr w:type="spellStart"/>
      <w:r w:rsidRPr="00065129">
        <w:rPr>
          <w:rFonts w:ascii="Times New Roman" w:hAnsi="Times New Roman" w:cs="Times New Roman"/>
          <w:sz w:val="20"/>
          <w:szCs w:val="24"/>
        </w:rPr>
        <w:t>circRNAs</w:t>
      </w:r>
      <w:proofErr w:type="spellEnd"/>
      <w:r w:rsidRPr="00065129">
        <w:rPr>
          <w:rFonts w:ascii="Times New Roman" w:hAnsi="Times New Roman" w:cs="Times New Roman"/>
          <w:sz w:val="20"/>
          <w:szCs w:val="24"/>
        </w:rPr>
        <w:t xml:space="preserve"> per scaffold.</w:t>
      </w:r>
    </w:p>
    <w:p w:rsidR="00EB6AF7" w:rsidRDefault="00EB6AF7" w:rsidP="00BF7202">
      <w:pPr>
        <w:spacing w:line="480" w:lineRule="auto"/>
        <w:contextualSpacing/>
        <w:rPr>
          <w:rFonts w:ascii="Times New Roman" w:hAnsi="Times New Roman" w:cs="Times New Roman"/>
          <w:sz w:val="20"/>
          <w:szCs w:val="24"/>
        </w:rPr>
      </w:pPr>
    </w:p>
    <w:p w:rsidR="00BA37A2" w:rsidRDefault="00BA37A2" w:rsidP="00BF7202">
      <w:pPr>
        <w:spacing w:line="480" w:lineRule="auto"/>
        <w:contextualSpacing/>
        <w:rPr>
          <w:rFonts w:ascii="Times New Roman" w:hAnsi="Times New Roman" w:cs="Times New Roman"/>
          <w:sz w:val="20"/>
          <w:szCs w:val="24"/>
        </w:rPr>
      </w:pPr>
    </w:p>
    <w:p w:rsidR="00BA37A2" w:rsidRDefault="00BA37A2" w:rsidP="00BF7202">
      <w:pPr>
        <w:spacing w:line="480" w:lineRule="auto"/>
        <w:contextualSpacing/>
        <w:rPr>
          <w:rFonts w:ascii="Times New Roman" w:hAnsi="Times New Roman" w:cs="Times New Roman"/>
          <w:sz w:val="20"/>
          <w:szCs w:val="24"/>
        </w:rPr>
      </w:pPr>
    </w:p>
    <w:p w:rsidR="00BA37A2" w:rsidRDefault="00BA37A2" w:rsidP="00BF7202">
      <w:pPr>
        <w:spacing w:line="480" w:lineRule="auto"/>
        <w:contextualSpacing/>
        <w:rPr>
          <w:rFonts w:ascii="Times New Roman" w:hAnsi="Times New Roman" w:cs="Times New Roman"/>
          <w:sz w:val="20"/>
          <w:szCs w:val="24"/>
        </w:rPr>
      </w:pPr>
    </w:p>
    <w:p w:rsidR="00BA37A2" w:rsidRDefault="00BA37A2" w:rsidP="00BF7202">
      <w:pPr>
        <w:spacing w:line="480" w:lineRule="auto"/>
        <w:contextualSpacing/>
        <w:rPr>
          <w:rFonts w:ascii="Times New Roman" w:hAnsi="Times New Roman" w:cs="Times New Roman"/>
          <w:sz w:val="20"/>
          <w:szCs w:val="24"/>
        </w:rPr>
      </w:pPr>
    </w:p>
    <w:p w:rsidR="00BA37A2" w:rsidRDefault="00BA37A2" w:rsidP="00BF7202">
      <w:pPr>
        <w:spacing w:line="480" w:lineRule="auto"/>
        <w:contextualSpacing/>
        <w:rPr>
          <w:rFonts w:ascii="Times New Roman" w:hAnsi="Times New Roman" w:cs="Times New Roman"/>
          <w:sz w:val="20"/>
          <w:szCs w:val="24"/>
        </w:rPr>
      </w:pPr>
    </w:p>
    <w:p w:rsidR="00BA37A2" w:rsidRDefault="00BA37A2" w:rsidP="00BF7202">
      <w:pPr>
        <w:spacing w:line="480" w:lineRule="auto"/>
        <w:contextualSpacing/>
        <w:rPr>
          <w:rFonts w:ascii="Times New Roman" w:hAnsi="Times New Roman" w:cs="Times New Roman"/>
          <w:sz w:val="20"/>
          <w:szCs w:val="24"/>
        </w:rPr>
      </w:pPr>
    </w:p>
    <w:p w:rsidR="00BA37A2" w:rsidRDefault="00BA37A2" w:rsidP="00BF7202">
      <w:pPr>
        <w:spacing w:line="480" w:lineRule="auto"/>
        <w:contextualSpacing/>
        <w:rPr>
          <w:rFonts w:ascii="Times New Roman" w:hAnsi="Times New Roman" w:cs="Times New Roman"/>
          <w:sz w:val="20"/>
          <w:szCs w:val="24"/>
        </w:rPr>
      </w:pPr>
    </w:p>
    <w:p w:rsidR="00BA37A2" w:rsidRDefault="00BA37A2" w:rsidP="00BF7202">
      <w:pPr>
        <w:spacing w:line="480" w:lineRule="auto"/>
        <w:contextualSpacing/>
        <w:rPr>
          <w:rFonts w:ascii="Times New Roman" w:hAnsi="Times New Roman" w:cs="Times New Roman"/>
          <w:sz w:val="20"/>
          <w:szCs w:val="24"/>
        </w:rPr>
      </w:pPr>
    </w:p>
    <w:p w:rsidR="00BA37A2" w:rsidRDefault="00BA37A2" w:rsidP="00BF7202">
      <w:pPr>
        <w:spacing w:line="480" w:lineRule="auto"/>
        <w:contextualSpacing/>
        <w:rPr>
          <w:rFonts w:ascii="Times New Roman" w:hAnsi="Times New Roman" w:cs="Times New Roman"/>
          <w:sz w:val="20"/>
          <w:szCs w:val="24"/>
        </w:rPr>
      </w:pPr>
    </w:p>
    <w:p w:rsidR="00BA37A2" w:rsidRDefault="00BA37A2" w:rsidP="00BF7202">
      <w:pPr>
        <w:spacing w:line="480" w:lineRule="auto"/>
        <w:contextualSpacing/>
        <w:rPr>
          <w:rFonts w:ascii="Times New Roman" w:hAnsi="Times New Roman" w:cs="Times New Roman"/>
          <w:sz w:val="20"/>
          <w:szCs w:val="24"/>
        </w:rPr>
      </w:pPr>
    </w:p>
    <w:p w:rsidR="00BA37A2" w:rsidRDefault="00BA37A2" w:rsidP="00BF7202">
      <w:pPr>
        <w:spacing w:line="480" w:lineRule="auto"/>
        <w:contextualSpacing/>
        <w:rPr>
          <w:rFonts w:ascii="Times New Roman" w:hAnsi="Times New Roman" w:cs="Times New Roman"/>
          <w:sz w:val="20"/>
          <w:szCs w:val="24"/>
        </w:rPr>
      </w:pPr>
    </w:p>
    <w:p w:rsidR="00BA37A2" w:rsidRDefault="00BA37A2" w:rsidP="00BF7202">
      <w:pPr>
        <w:spacing w:line="480" w:lineRule="auto"/>
        <w:contextualSpacing/>
        <w:rPr>
          <w:rFonts w:ascii="Times New Roman" w:hAnsi="Times New Roman" w:cs="Times New Roman"/>
          <w:sz w:val="20"/>
          <w:szCs w:val="24"/>
        </w:rPr>
      </w:pPr>
    </w:p>
    <w:p w:rsidR="00BA37A2" w:rsidRDefault="00BA37A2" w:rsidP="00BF7202">
      <w:pPr>
        <w:spacing w:line="480" w:lineRule="auto"/>
        <w:contextualSpacing/>
        <w:rPr>
          <w:rFonts w:ascii="Times New Roman" w:hAnsi="Times New Roman" w:cs="Times New Roman"/>
          <w:sz w:val="20"/>
          <w:szCs w:val="24"/>
        </w:rPr>
      </w:pPr>
    </w:p>
    <w:p w:rsidR="00BA37A2" w:rsidRDefault="00BA37A2" w:rsidP="00BF7202">
      <w:pPr>
        <w:spacing w:line="480" w:lineRule="auto"/>
        <w:contextualSpacing/>
        <w:rPr>
          <w:rFonts w:ascii="Times New Roman" w:hAnsi="Times New Roman" w:cs="Times New Roman"/>
          <w:sz w:val="20"/>
          <w:szCs w:val="24"/>
        </w:rPr>
      </w:pPr>
    </w:p>
    <w:p w:rsidR="00BA37A2" w:rsidRPr="00BA37A2" w:rsidRDefault="00BA37A2" w:rsidP="00BF7202">
      <w:pPr>
        <w:spacing w:line="480" w:lineRule="auto"/>
        <w:contextualSpacing/>
        <w:rPr>
          <w:rFonts w:ascii="Times New Roman" w:hAnsi="Times New Roman" w:cs="Times New Roman" w:hint="eastAsia"/>
          <w:sz w:val="20"/>
          <w:szCs w:val="24"/>
        </w:rPr>
      </w:pPr>
    </w:p>
    <w:p w:rsidR="00EB6AF7" w:rsidRDefault="00BA37A2" w:rsidP="00BF7202">
      <w:pPr>
        <w:spacing w:line="480" w:lineRule="auto"/>
        <w:contextualSpacing/>
        <w:rPr>
          <w:rFonts w:ascii="Times New Roman" w:hAnsi="Times New Roman" w:cs="Times New Roman"/>
          <w:sz w:val="20"/>
          <w:szCs w:val="24"/>
        </w:rPr>
      </w:pPr>
      <w:r w:rsidRPr="00BA37A2">
        <w:rPr>
          <w:rFonts w:ascii="Times New Roman" w:hAnsi="Times New Roman" w:cs="Times New Roman"/>
          <w:noProof/>
          <w:sz w:val="20"/>
          <w:szCs w:val="24"/>
        </w:rPr>
        <w:lastRenderedPageBreak/>
        <w:drawing>
          <wp:anchor distT="0" distB="0" distL="114300" distR="114300" simplePos="0" relativeHeight="251659264" behindDoc="0" locked="0" layoutInCell="1" allowOverlap="1">
            <wp:simplePos x="0" y="0"/>
            <wp:positionH relativeFrom="margin">
              <wp:posOffset>0</wp:posOffset>
            </wp:positionH>
            <wp:positionV relativeFrom="paragraph">
              <wp:posOffset>0</wp:posOffset>
            </wp:positionV>
            <wp:extent cx="5270500" cy="5956935"/>
            <wp:effectExtent l="0" t="0" r="6350" b="5715"/>
            <wp:wrapTopAndBottom/>
            <wp:docPr id="2" name="图片 2" descr="C:\Users\YZ\Desktop\G3\circRNA大文章\提交\Supplementary\Fig.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Z\Desktop\G3\circRNA大文章\提交\Supplementary\Fig.S2.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0500" cy="5956935"/>
                    </a:xfrm>
                    <a:prstGeom prst="rect">
                      <a:avLst/>
                    </a:prstGeom>
                    <a:noFill/>
                    <a:ln>
                      <a:noFill/>
                    </a:ln>
                  </pic:spPr>
                </pic:pic>
              </a:graphicData>
            </a:graphic>
          </wp:anchor>
        </w:drawing>
      </w:r>
      <w:r w:rsidR="00EB6AF7" w:rsidRPr="00065129">
        <w:rPr>
          <w:rFonts w:ascii="Times New Roman" w:hAnsi="Times New Roman" w:cs="Times New Roman"/>
          <w:b/>
          <w:sz w:val="20"/>
          <w:szCs w:val="24"/>
        </w:rPr>
        <w:t xml:space="preserve">Figure S2. </w:t>
      </w:r>
      <w:proofErr w:type="spellStart"/>
      <w:proofErr w:type="gramStart"/>
      <w:r w:rsidR="00EB6AF7" w:rsidRPr="00065129">
        <w:rPr>
          <w:rFonts w:ascii="Times New Roman" w:hAnsi="Times New Roman" w:cs="Times New Roman"/>
          <w:sz w:val="20"/>
          <w:szCs w:val="24"/>
        </w:rPr>
        <w:t>circRNA</w:t>
      </w:r>
      <w:proofErr w:type="spellEnd"/>
      <w:proofErr w:type="gramEnd"/>
      <w:r w:rsidR="00EB6AF7" w:rsidRPr="00065129">
        <w:rPr>
          <w:rFonts w:ascii="Times New Roman" w:hAnsi="Times New Roman" w:cs="Times New Roman"/>
          <w:sz w:val="20"/>
          <w:szCs w:val="24"/>
        </w:rPr>
        <w:t xml:space="preserve"> expression analysis in each sample of </w:t>
      </w:r>
      <w:proofErr w:type="spellStart"/>
      <w:r w:rsidR="00EB6AF7" w:rsidRPr="00065129">
        <w:rPr>
          <w:rFonts w:ascii="Times New Roman" w:hAnsi="Times New Roman" w:cs="Times New Roman"/>
          <w:kern w:val="0"/>
          <w:sz w:val="20"/>
          <w:szCs w:val="24"/>
        </w:rPr>
        <w:t>Las_SL</w:t>
      </w:r>
      <w:proofErr w:type="spellEnd"/>
      <w:r w:rsidR="00EB6AF7" w:rsidRPr="00065129">
        <w:rPr>
          <w:rFonts w:ascii="Times New Roman" w:hAnsi="Times New Roman" w:cs="Times New Roman"/>
          <w:kern w:val="0"/>
          <w:sz w:val="20"/>
          <w:szCs w:val="24"/>
        </w:rPr>
        <w:t xml:space="preserve">, </w:t>
      </w:r>
      <w:proofErr w:type="spellStart"/>
      <w:r w:rsidR="00EB6AF7" w:rsidRPr="00065129">
        <w:rPr>
          <w:rFonts w:ascii="Times New Roman" w:hAnsi="Times New Roman" w:cs="Times New Roman"/>
          <w:kern w:val="0"/>
          <w:sz w:val="20"/>
          <w:szCs w:val="24"/>
        </w:rPr>
        <w:t>Las_ML</w:t>
      </w:r>
      <w:proofErr w:type="spellEnd"/>
      <w:r w:rsidR="00EB6AF7" w:rsidRPr="00065129">
        <w:rPr>
          <w:rFonts w:ascii="Times New Roman" w:hAnsi="Times New Roman" w:cs="Times New Roman"/>
          <w:kern w:val="0"/>
          <w:sz w:val="20"/>
          <w:szCs w:val="24"/>
        </w:rPr>
        <w:t xml:space="preserve">, and </w:t>
      </w:r>
      <w:proofErr w:type="spellStart"/>
      <w:r w:rsidR="00EB6AF7" w:rsidRPr="00065129">
        <w:rPr>
          <w:rFonts w:ascii="Times New Roman" w:hAnsi="Times New Roman" w:cs="Times New Roman"/>
          <w:kern w:val="0"/>
          <w:sz w:val="20"/>
          <w:szCs w:val="24"/>
        </w:rPr>
        <w:t>Las_WL</w:t>
      </w:r>
      <w:proofErr w:type="spellEnd"/>
      <w:r w:rsidR="00EB6AF7" w:rsidRPr="00065129">
        <w:rPr>
          <w:rFonts w:ascii="Times New Roman" w:hAnsi="Times New Roman" w:cs="Times New Roman"/>
          <w:kern w:val="0"/>
          <w:sz w:val="20"/>
          <w:szCs w:val="24"/>
        </w:rPr>
        <w:t xml:space="preserve"> treatment groups, was performed to compare treatments.</w:t>
      </w:r>
      <w:r w:rsidR="00EB6AF7" w:rsidRPr="00065129">
        <w:rPr>
          <w:rFonts w:ascii="Times New Roman" w:hAnsi="Times New Roman" w:cs="Times New Roman"/>
          <w:sz w:val="20"/>
          <w:szCs w:val="24"/>
        </w:rPr>
        <w:t xml:space="preserve"> </w:t>
      </w:r>
      <w:proofErr w:type="spellStart"/>
      <w:r w:rsidR="00EB6AF7" w:rsidRPr="00065129">
        <w:rPr>
          <w:rFonts w:ascii="Times New Roman" w:hAnsi="Times New Roman" w:cs="Times New Roman"/>
          <w:sz w:val="20"/>
          <w:szCs w:val="24"/>
        </w:rPr>
        <w:t>Las_SL</w:t>
      </w:r>
      <w:proofErr w:type="spellEnd"/>
      <w:r w:rsidR="00EB6AF7" w:rsidRPr="00065129">
        <w:rPr>
          <w:rFonts w:ascii="Times New Roman" w:hAnsi="Times New Roman" w:cs="Times New Roman"/>
          <w:sz w:val="20"/>
          <w:szCs w:val="24"/>
        </w:rPr>
        <w:t xml:space="preserve">, 340±2 </w:t>
      </w:r>
      <w:r w:rsidR="00EB6AF7" w:rsidRPr="00065129">
        <w:rPr>
          <w:rFonts w:ascii="Times New Roman" w:hAnsi="Times New Roman" w:cs="Times New Roman"/>
          <w:sz w:val="20"/>
          <w:szCs w:val="24"/>
        </w:rPr>
        <w:sym w:font="Symbol" w:char="F06D"/>
      </w:r>
      <w:proofErr w:type="spellStart"/>
      <w:r w:rsidR="00EB6AF7" w:rsidRPr="00065129">
        <w:rPr>
          <w:rFonts w:ascii="Times New Roman" w:hAnsi="Times New Roman" w:cs="Times New Roman"/>
          <w:sz w:val="20"/>
          <w:szCs w:val="24"/>
        </w:rPr>
        <w:t>mol·m</w:t>
      </w:r>
      <w:proofErr w:type="spellEnd"/>
      <w:r w:rsidR="00EB6AF7" w:rsidRPr="00065129">
        <w:rPr>
          <w:rFonts w:ascii="Times New Roman" w:hAnsi="Times New Roman" w:cs="Times New Roman"/>
          <w:sz w:val="20"/>
          <w:szCs w:val="24"/>
          <w:vertAlign w:val="superscript"/>
        </w:rPr>
        <w:t>–2</w:t>
      </w:r>
      <w:r w:rsidR="00EB6AF7" w:rsidRPr="00065129">
        <w:rPr>
          <w:rFonts w:ascii="Times New Roman" w:hAnsi="Times New Roman" w:cs="Times New Roman"/>
          <w:sz w:val="20"/>
          <w:szCs w:val="24"/>
        </w:rPr>
        <w:t>·s</w:t>
      </w:r>
      <w:r w:rsidR="00EB6AF7" w:rsidRPr="00065129">
        <w:rPr>
          <w:rFonts w:ascii="Times New Roman" w:hAnsi="Times New Roman" w:cs="Times New Roman"/>
          <w:sz w:val="20"/>
          <w:szCs w:val="24"/>
          <w:vertAlign w:val="superscript"/>
        </w:rPr>
        <w:t>–1</w:t>
      </w:r>
      <w:r w:rsidR="00EB6AF7" w:rsidRPr="00065129">
        <w:rPr>
          <w:rFonts w:ascii="Times New Roman" w:hAnsi="Times New Roman" w:cs="Times New Roman"/>
          <w:sz w:val="20"/>
          <w:szCs w:val="24"/>
        </w:rPr>
        <w:t xml:space="preserve"> (high light intensity); </w:t>
      </w:r>
      <w:proofErr w:type="spellStart"/>
      <w:r w:rsidR="00EB6AF7" w:rsidRPr="00065129">
        <w:rPr>
          <w:rFonts w:ascii="Times New Roman" w:hAnsi="Times New Roman" w:cs="Times New Roman"/>
          <w:sz w:val="20"/>
          <w:szCs w:val="24"/>
        </w:rPr>
        <w:t>Las_ML</w:t>
      </w:r>
      <w:proofErr w:type="spellEnd"/>
      <w:r w:rsidR="00EB6AF7" w:rsidRPr="00065129">
        <w:rPr>
          <w:rFonts w:ascii="Times New Roman" w:hAnsi="Times New Roman" w:cs="Times New Roman"/>
          <w:sz w:val="20"/>
          <w:szCs w:val="24"/>
        </w:rPr>
        <w:t xml:space="preserve">, 175±2 </w:t>
      </w:r>
      <w:r w:rsidR="00EB6AF7" w:rsidRPr="00065129">
        <w:rPr>
          <w:rFonts w:ascii="Times New Roman" w:hAnsi="Times New Roman" w:cs="Times New Roman"/>
          <w:sz w:val="20"/>
          <w:szCs w:val="24"/>
        </w:rPr>
        <w:sym w:font="Symbol" w:char="F06D"/>
      </w:r>
      <w:proofErr w:type="spellStart"/>
      <w:r w:rsidR="00EB6AF7" w:rsidRPr="00065129">
        <w:rPr>
          <w:rFonts w:ascii="Times New Roman" w:hAnsi="Times New Roman" w:cs="Times New Roman"/>
          <w:sz w:val="20"/>
          <w:szCs w:val="24"/>
        </w:rPr>
        <w:t>mol·m</w:t>
      </w:r>
      <w:proofErr w:type="spellEnd"/>
      <w:r w:rsidR="00EB6AF7" w:rsidRPr="00065129">
        <w:rPr>
          <w:rFonts w:ascii="Times New Roman" w:hAnsi="Times New Roman" w:cs="Times New Roman"/>
          <w:sz w:val="20"/>
          <w:szCs w:val="24"/>
          <w:vertAlign w:val="superscript"/>
        </w:rPr>
        <w:t>–2</w:t>
      </w:r>
      <w:r w:rsidR="00EB6AF7" w:rsidRPr="00065129">
        <w:rPr>
          <w:rFonts w:ascii="Times New Roman" w:hAnsi="Times New Roman" w:cs="Times New Roman"/>
          <w:sz w:val="20"/>
          <w:szCs w:val="24"/>
        </w:rPr>
        <w:t>·s</w:t>
      </w:r>
      <w:r w:rsidR="00EB6AF7" w:rsidRPr="00065129">
        <w:rPr>
          <w:rFonts w:ascii="Times New Roman" w:hAnsi="Times New Roman" w:cs="Times New Roman"/>
          <w:sz w:val="20"/>
          <w:szCs w:val="24"/>
          <w:vertAlign w:val="superscript"/>
        </w:rPr>
        <w:t>–1</w:t>
      </w:r>
      <w:r w:rsidR="00EB6AF7" w:rsidRPr="00065129">
        <w:rPr>
          <w:rFonts w:ascii="Times New Roman" w:hAnsi="Times New Roman" w:cs="Times New Roman"/>
          <w:sz w:val="20"/>
          <w:szCs w:val="24"/>
        </w:rPr>
        <w:t xml:space="preserve"> (medium light intensity); </w:t>
      </w:r>
      <w:proofErr w:type="spellStart"/>
      <w:r w:rsidR="00EB6AF7" w:rsidRPr="00065129">
        <w:rPr>
          <w:rFonts w:ascii="Times New Roman" w:hAnsi="Times New Roman" w:cs="Times New Roman"/>
          <w:sz w:val="20"/>
          <w:szCs w:val="24"/>
        </w:rPr>
        <w:t>Las_WL</w:t>
      </w:r>
      <w:proofErr w:type="spellEnd"/>
      <w:r w:rsidR="00EB6AF7" w:rsidRPr="00065129">
        <w:rPr>
          <w:rFonts w:ascii="Times New Roman" w:hAnsi="Times New Roman" w:cs="Times New Roman"/>
          <w:sz w:val="20"/>
          <w:szCs w:val="24"/>
        </w:rPr>
        <w:t xml:space="preserve">, 60±2 </w:t>
      </w:r>
      <w:r w:rsidR="00EB6AF7" w:rsidRPr="00065129">
        <w:rPr>
          <w:rFonts w:ascii="Times New Roman" w:hAnsi="Times New Roman" w:cs="Times New Roman"/>
          <w:sz w:val="20"/>
          <w:szCs w:val="24"/>
        </w:rPr>
        <w:sym w:font="Symbol" w:char="F06D"/>
      </w:r>
      <w:proofErr w:type="spellStart"/>
      <w:r w:rsidR="00EB6AF7" w:rsidRPr="00065129">
        <w:rPr>
          <w:rFonts w:ascii="Times New Roman" w:hAnsi="Times New Roman" w:cs="Times New Roman"/>
          <w:sz w:val="20"/>
          <w:szCs w:val="24"/>
        </w:rPr>
        <w:t>mol·m</w:t>
      </w:r>
      <w:proofErr w:type="spellEnd"/>
      <w:r w:rsidR="00EB6AF7" w:rsidRPr="00065129">
        <w:rPr>
          <w:rFonts w:ascii="Times New Roman" w:hAnsi="Times New Roman" w:cs="Times New Roman"/>
          <w:sz w:val="20"/>
          <w:szCs w:val="24"/>
          <w:vertAlign w:val="superscript"/>
        </w:rPr>
        <w:t>–2</w:t>
      </w:r>
      <w:r w:rsidR="00EB6AF7" w:rsidRPr="00065129">
        <w:rPr>
          <w:rFonts w:ascii="Times New Roman" w:hAnsi="Times New Roman" w:cs="Times New Roman"/>
          <w:sz w:val="20"/>
          <w:szCs w:val="24"/>
        </w:rPr>
        <w:t>·s</w:t>
      </w:r>
      <w:r w:rsidR="00EB6AF7" w:rsidRPr="00065129">
        <w:rPr>
          <w:rFonts w:ascii="Times New Roman" w:hAnsi="Times New Roman" w:cs="Times New Roman"/>
          <w:sz w:val="20"/>
          <w:szCs w:val="24"/>
          <w:vertAlign w:val="superscript"/>
        </w:rPr>
        <w:t>–1</w:t>
      </w:r>
      <w:r w:rsidR="00EB6AF7" w:rsidRPr="00065129">
        <w:rPr>
          <w:rFonts w:ascii="Times New Roman" w:hAnsi="Times New Roman" w:cs="Times New Roman"/>
          <w:sz w:val="20"/>
          <w:szCs w:val="24"/>
        </w:rPr>
        <w:t xml:space="preserve"> (low light intensity).</w:t>
      </w:r>
      <w:r w:rsidR="00EB6AF7" w:rsidRPr="00065129">
        <w:rPr>
          <w:rFonts w:ascii="Times New Roman" w:hAnsi="Times New Roman" w:cs="Times New Roman"/>
          <w:b/>
          <w:sz w:val="20"/>
          <w:szCs w:val="24"/>
        </w:rPr>
        <w:t xml:space="preserve"> (A) </w:t>
      </w:r>
      <w:r w:rsidR="00EB6AF7" w:rsidRPr="00065129">
        <w:rPr>
          <w:rFonts w:ascii="Times New Roman" w:hAnsi="Times New Roman" w:cs="Times New Roman"/>
          <w:sz w:val="20"/>
          <w:szCs w:val="24"/>
        </w:rPr>
        <w:t xml:space="preserve">The overall expression of </w:t>
      </w:r>
      <w:proofErr w:type="spellStart"/>
      <w:r w:rsidR="00EB6AF7" w:rsidRPr="00065129">
        <w:rPr>
          <w:rFonts w:ascii="Times New Roman" w:hAnsi="Times New Roman" w:cs="Times New Roman"/>
          <w:sz w:val="20"/>
          <w:szCs w:val="24"/>
        </w:rPr>
        <w:t>circRNAs</w:t>
      </w:r>
      <w:proofErr w:type="spellEnd"/>
      <w:r w:rsidR="00EB6AF7" w:rsidRPr="00065129">
        <w:rPr>
          <w:rFonts w:ascii="Times New Roman" w:hAnsi="Times New Roman" w:cs="Times New Roman"/>
          <w:sz w:val="20"/>
          <w:szCs w:val="24"/>
        </w:rPr>
        <w:t xml:space="preserve"> in each sample of </w:t>
      </w:r>
      <w:proofErr w:type="spellStart"/>
      <w:r w:rsidR="00EB6AF7" w:rsidRPr="00065129">
        <w:rPr>
          <w:rFonts w:ascii="Times New Roman" w:hAnsi="Times New Roman" w:cs="Times New Roman"/>
          <w:kern w:val="0"/>
          <w:sz w:val="20"/>
          <w:szCs w:val="24"/>
        </w:rPr>
        <w:t>Las_SL</w:t>
      </w:r>
      <w:proofErr w:type="spellEnd"/>
      <w:r w:rsidR="00EB6AF7" w:rsidRPr="00065129">
        <w:rPr>
          <w:rFonts w:ascii="Times New Roman" w:hAnsi="Times New Roman" w:cs="Times New Roman"/>
          <w:kern w:val="0"/>
          <w:sz w:val="20"/>
          <w:szCs w:val="24"/>
        </w:rPr>
        <w:t xml:space="preserve">, </w:t>
      </w:r>
      <w:proofErr w:type="spellStart"/>
      <w:r w:rsidR="00EB6AF7" w:rsidRPr="00065129">
        <w:rPr>
          <w:rFonts w:ascii="Times New Roman" w:hAnsi="Times New Roman" w:cs="Times New Roman"/>
          <w:kern w:val="0"/>
          <w:sz w:val="20"/>
          <w:szCs w:val="24"/>
        </w:rPr>
        <w:t>Las_ML</w:t>
      </w:r>
      <w:proofErr w:type="spellEnd"/>
      <w:r w:rsidR="00EB6AF7" w:rsidRPr="00065129">
        <w:rPr>
          <w:rFonts w:ascii="Times New Roman" w:hAnsi="Times New Roman" w:cs="Times New Roman"/>
          <w:kern w:val="0"/>
          <w:sz w:val="20"/>
          <w:szCs w:val="24"/>
        </w:rPr>
        <w:t xml:space="preserve">, and </w:t>
      </w:r>
      <w:proofErr w:type="spellStart"/>
      <w:r w:rsidR="00EB6AF7" w:rsidRPr="00065129">
        <w:rPr>
          <w:rFonts w:ascii="Times New Roman" w:hAnsi="Times New Roman" w:cs="Times New Roman"/>
          <w:kern w:val="0"/>
          <w:sz w:val="20"/>
          <w:szCs w:val="24"/>
        </w:rPr>
        <w:t>Las_WL</w:t>
      </w:r>
      <w:proofErr w:type="spellEnd"/>
      <w:r w:rsidR="00EB6AF7" w:rsidRPr="00065129">
        <w:rPr>
          <w:rFonts w:ascii="Times New Roman" w:hAnsi="Times New Roman" w:cs="Times New Roman"/>
          <w:kern w:val="0"/>
          <w:sz w:val="20"/>
          <w:szCs w:val="24"/>
        </w:rPr>
        <w:t xml:space="preserve"> treatment groups</w:t>
      </w:r>
      <w:r w:rsidR="00EB6AF7" w:rsidRPr="00065129">
        <w:rPr>
          <w:rFonts w:ascii="Times New Roman" w:hAnsi="Times New Roman" w:cs="Times New Roman"/>
          <w:sz w:val="20"/>
          <w:szCs w:val="24"/>
        </w:rPr>
        <w:t>. Abscissa, sample name; ordinate, log</w:t>
      </w:r>
      <w:r w:rsidR="00EB6AF7" w:rsidRPr="00065129">
        <w:rPr>
          <w:rFonts w:ascii="Times New Roman" w:hAnsi="Times New Roman" w:cs="Times New Roman"/>
          <w:sz w:val="20"/>
          <w:szCs w:val="24"/>
          <w:vertAlign w:val="subscript"/>
        </w:rPr>
        <w:t>10</w:t>
      </w:r>
      <w:r w:rsidR="00EB6AF7" w:rsidRPr="00065129">
        <w:rPr>
          <w:rFonts w:ascii="Times New Roman" w:hAnsi="Times New Roman" w:cs="Times New Roman"/>
          <w:sz w:val="20"/>
          <w:szCs w:val="24"/>
        </w:rPr>
        <w:t xml:space="preserve"> (</w:t>
      </w:r>
      <w:proofErr w:type="spellStart"/>
      <w:r w:rsidR="00EB6AF7" w:rsidRPr="00065129">
        <w:rPr>
          <w:rFonts w:ascii="Times New Roman" w:hAnsi="Times New Roman" w:cs="Times New Roman"/>
          <w:sz w:val="20"/>
          <w:szCs w:val="24"/>
        </w:rPr>
        <w:t>srpbm</w:t>
      </w:r>
      <w:proofErr w:type="spellEnd"/>
      <w:r w:rsidR="00EB6AF7" w:rsidRPr="00065129">
        <w:rPr>
          <w:rFonts w:ascii="Times New Roman" w:hAnsi="Times New Roman" w:cs="Times New Roman"/>
          <w:sz w:val="20"/>
          <w:szCs w:val="24"/>
        </w:rPr>
        <w:t>),</w:t>
      </w:r>
      <w:r w:rsidR="00EB6AF7" w:rsidRPr="00065129">
        <w:rPr>
          <w:sz w:val="16"/>
        </w:rPr>
        <w:t xml:space="preserve"> </w:t>
      </w:r>
      <w:proofErr w:type="spellStart"/>
      <w:r w:rsidR="00EB6AF7" w:rsidRPr="00065129">
        <w:rPr>
          <w:rFonts w:ascii="Times New Roman" w:hAnsi="Times New Roman" w:cs="Times New Roman"/>
          <w:sz w:val="20"/>
          <w:szCs w:val="24"/>
        </w:rPr>
        <w:t>srpbm</w:t>
      </w:r>
      <w:proofErr w:type="spellEnd"/>
      <w:r w:rsidR="00EB6AF7" w:rsidRPr="00065129">
        <w:rPr>
          <w:rFonts w:ascii="Times New Roman" w:hAnsi="Times New Roman" w:cs="Times New Roman"/>
          <w:sz w:val="20"/>
          <w:szCs w:val="24"/>
        </w:rPr>
        <w:t xml:space="preserve">, the normalized expression of </w:t>
      </w:r>
      <w:proofErr w:type="spellStart"/>
      <w:r w:rsidR="00EB6AF7" w:rsidRPr="00065129">
        <w:rPr>
          <w:rFonts w:ascii="Times New Roman" w:hAnsi="Times New Roman" w:cs="Times New Roman"/>
          <w:sz w:val="20"/>
          <w:szCs w:val="24"/>
        </w:rPr>
        <w:t>circRNA</w:t>
      </w:r>
      <w:proofErr w:type="spellEnd"/>
      <w:r w:rsidR="00EB6AF7" w:rsidRPr="00065129">
        <w:rPr>
          <w:rFonts w:ascii="Times New Roman" w:hAnsi="Times New Roman" w:cs="Times New Roman"/>
          <w:sz w:val="20"/>
          <w:szCs w:val="24"/>
        </w:rPr>
        <w:t>, which can be directly used for later analysis. The box plot of each region illustrates five statistics (top to bottom: maximum, upper quartile, median, lower quartile, and minimum values).</w:t>
      </w:r>
      <w:r w:rsidR="00EB6AF7" w:rsidRPr="00065129">
        <w:rPr>
          <w:rFonts w:ascii="Times New Roman" w:hAnsi="Times New Roman" w:cs="Times New Roman"/>
          <w:b/>
          <w:sz w:val="20"/>
          <w:szCs w:val="24"/>
        </w:rPr>
        <w:t xml:space="preserve"> (B) </w:t>
      </w:r>
      <w:r w:rsidR="00EB6AF7" w:rsidRPr="00065129">
        <w:rPr>
          <w:rFonts w:ascii="Times New Roman" w:hAnsi="Times New Roman" w:cs="Times New Roman"/>
          <w:sz w:val="20"/>
          <w:szCs w:val="24"/>
        </w:rPr>
        <w:t xml:space="preserve">Expression density map of </w:t>
      </w:r>
      <w:proofErr w:type="spellStart"/>
      <w:r w:rsidR="00EB6AF7" w:rsidRPr="00065129">
        <w:rPr>
          <w:rFonts w:ascii="Times New Roman" w:hAnsi="Times New Roman" w:cs="Times New Roman"/>
          <w:sz w:val="20"/>
          <w:szCs w:val="24"/>
        </w:rPr>
        <w:t>circRNAs</w:t>
      </w:r>
      <w:proofErr w:type="spellEnd"/>
      <w:r w:rsidR="00EB6AF7" w:rsidRPr="00065129">
        <w:rPr>
          <w:rFonts w:ascii="Times New Roman" w:hAnsi="Times New Roman" w:cs="Times New Roman"/>
          <w:sz w:val="20"/>
          <w:szCs w:val="24"/>
        </w:rPr>
        <w:t xml:space="preserve"> in each sample of </w:t>
      </w:r>
      <w:proofErr w:type="spellStart"/>
      <w:r w:rsidR="00EB6AF7" w:rsidRPr="00065129">
        <w:rPr>
          <w:rFonts w:ascii="Times New Roman" w:hAnsi="Times New Roman" w:cs="Times New Roman"/>
          <w:kern w:val="0"/>
          <w:sz w:val="20"/>
          <w:szCs w:val="24"/>
        </w:rPr>
        <w:t>Las_SL</w:t>
      </w:r>
      <w:proofErr w:type="spellEnd"/>
      <w:r w:rsidR="00EB6AF7" w:rsidRPr="00065129">
        <w:rPr>
          <w:rFonts w:ascii="Times New Roman" w:hAnsi="Times New Roman" w:cs="Times New Roman"/>
          <w:kern w:val="0"/>
          <w:sz w:val="20"/>
          <w:szCs w:val="24"/>
        </w:rPr>
        <w:t xml:space="preserve">, </w:t>
      </w:r>
      <w:proofErr w:type="spellStart"/>
      <w:r w:rsidR="00EB6AF7" w:rsidRPr="00065129">
        <w:rPr>
          <w:rFonts w:ascii="Times New Roman" w:hAnsi="Times New Roman" w:cs="Times New Roman"/>
          <w:kern w:val="0"/>
          <w:sz w:val="20"/>
          <w:szCs w:val="24"/>
        </w:rPr>
        <w:t>Las_ML</w:t>
      </w:r>
      <w:proofErr w:type="spellEnd"/>
      <w:r w:rsidR="00EB6AF7" w:rsidRPr="00065129">
        <w:rPr>
          <w:rFonts w:ascii="Times New Roman" w:hAnsi="Times New Roman" w:cs="Times New Roman"/>
          <w:kern w:val="0"/>
          <w:sz w:val="20"/>
          <w:szCs w:val="24"/>
        </w:rPr>
        <w:t xml:space="preserve">, and </w:t>
      </w:r>
      <w:proofErr w:type="spellStart"/>
      <w:r w:rsidR="00EB6AF7" w:rsidRPr="00065129">
        <w:rPr>
          <w:rFonts w:ascii="Times New Roman" w:hAnsi="Times New Roman" w:cs="Times New Roman"/>
          <w:kern w:val="0"/>
          <w:sz w:val="20"/>
          <w:szCs w:val="24"/>
        </w:rPr>
        <w:t>Las_WL</w:t>
      </w:r>
      <w:proofErr w:type="spellEnd"/>
      <w:r w:rsidR="00EB6AF7" w:rsidRPr="00065129">
        <w:rPr>
          <w:rFonts w:ascii="Times New Roman" w:hAnsi="Times New Roman" w:cs="Times New Roman"/>
          <w:kern w:val="0"/>
          <w:sz w:val="20"/>
          <w:szCs w:val="24"/>
        </w:rPr>
        <w:t xml:space="preserve"> treatment groups</w:t>
      </w:r>
      <w:r w:rsidR="00EB6AF7" w:rsidRPr="00065129">
        <w:rPr>
          <w:rFonts w:ascii="Times New Roman" w:hAnsi="Times New Roman" w:cs="Times New Roman"/>
          <w:sz w:val="20"/>
          <w:szCs w:val="24"/>
        </w:rPr>
        <w:t xml:space="preserve">. Abscissa, log10 (FPKM); ordinate, gene density. </w:t>
      </w:r>
      <w:r w:rsidR="00EB6AF7" w:rsidRPr="00065129">
        <w:rPr>
          <w:rFonts w:ascii="Times New Roman" w:hAnsi="Times New Roman" w:cs="Times New Roman"/>
          <w:b/>
          <w:sz w:val="20"/>
          <w:szCs w:val="24"/>
        </w:rPr>
        <w:t>(C–E)</w:t>
      </w:r>
      <w:r w:rsidR="00EB6AF7" w:rsidRPr="00065129">
        <w:rPr>
          <w:rFonts w:ascii="Times New Roman" w:hAnsi="Times New Roman" w:cs="Times New Roman"/>
          <w:sz w:val="20"/>
          <w:szCs w:val="24"/>
        </w:rPr>
        <w:t xml:space="preserve"> Heat maps of expression patterns of the differentially expressed </w:t>
      </w:r>
      <w:proofErr w:type="spellStart"/>
      <w:r w:rsidR="00EB6AF7" w:rsidRPr="00065129">
        <w:rPr>
          <w:rFonts w:ascii="Times New Roman" w:hAnsi="Times New Roman" w:cs="Times New Roman"/>
          <w:sz w:val="20"/>
          <w:szCs w:val="24"/>
        </w:rPr>
        <w:t>circRNAs</w:t>
      </w:r>
      <w:proofErr w:type="spellEnd"/>
      <w:r w:rsidR="00EB6AF7" w:rsidRPr="00065129">
        <w:rPr>
          <w:rFonts w:ascii="Times New Roman" w:hAnsi="Times New Roman" w:cs="Times New Roman"/>
          <w:sz w:val="20"/>
          <w:szCs w:val="24"/>
        </w:rPr>
        <w:t xml:space="preserve"> in pairwise comparisons </w:t>
      </w:r>
      <w:r w:rsidR="00EB6AF7" w:rsidRPr="00065129">
        <w:rPr>
          <w:rFonts w:ascii="Times New Roman" w:hAnsi="Times New Roman" w:cs="Times New Roman"/>
          <w:b/>
          <w:sz w:val="20"/>
          <w:szCs w:val="24"/>
        </w:rPr>
        <w:t xml:space="preserve">(C) </w:t>
      </w:r>
      <w:proofErr w:type="spellStart"/>
      <w:r w:rsidR="00EB6AF7" w:rsidRPr="00065129">
        <w:rPr>
          <w:rFonts w:ascii="Times New Roman" w:hAnsi="Times New Roman" w:cs="Times New Roman"/>
          <w:sz w:val="20"/>
          <w:szCs w:val="24"/>
        </w:rPr>
        <w:t>Las_SL</w:t>
      </w:r>
      <w:proofErr w:type="spellEnd"/>
      <w:r w:rsidR="00EB6AF7" w:rsidRPr="00065129">
        <w:rPr>
          <w:rFonts w:ascii="Times New Roman" w:hAnsi="Times New Roman" w:cs="Times New Roman"/>
          <w:sz w:val="20"/>
          <w:szCs w:val="24"/>
        </w:rPr>
        <w:t xml:space="preserve"> vs. </w:t>
      </w:r>
      <w:proofErr w:type="spellStart"/>
      <w:r w:rsidR="00EB6AF7" w:rsidRPr="00065129">
        <w:rPr>
          <w:rFonts w:ascii="Times New Roman" w:hAnsi="Times New Roman" w:cs="Times New Roman"/>
          <w:sz w:val="20"/>
          <w:szCs w:val="24"/>
        </w:rPr>
        <w:t>Las_ML</w:t>
      </w:r>
      <w:proofErr w:type="spellEnd"/>
      <w:r w:rsidR="00EB6AF7" w:rsidRPr="00065129">
        <w:rPr>
          <w:rFonts w:ascii="Times New Roman" w:hAnsi="Times New Roman" w:cs="Times New Roman"/>
          <w:sz w:val="20"/>
          <w:szCs w:val="24"/>
        </w:rPr>
        <w:t xml:space="preserve">, </w:t>
      </w:r>
      <w:r w:rsidR="00EB6AF7" w:rsidRPr="00065129">
        <w:rPr>
          <w:rFonts w:ascii="Times New Roman" w:hAnsi="Times New Roman" w:cs="Times New Roman"/>
          <w:b/>
          <w:sz w:val="20"/>
          <w:szCs w:val="24"/>
        </w:rPr>
        <w:t>(D)</w:t>
      </w:r>
      <w:r w:rsidR="00EB6AF7" w:rsidRPr="00065129">
        <w:rPr>
          <w:rFonts w:ascii="Times New Roman" w:hAnsi="Times New Roman" w:cs="Times New Roman"/>
          <w:sz w:val="20"/>
          <w:szCs w:val="24"/>
        </w:rPr>
        <w:t xml:space="preserve"> </w:t>
      </w:r>
      <w:proofErr w:type="spellStart"/>
      <w:r w:rsidR="00EB6AF7" w:rsidRPr="00065129">
        <w:rPr>
          <w:rFonts w:ascii="Times New Roman" w:hAnsi="Times New Roman" w:cs="Times New Roman"/>
          <w:sz w:val="20"/>
          <w:szCs w:val="24"/>
        </w:rPr>
        <w:t>Las_SL</w:t>
      </w:r>
      <w:proofErr w:type="spellEnd"/>
      <w:r w:rsidR="00EB6AF7" w:rsidRPr="00065129">
        <w:rPr>
          <w:rFonts w:ascii="Times New Roman" w:hAnsi="Times New Roman" w:cs="Times New Roman"/>
          <w:sz w:val="20"/>
          <w:szCs w:val="24"/>
        </w:rPr>
        <w:t xml:space="preserve"> vs. </w:t>
      </w:r>
      <w:proofErr w:type="spellStart"/>
      <w:r w:rsidR="00EB6AF7" w:rsidRPr="00065129">
        <w:rPr>
          <w:rFonts w:ascii="Times New Roman" w:hAnsi="Times New Roman" w:cs="Times New Roman"/>
          <w:sz w:val="20"/>
          <w:szCs w:val="24"/>
        </w:rPr>
        <w:lastRenderedPageBreak/>
        <w:t>Las_WL</w:t>
      </w:r>
      <w:proofErr w:type="spellEnd"/>
      <w:r w:rsidR="00EB6AF7" w:rsidRPr="00065129">
        <w:rPr>
          <w:rFonts w:ascii="Times New Roman" w:hAnsi="Times New Roman" w:cs="Times New Roman"/>
          <w:sz w:val="20"/>
          <w:szCs w:val="24"/>
        </w:rPr>
        <w:t xml:space="preserve">, </w:t>
      </w:r>
      <w:r w:rsidR="00EB6AF7" w:rsidRPr="00065129">
        <w:rPr>
          <w:rFonts w:ascii="Times New Roman" w:hAnsi="Times New Roman" w:cs="Times New Roman"/>
          <w:b/>
          <w:sz w:val="20"/>
          <w:szCs w:val="24"/>
        </w:rPr>
        <w:t>(E)</w:t>
      </w:r>
      <w:r w:rsidR="00EB6AF7" w:rsidRPr="00065129">
        <w:rPr>
          <w:rFonts w:ascii="Times New Roman" w:hAnsi="Times New Roman" w:cs="Times New Roman"/>
          <w:sz w:val="20"/>
          <w:szCs w:val="24"/>
        </w:rPr>
        <w:t xml:space="preserve"> </w:t>
      </w:r>
      <w:proofErr w:type="spellStart"/>
      <w:r w:rsidR="00EB6AF7" w:rsidRPr="00065129">
        <w:rPr>
          <w:rFonts w:ascii="Times New Roman" w:hAnsi="Times New Roman" w:cs="Times New Roman"/>
          <w:sz w:val="20"/>
          <w:szCs w:val="24"/>
        </w:rPr>
        <w:t>Las_WL</w:t>
      </w:r>
      <w:proofErr w:type="spellEnd"/>
      <w:r w:rsidR="00EB6AF7" w:rsidRPr="00065129">
        <w:rPr>
          <w:rFonts w:ascii="Times New Roman" w:hAnsi="Times New Roman" w:cs="Times New Roman"/>
          <w:sz w:val="20"/>
          <w:szCs w:val="24"/>
        </w:rPr>
        <w:t xml:space="preserve"> vs. </w:t>
      </w:r>
      <w:proofErr w:type="spellStart"/>
      <w:r w:rsidR="00EB6AF7" w:rsidRPr="00065129">
        <w:rPr>
          <w:rFonts w:ascii="Times New Roman" w:hAnsi="Times New Roman" w:cs="Times New Roman"/>
          <w:sz w:val="20"/>
          <w:szCs w:val="24"/>
        </w:rPr>
        <w:t>Las_ML</w:t>
      </w:r>
      <w:proofErr w:type="spellEnd"/>
      <w:r w:rsidR="00EB6AF7" w:rsidRPr="00065129">
        <w:rPr>
          <w:rFonts w:ascii="Times New Roman" w:hAnsi="Times New Roman" w:cs="Times New Roman"/>
          <w:sz w:val="20"/>
          <w:szCs w:val="24"/>
        </w:rPr>
        <w:t xml:space="preserve"> in lettuce. Abscissa, the sample; ordinate, the differentially expressed gene screened. Different colors indicate different gene expression levels. The color code indicating the Z-value (</w:t>
      </w:r>
      <w:r w:rsidR="00EB6AF7" w:rsidRPr="00065129">
        <w:rPr>
          <w:rFonts w:ascii="Times New Roman" w:hAnsi="Times New Roman" w:cs="Times New Roman" w:hint="eastAsia"/>
          <w:sz w:val="20"/>
          <w:szCs w:val="24"/>
        </w:rPr>
        <w:t>z</w:t>
      </w:r>
      <w:r w:rsidR="00EB6AF7" w:rsidRPr="00065129">
        <w:rPr>
          <w:rFonts w:ascii="Times New Roman" w:hAnsi="Times New Roman" w:cs="Times New Roman"/>
          <w:sz w:val="20"/>
          <w:szCs w:val="24"/>
        </w:rPr>
        <w:t xml:space="preserve"> = (x - </w:t>
      </w:r>
      <w:r w:rsidR="00EB6AF7" w:rsidRPr="00065129">
        <w:rPr>
          <w:rFonts w:ascii="Times New Roman" w:hAnsi="Times New Roman" w:cs="Times New Roman" w:hint="eastAsia"/>
          <w:sz w:val="20"/>
          <w:szCs w:val="24"/>
        </w:rPr>
        <w:t>µ</w:t>
      </w:r>
      <w:r w:rsidR="00EB6AF7" w:rsidRPr="00065129">
        <w:rPr>
          <w:rFonts w:ascii="Times New Roman" w:hAnsi="Times New Roman" w:cs="Times New Roman"/>
          <w:sz w:val="20"/>
          <w:szCs w:val="24"/>
        </w:rPr>
        <w:t>)/σ,</w:t>
      </w:r>
      <w:r w:rsidR="00EB6AF7" w:rsidRPr="00065129">
        <w:rPr>
          <w:sz w:val="16"/>
        </w:rPr>
        <w:t xml:space="preserve"> </w:t>
      </w:r>
      <w:r w:rsidR="00EB6AF7" w:rsidRPr="00065129">
        <w:rPr>
          <w:rFonts w:ascii="Times New Roman" w:hAnsi="Times New Roman" w:cs="Times New Roman"/>
          <w:sz w:val="20"/>
          <w:szCs w:val="24"/>
        </w:rPr>
        <w:t>where x is the sample data, σ is the data standard deviation, and μ is the sample mean.) is provided on the right (blue to white to red indicate the expression from low to high).</w:t>
      </w:r>
    </w:p>
    <w:p w:rsidR="00BA37A2" w:rsidRDefault="00BA37A2" w:rsidP="00BF7202">
      <w:pPr>
        <w:spacing w:line="480" w:lineRule="auto"/>
        <w:contextualSpacing/>
        <w:rPr>
          <w:rFonts w:ascii="Times New Roman" w:hAnsi="Times New Roman" w:cs="Times New Roman"/>
          <w:sz w:val="20"/>
          <w:szCs w:val="24"/>
        </w:rPr>
      </w:pPr>
    </w:p>
    <w:p w:rsidR="00BA37A2" w:rsidRDefault="00BA37A2" w:rsidP="00BF7202">
      <w:pPr>
        <w:spacing w:line="480" w:lineRule="auto"/>
        <w:contextualSpacing/>
        <w:rPr>
          <w:rFonts w:ascii="Times New Roman" w:hAnsi="Times New Roman" w:cs="Times New Roman"/>
          <w:sz w:val="20"/>
          <w:szCs w:val="24"/>
        </w:rPr>
      </w:pPr>
    </w:p>
    <w:p w:rsidR="00BA37A2" w:rsidRDefault="00BA37A2" w:rsidP="00BF7202">
      <w:pPr>
        <w:spacing w:line="480" w:lineRule="auto"/>
        <w:contextualSpacing/>
        <w:rPr>
          <w:rFonts w:ascii="Times New Roman" w:hAnsi="Times New Roman" w:cs="Times New Roman"/>
          <w:sz w:val="20"/>
          <w:szCs w:val="24"/>
        </w:rPr>
      </w:pPr>
    </w:p>
    <w:p w:rsidR="00BA37A2" w:rsidRDefault="00BA37A2" w:rsidP="00BF7202">
      <w:pPr>
        <w:spacing w:line="480" w:lineRule="auto"/>
        <w:contextualSpacing/>
        <w:rPr>
          <w:rFonts w:ascii="Times New Roman" w:hAnsi="Times New Roman" w:cs="Times New Roman"/>
          <w:sz w:val="20"/>
          <w:szCs w:val="24"/>
        </w:rPr>
      </w:pPr>
    </w:p>
    <w:p w:rsidR="00BA37A2" w:rsidRDefault="00BA37A2" w:rsidP="00BF7202">
      <w:pPr>
        <w:spacing w:line="480" w:lineRule="auto"/>
        <w:contextualSpacing/>
        <w:rPr>
          <w:rFonts w:ascii="Times New Roman" w:hAnsi="Times New Roman" w:cs="Times New Roman"/>
          <w:sz w:val="20"/>
          <w:szCs w:val="24"/>
        </w:rPr>
      </w:pPr>
    </w:p>
    <w:p w:rsidR="00BA37A2" w:rsidRDefault="00BA37A2" w:rsidP="00BF7202">
      <w:pPr>
        <w:spacing w:line="480" w:lineRule="auto"/>
        <w:contextualSpacing/>
        <w:rPr>
          <w:rFonts w:ascii="Times New Roman" w:hAnsi="Times New Roman" w:cs="Times New Roman"/>
          <w:sz w:val="20"/>
          <w:szCs w:val="24"/>
        </w:rPr>
      </w:pPr>
    </w:p>
    <w:p w:rsidR="00BA37A2" w:rsidRDefault="00BA37A2" w:rsidP="00BF7202">
      <w:pPr>
        <w:spacing w:line="480" w:lineRule="auto"/>
        <w:contextualSpacing/>
        <w:rPr>
          <w:rFonts w:ascii="Times New Roman" w:hAnsi="Times New Roman" w:cs="Times New Roman"/>
          <w:sz w:val="20"/>
          <w:szCs w:val="24"/>
        </w:rPr>
      </w:pPr>
    </w:p>
    <w:p w:rsidR="00BA37A2" w:rsidRDefault="00BA37A2" w:rsidP="00BF7202">
      <w:pPr>
        <w:spacing w:line="480" w:lineRule="auto"/>
        <w:contextualSpacing/>
        <w:rPr>
          <w:rFonts w:ascii="Times New Roman" w:hAnsi="Times New Roman" w:cs="Times New Roman"/>
          <w:sz w:val="20"/>
          <w:szCs w:val="24"/>
        </w:rPr>
      </w:pPr>
    </w:p>
    <w:p w:rsidR="00BA37A2" w:rsidRDefault="00BA37A2" w:rsidP="00BF7202">
      <w:pPr>
        <w:spacing w:line="480" w:lineRule="auto"/>
        <w:contextualSpacing/>
        <w:rPr>
          <w:rFonts w:ascii="Times New Roman" w:hAnsi="Times New Roman" w:cs="Times New Roman"/>
          <w:sz w:val="20"/>
          <w:szCs w:val="24"/>
        </w:rPr>
      </w:pPr>
    </w:p>
    <w:p w:rsidR="00BA37A2" w:rsidRDefault="00BA37A2" w:rsidP="00BF7202">
      <w:pPr>
        <w:spacing w:line="480" w:lineRule="auto"/>
        <w:contextualSpacing/>
        <w:rPr>
          <w:rFonts w:ascii="Times New Roman" w:hAnsi="Times New Roman" w:cs="Times New Roman"/>
          <w:sz w:val="20"/>
          <w:szCs w:val="24"/>
        </w:rPr>
      </w:pPr>
    </w:p>
    <w:p w:rsidR="00BA37A2" w:rsidRDefault="00BA37A2" w:rsidP="00BF7202">
      <w:pPr>
        <w:spacing w:line="480" w:lineRule="auto"/>
        <w:contextualSpacing/>
        <w:rPr>
          <w:rFonts w:ascii="Times New Roman" w:hAnsi="Times New Roman" w:cs="Times New Roman"/>
          <w:sz w:val="20"/>
          <w:szCs w:val="24"/>
        </w:rPr>
      </w:pPr>
    </w:p>
    <w:p w:rsidR="00BA37A2" w:rsidRDefault="00BA37A2" w:rsidP="00BF7202">
      <w:pPr>
        <w:spacing w:line="480" w:lineRule="auto"/>
        <w:contextualSpacing/>
        <w:rPr>
          <w:rFonts w:ascii="Times New Roman" w:hAnsi="Times New Roman" w:cs="Times New Roman"/>
          <w:sz w:val="20"/>
          <w:szCs w:val="24"/>
        </w:rPr>
      </w:pPr>
    </w:p>
    <w:p w:rsidR="00BA37A2" w:rsidRDefault="00BA37A2" w:rsidP="00BF7202">
      <w:pPr>
        <w:spacing w:line="480" w:lineRule="auto"/>
        <w:contextualSpacing/>
        <w:rPr>
          <w:rFonts w:ascii="Times New Roman" w:hAnsi="Times New Roman" w:cs="Times New Roman"/>
          <w:sz w:val="20"/>
          <w:szCs w:val="24"/>
        </w:rPr>
      </w:pPr>
    </w:p>
    <w:p w:rsidR="00BA37A2" w:rsidRDefault="00BA37A2" w:rsidP="00BF7202">
      <w:pPr>
        <w:spacing w:line="480" w:lineRule="auto"/>
        <w:contextualSpacing/>
        <w:rPr>
          <w:rFonts w:ascii="Times New Roman" w:hAnsi="Times New Roman" w:cs="Times New Roman"/>
          <w:sz w:val="20"/>
          <w:szCs w:val="24"/>
        </w:rPr>
      </w:pPr>
    </w:p>
    <w:p w:rsidR="00BA37A2" w:rsidRDefault="00BA37A2" w:rsidP="00BF7202">
      <w:pPr>
        <w:spacing w:line="480" w:lineRule="auto"/>
        <w:contextualSpacing/>
        <w:rPr>
          <w:rFonts w:ascii="Times New Roman" w:hAnsi="Times New Roman" w:cs="Times New Roman"/>
          <w:sz w:val="20"/>
          <w:szCs w:val="24"/>
        </w:rPr>
      </w:pPr>
    </w:p>
    <w:p w:rsidR="00BA37A2" w:rsidRDefault="00BA37A2" w:rsidP="00BF7202">
      <w:pPr>
        <w:spacing w:line="480" w:lineRule="auto"/>
        <w:contextualSpacing/>
        <w:rPr>
          <w:rFonts w:ascii="Times New Roman" w:hAnsi="Times New Roman" w:cs="Times New Roman"/>
          <w:sz w:val="20"/>
          <w:szCs w:val="24"/>
        </w:rPr>
      </w:pPr>
    </w:p>
    <w:p w:rsidR="00BA37A2" w:rsidRDefault="00BA37A2" w:rsidP="00BF7202">
      <w:pPr>
        <w:spacing w:line="480" w:lineRule="auto"/>
        <w:contextualSpacing/>
        <w:rPr>
          <w:rFonts w:ascii="Times New Roman" w:hAnsi="Times New Roman" w:cs="Times New Roman"/>
          <w:sz w:val="20"/>
          <w:szCs w:val="24"/>
        </w:rPr>
      </w:pPr>
    </w:p>
    <w:p w:rsidR="00BA37A2" w:rsidRDefault="00BA37A2" w:rsidP="00BF7202">
      <w:pPr>
        <w:spacing w:line="480" w:lineRule="auto"/>
        <w:contextualSpacing/>
        <w:rPr>
          <w:rFonts w:ascii="Times New Roman" w:hAnsi="Times New Roman" w:cs="Times New Roman"/>
          <w:sz w:val="20"/>
          <w:szCs w:val="24"/>
        </w:rPr>
      </w:pPr>
    </w:p>
    <w:p w:rsidR="00BA37A2" w:rsidRDefault="00BA37A2" w:rsidP="00BF7202">
      <w:pPr>
        <w:spacing w:line="480" w:lineRule="auto"/>
        <w:contextualSpacing/>
        <w:rPr>
          <w:rFonts w:ascii="Times New Roman" w:hAnsi="Times New Roman" w:cs="Times New Roman"/>
          <w:sz w:val="20"/>
          <w:szCs w:val="24"/>
        </w:rPr>
      </w:pPr>
    </w:p>
    <w:p w:rsidR="00BA37A2" w:rsidRDefault="00BA37A2" w:rsidP="00BF7202">
      <w:pPr>
        <w:spacing w:line="480" w:lineRule="auto"/>
        <w:contextualSpacing/>
        <w:rPr>
          <w:rFonts w:ascii="Times New Roman" w:hAnsi="Times New Roman" w:cs="Times New Roman"/>
          <w:sz w:val="20"/>
          <w:szCs w:val="24"/>
        </w:rPr>
      </w:pPr>
    </w:p>
    <w:p w:rsidR="00BA37A2" w:rsidRDefault="00BA37A2" w:rsidP="00BF7202">
      <w:pPr>
        <w:spacing w:line="480" w:lineRule="auto"/>
        <w:contextualSpacing/>
        <w:rPr>
          <w:rFonts w:ascii="Times New Roman" w:hAnsi="Times New Roman" w:cs="Times New Roman"/>
          <w:sz w:val="20"/>
          <w:szCs w:val="24"/>
        </w:rPr>
      </w:pPr>
    </w:p>
    <w:p w:rsidR="00BA37A2" w:rsidRDefault="00BA37A2" w:rsidP="00BF7202">
      <w:pPr>
        <w:spacing w:line="480" w:lineRule="auto"/>
        <w:contextualSpacing/>
        <w:rPr>
          <w:rFonts w:ascii="Times New Roman" w:hAnsi="Times New Roman" w:cs="Times New Roman"/>
          <w:sz w:val="20"/>
          <w:szCs w:val="24"/>
        </w:rPr>
      </w:pPr>
    </w:p>
    <w:p w:rsidR="00BA37A2" w:rsidRDefault="00BA37A2" w:rsidP="00BF7202">
      <w:pPr>
        <w:spacing w:line="480" w:lineRule="auto"/>
        <w:contextualSpacing/>
        <w:rPr>
          <w:rFonts w:ascii="Times New Roman" w:hAnsi="Times New Roman" w:cs="Times New Roman"/>
          <w:sz w:val="20"/>
          <w:szCs w:val="24"/>
        </w:rPr>
      </w:pPr>
    </w:p>
    <w:p w:rsidR="00BA37A2" w:rsidRDefault="00BA37A2" w:rsidP="00BF7202">
      <w:pPr>
        <w:spacing w:line="480" w:lineRule="auto"/>
        <w:contextualSpacing/>
        <w:rPr>
          <w:rFonts w:ascii="Times New Roman" w:hAnsi="Times New Roman" w:cs="Times New Roman"/>
          <w:sz w:val="20"/>
          <w:szCs w:val="24"/>
        </w:rPr>
      </w:pPr>
    </w:p>
    <w:p w:rsidR="00BA37A2" w:rsidRDefault="00BA37A2" w:rsidP="00BF7202">
      <w:pPr>
        <w:spacing w:line="480" w:lineRule="auto"/>
        <w:contextualSpacing/>
        <w:rPr>
          <w:rFonts w:ascii="Times New Roman" w:hAnsi="Times New Roman" w:cs="Times New Roman"/>
          <w:sz w:val="20"/>
          <w:szCs w:val="24"/>
        </w:rPr>
      </w:pPr>
    </w:p>
    <w:p w:rsidR="00BA37A2" w:rsidRDefault="00BA37A2" w:rsidP="00BF7202">
      <w:pPr>
        <w:spacing w:line="480" w:lineRule="auto"/>
        <w:contextualSpacing/>
        <w:rPr>
          <w:rFonts w:ascii="Times New Roman" w:hAnsi="Times New Roman" w:cs="Times New Roman"/>
          <w:sz w:val="20"/>
          <w:szCs w:val="24"/>
        </w:rPr>
      </w:pPr>
    </w:p>
    <w:p w:rsidR="00EB6AF7" w:rsidRPr="00065129" w:rsidRDefault="00BA37A2" w:rsidP="00BF7202">
      <w:pPr>
        <w:spacing w:line="480" w:lineRule="auto"/>
        <w:contextualSpacing/>
        <w:rPr>
          <w:rFonts w:ascii="Times New Roman" w:hAnsi="Times New Roman" w:cs="Times New Roman"/>
          <w:sz w:val="20"/>
          <w:szCs w:val="24"/>
        </w:rPr>
      </w:pPr>
      <w:r w:rsidRPr="00BA37A2">
        <w:rPr>
          <w:rFonts w:ascii="Times New Roman" w:hAnsi="Times New Roman" w:cs="Times New Roman"/>
          <w:noProof/>
          <w:sz w:val="20"/>
          <w:szCs w:val="24"/>
        </w:rPr>
        <w:lastRenderedPageBreak/>
        <w:drawing>
          <wp:anchor distT="0" distB="0" distL="114300" distR="114300" simplePos="0" relativeHeight="251660288" behindDoc="0" locked="0" layoutInCell="1" allowOverlap="1">
            <wp:simplePos x="0" y="0"/>
            <wp:positionH relativeFrom="margin">
              <wp:align>left</wp:align>
            </wp:positionH>
            <wp:positionV relativeFrom="paragraph">
              <wp:posOffset>38100</wp:posOffset>
            </wp:positionV>
            <wp:extent cx="5270500" cy="8011795"/>
            <wp:effectExtent l="0" t="0" r="6350" b="8255"/>
            <wp:wrapTopAndBottom/>
            <wp:docPr id="3" name="图片 3" descr="C:\Users\YZ\Desktop\G3\circRNA大文章\提交\Supplementary\Fig.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Z\Desktop\G3\circRNA大文章\提交\Supplementary\Fig.S3.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0500" cy="8011795"/>
                    </a:xfrm>
                    <a:prstGeom prst="rect">
                      <a:avLst/>
                    </a:prstGeom>
                    <a:noFill/>
                    <a:ln>
                      <a:noFill/>
                    </a:ln>
                  </pic:spPr>
                </pic:pic>
              </a:graphicData>
            </a:graphic>
          </wp:anchor>
        </w:drawing>
      </w:r>
      <w:r w:rsidR="00EB6AF7" w:rsidRPr="00065129">
        <w:rPr>
          <w:rFonts w:ascii="Times New Roman" w:hAnsi="Times New Roman" w:cs="Times New Roman"/>
          <w:b/>
          <w:sz w:val="20"/>
          <w:szCs w:val="24"/>
        </w:rPr>
        <w:t xml:space="preserve">Figure S3. </w:t>
      </w:r>
      <w:r w:rsidR="00EB6AF7" w:rsidRPr="00065129">
        <w:rPr>
          <w:rFonts w:ascii="Times New Roman" w:hAnsi="Times New Roman" w:cs="Times New Roman"/>
          <w:sz w:val="20"/>
          <w:szCs w:val="24"/>
        </w:rPr>
        <w:t xml:space="preserve">Cyclization analysis validating </w:t>
      </w:r>
      <w:proofErr w:type="spellStart"/>
      <w:r w:rsidR="00EB6AF7" w:rsidRPr="00065129">
        <w:rPr>
          <w:rFonts w:ascii="Times New Roman" w:hAnsi="Times New Roman" w:cs="Times New Roman"/>
          <w:sz w:val="20"/>
          <w:szCs w:val="24"/>
        </w:rPr>
        <w:t>circRNA</w:t>
      </w:r>
      <w:proofErr w:type="spellEnd"/>
      <w:r w:rsidR="00EB6AF7" w:rsidRPr="00065129">
        <w:rPr>
          <w:rFonts w:ascii="Times New Roman" w:hAnsi="Times New Roman" w:cs="Times New Roman"/>
          <w:sz w:val="20"/>
          <w:szCs w:val="24"/>
        </w:rPr>
        <w:t xml:space="preserve"> presence in lettuce. </w:t>
      </w:r>
      <w:r w:rsidR="00EB6AF7" w:rsidRPr="00065129">
        <w:rPr>
          <w:rFonts w:ascii="Times New Roman" w:hAnsi="Times New Roman" w:cs="Times New Roman"/>
          <w:b/>
          <w:sz w:val="20"/>
          <w:szCs w:val="24"/>
        </w:rPr>
        <w:t xml:space="preserve">(A–C) </w:t>
      </w:r>
      <w:r w:rsidR="00EB6AF7" w:rsidRPr="00065129">
        <w:rPr>
          <w:rFonts w:ascii="Times New Roman" w:hAnsi="Times New Roman" w:cs="Times New Roman"/>
          <w:sz w:val="20"/>
          <w:szCs w:val="24"/>
        </w:rPr>
        <w:t xml:space="preserve">Agarose gel electrophoresis confirming the expected PCR product size. </w:t>
      </w:r>
      <w:r w:rsidR="00EB6AF7" w:rsidRPr="00065129">
        <w:rPr>
          <w:rFonts w:ascii="Times New Roman" w:hAnsi="Times New Roman" w:cs="Times New Roman"/>
          <w:b/>
          <w:sz w:val="20"/>
          <w:szCs w:val="24"/>
        </w:rPr>
        <w:t xml:space="preserve">(D–J) </w:t>
      </w:r>
      <w:r w:rsidR="00EB6AF7" w:rsidRPr="00065129">
        <w:rPr>
          <w:rFonts w:ascii="Times New Roman" w:hAnsi="Times New Roman" w:cs="Times New Roman"/>
          <w:sz w:val="20"/>
          <w:szCs w:val="24"/>
        </w:rPr>
        <w:t xml:space="preserve">Detailed analysis of </w:t>
      </w:r>
      <w:proofErr w:type="spellStart"/>
      <w:r w:rsidR="00EB6AF7" w:rsidRPr="00065129">
        <w:rPr>
          <w:rFonts w:ascii="Times New Roman" w:hAnsi="Times New Roman" w:cs="Times New Roman"/>
          <w:sz w:val="20"/>
          <w:szCs w:val="24"/>
        </w:rPr>
        <w:t>circRNA</w:t>
      </w:r>
      <w:proofErr w:type="spellEnd"/>
      <w:r w:rsidR="00EB6AF7" w:rsidRPr="00065129">
        <w:rPr>
          <w:rFonts w:ascii="Times New Roman" w:hAnsi="Times New Roman" w:cs="Times New Roman"/>
          <w:sz w:val="20"/>
          <w:szCs w:val="24"/>
        </w:rPr>
        <w:t xml:space="preserve"> cyclization and Sanger sequence verification using divergent primers. The red and blue sequences </w:t>
      </w:r>
      <w:r w:rsidR="00EB6AF7" w:rsidRPr="00065129">
        <w:rPr>
          <w:rFonts w:ascii="Times New Roman" w:hAnsi="Times New Roman" w:cs="Times New Roman"/>
          <w:sz w:val="20"/>
          <w:szCs w:val="24"/>
        </w:rPr>
        <w:lastRenderedPageBreak/>
        <w:t xml:space="preserve">presented on top indicate the 5’- and 3’-termini of linear mRNA, respectively, proposed to produce </w:t>
      </w:r>
      <w:proofErr w:type="spellStart"/>
      <w:r w:rsidR="00EB6AF7" w:rsidRPr="00065129">
        <w:rPr>
          <w:rFonts w:ascii="Times New Roman" w:hAnsi="Times New Roman" w:cs="Times New Roman"/>
          <w:sz w:val="20"/>
          <w:szCs w:val="24"/>
        </w:rPr>
        <w:t>circRNA</w:t>
      </w:r>
      <w:proofErr w:type="spellEnd"/>
      <w:r w:rsidR="00EB6AF7" w:rsidRPr="00065129">
        <w:rPr>
          <w:rFonts w:ascii="Times New Roman" w:hAnsi="Times New Roman" w:cs="Times New Roman"/>
          <w:sz w:val="20"/>
          <w:szCs w:val="24"/>
        </w:rPr>
        <w:t xml:space="preserve">. The linker sequence and cyclization of the </w:t>
      </w:r>
      <w:proofErr w:type="spellStart"/>
      <w:r w:rsidR="00EB6AF7" w:rsidRPr="00065129">
        <w:rPr>
          <w:rFonts w:ascii="Times New Roman" w:hAnsi="Times New Roman" w:cs="Times New Roman"/>
          <w:sz w:val="20"/>
          <w:szCs w:val="24"/>
        </w:rPr>
        <w:t>circRNA</w:t>
      </w:r>
      <w:proofErr w:type="spellEnd"/>
      <w:r w:rsidR="00EB6AF7" w:rsidRPr="00065129">
        <w:rPr>
          <w:rFonts w:ascii="Times New Roman" w:hAnsi="Times New Roman" w:cs="Times New Roman"/>
          <w:sz w:val="20"/>
          <w:szCs w:val="24"/>
        </w:rPr>
        <w:t xml:space="preserve"> are shown in the middle of each panel. The Sanger sequencing data are shown at the bottom of the panel and were obtained using divergent primers to amplify the junction of </w:t>
      </w:r>
      <w:proofErr w:type="spellStart"/>
      <w:r w:rsidR="00EB6AF7" w:rsidRPr="00065129">
        <w:rPr>
          <w:rFonts w:ascii="Times New Roman" w:hAnsi="Times New Roman" w:cs="Times New Roman"/>
          <w:sz w:val="20"/>
          <w:szCs w:val="24"/>
        </w:rPr>
        <w:t>circRNA</w:t>
      </w:r>
      <w:proofErr w:type="spellEnd"/>
      <w:r w:rsidR="00EB6AF7" w:rsidRPr="00065129">
        <w:rPr>
          <w:rFonts w:ascii="Times New Roman" w:hAnsi="Times New Roman" w:cs="Times New Roman"/>
          <w:sz w:val="20"/>
          <w:szCs w:val="24"/>
        </w:rPr>
        <w:t xml:space="preserve"> reverse-splicing. The reverse-splice point from head to tail is indicated by scissors. The sequence of the reverse-splicing sites is indicated in blue and red.</w:t>
      </w:r>
    </w:p>
    <w:p w:rsidR="00EB6AF7" w:rsidRDefault="00EB6AF7" w:rsidP="00BF7202">
      <w:pPr>
        <w:spacing w:line="480" w:lineRule="auto"/>
        <w:contextualSpacing/>
        <w:rPr>
          <w:rFonts w:ascii="Times New Roman" w:hAnsi="Times New Roman" w:cs="Times New Roman"/>
          <w:sz w:val="20"/>
          <w:szCs w:val="24"/>
        </w:rPr>
      </w:pPr>
    </w:p>
    <w:p w:rsidR="00BA37A2" w:rsidRDefault="00BA37A2" w:rsidP="00BF7202">
      <w:pPr>
        <w:spacing w:line="480" w:lineRule="auto"/>
        <w:contextualSpacing/>
        <w:rPr>
          <w:rFonts w:ascii="Times New Roman" w:hAnsi="Times New Roman" w:cs="Times New Roman"/>
          <w:sz w:val="20"/>
          <w:szCs w:val="24"/>
        </w:rPr>
      </w:pPr>
    </w:p>
    <w:p w:rsidR="00BA37A2" w:rsidRDefault="00BA37A2" w:rsidP="00BF7202">
      <w:pPr>
        <w:spacing w:line="480" w:lineRule="auto"/>
        <w:contextualSpacing/>
        <w:rPr>
          <w:rFonts w:ascii="Times New Roman" w:hAnsi="Times New Roman" w:cs="Times New Roman"/>
          <w:sz w:val="20"/>
          <w:szCs w:val="24"/>
        </w:rPr>
      </w:pPr>
    </w:p>
    <w:p w:rsidR="00BA37A2" w:rsidRDefault="00BA37A2" w:rsidP="00BF7202">
      <w:pPr>
        <w:spacing w:line="480" w:lineRule="auto"/>
        <w:contextualSpacing/>
        <w:rPr>
          <w:rFonts w:ascii="Times New Roman" w:hAnsi="Times New Roman" w:cs="Times New Roman"/>
          <w:sz w:val="20"/>
          <w:szCs w:val="24"/>
        </w:rPr>
      </w:pPr>
    </w:p>
    <w:p w:rsidR="00BA37A2" w:rsidRDefault="00BA37A2" w:rsidP="00BF7202">
      <w:pPr>
        <w:spacing w:line="480" w:lineRule="auto"/>
        <w:contextualSpacing/>
        <w:rPr>
          <w:rFonts w:ascii="Times New Roman" w:hAnsi="Times New Roman" w:cs="Times New Roman"/>
          <w:sz w:val="20"/>
          <w:szCs w:val="24"/>
        </w:rPr>
      </w:pPr>
    </w:p>
    <w:p w:rsidR="00BA37A2" w:rsidRDefault="00BA37A2" w:rsidP="00BF7202">
      <w:pPr>
        <w:spacing w:line="480" w:lineRule="auto"/>
        <w:contextualSpacing/>
        <w:rPr>
          <w:rFonts w:ascii="Times New Roman" w:hAnsi="Times New Roman" w:cs="Times New Roman"/>
          <w:sz w:val="20"/>
          <w:szCs w:val="24"/>
        </w:rPr>
      </w:pPr>
    </w:p>
    <w:p w:rsidR="00BA37A2" w:rsidRDefault="00BA37A2" w:rsidP="00BF7202">
      <w:pPr>
        <w:spacing w:line="480" w:lineRule="auto"/>
        <w:contextualSpacing/>
        <w:rPr>
          <w:rFonts w:ascii="Times New Roman" w:hAnsi="Times New Roman" w:cs="Times New Roman"/>
          <w:sz w:val="20"/>
          <w:szCs w:val="24"/>
        </w:rPr>
      </w:pPr>
    </w:p>
    <w:p w:rsidR="00BA37A2" w:rsidRDefault="00BA37A2" w:rsidP="00BF7202">
      <w:pPr>
        <w:spacing w:line="480" w:lineRule="auto"/>
        <w:contextualSpacing/>
        <w:rPr>
          <w:rFonts w:ascii="Times New Roman" w:hAnsi="Times New Roman" w:cs="Times New Roman"/>
          <w:sz w:val="20"/>
          <w:szCs w:val="24"/>
        </w:rPr>
      </w:pPr>
    </w:p>
    <w:p w:rsidR="00BA37A2" w:rsidRDefault="00BA37A2" w:rsidP="00BF7202">
      <w:pPr>
        <w:spacing w:line="480" w:lineRule="auto"/>
        <w:contextualSpacing/>
        <w:rPr>
          <w:rFonts w:ascii="Times New Roman" w:hAnsi="Times New Roman" w:cs="Times New Roman"/>
          <w:sz w:val="20"/>
          <w:szCs w:val="24"/>
        </w:rPr>
      </w:pPr>
    </w:p>
    <w:p w:rsidR="00BA37A2" w:rsidRDefault="00BA37A2" w:rsidP="00BF7202">
      <w:pPr>
        <w:spacing w:line="480" w:lineRule="auto"/>
        <w:contextualSpacing/>
        <w:rPr>
          <w:rFonts w:ascii="Times New Roman" w:hAnsi="Times New Roman" w:cs="Times New Roman"/>
          <w:sz w:val="20"/>
          <w:szCs w:val="24"/>
        </w:rPr>
      </w:pPr>
    </w:p>
    <w:p w:rsidR="00BA37A2" w:rsidRDefault="00BA37A2" w:rsidP="00BF7202">
      <w:pPr>
        <w:spacing w:line="480" w:lineRule="auto"/>
        <w:contextualSpacing/>
        <w:rPr>
          <w:rFonts w:ascii="Times New Roman" w:hAnsi="Times New Roman" w:cs="Times New Roman"/>
          <w:sz w:val="20"/>
          <w:szCs w:val="24"/>
        </w:rPr>
      </w:pPr>
    </w:p>
    <w:p w:rsidR="00BA37A2" w:rsidRDefault="00BA37A2" w:rsidP="00BF7202">
      <w:pPr>
        <w:spacing w:line="480" w:lineRule="auto"/>
        <w:contextualSpacing/>
        <w:rPr>
          <w:rFonts w:ascii="Times New Roman" w:hAnsi="Times New Roman" w:cs="Times New Roman"/>
          <w:sz w:val="20"/>
          <w:szCs w:val="24"/>
        </w:rPr>
      </w:pPr>
    </w:p>
    <w:p w:rsidR="00BA37A2" w:rsidRDefault="00BA37A2" w:rsidP="00BF7202">
      <w:pPr>
        <w:spacing w:line="480" w:lineRule="auto"/>
        <w:contextualSpacing/>
        <w:rPr>
          <w:rFonts w:ascii="Times New Roman" w:hAnsi="Times New Roman" w:cs="Times New Roman"/>
          <w:sz w:val="20"/>
          <w:szCs w:val="24"/>
        </w:rPr>
      </w:pPr>
    </w:p>
    <w:p w:rsidR="00BA37A2" w:rsidRDefault="00BA37A2" w:rsidP="00BF7202">
      <w:pPr>
        <w:spacing w:line="480" w:lineRule="auto"/>
        <w:contextualSpacing/>
        <w:rPr>
          <w:rFonts w:ascii="Times New Roman" w:hAnsi="Times New Roman" w:cs="Times New Roman"/>
          <w:sz w:val="20"/>
          <w:szCs w:val="24"/>
        </w:rPr>
      </w:pPr>
    </w:p>
    <w:p w:rsidR="00BA37A2" w:rsidRDefault="00BA37A2" w:rsidP="00BF7202">
      <w:pPr>
        <w:spacing w:line="480" w:lineRule="auto"/>
        <w:contextualSpacing/>
        <w:rPr>
          <w:rFonts w:ascii="Times New Roman" w:hAnsi="Times New Roman" w:cs="Times New Roman"/>
          <w:sz w:val="20"/>
          <w:szCs w:val="24"/>
        </w:rPr>
      </w:pPr>
    </w:p>
    <w:p w:rsidR="00BA37A2" w:rsidRDefault="00BA37A2" w:rsidP="00BF7202">
      <w:pPr>
        <w:spacing w:line="480" w:lineRule="auto"/>
        <w:contextualSpacing/>
        <w:rPr>
          <w:rFonts w:ascii="Times New Roman" w:hAnsi="Times New Roman" w:cs="Times New Roman"/>
          <w:sz w:val="20"/>
          <w:szCs w:val="24"/>
        </w:rPr>
      </w:pPr>
    </w:p>
    <w:p w:rsidR="00BA37A2" w:rsidRDefault="00BA37A2" w:rsidP="00BF7202">
      <w:pPr>
        <w:spacing w:line="480" w:lineRule="auto"/>
        <w:contextualSpacing/>
        <w:rPr>
          <w:rFonts w:ascii="Times New Roman" w:hAnsi="Times New Roman" w:cs="Times New Roman"/>
          <w:sz w:val="20"/>
          <w:szCs w:val="24"/>
        </w:rPr>
      </w:pPr>
    </w:p>
    <w:p w:rsidR="00BA37A2" w:rsidRDefault="00BA37A2" w:rsidP="00BF7202">
      <w:pPr>
        <w:spacing w:line="480" w:lineRule="auto"/>
        <w:contextualSpacing/>
        <w:rPr>
          <w:rFonts w:ascii="Times New Roman" w:hAnsi="Times New Roman" w:cs="Times New Roman"/>
          <w:sz w:val="20"/>
          <w:szCs w:val="24"/>
        </w:rPr>
      </w:pPr>
    </w:p>
    <w:p w:rsidR="00BA37A2" w:rsidRDefault="00BA37A2" w:rsidP="00BF7202">
      <w:pPr>
        <w:spacing w:line="480" w:lineRule="auto"/>
        <w:contextualSpacing/>
        <w:rPr>
          <w:rFonts w:ascii="Times New Roman" w:hAnsi="Times New Roman" w:cs="Times New Roman"/>
          <w:sz w:val="20"/>
          <w:szCs w:val="24"/>
        </w:rPr>
      </w:pPr>
    </w:p>
    <w:p w:rsidR="00BA37A2" w:rsidRDefault="00BA37A2" w:rsidP="00BF7202">
      <w:pPr>
        <w:spacing w:line="480" w:lineRule="auto"/>
        <w:contextualSpacing/>
        <w:rPr>
          <w:rFonts w:ascii="Times New Roman" w:hAnsi="Times New Roman" w:cs="Times New Roman"/>
          <w:sz w:val="20"/>
          <w:szCs w:val="24"/>
        </w:rPr>
      </w:pPr>
    </w:p>
    <w:p w:rsidR="00BA37A2" w:rsidRDefault="00BA37A2" w:rsidP="00BF7202">
      <w:pPr>
        <w:spacing w:line="480" w:lineRule="auto"/>
        <w:contextualSpacing/>
        <w:rPr>
          <w:rFonts w:ascii="Times New Roman" w:hAnsi="Times New Roman" w:cs="Times New Roman"/>
          <w:sz w:val="20"/>
          <w:szCs w:val="24"/>
        </w:rPr>
      </w:pPr>
    </w:p>
    <w:p w:rsidR="00BA37A2" w:rsidRDefault="00BA37A2" w:rsidP="00BF7202">
      <w:pPr>
        <w:spacing w:line="480" w:lineRule="auto"/>
        <w:contextualSpacing/>
        <w:rPr>
          <w:rFonts w:ascii="Times New Roman" w:hAnsi="Times New Roman" w:cs="Times New Roman"/>
          <w:sz w:val="20"/>
          <w:szCs w:val="24"/>
        </w:rPr>
      </w:pPr>
    </w:p>
    <w:p w:rsidR="00BA37A2" w:rsidRDefault="00BA37A2" w:rsidP="00BF7202">
      <w:pPr>
        <w:spacing w:line="480" w:lineRule="auto"/>
        <w:contextualSpacing/>
        <w:rPr>
          <w:rFonts w:ascii="Times New Roman" w:hAnsi="Times New Roman" w:cs="Times New Roman"/>
          <w:sz w:val="20"/>
          <w:szCs w:val="24"/>
        </w:rPr>
      </w:pPr>
    </w:p>
    <w:p w:rsidR="00BA37A2" w:rsidRDefault="00BA37A2" w:rsidP="00BF7202">
      <w:pPr>
        <w:spacing w:line="480" w:lineRule="auto"/>
        <w:contextualSpacing/>
        <w:rPr>
          <w:rFonts w:ascii="Times New Roman" w:hAnsi="Times New Roman" w:cs="Times New Roman"/>
          <w:sz w:val="20"/>
          <w:szCs w:val="24"/>
        </w:rPr>
      </w:pPr>
    </w:p>
    <w:p w:rsidR="00BA37A2" w:rsidRDefault="00BA37A2" w:rsidP="00BF7202">
      <w:pPr>
        <w:spacing w:line="480" w:lineRule="auto"/>
        <w:contextualSpacing/>
        <w:rPr>
          <w:rFonts w:ascii="Times New Roman" w:hAnsi="Times New Roman" w:cs="Times New Roman"/>
          <w:sz w:val="20"/>
          <w:szCs w:val="24"/>
        </w:rPr>
      </w:pPr>
    </w:p>
    <w:p w:rsidR="00BA37A2" w:rsidRDefault="00BA37A2" w:rsidP="00BF7202">
      <w:pPr>
        <w:spacing w:line="480" w:lineRule="auto"/>
        <w:contextualSpacing/>
        <w:rPr>
          <w:rFonts w:ascii="Times New Roman" w:hAnsi="Times New Roman" w:cs="Times New Roman"/>
          <w:sz w:val="20"/>
          <w:szCs w:val="24"/>
        </w:rPr>
      </w:pPr>
      <w:bookmarkStart w:id="0" w:name="_GoBack"/>
      <w:bookmarkEnd w:id="0"/>
      <w:r w:rsidRPr="00BA37A2">
        <w:rPr>
          <w:rFonts w:ascii="Times New Roman" w:hAnsi="Times New Roman" w:cs="Times New Roman"/>
          <w:noProof/>
          <w:sz w:val="20"/>
          <w:szCs w:val="24"/>
        </w:rPr>
        <w:lastRenderedPageBreak/>
        <w:drawing>
          <wp:anchor distT="0" distB="0" distL="114300" distR="114300" simplePos="0" relativeHeight="251661312" behindDoc="0" locked="0" layoutInCell="1" allowOverlap="1">
            <wp:simplePos x="0" y="0"/>
            <wp:positionH relativeFrom="margin">
              <wp:posOffset>377190</wp:posOffset>
            </wp:positionH>
            <wp:positionV relativeFrom="paragraph">
              <wp:posOffset>63500</wp:posOffset>
            </wp:positionV>
            <wp:extent cx="4422775" cy="8650605"/>
            <wp:effectExtent l="0" t="0" r="0" b="0"/>
            <wp:wrapTopAndBottom/>
            <wp:docPr id="4" name="图片 4" descr="C:\Users\YZ\Desktop\G3\circRNA大文章\提交\Supplementary\Fig.S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Z\Desktop\G3\circRNA大文章\提交\Supplementary\Fig.S4.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22775" cy="86506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E78E4" w:rsidRPr="00065129" w:rsidRDefault="00EB6AF7" w:rsidP="00BF7202">
      <w:pPr>
        <w:spacing w:line="480" w:lineRule="auto"/>
        <w:contextualSpacing/>
        <w:rPr>
          <w:rFonts w:ascii="Times New Roman" w:hAnsi="Times New Roman" w:cs="Times New Roman"/>
          <w:sz w:val="16"/>
        </w:rPr>
      </w:pPr>
      <w:r w:rsidRPr="00065129">
        <w:rPr>
          <w:rFonts w:ascii="Times New Roman" w:hAnsi="Times New Roman" w:cs="Times New Roman"/>
          <w:b/>
          <w:sz w:val="20"/>
          <w:szCs w:val="24"/>
        </w:rPr>
        <w:lastRenderedPageBreak/>
        <w:t xml:space="preserve">Figure S4. </w:t>
      </w:r>
      <w:r w:rsidRPr="00065129">
        <w:rPr>
          <w:rFonts w:ascii="Times New Roman" w:hAnsi="Times New Roman" w:cs="Times New Roman"/>
          <w:sz w:val="20"/>
          <w:szCs w:val="24"/>
        </w:rPr>
        <w:t xml:space="preserve">Pairwise GO and KEGG enrichment analysis of differentially expressed </w:t>
      </w:r>
      <w:proofErr w:type="spellStart"/>
      <w:r w:rsidRPr="00065129">
        <w:rPr>
          <w:rFonts w:ascii="Times New Roman" w:hAnsi="Times New Roman" w:cs="Times New Roman"/>
          <w:sz w:val="20"/>
          <w:szCs w:val="24"/>
        </w:rPr>
        <w:t>circRNA</w:t>
      </w:r>
      <w:proofErr w:type="spellEnd"/>
      <w:r w:rsidRPr="00065129">
        <w:rPr>
          <w:rFonts w:ascii="Times New Roman" w:hAnsi="Times New Roman" w:cs="Times New Roman"/>
          <w:sz w:val="20"/>
          <w:szCs w:val="24"/>
        </w:rPr>
        <w:t>-hosting genes.</w:t>
      </w:r>
      <w:r w:rsidRPr="00065129">
        <w:rPr>
          <w:rFonts w:ascii="Times New Roman" w:hAnsi="Times New Roman" w:cs="Times New Roman"/>
          <w:b/>
          <w:sz w:val="20"/>
          <w:szCs w:val="24"/>
        </w:rPr>
        <w:t xml:space="preserve"> (A–C)</w:t>
      </w:r>
      <w:r w:rsidRPr="00065129">
        <w:rPr>
          <w:rFonts w:ascii="Times New Roman" w:hAnsi="Times New Roman" w:cs="Times New Roman"/>
          <w:sz w:val="20"/>
          <w:szCs w:val="24"/>
        </w:rPr>
        <w:t xml:space="preserve"> Histograms of GO enrichment analysis of differentially expressed </w:t>
      </w:r>
      <w:proofErr w:type="spellStart"/>
      <w:r w:rsidRPr="00065129">
        <w:rPr>
          <w:rFonts w:ascii="Times New Roman" w:hAnsi="Times New Roman" w:cs="Times New Roman"/>
          <w:sz w:val="20"/>
          <w:szCs w:val="24"/>
        </w:rPr>
        <w:t>circRNA</w:t>
      </w:r>
      <w:proofErr w:type="spellEnd"/>
      <w:r w:rsidRPr="00065129">
        <w:rPr>
          <w:rFonts w:ascii="Times New Roman" w:hAnsi="Times New Roman" w:cs="Times New Roman"/>
          <w:sz w:val="20"/>
          <w:szCs w:val="24"/>
        </w:rPr>
        <w:t xml:space="preserve">-hosting genes in pairwise comparisons. GO terms include biological processes, molecular functions, and cellular components. GO annotation is shown on the x-axis, and the number of genes is shown on the y-axis. </w:t>
      </w:r>
      <w:r w:rsidRPr="00065129">
        <w:rPr>
          <w:rFonts w:ascii="Times New Roman" w:hAnsi="Times New Roman" w:cs="Times New Roman"/>
          <w:b/>
          <w:sz w:val="20"/>
          <w:szCs w:val="24"/>
        </w:rPr>
        <w:t>(D–F)</w:t>
      </w:r>
      <w:r w:rsidRPr="00065129">
        <w:rPr>
          <w:rFonts w:ascii="Times New Roman" w:hAnsi="Times New Roman" w:cs="Times New Roman"/>
          <w:sz w:val="20"/>
          <w:szCs w:val="24"/>
        </w:rPr>
        <w:t xml:space="preserve"> Scatter plots of the GO enrichment analysis of differentially expressed </w:t>
      </w:r>
      <w:proofErr w:type="spellStart"/>
      <w:r w:rsidRPr="00065129">
        <w:rPr>
          <w:rFonts w:ascii="Times New Roman" w:hAnsi="Times New Roman" w:cs="Times New Roman"/>
          <w:sz w:val="20"/>
          <w:szCs w:val="24"/>
        </w:rPr>
        <w:t>circRNA</w:t>
      </w:r>
      <w:proofErr w:type="spellEnd"/>
      <w:r w:rsidRPr="00065129">
        <w:rPr>
          <w:rFonts w:ascii="Times New Roman" w:hAnsi="Times New Roman" w:cs="Times New Roman"/>
          <w:sz w:val="20"/>
          <w:szCs w:val="24"/>
        </w:rPr>
        <w:t xml:space="preserve">-hosting genes in pairwise comparisons. Abscissa, Rich factor. Rich factor indicates the ratio of the number of differential GO genes to the total number of GO genes (Rich factor = S gene number/B gene number). The larger the Rich factor, the greater the GO enrichment. Ordinate, </w:t>
      </w:r>
      <w:proofErr w:type="spellStart"/>
      <w:r w:rsidRPr="00065129">
        <w:rPr>
          <w:rFonts w:ascii="Times New Roman" w:hAnsi="Times New Roman" w:cs="Times New Roman"/>
          <w:sz w:val="20"/>
          <w:szCs w:val="24"/>
        </w:rPr>
        <w:t>GO_Term</w:t>
      </w:r>
      <w:proofErr w:type="spellEnd"/>
      <w:r w:rsidRPr="00065129">
        <w:rPr>
          <w:rFonts w:ascii="Times New Roman" w:hAnsi="Times New Roman" w:cs="Times New Roman"/>
          <w:sz w:val="20"/>
          <w:szCs w:val="24"/>
        </w:rPr>
        <w:t xml:space="preserve"> (the GO function comment). In the scatter plot, the dot size represents the number of genes with a significant difference in the S gene number matched to a single GO. The dot color represents the p-value of the enrichment analysis, i.e., the significance of enrichment; p </w:t>
      </w:r>
      <w:r w:rsidRPr="00065129">
        <w:rPr>
          <w:rFonts w:ascii="Times New Roman" w:eastAsia="等线" w:hAnsi="Times New Roman" w:cs="Times New Roman"/>
          <w:sz w:val="20"/>
          <w:szCs w:val="24"/>
        </w:rPr>
        <w:t xml:space="preserve">≤ </w:t>
      </w:r>
      <w:r w:rsidRPr="00065129">
        <w:rPr>
          <w:rFonts w:ascii="Times New Roman" w:hAnsi="Times New Roman" w:cs="Times New Roman"/>
          <w:sz w:val="20"/>
          <w:szCs w:val="24"/>
        </w:rPr>
        <w:t>0.05 represents significant enrichment.</w:t>
      </w:r>
      <w:r w:rsidRPr="00065129">
        <w:rPr>
          <w:rFonts w:ascii="Times New Roman" w:hAnsi="Times New Roman" w:cs="Times New Roman"/>
          <w:b/>
          <w:sz w:val="20"/>
          <w:szCs w:val="24"/>
        </w:rPr>
        <w:t xml:space="preserve"> (G–I) </w:t>
      </w:r>
      <w:r w:rsidRPr="00065129">
        <w:rPr>
          <w:rFonts w:ascii="Times New Roman" w:hAnsi="Times New Roman" w:cs="Times New Roman"/>
          <w:sz w:val="20"/>
          <w:szCs w:val="24"/>
        </w:rPr>
        <w:t>Scatter plots of</w:t>
      </w:r>
      <w:r w:rsidRPr="00065129">
        <w:rPr>
          <w:rFonts w:ascii="Times New Roman" w:hAnsi="Times New Roman" w:cs="Times New Roman"/>
          <w:b/>
          <w:sz w:val="20"/>
          <w:szCs w:val="24"/>
        </w:rPr>
        <w:t xml:space="preserve"> </w:t>
      </w:r>
      <w:r w:rsidRPr="00065129">
        <w:rPr>
          <w:rFonts w:ascii="Times New Roman" w:hAnsi="Times New Roman" w:cs="Times New Roman"/>
          <w:sz w:val="20"/>
          <w:szCs w:val="24"/>
        </w:rPr>
        <w:t xml:space="preserve">KEGG enrichment analysis of differentially expressed </w:t>
      </w:r>
      <w:proofErr w:type="spellStart"/>
      <w:r w:rsidRPr="00065129">
        <w:rPr>
          <w:rFonts w:ascii="Times New Roman" w:hAnsi="Times New Roman" w:cs="Times New Roman"/>
          <w:sz w:val="20"/>
          <w:szCs w:val="24"/>
        </w:rPr>
        <w:t>circRNA</w:t>
      </w:r>
      <w:proofErr w:type="spellEnd"/>
      <w:r w:rsidRPr="00065129">
        <w:rPr>
          <w:rFonts w:ascii="Times New Roman" w:hAnsi="Times New Roman" w:cs="Times New Roman"/>
          <w:sz w:val="20"/>
          <w:szCs w:val="24"/>
        </w:rPr>
        <w:t xml:space="preserve">-hosting genes in pairwise comparisons. Abscissa, Rich factor. Rich factor indicates the ratio of the number of differential KEGG genes (S gene number) to the total number of KEGG genes (B gene number). The larger the Rich factor, the greater the KEGG enrichment. Ordinate, pathway term (the KEGG metabolic pathway). In the scatter plot, the dot size represents the number of genes with a significant difference in S gene number matching a single KEGG. The dot color represents the p-value of the enrichment analysis, i.e., the significance of enrichment; p </w:t>
      </w:r>
      <w:r w:rsidRPr="00065129">
        <w:rPr>
          <w:rFonts w:ascii="Times New Roman" w:eastAsia="等线" w:hAnsi="Times New Roman" w:cs="Times New Roman"/>
          <w:sz w:val="20"/>
          <w:szCs w:val="24"/>
        </w:rPr>
        <w:t xml:space="preserve">≤ </w:t>
      </w:r>
      <w:r w:rsidRPr="00065129">
        <w:rPr>
          <w:rFonts w:ascii="Times New Roman" w:hAnsi="Times New Roman" w:cs="Times New Roman"/>
          <w:sz w:val="20"/>
          <w:szCs w:val="24"/>
        </w:rPr>
        <w:t>0.05 represents significant enrichment.</w:t>
      </w:r>
    </w:p>
    <w:sectPr w:rsidR="001E78E4" w:rsidRPr="00065129" w:rsidSect="00915C4A">
      <w:footerReference w:type="even" r:id="rId10"/>
      <w:footerReference w:type="default" r:id="rId11"/>
      <w:pgSz w:w="11900" w:h="16840"/>
      <w:pgMar w:top="1440" w:right="1800" w:bottom="1440" w:left="180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104D" w:rsidRDefault="009D104D">
      <w:r>
        <w:separator/>
      </w:r>
    </w:p>
  </w:endnote>
  <w:endnote w:type="continuationSeparator" w:id="0">
    <w:p w:rsidR="009D104D" w:rsidRDefault="009D10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003A" w:rsidRDefault="00EB6AF7" w:rsidP="003F003A">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3F003A" w:rsidRDefault="009D104D">
    <w:pPr>
      <w:pStyle w:val="a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003A" w:rsidRDefault="00EB6AF7" w:rsidP="003F003A">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44308E">
      <w:rPr>
        <w:rStyle w:val="a5"/>
        <w:noProof/>
      </w:rPr>
      <w:t>7</w:t>
    </w:r>
    <w:r>
      <w:rPr>
        <w:rStyle w:val="a5"/>
      </w:rPr>
      <w:fldChar w:fldCharType="end"/>
    </w:r>
  </w:p>
  <w:p w:rsidR="003F003A" w:rsidRDefault="009D104D">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104D" w:rsidRDefault="009D104D">
      <w:r>
        <w:separator/>
      </w:r>
    </w:p>
  </w:footnote>
  <w:footnote w:type="continuationSeparator" w:id="0">
    <w:p w:rsidR="009D104D" w:rsidRDefault="009D104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6AF7"/>
    <w:rsid w:val="00065129"/>
    <w:rsid w:val="000E5A5F"/>
    <w:rsid w:val="00113F9D"/>
    <w:rsid w:val="001950D1"/>
    <w:rsid w:val="001C586C"/>
    <w:rsid w:val="001E5BE7"/>
    <w:rsid w:val="00256A75"/>
    <w:rsid w:val="0044308E"/>
    <w:rsid w:val="004C0896"/>
    <w:rsid w:val="00835E04"/>
    <w:rsid w:val="0084692A"/>
    <w:rsid w:val="00915C4A"/>
    <w:rsid w:val="00917642"/>
    <w:rsid w:val="00947C0F"/>
    <w:rsid w:val="009D104D"/>
    <w:rsid w:val="00A25748"/>
    <w:rsid w:val="00BA37A2"/>
    <w:rsid w:val="00BF6AB4"/>
    <w:rsid w:val="00BF7202"/>
    <w:rsid w:val="00CD589B"/>
    <w:rsid w:val="00D245D1"/>
    <w:rsid w:val="00D95179"/>
    <w:rsid w:val="00EB6A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1AB45F"/>
  <w15:chartTrackingRefBased/>
  <w15:docId w15:val="{B3E82C1F-0D97-40E5-8C57-5A65286CB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6AF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EB6AF7"/>
    <w:pPr>
      <w:widowControl w:val="0"/>
      <w:autoSpaceDE w:val="0"/>
      <w:autoSpaceDN w:val="0"/>
      <w:adjustRightInd w:val="0"/>
    </w:pPr>
    <w:rPr>
      <w:rFonts w:ascii="Times New Roman" w:hAnsi="Times New Roman" w:cs="Times New Roman"/>
      <w:color w:val="000000"/>
      <w:kern w:val="0"/>
      <w:sz w:val="24"/>
      <w:szCs w:val="24"/>
      <w:lang w:eastAsia="en-US"/>
    </w:rPr>
  </w:style>
  <w:style w:type="paragraph" w:styleId="a3">
    <w:name w:val="footer"/>
    <w:basedOn w:val="a"/>
    <w:link w:val="a4"/>
    <w:uiPriority w:val="99"/>
    <w:unhideWhenUsed/>
    <w:rsid w:val="00EB6AF7"/>
    <w:pPr>
      <w:tabs>
        <w:tab w:val="center" w:pos="4320"/>
        <w:tab w:val="right" w:pos="8640"/>
      </w:tabs>
    </w:pPr>
  </w:style>
  <w:style w:type="character" w:customStyle="1" w:styleId="a4">
    <w:name w:val="页脚 字符"/>
    <w:basedOn w:val="a0"/>
    <w:link w:val="a3"/>
    <w:uiPriority w:val="99"/>
    <w:rsid w:val="00EB6AF7"/>
  </w:style>
  <w:style w:type="character" w:styleId="a5">
    <w:name w:val="page number"/>
    <w:basedOn w:val="a0"/>
    <w:uiPriority w:val="99"/>
    <w:semiHidden/>
    <w:unhideWhenUsed/>
    <w:rsid w:val="00EB6AF7"/>
  </w:style>
  <w:style w:type="paragraph" w:styleId="a6">
    <w:name w:val="header"/>
    <w:basedOn w:val="a"/>
    <w:link w:val="a7"/>
    <w:uiPriority w:val="99"/>
    <w:unhideWhenUsed/>
    <w:rsid w:val="00947C0F"/>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947C0F"/>
    <w:rPr>
      <w:sz w:val="18"/>
      <w:szCs w:val="18"/>
    </w:rPr>
  </w:style>
  <w:style w:type="character" w:styleId="a8">
    <w:name w:val="line number"/>
    <w:basedOn w:val="a0"/>
    <w:uiPriority w:val="99"/>
    <w:semiHidden/>
    <w:unhideWhenUsed/>
    <w:rsid w:val="001E5B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7</Pages>
  <Words>607</Words>
  <Characters>3466</Characters>
  <Application>Microsoft Office Word</Application>
  <DocSecurity>0</DocSecurity>
  <Lines>28</Lines>
  <Paragraphs>8</Paragraphs>
  <ScaleCrop>false</ScaleCrop>
  <Company/>
  <LinksUpToDate>false</LinksUpToDate>
  <CharactersWithSpaces>4065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zhao yang</cp:lastModifiedBy>
  <cp:revision>18</cp:revision>
  <dcterms:created xsi:type="dcterms:W3CDTF">2019-11-18T01:34:00Z</dcterms:created>
  <dcterms:modified xsi:type="dcterms:W3CDTF">2020-04-25T16:22:00Z</dcterms:modified>
</cp:coreProperties>
</file>