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3C56D" w14:textId="25305CCA" w:rsidR="000C2D58" w:rsidRDefault="000C2D58" w:rsidP="00CF5F6D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0C2D58">
        <w:rPr>
          <w:rFonts w:ascii="Times New Roman" w:hAnsi="Times New Roman" w:cs="Times New Roman"/>
          <w:b/>
          <w:bCs/>
        </w:rPr>
        <w:t xml:space="preserve">Supplemental </w:t>
      </w:r>
      <w:r w:rsidR="002C228C">
        <w:rPr>
          <w:rFonts w:ascii="Times New Roman" w:hAnsi="Times New Roman" w:cs="Times New Roman"/>
          <w:b/>
          <w:bCs/>
        </w:rPr>
        <w:t>F</w:t>
      </w:r>
      <w:r w:rsidRPr="000C2D58">
        <w:rPr>
          <w:rFonts w:ascii="Times New Roman" w:hAnsi="Times New Roman" w:cs="Times New Roman"/>
          <w:b/>
          <w:bCs/>
        </w:rPr>
        <w:t>igures</w:t>
      </w:r>
      <w:r w:rsidR="000962E6">
        <w:rPr>
          <w:rFonts w:ascii="Times New Roman" w:hAnsi="Times New Roman" w:cs="Times New Roman"/>
          <w:b/>
          <w:bCs/>
        </w:rPr>
        <w:t xml:space="preserve"> </w:t>
      </w:r>
    </w:p>
    <w:p w14:paraId="03B07782" w14:textId="77777777" w:rsidR="00430C8A" w:rsidRDefault="00430C8A" w:rsidP="00CF5F6D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4F416662" w14:textId="39E12E4E" w:rsidR="00917F76" w:rsidRDefault="00917F76" w:rsidP="00CF5F6D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EBA3144" wp14:editId="12B84C22">
            <wp:extent cx="5727700" cy="285750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. 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55F84" w14:textId="56660188" w:rsidR="00430C8A" w:rsidRDefault="00917F76" w:rsidP="00CF5F6D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Figure S1. </w:t>
      </w:r>
      <w:r w:rsidR="00430C8A">
        <w:rPr>
          <w:rFonts w:ascii="Times New Roman" w:hAnsi="Times New Roman" w:cs="Times New Roman"/>
          <w:b/>
          <w:bCs/>
        </w:rPr>
        <w:t>Untransformed</w:t>
      </w:r>
      <w:r w:rsidR="00452A2C">
        <w:rPr>
          <w:rFonts w:ascii="Times New Roman" w:hAnsi="Times New Roman" w:cs="Times New Roman"/>
          <w:b/>
          <w:bCs/>
        </w:rPr>
        <w:t xml:space="preserve"> data </w:t>
      </w:r>
      <w:r w:rsidR="00C81580">
        <w:rPr>
          <w:rFonts w:ascii="Times New Roman" w:hAnsi="Times New Roman" w:cs="Times New Roman"/>
          <w:b/>
          <w:bCs/>
        </w:rPr>
        <w:t>relating to</w:t>
      </w:r>
      <w:r w:rsidR="00430C8A">
        <w:rPr>
          <w:rFonts w:ascii="Times New Roman" w:hAnsi="Times New Roman" w:cs="Times New Roman"/>
          <w:b/>
          <w:bCs/>
        </w:rPr>
        <w:t xml:space="preserve"> Figure 3</w:t>
      </w:r>
      <w:r>
        <w:rPr>
          <w:rFonts w:ascii="Times New Roman" w:hAnsi="Times New Roman" w:cs="Times New Roman"/>
          <w:b/>
          <w:bCs/>
        </w:rPr>
        <w:t>.</w:t>
      </w:r>
    </w:p>
    <w:p w14:paraId="757CF1E6" w14:textId="6579545F" w:rsidR="00452A2C" w:rsidRPr="00CF5F6D" w:rsidRDefault="00CF5F6D" w:rsidP="00CF5F6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</w:rPr>
        <w:t xml:space="preserve">) </w:t>
      </w:r>
      <w:r w:rsidRPr="00CF5F6D">
        <w:rPr>
          <w:rFonts w:ascii="Times New Roman" w:eastAsia="Times New Roman" w:hAnsi="Times New Roman" w:cs="Times New Roman"/>
        </w:rPr>
        <w:t>Quantification of weight and total hemocyte number (</w:t>
      </w:r>
      <w:r w:rsidRPr="00CF5F6D">
        <w:rPr>
          <w:rFonts w:ascii="Times New Roman" w:eastAsia="Times New Roman" w:hAnsi="Times New Roman" w:cs="Times New Roman"/>
          <w:i/>
        </w:rPr>
        <w:t>hml</w:t>
      </w:r>
      <w:r w:rsidRPr="00E13DCA">
        <w:rPr>
          <w:rFonts w:eastAsia="Symbol"/>
          <w:i/>
        </w:rPr>
        <w:sym w:font="Symbol" w:char="F044"/>
      </w:r>
      <w:r w:rsidRPr="00CF5F6D">
        <w:rPr>
          <w:rFonts w:ascii="Times New Roman" w:eastAsia="Times New Roman" w:hAnsi="Times New Roman" w:cs="Times New Roman"/>
          <w:i/>
        </w:rPr>
        <w:t>-dsRed</w:t>
      </w:r>
      <w:r w:rsidRPr="00CF5F6D">
        <w:rPr>
          <w:rFonts w:ascii="Times New Roman" w:eastAsia="Times New Roman" w:hAnsi="Times New Roman" w:cs="Times New Roman"/>
        </w:rPr>
        <w:t xml:space="preserve">) in individual wandering </w:t>
      </w:r>
      <w:r w:rsidRPr="00CF5F6D">
        <w:rPr>
          <w:rFonts w:ascii="Times New Roman" w:eastAsia="Times New Roman" w:hAnsi="Times New Roman" w:cs="Times New Roman"/>
          <w:i/>
        </w:rPr>
        <w:t>tsl</w:t>
      </w:r>
      <w:r w:rsidRPr="00CF5F6D">
        <w:rPr>
          <w:rFonts w:ascii="Times New Roman" w:eastAsia="Times New Roman" w:hAnsi="Times New Roman" w:cs="Times New Roman"/>
          <w:i/>
          <w:vertAlign w:val="superscript"/>
        </w:rPr>
        <w:t>Δ</w:t>
      </w:r>
      <w:r w:rsidRPr="00CF5F6D">
        <w:rPr>
          <w:rFonts w:ascii="Times New Roman" w:eastAsia="Times New Roman" w:hAnsi="Times New Roman" w:cs="Times New Roman"/>
          <w:i/>
        </w:rPr>
        <w:t>/tsl</w:t>
      </w:r>
      <w:r w:rsidRPr="00CF5F6D">
        <w:rPr>
          <w:rFonts w:ascii="Times New Roman" w:eastAsia="Times New Roman" w:hAnsi="Times New Roman" w:cs="Times New Roman"/>
          <w:i/>
          <w:vertAlign w:val="superscript"/>
        </w:rPr>
        <w:t>Δ</w:t>
      </w:r>
      <w:r w:rsidRPr="00CF5F6D" w:rsidDel="00E82CD1">
        <w:rPr>
          <w:rFonts w:ascii="Times New Roman" w:eastAsia="Times New Roman" w:hAnsi="Times New Roman" w:cs="Times New Roman"/>
          <w:i/>
        </w:rPr>
        <w:t xml:space="preserve"> </w:t>
      </w:r>
      <w:r w:rsidRPr="00CF5F6D">
        <w:rPr>
          <w:rFonts w:ascii="Times New Roman" w:eastAsia="Times New Roman" w:hAnsi="Times New Roman" w:cs="Times New Roman"/>
        </w:rPr>
        <w:t xml:space="preserve">and </w:t>
      </w:r>
      <w:r w:rsidRPr="00CF5F6D">
        <w:rPr>
          <w:rFonts w:ascii="Times New Roman" w:eastAsia="Times New Roman" w:hAnsi="Times New Roman" w:cs="Times New Roman"/>
          <w:i/>
        </w:rPr>
        <w:t>tsl</w:t>
      </w:r>
      <w:r w:rsidRPr="00CF5F6D">
        <w:rPr>
          <w:rFonts w:ascii="Times New Roman" w:eastAsia="Times New Roman" w:hAnsi="Times New Roman" w:cs="Times New Roman"/>
          <w:i/>
          <w:vertAlign w:val="superscript"/>
        </w:rPr>
        <w:t>Δ</w:t>
      </w:r>
      <w:r w:rsidRPr="00CF5F6D">
        <w:rPr>
          <w:rFonts w:ascii="Times New Roman" w:eastAsia="Times New Roman" w:hAnsi="Times New Roman" w:cs="Times New Roman"/>
        </w:rPr>
        <w:t>/+ larvae.</w:t>
      </w:r>
      <w:r w:rsidRPr="00CF5F6D">
        <w:rPr>
          <w:rFonts w:ascii="Times New Roman" w:hAnsi="Times New Roman" w:cs="Times New Roman"/>
        </w:rPr>
        <w:t xml:space="preserve"> Untransformed data f</w:t>
      </w:r>
      <w:r w:rsidR="00F45621">
        <w:rPr>
          <w:rFonts w:ascii="Times New Roman" w:hAnsi="Times New Roman" w:cs="Times New Roman"/>
        </w:rPr>
        <w:t>r</w:t>
      </w:r>
      <w:r w:rsidRPr="00CF5F6D">
        <w:rPr>
          <w:rFonts w:ascii="Times New Roman" w:hAnsi="Times New Roman" w:cs="Times New Roman"/>
        </w:rPr>
        <w:t>om Figure 3A. (</w:t>
      </w:r>
      <w:r w:rsidRPr="00CF5F6D">
        <w:rPr>
          <w:rFonts w:ascii="Times New Roman" w:hAnsi="Times New Roman" w:cs="Times New Roman"/>
          <w:b/>
          <w:bCs/>
        </w:rPr>
        <w:t>B</w:t>
      </w:r>
      <w:r w:rsidRPr="00CF5F6D">
        <w:rPr>
          <w:rFonts w:ascii="Times New Roman" w:hAnsi="Times New Roman" w:cs="Times New Roman"/>
        </w:rPr>
        <w:t xml:space="preserve">) </w:t>
      </w:r>
      <w:r w:rsidR="00DD2328" w:rsidRPr="00CF5F6D">
        <w:rPr>
          <w:rFonts w:ascii="Times New Roman" w:eastAsia="Times New Roman" w:hAnsi="Times New Roman" w:cs="Times New Roman"/>
        </w:rPr>
        <w:t>Quantification of weight and total hemocyte number (</w:t>
      </w:r>
      <w:r w:rsidR="00DD2328" w:rsidRPr="00CF5F6D">
        <w:rPr>
          <w:rFonts w:ascii="Times New Roman" w:eastAsia="Times New Roman" w:hAnsi="Times New Roman" w:cs="Times New Roman"/>
          <w:i/>
        </w:rPr>
        <w:t>hml</w:t>
      </w:r>
      <w:r w:rsidR="00DD2328" w:rsidRPr="00E13DCA">
        <w:rPr>
          <w:rFonts w:eastAsia="Symbol"/>
          <w:i/>
        </w:rPr>
        <w:sym w:font="Symbol" w:char="F044"/>
      </w:r>
      <w:r w:rsidR="00DD2328" w:rsidRPr="00CF5F6D">
        <w:rPr>
          <w:rFonts w:ascii="Times New Roman" w:eastAsia="Times New Roman" w:hAnsi="Times New Roman" w:cs="Times New Roman"/>
          <w:i/>
        </w:rPr>
        <w:t>-dsRed</w:t>
      </w:r>
      <w:r w:rsidR="00DD2328" w:rsidRPr="00CF5F6D">
        <w:rPr>
          <w:rFonts w:ascii="Times New Roman" w:eastAsia="Times New Roman" w:hAnsi="Times New Roman" w:cs="Times New Roman"/>
        </w:rPr>
        <w:t xml:space="preserve">) in individual wandering </w:t>
      </w:r>
      <w:proofErr w:type="spellStart"/>
      <w:r w:rsidR="00DD2328" w:rsidRPr="00477147">
        <w:rPr>
          <w:rFonts w:ascii="Times New Roman" w:eastAsia="Times New Roman" w:hAnsi="Times New Roman" w:cs="Times New Roman"/>
          <w:i/>
        </w:rPr>
        <w:t>tsl</w:t>
      </w:r>
      <w:r w:rsidR="00DD2328" w:rsidRPr="00477147">
        <w:rPr>
          <w:rFonts w:ascii="Times New Roman" w:eastAsia="Times New Roman" w:hAnsi="Times New Roman" w:cs="Times New Roman"/>
          <w:i/>
          <w:vertAlign w:val="superscript"/>
        </w:rPr>
        <w:t>Δ</w:t>
      </w:r>
      <w:proofErr w:type="spellEnd"/>
      <w:r w:rsidR="00DD2328" w:rsidRPr="00477147">
        <w:rPr>
          <w:rFonts w:ascii="Times New Roman" w:eastAsia="Times New Roman" w:hAnsi="Times New Roman" w:cs="Times New Roman"/>
        </w:rPr>
        <w:t xml:space="preserve">/+, </w:t>
      </w:r>
      <w:proofErr w:type="spellStart"/>
      <w:r w:rsidR="00DD2328" w:rsidRPr="00477147">
        <w:rPr>
          <w:rFonts w:ascii="Times New Roman" w:eastAsia="Times New Roman" w:hAnsi="Times New Roman" w:cs="Times New Roman"/>
          <w:i/>
        </w:rPr>
        <w:t>tsl</w:t>
      </w:r>
      <w:r w:rsidR="00DD2328" w:rsidRPr="00477147">
        <w:rPr>
          <w:rFonts w:ascii="Times New Roman" w:eastAsia="Symbol" w:hAnsi="Times New Roman" w:cs="Times New Roman"/>
          <w:i/>
          <w:vertAlign w:val="superscript"/>
        </w:rPr>
        <w:t>caki</w:t>
      </w:r>
      <w:proofErr w:type="spellEnd"/>
      <w:r w:rsidR="00DD2328" w:rsidRPr="00477147">
        <w:rPr>
          <w:rFonts w:ascii="Times New Roman" w:eastAsia="Times New Roman" w:hAnsi="Times New Roman" w:cs="Times New Roman"/>
        </w:rPr>
        <w:t xml:space="preserve">/+ and </w:t>
      </w:r>
      <w:proofErr w:type="spellStart"/>
      <w:r w:rsidR="00DD2328" w:rsidRPr="00477147">
        <w:rPr>
          <w:rFonts w:ascii="Times New Roman" w:eastAsia="Times New Roman" w:hAnsi="Times New Roman" w:cs="Times New Roman"/>
          <w:i/>
        </w:rPr>
        <w:t>tsl</w:t>
      </w:r>
      <w:r w:rsidR="00DD2328" w:rsidRPr="00477147">
        <w:rPr>
          <w:rFonts w:ascii="Times New Roman" w:eastAsia="Times New Roman" w:hAnsi="Times New Roman" w:cs="Times New Roman"/>
          <w:i/>
          <w:vertAlign w:val="superscript"/>
        </w:rPr>
        <w:t>Δ</w:t>
      </w:r>
      <w:proofErr w:type="spellEnd"/>
      <w:r w:rsidR="00DD2328" w:rsidRPr="00477147">
        <w:rPr>
          <w:rFonts w:ascii="Times New Roman" w:eastAsia="Times New Roman" w:hAnsi="Times New Roman" w:cs="Times New Roman"/>
        </w:rPr>
        <w:t>/</w:t>
      </w:r>
      <w:proofErr w:type="spellStart"/>
      <w:r w:rsidR="00DD2328" w:rsidRPr="00477147">
        <w:rPr>
          <w:rFonts w:ascii="Times New Roman" w:eastAsia="Times New Roman" w:hAnsi="Times New Roman" w:cs="Times New Roman"/>
          <w:i/>
        </w:rPr>
        <w:t>tsl</w:t>
      </w:r>
      <w:r w:rsidR="00DD2328" w:rsidRPr="00477147">
        <w:rPr>
          <w:rFonts w:ascii="Times New Roman" w:eastAsia="Times New Roman" w:hAnsi="Times New Roman" w:cs="Times New Roman"/>
          <w:i/>
          <w:vertAlign w:val="superscript"/>
        </w:rPr>
        <w:t>caki</w:t>
      </w:r>
      <w:proofErr w:type="spellEnd"/>
      <w:r w:rsidR="00DD2328" w:rsidRPr="00477147">
        <w:rPr>
          <w:rFonts w:ascii="Times New Roman" w:eastAsia="Times New Roman" w:hAnsi="Times New Roman" w:cs="Times New Roman"/>
        </w:rPr>
        <w:t xml:space="preserve"> </w:t>
      </w:r>
      <w:r w:rsidR="00DD2328" w:rsidRPr="00CF5F6D">
        <w:rPr>
          <w:rFonts w:ascii="Times New Roman" w:eastAsia="Times New Roman" w:hAnsi="Times New Roman" w:cs="Times New Roman"/>
        </w:rPr>
        <w:t>larvae.</w:t>
      </w:r>
      <w:r w:rsidR="00DD2328" w:rsidRPr="00CF5F6D">
        <w:rPr>
          <w:rFonts w:ascii="Times New Roman" w:hAnsi="Times New Roman" w:cs="Times New Roman"/>
        </w:rPr>
        <w:t xml:space="preserve"> </w:t>
      </w:r>
      <w:r w:rsidRPr="00CF5F6D">
        <w:rPr>
          <w:rFonts w:ascii="Times New Roman" w:hAnsi="Times New Roman" w:cs="Times New Roman"/>
        </w:rPr>
        <w:t>Untransformed data from Figure 3C.</w:t>
      </w:r>
    </w:p>
    <w:p w14:paraId="318E01A7" w14:textId="77777777" w:rsidR="00430C8A" w:rsidRDefault="00430C8A" w:rsidP="00CF5F6D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6801C284" w14:textId="77777777" w:rsidR="00430C8A" w:rsidRDefault="00430C8A" w:rsidP="00CF5F6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BAA1915" w14:textId="7111511B" w:rsidR="00917F76" w:rsidRDefault="00F45621" w:rsidP="00CF5F6D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 wp14:anchorId="40617C28" wp14:editId="6B27F4D8">
            <wp:extent cx="5727700" cy="2927350"/>
            <wp:effectExtent l="0" t="0" r="0" b="6350"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. 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B84BE" w14:textId="1A31C629" w:rsidR="00430C8A" w:rsidRDefault="00917F76" w:rsidP="00CF5F6D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Figure S2. </w:t>
      </w:r>
      <w:r w:rsidR="00430C8A">
        <w:rPr>
          <w:rFonts w:ascii="Times New Roman" w:hAnsi="Times New Roman" w:cs="Times New Roman"/>
          <w:b/>
          <w:bCs/>
        </w:rPr>
        <w:t xml:space="preserve">Untransformed </w:t>
      </w:r>
      <w:r w:rsidR="009446B8">
        <w:rPr>
          <w:rFonts w:ascii="Times New Roman" w:hAnsi="Times New Roman" w:cs="Times New Roman"/>
          <w:b/>
          <w:bCs/>
        </w:rPr>
        <w:t xml:space="preserve">data </w:t>
      </w:r>
      <w:r w:rsidR="00C81580">
        <w:rPr>
          <w:rFonts w:ascii="Times New Roman" w:hAnsi="Times New Roman" w:cs="Times New Roman"/>
          <w:b/>
          <w:bCs/>
        </w:rPr>
        <w:t>relating to</w:t>
      </w:r>
      <w:r w:rsidR="00430C8A">
        <w:rPr>
          <w:rFonts w:ascii="Times New Roman" w:hAnsi="Times New Roman" w:cs="Times New Roman"/>
          <w:b/>
          <w:bCs/>
        </w:rPr>
        <w:t xml:space="preserve"> Figure 4</w:t>
      </w:r>
      <w:r>
        <w:rPr>
          <w:rFonts w:ascii="Times New Roman" w:hAnsi="Times New Roman" w:cs="Times New Roman"/>
          <w:b/>
          <w:bCs/>
        </w:rPr>
        <w:t>.</w:t>
      </w:r>
    </w:p>
    <w:p w14:paraId="0856145D" w14:textId="65FD6F09" w:rsidR="00DD2328" w:rsidRPr="00CF5F6D" w:rsidRDefault="00DD2328" w:rsidP="00DD232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</w:rPr>
        <w:t xml:space="preserve">) </w:t>
      </w:r>
      <w:r w:rsidRPr="00CF5F6D">
        <w:rPr>
          <w:rFonts w:ascii="Times New Roman" w:eastAsia="Times New Roman" w:hAnsi="Times New Roman" w:cs="Times New Roman"/>
        </w:rPr>
        <w:t>Quantification of weight and total hemocyte number (</w:t>
      </w:r>
      <w:r w:rsidR="00D77359" w:rsidRPr="00477147">
        <w:rPr>
          <w:rFonts w:ascii="Times New Roman" w:eastAsia="Times New Roman" w:hAnsi="Times New Roman" w:cs="Times New Roman"/>
          <w:i/>
          <w:iCs/>
        </w:rPr>
        <w:t>hml</w:t>
      </w:r>
      <w:r w:rsidR="00D77359" w:rsidRPr="00E13DCA">
        <w:rPr>
          <w:rFonts w:ascii="Times New Roman" w:eastAsia="Times New Roman" w:hAnsi="Times New Roman" w:cs="Times New Roman"/>
          <w:i/>
          <w:iCs/>
        </w:rPr>
        <w:sym w:font="Symbol" w:char="F044"/>
      </w:r>
      <w:r w:rsidR="00D77359" w:rsidRPr="00E13DCA">
        <w:rPr>
          <w:rFonts w:ascii="Times New Roman" w:eastAsia="Times New Roman" w:hAnsi="Times New Roman" w:cs="Times New Roman"/>
          <w:i/>
          <w:iCs/>
        </w:rPr>
        <w:t>-GAL4&gt;UAS-GFP</w:t>
      </w:r>
      <w:r w:rsidR="00D77359">
        <w:rPr>
          <w:rFonts w:ascii="Times New Roman" w:eastAsia="Times New Roman" w:hAnsi="Times New Roman" w:cs="Times New Roman"/>
        </w:rPr>
        <w:t>)</w:t>
      </w:r>
      <w:r w:rsidR="00D77359" w:rsidRPr="00663918">
        <w:rPr>
          <w:rFonts w:ascii="Times New Roman" w:eastAsia="Times New Roman" w:hAnsi="Times New Roman" w:cs="Times New Roman"/>
          <w:iCs/>
        </w:rPr>
        <w:t xml:space="preserve"> </w:t>
      </w:r>
      <w:r w:rsidRPr="00CF5F6D">
        <w:rPr>
          <w:rFonts w:ascii="Times New Roman" w:eastAsia="Times New Roman" w:hAnsi="Times New Roman" w:cs="Times New Roman"/>
        </w:rPr>
        <w:t xml:space="preserve">in individual wandering </w:t>
      </w:r>
      <w:r w:rsidR="00D77359" w:rsidRPr="00477147">
        <w:rPr>
          <w:rFonts w:ascii="Times New Roman" w:eastAsia="Times New Roman" w:hAnsi="Times New Roman" w:cs="Times New Roman"/>
          <w:i/>
        </w:rPr>
        <w:t>chico</w:t>
      </w:r>
      <w:r w:rsidR="00D77359" w:rsidRPr="00477147">
        <w:rPr>
          <w:rFonts w:ascii="Times New Roman" w:eastAsia="Times New Roman" w:hAnsi="Times New Roman" w:cs="Times New Roman"/>
          <w:i/>
          <w:vertAlign w:val="superscript"/>
        </w:rPr>
        <w:t>1</w:t>
      </w:r>
      <w:r w:rsidR="00D77359" w:rsidRPr="00477147">
        <w:rPr>
          <w:rFonts w:ascii="Times New Roman" w:eastAsia="Times New Roman" w:hAnsi="Times New Roman" w:cs="Times New Roman"/>
          <w:i/>
        </w:rPr>
        <w:t>/</w:t>
      </w:r>
      <w:r w:rsidR="00D77359">
        <w:rPr>
          <w:rFonts w:ascii="Times New Roman" w:eastAsia="Times New Roman" w:hAnsi="Times New Roman" w:cs="Times New Roman"/>
          <w:i/>
        </w:rPr>
        <w:t>+</w:t>
      </w:r>
      <w:r w:rsidR="00D77359">
        <w:rPr>
          <w:rFonts w:ascii="Times New Roman" w:eastAsia="Times New Roman" w:hAnsi="Times New Roman" w:cs="Times New Roman"/>
          <w:iCs/>
        </w:rPr>
        <w:t>,</w:t>
      </w:r>
      <w:r w:rsidR="00D77359" w:rsidRPr="004771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77359" w:rsidRPr="00477147">
        <w:rPr>
          <w:rFonts w:ascii="Times New Roman" w:eastAsia="Times New Roman" w:hAnsi="Times New Roman" w:cs="Times New Roman"/>
          <w:i/>
        </w:rPr>
        <w:t>chico</w:t>
      </w:r>
      <w:r w:rsidR="00D77359">
        <w:rPr>
          <w:rFonts w:ascii="Times New Roman" w:eastAsia="Times New Roman" w:hAnsi="Times New Roman" w:cs="Times New Roman"/>
          <w:i/>
          <w:vertAlign w:val="superscript"/>
        </w:rPr>
        <w:t>df</w:t>
      </w:r>
      <w:proofErr w:type="spellEnd"/>
      <w:r w:rsidR="00D77359" w:rsidRPr="00477147">
        <w:rPr>
          <w:rFonts w:ascii="Times New Roman" w:eastAsia="Times New Roman" w:hAnsi="Times New Roman" w:cs="Times New Roman"/>
          <w:i/>
        </w:rPr>
        <w:t>/</w:t>
      </w:r>
      <w:r w:rsidR="00D77359">
        <w:rPr>
          <w:rFonts w:ascii="Times New Roman" w:eastAsia="Times New Roman" w:hAnsi="Times New Roman" w:cs="Times New Roman"/>
          <w:i/>
        </w:rPr>
        <w:t>+</w:t>
      </w:r>
      <w:r w:rsidR="00D77359">
        <w:rPr>
          <w:rFonts w:ascii="Times New Roman" w:eastAsia="Times New Roman" w:hAnsi="Times New Roman" w:cs="Times New Roman"/>
        </w:rPr>
        <w:t xml:space="preserve">and </w:t>
      </w:r>
      <w:r w:rsidR="00D77359" w:rsidRPr="00477147">
        <w:rPr>
          <w:rFonts w:ascii="Times New Roman" w:eastAsia="Times New Roman" w:hAnsi="Times New Roman" w:cs="Times New Roman"/>
          <w:i/>
        </w:rPr>
        <w:t>chico</w:t>
      </w:r>
      <w:r w:rsidR="00D77359" w:rsidRPr="00477147">
        <w:rPr>
          <w:rFonts w:ascii="Times New Roman" w:eastAsia="Times New Roman" w:hAnsi="Times New Roman" w:cs="Times New Roman"/>
          <w:i/>
          <w:vertAlign w:val="superscript"/>
        </w:rPr>
        <w:t>1</w:t>
      </w:r>
      <w:r w:rsidR="00D77359" w:rsidRPr="00477147">
        <w:rPr>
          <w:rFonts w:ascii="Times New Roman" w:eastAsia="Times New Roman" w:hAnsi="Times New Roman" w:cs="Times New Roman"/>
          <w:i/>
        </w:rPr>
        <w:t>/</w:t>
      </w:r>
      <w:proofErr w:type="spellStart"/>
      <w:r w:rsidR="00D77359" w:rsidRPr="00477147">
        <w:rPr>
          <w:rFonts w:ascii="Times New Roman" w:eastAsia="Times New Roman" w:hAnsi="Times New Roman" w:cs="Times New Roman"/>
          <w:i/>
        </w:rPr>
        <w:t>chico</w:t>
      </w:r>
      <w:r w:rsidR="00D77359" w:rsidRPr="00477147">
        <w:rPr>
          <w:rFonts w:ascii="Times New Roman" w:eastAsia="Times New Roman" w:hAnsi="Times New Roman" w:cs="Times New Roman"/>
          <w:i/>
          <w:vertAlign w:val="superscript"/>
        </w:rPr>
        <w:t>df</w:t>
      </w:r>
      <w:proofErr w:type="spellEnd"/>
      <w:r w:rsidR="00D77359" w:rsidRPr="00477147">
        <w:rPr>
          <w:rFonts w:ascii="Times New Roman" w:eastAsia="Times New Roman" w:hAnsi="Times New Roman" w:cs="Times New Roman"/>
        </w:rPr>
        <w:t xml:space="preserve"> </w:t>
      </w:r>
      <w:r w:rsidRPr="00CF5F6D">
        <w:rPr>
          <w:rFonts w:ascii="Times New Roman" w:eastAsia="Times New Roman" w:hAnsi="Times New Roman" w:cs="Times New Roman"/>
        </w:rPr>
        <w:t>larvae.</w:t>
      </w:r>
      <w:r w:rsidRPr="00CF5F6D">
        <w:rPr>
          <w:rFonts w:ascii="Times New Roman" w:hAnsi="Times New Roman" w:cs="Times New Roman"/>
        </w:rPr>
        <w:t xml:space="preserve"> Untransformed data f</w:t>
      </w:r>
      <w:r w:rsidR="00F45621">
        <w:rPr>
          <w:rFonts w:ascii="Times New Roman" w:hAnsi="Times New Roman" w:cs="Times New Roman"/>
        </w:rPr>
        <w:t>r</w:t>
      </w:r>
      <w:r w:rsidRPr="00CF5F6D">
        <w:rPr>
          <w:rFonts w:ascii="Times New Roman" w:hAnsi="Times New Roman" w:cs="Times New Roman"/>
        </w:rPr>
        <w:t xml:space="preserve">om Figure </w:t>
      </w:r>
      <w:r>
        <w:rPr>
          <w:rFonts w:ascii="Times New Roman" w:hAnsi="Times New Roman" w:cs="Times New Roman"/>
        </w:rPr>
        <w:t>4C</w:t>
      </w:r>
      <w:r w:rsidRPr="00CF5F6D">
        <w:rPr>
          <w:rFonts w:ascii="Times New Roman" w:hAnsi="Times New Roman" w:cs="Times New Roman"/>
        </w:rPr>
        <w:t>. (</w:t>
      </w:r>
      <w:r w:rsidRPr="00CF5F6D">
        <w:rPr>
          <w:rFonts w:ascii="Times New Roman" w:hAnsi="Times New Roman" w:cs="Times New Roman"/>
          <w:b/>
          <w:bCs/>
        </w:rPr>
        <w:t>B</w:t>
      </w:r>
      <w:r w:rsidRPr="00CF5F6D">
        <w:rPr>
          <w:rFonts w:ascii="Times New Roman" w:hAnsi="Times New Roman" w:cs="Times New Roman"/>
        </w:rPr>
        <w:t xml:space="preserve">) </w:t>
      </w:r>
      <w:r w:rsidRPr="00CF5F6D">
        <w:rPr>
          <w:rFonts w:ascii="Times New Roman" w:eastAsia="Times New Roman" w:hAnsi="Times New Roman" w:cs="Times New Roman"/>
        </w:rPr>
        <w:t>Quantification of weight and total hemocyte number (</w:t>
      </w:r>
      <w:r w:rsidRPr="00CF5F6D">
        <w:rPr>
          <w:rFonts w:ascii="Times New Roman" w:eastAsia="Times New Roman" w:hAnsi="Times New Roman" w:cs="Times New Roman"/>
          <w:i/>
        </w:rPr>
        <w:t>hml</w:t>
      </w:r>
      <w:r w:rsidRPr="00E13DCA">
        <w:rPr>
          <w:rFonts w:eastAsia="Symbol"/>
          <w:i/>
        </w:rPr>
        <w:sym w:font="Symbol" w:char="F044"/>
      </w:r>
      <w:r w:rsidRPr="00CF5F6D">
        <w:rPr>
          <w:rFonts w:ascii="Times New Roman" w:eastAsia="Times New Roman" w:hAnsi="Times New Roman" w:cs="Times New Roman"/>
          <w:i/>
        </w:rPr>
        <w:t>-dsRed</w:t>
      </w:r>
      <w:r w:rsidRPr="00CF5F6D">
        <w:rPr>
          <w:rFonts w:ascii="Times New Roman" w:eastAsia="Times New Roman" w:hAnsi="Times New Roman" w:cs="Times New Roman"/>
        </w:rPr>
        <w:t>) in individual wandering larvae</w:t>
      </w:r>
      <w:r w:rsidR="00D77359">
        <w:rPr>
          <w:rFonts w:ascii="Times New Roman" w:eastAsia="Times New Roman" w:hAnsi="Times New Roman" w:cs="Times New Roman"/>
        </w:rPr>
        <w:t xml:space="preserve"> raised on a standard (100%) or diluted (25%) diet</w:t>
      </w:r>
      <w:r w:rsidRPr="00CF5F6D">
        <w:rPr>
          <w:rFonts w:ascii="Times New Roman" w:eastAsia="Times New Roman" w:hAnsi="Times New Roman" w:cs="Times New Roman"/>
        </w:rPr>
        <w:t>.</w:t>
      </w:r>
      <w:r w:rsidRPr="00CF5F6D">
        <w:rPr>
          <w:rFonts w:ascii="Times New Roman" w:hAnsi="Times New Roman" w:cs="Times New Roman"/>
        </w:rPr>
        <w:t xml:space="preserve"> Untransformed data from Figure </w:t>
      </w:r>
      <w:r>
        <w:rPr>
          <w:rFonts w:ascii="Times New Roman" w:hAnsi="Times New Roman" w:cs="Times New Roman"/>
        </w:rPr>
        <w:t>4F</w:t>
      </w:r>
      <w:r w:rsidRPr="00CF5F6D">
        <w:rPr>
          <w:rFonts w:ascii="Times New Roman" w:hAnsi="Times New Roman" w:cs="Times New Roman"/>
        </w:rPr>
        <w:t>.</w:t>
      </w:r>
    </w:p>
    <w:p w14:paraId="37249423" w14:textId="77777777" w:rsidR="000962E6" w:rsidRDefault="000962E6" w:rsidP="00CF5F6D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502008C7" w14:textId="77777777" w:rsidR="00430C8A" w:rsidRDefault="00430C8A" w:rsidP="00CF5F6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B6C67DA" w14:textId="6CF558D0" w:rsidR="000C2D58" w:rsidRDefault="00F22BD4" w:rsidP="00CF5F6D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 wp14:anchorId="1B5D0C9D" wp14:editId="2BD9E64E">
            <wp:extent cx="3035746" cy="469127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262" cy="469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119FB" w14:textId="7E710685" w:rsidR="000962E6" w:rsidRPr="00FC41E5" w:rsidRDefault="000962E6" w:rsidP="00CF5F6D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Figure S</w:t>
      </w:r>
      <w:r w:rsidR="00917F76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</w:rPr>
        <w:t>Expression of</w:t>
      </w:r>
      <w:r>
        <w:rPr>
          <w:rFonts w:ascii="Times New Roman" w:eastAsia="Times New Roman" w:hAnsi="Times New Roman" w:cs="Times New Roman"/>
          <w:b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</w:rPr>
        <w:t>InR</w:t>
      </w:r>
      <w:r>
        <w:rPr>
          <w:rFonts w:ascii="Times New Roman" w:eastAsia="Times New Roman" w:hAnsi="Times New Roman" w:cs="Times New Roman"/>
          <w:b/>
          <w:i/>
          <w:iCs/>
          <w:vertAlign w:val="superscript"/>
        </w:rPr>
        <w:t>DN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in larval hemocytes has no effect on body size.</w:t>
      </w:r>
    </w:p>
    <w:p w14:paraId="630E8859" w14:textId="086C50D9" w:rsidR="000962E6" w:rsidRPr="009707CD" w:rsidRDefault="000962E6" w:rsidP="00CF5F6D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Wandering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hml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&gt;GFP,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InR</w:t>
      </w:r>
      <w:r>
        <w:rPr>
          <w:rFonts w:ascii="Times New Roman" w:eastAsia="Times New Roman" w:hAnsi="Times New Roman" w:cs="Times New Roman"/>
          <w:i/>
          <w:iCs/>
          <w:vertAlign w:val="superscript"/>
        </w:rPr>
        <w:t>DN</w:t>
      </w:r>
      <w:proofErr w:type="spellEnd"/>
      <w:r>
        <w:rPr>
          <w:rFonts w:ascii="Times New Roman" w:eastAsia="Times New Roman" w:hAnsi="Times New Roman" w:cs="Times New Roman"/>
        </w:rPr>
        <w:t xml:space="preserve"> larvae are similar in size to </w:t>
      </w:r>
      <w:r>
        <w:rPr>
          <w:rFonts w:ascii="Times New Roman" w:eastAsia="Times New Roman" w:hAnsi="Times New Roman" w:cs="Times New Roman"/>
          <w:i/>
          <w:iCs/>
        </w:rPr>
        <w:t>hml&gt;GFP</w:t>
      </w:r>
      <w:r>
        <w:rPr>
          <w:rFonts w:ascii="Times New Roman" w:eastAsia="Times New Roman" w:hAnsi="Times New Roman" w:cs="Times New Roman"/>
        </w:rPr>
        <w:t xml:space="preserve"> controls (p=0.739). </w:t>
      </w:r>
      <w:r w:rsidRPr="009707CD">
        <w:rPr>
          <w:rFonts w:ascii="Times New Roman" w:eastAsia="Times New Roman" w:hAnsi="Times New Roman" w:cs="Times New Roman"/>
        </w:rPr>
        <w:t xml:space="preserve">NS, not significant, </w:t>
      </w:r>
      <w:r w:rsidRPr="009707CD">
        <w:rPr>
          <w:rFonts w:ascii="Times New Roman" w:eastAsia="Times New Roman" w:hAnsi="Times New Roman" w:cs="Times New Roman"/>
          <w:highlight w:val="white"/>
        </w:rPr>
        <w:t xml:space="preserve">Mann-Whitney test. </w:t>
      </w:r>
      <w:r w:rsidRPr="009707CD">
        <w:rPr>
          <w:rFonts w:ascii="Times New Roman" w:eastAsia="Times New Roman" w:hAnsi="Times New Roman" w:cs="Times New Roman"/>
        </w:rPr>
        <w:t xml:space="preserve">Data </w:t>
      </w:r>
      <w:r>
        <w:rPr>
          <w:rFonts w:ascii="Times New Roman" w:eastAsia="Times New Roman" w:hAnsi="Times New Roman" w:cs="Times New Roman"/>
        </w:rPr>
        <w:t xml:space="preserve">points </w:t>
      </w:r>
      <w:r w:rsidRPr="009707CD"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</w:rPr>
        <w:t xml:space="preserve">individual larvae </w:t>
      </w:r>
      <w:r w:rsidR="00430C8A" w:rsidRPr="009707CD">
        <w:rPr>
          <w:rFonts w:ascii="Times New Roman" w:eastAsia="Gungsuh" w:hAnsi="Times New Roman" w:cs="Times New Roman"/>
        </w:rPr>
        <w:t>(n</w:t>
      </w:r>
      <w:r w:rsidR="00430C8A">
        <w:rPr>
          <w:rFonts w:ascii="Times New Roman" w:eastAsia="Gungsuh" w:hAnsi="Times New Roman" w:cs="Times New Roman"/>
        </w:rPr>
        <w:t>=10</w:t>
      </w:r>
      <w:r w:rsidR="00430C8A" w:rsidRPr="009707CD">
        <w:rPr>
          <w:rFonts w:ascii="Times New Roman" w:eastAsia="Gungsuh" w:hAnsi="Times New Roman" w:cs="Times New Roman"/>
        </w:rPr>
        <w:t>)</w:t>
      </w:r>
      <w:r w:rsidR="00430C8A">
        <w:rPr>
          <w:rFonts w:ascii="Times New Roman" w:eastAsia="Gungsuh" w:hAnsi="Times New Roman" w:cs="Times New Roman"/>
        </w:rPr>
        <w:t xml:space="preserve"> </w:t>
      </w:r>
      <w:r w:rsidR="00430C8A">
        <w:rPr>
          <w:rFonts w:ascii="Times New Roman" w:eastAsia="Times New Roman" w:hAnsi="Times New Roman" w:cs="Times New Roman"/>
        </w:rPr>
        <w:t xml:space="preserve">with the </w:t>
      </w:r>
      <w:r w:rsidRPr="009707CD">
        <w:rPr>
          <w:rFonts w:ascii="Times New Roman" w:eastAsia="Times New Roman" w:hAnsi="Times New Roman" w:cs="Times New Roman"/>
        </w:rPr>
        <w:t>mean</w:t>
      </w:r>
      <w:r w:rsidR="00430C8A">
        <w:rPr>
          <w:rFonts w:ascii="Times New Roman" w:eastAsia="Times New Roman" w:hAnsi="Times New Roman" w:cs="Times New Roman"/>
        </w:rPr>
        <w:t>s</w:t>
      </w:r>
      <w:r w:rsidRPr="009707CD">
        <w:rPr>
          <w:rFonts w:ascii="Times New Roman" w:eastAsia="Times New Roman" w:hAnsi="Times New Roman" w:cs="Times New Roman"/>
        </w:rPr>
        <w:t xml:space="preserve"> ±1 standard error </w:t>
      </w:r>
      <w:r w:rsidR="00430C8A">
        <w:rPr>
          <w:rFonts w:ascii="Times New Roman" w:eastAsia="Times New Roman" w:hAnsi="Times New Roman" w:cs="Times New Roman"/>
        </w:rPr>
        <w:t>indicated</w:t>
      </w:r>
      <w:r w:rsidRPr="009707CD">
        <w:rPr>
          <w:rFonts w:ascii="Times New Roman" w:eastAsia="Gungsuh" w:hAnsi="Times New Roman" w:cs="Times New Roman"/>
        </w:rPr>
        <w:t>.</w:t>
      </w:r>
    </w:p>
    <w:p w14:paraId="3F91BA30" w14:textId="77777777" w:rsidR="000962E6" w:rsidRPr="000C2D58" w:rsidRDefault="000962E6" w:rsidP="00CF5F6D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28CEFD28" w14:textId="329C679A" w:rsidR="000962E6" w:rsidRDefault="000962E6" w:rsidP="00CF5F6D">
      <w:pPr>
        <w:jc w:val="both"/>
        <w:rPr>
          <w:rFonts w:ascii="Times New Roman" w:hAnsi="Times New Roman" w:cs="Times New Roman"/>
          <w:b/>
          <w:bCs/>
        </w:rPr>
      </w:pPr>
    </w:p>
    <w:sectPr w:rsidR="000962E6" w:rsidSect="008159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E37"/>
    <w:multiLevelType w:val="hybridMultilevel"/>
    <w:tmpl w:val="BAF0341C"/>
    <w:lvl w:ilvl="0" w:tplc="23A25A0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DB"/>
    <w:rsid w:val="00024439"/>
    <w:rsid w:val="000362EE"/>
    <w:rsid w:val="00061FED"/>
    <w:rsid w:val="000962E6"/>
    <w:rsid w:val="000C2D58"/>
    <w:rsid w:val="000D2FA8"/>
    <w:rsid w:val="00111CF3"/>
    <w:rsid w:val="00124114"/>
    <w:rsid w:val="001320A5"/>
    <w:rsid w:val="00140223"/>
    <w:rsid w:val="001C01E6"/>
    <w:rsid w:val="001D225D"/>
    <w:rsid w:val="00222665"/>
    <w:rsid w:val="0023664C"/>
    <w:rsid w:val="0025025A"/>
    <w:rsid w:val="002A69DB"/>
    <w:rsid w:val="002B2244"/>
    <w:rsid w:val="002C228C"/>
    <w:rsid w:val="002E33F8"/>
    <w:rsid w:val="003818BF"/>
    <w:rsid w:val="003F6C6F"/>
    <w:rsid w:val="00430C8A"/>
    <w:rsid w:val="00443498"/>
    <w:rsid w:val="00452A2C"/>
    <w:rsid w:val="0047654E"/>
    <w:rsid w:val="00492133"/>
    <w:rsid w:val="004B6390"/>
    <w:rsid w:val="004C0226"/>
    <w:rsid w:val="00536CAC"/>
    <w:rsid w:val="00555201"/>
    <w:rsid w:val="005852FE"/>
    <w:rsid w:val="005977E5"/>
    <w:rsid w:val="006C61F6"/>
    <w:rsid w:val="006E7644"/>
    <w:rsid w:val="00713342"/>
    <w:rsid w:val="007B3966"/>
    <w:rsid w:val="008159F1"/>
    <w:rsid w:val="00872377"/>
    <w:rsid w:val="008773C4"/>
    <w:rsid w:val="008D6B66"/>
    <w:rsid w:val="008F3BA3"/>
    <w:rsid w:val="00907378"/>
    <w:rsid w:val="00917F76"/>
    <w:rsid w:val="009446B8"/>
    <w:rsid w:val="00964263"/>
    <w:rsid w:val="00966F34"/>
    <w:rsid w:val="00983FCE"/>
    <w:rsid w:val="009B2A8B"/>
    <w:rsid w:val="00C47616"/>
    <w:rsid w:val="00C80070"/>
    <w:rsid w:val="00C81580"/>
    <w:rsid w:val="00CF5F6D"/>
    <w:rsid w:val="00D3042B"/>
    <w:rsid w:val="00D345DD"/>
    <w:rsid w:val="00D77359"/>
    <w:rsid w:val="00DC35C8"/>
    <w:rsid w:val="00DD2328"/>
    <w:rsid w:val="00DD6D76"/>
    <w:rsid w:val="00DF4524"/>
    <w:rsid w:val="00E26BA5"/>
    <w:rsid w:val="00E503D2"/>
    <w:rsid w:val="00E85041"/>
    <w:rsid w:val="00EA59A9"/>
    <w:rsid w:val="00F22BD4"/>
    <w:rsid w:val="00F309CB"/>
    <w:rsid w:val="00F45233"/>
    <w:rsid w:val="00F45621"/>
    <w:rsid w:val="00FC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3F795"/>
  <w15:chartTrackingRefBased/>
  <w15:docId w15:val="{CED4A969-FDC8-A444-8051-71C447D7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D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5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0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9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9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9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F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946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Bakopoulos</dc:creator>
  <cp:keywords/>
  <dc:description/>
  <cp:lastModifiedBy>Travis Johnson</cp:lastModifiedBy>
  <cp:revision>2</cp:revision>
  <dcterms:created xsi:type="dcterms:W3CDTF">2020-04-21T11:23:00Z</dcterms:created>
  <dcterms:modified xsi:type="dcterms:W3CDTF">2020-04-21T11:23:00Z</dcterms:modified>
</cp:coreProperties>
</file>