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E34D9" w14:textId="4BDA0A00" w:rsidR="00E4470B" w:rsidRPr="00BB7184" w:rsidRDefault="00E4470B" w:rsidP="007C434F">
      <w:pPr>
        <w:spacing w:line="480" w:lineRule="auto"/>
        <w:rPr>
          <w:sz w:val="24"/>
          <w:szCs w:val="24"/>
        </w:rPr>
      </w:pPr>
      <w:r w:rsidRPr="00BB7184">
        <w:rPr>
          <w:b/>
          <w:bCs/>
          <w:sz w:val="24"/>
          <w:szCs w:val="24"/>
        </w:rPr>
        <w:t>Table S1.</w:t>
      </w:r>
      <w:r w:rsidRPr="00BB7184">
        <w:rPr>
          <w:sz w:val="24"/>
          <w:szCs w:val="24"/>
        </w:rPr>
        <w:t xml:space="preserve">  Properties and features of previously published RB51 sequence by Ma </w:t>
      </w:r>
      <w:r w:rsidRPr="00165591">
        <w:rPr>
          <w:i/>
          <w:iCs/>
          <w:sz w:val="24"/>
          <w:szCs w:val="24"/>
        </w:rPr>
        <w:t>et al.</w:t>
      </w:r>
      <w:r w:rsidRPr="00BB7184">
        <w:rPr>
          <w:sz w:val="24"/>
          <w:szCs w:val="24"/>
        </w:rPr>
        <w:t xml:space="preserve"> (2014), as compared to the RB51 </w:t>
      </w:r>
      <w:r w:rsidR="00BB7184">
        <w:rPr>
          <w:sz w:val="24"/>
          <w:szCs w:val="24"/>
        </w:rPr>
        <w:t>sequence presented in this manuscript</w:t>
      </w:r>
      <w:r w:rsidRPr="00BB7184">
        <w:rPr>
          <w:sz w:val="24"/>
          <w:szCs w:val="24"/>
        </w:rPr>
        <w:t xml:space="preserve">. </w:t>
      </w:r>
    </w:p>
    <w:p w14:paraId="0E2E32B7" w14:textId="77777777" w:rsidR="00E4470B" w:rsidRPr="00BB7184" w:rsidRDefault="00E4470B" w:rsidP="00E4470B">
      <w:pPr>
        <w:rPr>
          <w:sz w:val="24"/>
          <w:szCs w:val="24"/>
        </w:rPr>
      </w:pPr>
    </w:p>
    <w:tbl>
      <w:tblPr>
        <w:tblStyle w:val="TableGrid"/>
        <w:tblW w:w="10034" w:type="dxa"/>
        <w:tblInd w:w="-139" w:type="dxa"/>
        <w:tblLook w:val="04A0" w:firstRow="1" w:lastRow="0" w:firstColumn="1" w:lastColumn="0" w:noHBand="0" w:noVBand="1"/>
      </w:tblPr>
      <w:tblGrid>
        <w:gridCol w:w="3209"/>
        <w:gridCol w:w="3209"/>
        <w:gridCol w:w="3616"/>
      </w:tblGrid>
      <w:tr w:rsidR="00E4470B" w:rsidRPr="00BB7184" w14:paraId="1134AE8D" w14:textId="77777777" w:rsidTr="00D47537">
        <w:trPr>
          <w:trHeight w:val="572"/>
        </w:trPr>
        <w:tc>
          <w:tcPr>
            <w:tcW w:w="3209" w:type="dxa"/>
          </w:tcPr>
          <w:p w14:paraId="1D5C592B" w14:textId="77777777" w:rsidR="00E4470B" w:rsidRPr="00BB7184" w:rsidRDefault="00E4470B" w:rsidP="0090147E">
            <w:pPr>
              <w:jc w:val="center"/>
              <w:rPr>
                <w:b/>
                <w:bCs/>
                <w:sz w:val="24"/>
                <w:szCs w:val="24"/>
              </w:rPr>
            </w:pPr>
            <w:r w:rsidRPr="00BB7184">
              <w:rPr>
                <w:b/>
                <w:bCs/>
                <w:sz w:val="24"/>
                <w:szCs w:val="24"/>
              </w:rPr>
              <w:t>Feature</w:t>
            </w:r>
          </w:p>
        </w:tc>
        <w:tc>
          <w:tcPr>
            <w:tcW w:w="3209" w:type="dxa"/>
          </w:tcPr>
          <w:p w14:paraId="7AD5936B" w14:textId="3A39A677" w:rsidR="00E4470B" w:rsidRPr="00BB7184" w:rsidRDefault="00E4470B" w:rsidP="0090147E">
            <w:pPr>
              <w:jc w:val="center"/>
              <w:rPr>
                <w:b/>
                <w:bCs/>
                <w:sz w:val="24"/>
                <w:szCs w:val="24"/>
              </w:rPr>
            </w:pPr>
            <w:r w:rsidRPr="00BB7184">
              <w:rPr>
                <w:b/>
                <w:bCs/>
                <w:sz w:val="24"/>
                <w:szCs w:val="24"/>
              </w:rPr>
              <w:t xml:space="preserve">Properties of </w:t>
            </w:r>
            <w:r w:rsidR="00BB7184">
              <w:rPr>
                <w:b/>
                <w:bCs/>
                <w:sz w:val="24"/>
                <w:szCs w:val="24"/>
              </w:rPr>
              <w:t xml:space="preserve">RB51 </w:t>
            </w:r>
            <w:r w:rsidRPr="00BB7184">
              <w:rPr>
                <w:b/>
                <w:bCs/>
                <w:sz w:val="24"/>
                <w:szCs w:val="24"/>
              </w:rPr>
              <w:t xml:space="preserve">Sequence by Ma </w:t>
            </w:r>
            <w:r w:rsidRPr="000A38D7">
              <w:rPr>
                <w:b/>
                <w:bCs/>
                <w:i/>
                <w:iCs/>
                <w:sz w:val="24"/>
                <w:szCs w:val="24"/>
              </w:rPr>
              <w:t>et al</w:t>
            </w:r>
            <w:r w:rsidRPr="00BB7184">
              <w:rPr>
                <w:b/>
                <w:bCs/>
                <w:sz w:val="24"/>
                <w:szCs w:val="24"/>
              </w:rPr>
              <w:t>. (2014)</w:t>
            </w:r>
          </w:p>
        </w:tc>
        <w:tc>
          <w:tcPr>
            <w:tcW w:w="3616" w:type="dxa"/>
          </w:tcPr>
          <w:p w14:paraId="6E85770A" w14:textId="58716004" w:rsidR="00E4470B" w:rsidRPr="00BB7184" w:rsidRDefault="00E4470B" w:rsidP="0090147E">
            <w:pPr>
              <w:jc w:val="center"/>
              <w:rPr>
                <w:b/>
                <w:bCs/>
                <w:sz w:val="24"/>
                <w:szCs w:val="24"/>
              </w:rPr>
            </w:pPr>
            <w:r w:rsidRPr="00BB7184">
              <w:rPr>
                <w:b/>
                <w:bCs/>
                <w:sz w:val="24"/>
                <w:szCs w:val="24"/>
              </w:rPr>
              <w:t xml:space="preserve">Properties of </w:t>
            </w:r>
            <w:r w:rsidR="00BB7184">
              <w:rPr>
                <w:b/>
                <w:bCs/>
                <w:sz w:val="24"/>
                <w:szCs w:val="24"/>
              </w:rPr>
              <w:t xml:space="preserve">RB51 </w:t>
            </w:r>
            <w:r w:rsidRPr="00BB7184">
              <w:rPr>
                <w:b/>
                <w:bCs/>
                <w:sz w:val="24"/>
                <w:szCs w:val="24"/>
              </w:rPr>
              <w:t>Sequence described in this manuscript</w:t>
            </w:r>
          </w:p>
        </w:tc>
      </w:tr>
      <w:tr w:rsidR="00E4470B" w:rsidRPr="00BB7184" w14:paraId="7D8F4918" w14:textId="77777777" w:rsidTr="00D47537">
        <w:trPr>
          <w:trHeight w:val="572"/>
        </w:trPr>
        <w:tc>
          <w:tcPr>
            <w:tcW w:w="3209" w:type="dxa"/>
          </w:tcPr>
          <w:p w14:paraId="2D190AB3" w14:textId="77777777" w:rsidR="00E4470B" w:rsidRPr="00BB7184" w:rsidRDefault="00E4470B" w:rsidP="0090147E">
            <w:pPr>
              <w:jc w:val="center"/>
              <w:rPr>
                <w:sz w:val="24"/>
                <w:szCs w:val="24"/>
              </w:rPr>
            </w:pPr>
            <w:r w:rsidRPr="00BB7184">
              <w:rPr>
                <w:sz w:val="24"/>
                <w:szCs w:val="24"/>
              </w:rPr>
              <w:t>Number of Scaffolds</w:t>
            </w:r>
          </w:p>
        </w:tc>
        <w:tc>
          <w:tcPr>
            <w:tcW w:w="3209" w:type="dxa"/>
          </w:tcPr>
          <w:p w14:paraId="34BC46B3" w14:textId="77777777" w:rsidR="00E4470B" w:rsidRPr="00BB7184" w:rsidRDefault="00E4470B" w:rsidP="0090147E">
            <w:pPr>
              <w:jc w:val="center"/>
              <w:rPr>
                <w:sz w:val="24"/>
                <w:szCs w:val="24"/>
              </w:rPr>
            </w:pPr>
            <w:r w:rsidRPr="00BB7184">
              <w:rPr>
                <w:sz w:val="24"/>
                <w:szCs w:val="24"/>
              </w:rPr>
              <w:t>36</w:t>
            </w:r>
          </w:p>
        </w:tc>
        <w:tc>
          <w:tcPr>
            <w:tcW w:w="3616" w:type="dxa"/>
          </w:tcPr>
          <w:p w14:paraId="35F11A6B" w14:textId="77777777" w:rsidR="00E4470B" w:rsidRPr="00BB7184" w:rsidRDefault="00E4470B" w:rsidP="0090147E">
            <w:pPr>
              <w:jc w:val="center"/>
              <w:rPr>
                <w:sz w:val="24"/>
                <w:szCs w:val="24"/>
              </w:rPr>
            </w:pPr>
            <w:r w:rsidRPr="00BB7184">
              <w:rPr>
                <w:sz w:val="24"/>
                <w:szCs w:val="24"/>
              </w:rPr>
              <w:t>2</w:t>
            </w:r>
          </w:p>
        </w:tc>
      </w:tr>
      <w:tr w:rsidR="00E4470B" w:rsidRPr="00BB7184" w14:paraId="3A1494DA" w14:textId="77777777" w:rsidTr="00D47537">
        <w:trPr>
          <w:trHeight w:val="535"/>
        </w:trPr>
        <w:tc>
          <w:tcPr>
            <w:tcW w:w="3209" w:type="dxa"/>
          </w:tcPr>
          <w:p w14:paraId="7CF40FD5" w14:textId="77777777" w:rsidR="00E4470B" w:rsidRPr="00BB7184" w:rsidRDefault="00E4470B" w:rsidP="0090147E">
            <w:pPr>
              <w:jc w:val="center"/>
              <w:rPr>
                <w:sz w:val="24"/>
                <w:szCs w:val="24"/>
              </w:rPr>
            </w:pPr>
            <w:r w:rsidRPr="00BB7184">
              <w:rPr>
                <w:sz w:val="24"/>
                <w:szCs w:val="24"/>
              </w:rPr>
              <w:t>Number of Contigs</w:t>
            </w:r>
          </w:p>
        </w:tc>
        <w:tc>
          <w:tcPr>
            <w:tcW w:w="3209" w:type="dxa"/>
          </w:tcPr>
          <w:p w14:paraId="3A1050CC" w14:textId="77777777" w:rsidR="00E4470B" w:rsidRPr="00BB7184" w:rsidRDefault="00E4470B" w:rsidP="0090147E">
            <w:pPr>
              <w:jc w:val="center"/>
              <w:rPr>
                <w:sz w:val="24"/>
                <w:szCs w:val="24"/>
              </w:rPr>
            </w:pPr>
            <w:r w:rsidRPr="00BB7184">
              <w:rPr>
                <w:sz w:val="24"/>
                <w:szCs w:val="24"/>
              </w:rPr>
              <w:t>150</w:t>
            </w:r>
          </w:p>
        </w:tc>
        <w:tc>
          <w:tcPr>
            <w:tcW w:w="3616" w:type="dxa"/>
          </w:tcPr>
          <w:p w14:paraId="1EF863AD" w14:textId="77777777" w:rsidR="00E4470B" w:rsidRPr="00BB7184" w:rsidRDefault="00E4470B" w:rsidP="0090147E">
            <w:pPr>
              <w:jc w:val="center"/>
              <w:rPr>
                <w:sz w:val="24"/>
                <w:szCs w:val="24"/>
              </w:rPr>
            </w:pPr>
            <w:r w:rsidRPr="00BB7184">
              <w:rPr>
                <w:sz w:val="24"/>
                <w:szCs w:val="24"/>
              </w:rPr>
              <w:t>2</w:t>
            </w:r>
          </w:p>
        </w:tc>
      </w:tr>
      <w:tr w:rsidR="00E4470B" w:rsidRPr="00BB7184" w14:paraId="552A7B5B" w14:textId="77777777" w:rsidTr="00D47537">
        <w:trPr>
          <w:trHeight w:val="572"/>
        </w:trPr>
        <w:tc>
          <w:tcPr>
            <w:tcW w:w="3209" w:type="dxa"/>
          </w:tcPr>
          <w:p w14:paraId="429F4118" w14:textId="77777777" w:rsidR="00E4470B" w:rsidRPr="00BB7184" w:rsidRDefault="00E4470B" w:rsidP="0090147E">
            <w:pPr>
              <w:jc w:val="center"/>
              <w:rPr>
                <w:sz w:val="24"/>
                <w:szCs w:val="24"/>
              </w:rPr>
            </w:pPr>
            <w:r w:rsidRPr="00BB7184">
              <w:rPr>
                <w:sz w:val="24"/>
                <w:szCs w:val="24"/>
              </w:rPr>
              <w:t>Number of Nonsense SNPs identified</w:t>
            </w:r>
          </w:p>
        </w:tc>
        <w:tc>
          <w:tcPr>
            <w:tcW w:w="3209" w:type="dxa"/>
          </w:tcPr>
          <w:p w14:paraId="7290FDA6" w14:textId="08649BBA" w:rsidR="00E4470B" w:rsidRPr="00BB7184" w:rsidRDefault="00E4470B" w:rsidP="0090147E">
            <w:pPr>
              <w:jc w:val="center"/>
              <w:rPr>
                <w:sz w:val="24"/>
                <w:szCs w:val="24"/>
              </w:rPr>
            </w:pPr>
            <w:r w:rsidRPr="00BB7184">
              <w:rPr>
                <w:sz w:val="24"/>
                <w:szCs w:val="24"/>
              </w:rPr>
              <w:t xml:space="preserve">77 (position not </w:t>
            </w:r>
            <w:proofErr w:type="gramStart"/>
            <w:r w:rsidRPr="00BB7184">
              <w:rPr>
                <w:sz w:val="24"/>
                <w:szCs w:val="24"/>
              </w:rPr>
              <w:t>reported)</w:t>
            </w:r>
            <w:r w:rsidR="007C434F" w:rsidRPr="007C434F">
              <w:rPr>
                <w:sz w:val="24"/>
                <w:szCs w:val="24"/>
                <w:vertAlign w:val="superscript"/>
              </w:rPr>
              <w:t>a</w:t>
            </w:r>
            <w:proofErr w:type="gramEnd"/>
          </w:p>
        </w:tc>
        <w:tc>
          <w:tcPr>
            <w:tcW w:w="3616" w:type="dxa"/>
          </w:tcPr>
          <w:p w14:paraId="3F5FB188" w14:textId="77777777" w:rsidR="00E4470B" w:rsidRPr="00BB7184" w:rsidRDefault="00E4470B" w:rsidP="0090147E">
            <w:pPr>
              <w:jc w:val="center"/>
              <w:rPr>
                <w:sz w:val="24"/>
                <w:szCs w:val="24"/>
              </w:rPr>
            </w:pPr>
            <w:r w:rsidRPr="00BB7184">
              <w:rPr>
                <w:sz w:val="24"/>
                <w:szCs w:val="24"/>
              </w:rPr>
              <w:t>1 in a pseudogene</w:t>
            </w:r>
          </w:p>
        </w:tc>
      </w:tr>
      <w:tr w:rsidR="00E4470B" w:rsidRPr="00BB7184" w14:paraId="602E2FAA" w14:textId="77777777" w:rsidTr="00D47537">
        <w:trPr>
          <w:trHeight w:val="572"/>
        </w:trPr>
        <w:tc>
          <w:tcPr>
            <w:tcW w:w="3209" w:type="dxa"/>
          </w:tcPr>
          <w:p w14:paraId="59CB40CD" w14:textId="77777777" w:rsidR="00E4470B" w:rsidRPr="00BB7184" w:rsidRDefault="00E4470B" w:rsidP="0090147E">
            <w:pPr>
              <w:jc w:val="center"/>
              <w:rPr>
                <w:sz w:val="24"/>
                <w:szCs w:val="24"/>
              </w:rPr>
            </w:pPr>
            <w:r w:rsidRPr="00BB7184">
              <w:rPr>
                <w:sz w:val="24"/>
                <w:szCs w:val="24"/>
              </w:rPr>
              <w:t>Nonsynonymous SNPs reported</w:t>
            </w:r>
          </w:p>
        </w:tc>
        <w:tc>
          <w:tcPr>
            <w:tcW w:w="3209" w:type="dxa"/>
          </w:tcPr>
          <w:p w14:paraId="6581E425" w14:textId="5558BCD8" w:rsidR="00E4470B" w:rsidRPr="00BB7184" w:rsidRDefault="00E4470B" w:rsidP="0090147E">
            <w:pPr>
              <w:jc w:val="center"/>
              <w:rPr>
                <w:sz w:val="24"/>
                <w:szCs w:val="24"/>
              </w:rPr>
            </w:pPr>
            <w:r w:rsidRPr="00BB7184">
              <w:rPr>
                <w:sz w:val="24"/>
                <w:szCs w:val="24"/>
              </w:rPr>
              <w:t xml:space="preserve">41 (position not reported with exception of G </w:t>
            </w:r>
            <w:r w:rsidRPr="00BB7184">
              <w:rPr>
                <w:sz w:val="24"/>
                <w:szCs w:val="24"/>
              </w:rPr>
              <w:sym w:font="Wingdings" w:char="F0E0"/>
            </w:r>
            <w:r w:rsidRPr="00BB7184">
              <w:rPr>
                <w:sz w:val="24"/>
                <w:szCs w:val="24"/>
              </w:rPr>
              <w:t xml:space="preserve"> A trans</w:t>
            </w:r>
            <w:r w:rsidR="00D47537">
              <w:rPr>
                <w:sz w:val="24"/>
                <w:szCs w:val="24"/>
              </w:rPr>
              <w:t>ition</w:t>
            </w:r>
            <w:r w:rsidRPr="00BB7184">
              <w:rPr>
                <w:sz w:val="24"/>
                <w:szCs w:val="24"/>
              </w:rPr>
              <w:t xml:space="preserve"> reported in </w:t>
            </w:r>
            <w:proofErr w:type="spellStart"/>
            <w:proofErr w:type="gramStart"/>
            <w:r w:rsidR="00C64C3E" w:rsidRPr="00C64C3E">
              <w:rPr>
                <w:i/>
                <w:iCs/>
                <w:sz w:val="24"/>
                <w:szCs w:val="24"/>
              </w:rPr>
              <w:t>c</w:t>
            </w:r>
            <w:r w:rsidRPr="00C64C3E">
              <w:rPr>
                <w:i/>
                <w:iCs/>
                <w:sz w:val="24"/>
                <w:szCs w:val="24"/>
              </w:rPr>
              <w:t>apD</w:t>
            </w:r>
            <w:proofErr w:type="spellEnd"/>
            <w:r w:rsidRPr="00BB7184">
              <w:rPr>
                <w:sz w:val="24"/>
                <w:szCs w:val="24"/>
              </w:rPr>
              <w:t>)</w:t>
            </w:r>
            <w:r w:rsidR="007C434F" w:rsidRPr="007C434F">
              <w:rPr>
                <w:sz w:val="24"/>
                <w:szCs w:val="24"/>
                <w:vertAlign w:val="superscript"/>
              </w:rPr>
              <w:t>a</w:t>
            </w:r>
            <w:proofErr w:type="gramEnd"/>
          </w:p>
        </w:tc>
        <w:tc>
          <w:tcPr>
            <w:tcW w:w="3616" w:type="dxa"/>
          </w:tcPr>
          <w:p w14:paraId="431A39F4" w14:textId="64E8DF11" w:rsidR="00E4470B" w:rsidRPr="00BB7184" w:rsidRDefault="00E4470B" w:rsidP="0090147E">
            <w:pPr>
              <w:jc w:val="center"/>
              <w:rPr>
                <w:sz w:val="24"/>
                <w:szCs w:val="24"/>
              </w:rPr>
            </w:pPr>
            <w:r w:rsidRPr="00BB7184">
              <w:rPr>
                <w:sz w:val="24"/>
                <w:szCs w:val="24"/>
              </w:rPr>
              <w:t xml:space="preserve">5 (all positions reported); </w:t>
            </w:r>
            <w:proofErr w:type="spellStart"/>
            <w:r w:rsidRPr="00BB7184">
              <w:rPr>
                <w:i/>
                <w:iCs/>
                <w:sz w:val="24"/>
                <w:szCs w:val="24"/>
              </w:rPr>
              <w:t>capD</w:t>
            </w:r>
            <w:proofErr w:type="spellEnd"/>
            <w:r w:rsidRPr="00BB7184">
              <w:rPr>
                <w:sz w:val="24"/>
                <w:szCs w:val="24"/>
              </w:rPr>
              <w:t xml:space="preserve">, </w:t>
            </w:r>
            <w:proofErr w:type="spellStart"/>
            <w:r w:rsidRPr="00BB7184">
              <w:rPr>
                <w:i/>
                <w:iCs/>
                <w:sz w:val="24"/>
                <w:szCs w:val="24"/>
              </w:rPr>
              <w:t>rpoB</w:t>
            </w:r>
            <w:proofErr w:type="spellEnd"/>
            <w:r w:rsidRPr="00BB7184">
              <w:rPr>
                <w:sz w:val="24"/>
                <w:szCs w:val="24"/>
              </w:rPr>
              <w:t>, and 3 novel locations</w:t>
            </w:r>
            <w:r w:rsidR="00D47537">
              <w:rPr>
                <w:sz w:val="24"/>
                <w:szCs w:val="24"/>
              </w:rPr>
              <w:t xml:space="preserve"> (not including pseudogenes or putative genes)</w:t>
            </w:r>
          </w:p>
        </w:tc>
      </w:tr>
      <w:tr w:rsidR="00E4470B" w:rsidRPr="00BB7184" w14:paraId="013C36D3" w14:textId="77777777" w:rsidTr="00D47537">
        <w:trPr>
          <w:trHeight w:val="535"/>
        </w:trPr>
        <w:tc>
          <w:tcPr>
            <w:tcW w:w="3209" w:type="dxa"/>
          </w:tcPr>
          <w:p w14:paraId="66E7676B" w14:textId="77777777" w:rsidR="00E4470B" w:rsidRPr="00BB7184" w:rsidRDefault="00E4470B" w:rsidP="0090147E">
            <w:pPr>
              <w:jc w:val="center"/>
              <w:rPr>
                <w:sz w:val="24"/>
                <w:szCs w:val="24"/>
              </w:rPr>
            </w:pPr>
            <w:r w:rsidRPr="00BB7184">
              <w:rPr>
                <w:sz w:val="24"/>
                <w:szCs w:val="24"/>
              </w:rPr>
              <w:t>Indels reported</w:t>
            </w:r>
          </w:p>
        </w:tc>
        <w:tc>
          <w:tcPr>
            <w:tcW w:w="3209" w:type="dxa"/>
          </w:tcPr>
          <w:p w14:paraId="56776BD5" w14:textId="0565B4E1" w:rsidR="00E4470B" w:rsidRPr="00BB7184" w:rsidRDefault="00E4470B" w:rsidP="0090147E">
            <w:pPr>
              <w:jc w:val="center"/>
              <w:rPr>
                <w:sz w:val="24"/>
                <w:szCs w:val="24"/>
              </w:rPr>
            </w:pPr>
            <w:r w:rsidRPr="00BB7184">
              <w:rPr>
                <w:sz w:val="24"/>
                <w:szCs w:val="24"/>
              </w:rPr>
              <w:t>8 (only two positions reported; genes BAB2_0582 and BAB1_</w:t>
            </w:r>
            <w:proofErr w:type="gramStart"/>
            <w:r w:rsidRPr="00BB7184">
              <w:rPr>
                <w:sz w:val="24"/>
                <w:szCs w:val="24"/>
              </w:rPr>
              <w:t>0055)</w:t>
            </w:r>
            <w:r w:rsidR="007C434F" w:rsidRPr="007C434F">
              <w:rPr>
                <w:sz w:val="24"/>
                <w:szCs w:val="24"/>
                <w:vertAlign w:val="superscript"/>
              </w:rPr>
              <w:t>a</w:t>
            </w:r>
            <w:proofErr w:type="gramEnd"/>
          </w:p>
        </w:tc>
        <w:tc>
          <w:tcPr>
            <w:tcW w:w="3616" w:type="dxa"/>
          </w:tcPr>
          <w:p w14:paraId="3E709CCD" w14:textId="77777777" w:rsidR="00E4470B" w:rsidRPr="00BB7184" w:rsidRDefault="00E4470B" w:rsidP="0090147E">
            <w:pPr>
              <w:jc w:val="center"/>
              <w:rPr>
                <w:sz w:val="24"/>
                <w:szCs w:val="24"/>
              </w:rPr>
            </w:pPr>
            <w:r w:rsidRPr="00BB7184">
              <w:rPr>
                <w:sz w:val="24"/>
                <w:szCs w:val="24"/>
              </w:rPr>
              <w:t xml:space="preserve">8 (all locations reported, including </w:t>
            </w:r>
            <w:proofErr w:type="spellStart"/>
            <w:r w:rsidRPr="00BB7184">
              <w:rPr>
                <w:i/>
                <w:iCs/>
                <w:sz w:val="24"/>
                <w:szCs w:val="24"/>
              </w:rPr>
              <w:t>narJ</w:t>
            </w:r>
            <w:proofErr w:type="spellEnd"/>
            <w:r w:rsidRPr="00BB7184">
              <w:rPr>
                <w:sz w:val="24"/>
                <w:szCs w:val="24"/>
              </w:rPr>
              <w:t xml:space="preserve"> indel)</w:t>
            </w:r>
          </w:p>
        </w:tc>
      </w:tr>
    </w:tbl>
    <w:p w14:paraId="7E0FE1AA" w14:textId="77777777" w:rsidR="00E4470B" w:rsidRPr="00BB7184" w:rsidRDefault="00E4470B" w:rsidP="00E4470B">
      <w:pPr>
        <w:rPr>
          <w:sz w:val="24"/>
          <w:szCs w:val="24"/>
        </w:rPr>
      </w:pPr>
    </w:p>
    <w:p w14:paraId="42512C9F" w14:textId="7194F929" w:rsidR="00E4470B" w:rsidRDefault="007C434F" w:rsidP="00E4470B">
      <w:pPr>
        <w:rPr>
          <w:sz w:val="24"/>
          <w:szCs w:val="24"/>
        </w:rPr>
      </w:pPr>
      <w:proofErr w:type="spellStart"/>
      <w:r w:rsidRPr="007C434F">
        <w:rPr>
          <w:sz w:val="24"/>
          <w:szCs w:val="24"/>
          <w:vertAlign w:val="superscript"/>
        </w:rPr>
        <w:t>a</w:t>
      </w:r>
      <w:r w:rsidR="00E4470B" w:rsidRPr="00BB7184">
        <w:rPr>
          <w:sz w:val="24"/>
          <w:szCs w:val="24"/>
        </w:rPr>
        <w:t>Authors</w:t>
      </w:r>
      <w:proofErr w:type="spellEnd"/>
      <w:r w:rsidR="00E4470B" w:rsidRPr="00BB7184">
        <w:rPr>
          <w:sz w:val="24"/>
          <w:szCs w:val="24"/>
        </w:rPr>
        <w:t xml:space="preserve"> indicate that the gene sequence was compared with the </w:t>
      </w:r>
      <w:r w:rsidR="00E4470B" w:rsidRPr="00BB7184">
        <w:rPr>
          <w:i/>
          <w:iCs/>
          <w:sz w:val="24"/>
          <w:szCs w:val="24"/>
        </w:rPr>
        <w:t>B. abortus</w:t>
      </w:r>
      <w:r w:rsidR="00E4470B" w:rsidRPr="00BB7184">
        <w:rPr>
          <w:sz w:val="24"/>
          <w:szCs w:val="24"/>
        </w:rPr>
        <w:t xml:space="preserve"> 2308 sequence as reported in </w:t>
      </w:r>
      <w:proofErr w:type="spellStart"/>
      <w:r w:rsidR="00E4470B" w:rsidRPr="00BB7184">
        <w:rPr>
          <w:sz w:val="24"/>
          <w:szCs w:val="24"/>
        </w:rPr>
        <w:t>Tsolis</w:t>
      </w:r>
      <w:proofErr w:type="spellEnd"/>
      <w:r w:rsidR="00E4470B" w:rsidRPr="00BB7184">
        <w:rPr>
          <w:sz w:val="24"/>
          <w:szCs w:val="24"/>
        </w:rPr>
        <w:t xml:space="preserve"> </w:t>
      </w:r>
      <w:r w:rsidR="00E4470B" w:rsidRPr="000A38D7">
        <w:rPr>
          <w:i/>
          <w:iCs/>
          <w:sz w:val="24"/>
          <w:szCs w:val="24"/>
        </w:rPr>
        <w:t>et al.</w:t>
      </w:r>
      <w:r w:rsidR="00E4470B" w:rsidRPr="00BB7184">
        <w:rPr>
          <w:sz w:val="24"/>
          <w:szCs w:val="24"/>
        </w:rPr>
        <w:t xml:space="preserve"> (2002). </w:t>
      </w:r>
    </w:p>
    <w:p w14:paraId="7B279094" w14:textId="37E2732E" w:rsidR="007C434F" w:rsidRDefault="007C434F" w:rsidP="00E4470B">
      <w:pPr>
        <w:rPr>
          <w:sz w:val="24"/>
          <w:szCs w:val="24"/>
        </w:rPr>
      </w:pPr>
    </w:p>
    <w:p w14:paraId="05697778" w14:textId="6BFDAE37" w:rsidR="007C434F" w:rsidRDefault="007C434F" w:rsidP="00E4470B">
      <w:pPr>
        <w:rPr>
          <w:sz w:val="24"/>
          <w:szCs w:val="24"/>
        </w:rPr>
      </w:pPr>
      <w:r>
        <w:rPr>
          <w:sz w:val="24"/>
          <w:szCs w:val="24"/>
        </w:rPr>
        <w:t>Supplementary Reference:</w:t>
      </w:r>
    </w:p>
    <w:p w14:paraId="7E116771" w14:textId="5021FC65" w:rsidR="007C434F" w:rsidRPr="00BB7184" w:rsidRDefault="007C434F" w:rsidP="00E447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Tsolis</w:t>
      </w:r>
      <w:proofErr w:type="spellEnd"/>
      <w:r w:rsidR="000A38D7">
        <w:rPr>
          <w:sz w:val="24"/>
          <w:szCs w:val="24"/>
        </w:rPr>
        <w:t>,</w:t>
      </w:r>
      <w:r>
        <w:rPr>
          <w:sz w:val="24"/>
          <w:szCs w:val="24"/>
        </w:rPr>
        <w:t xml:space="preserve"> R</w:t>
      </w:r>
      <w:r w:rsidR="000A38D7">
        <w:rPr>
          <w:sz w:val="24"/>
          <w:szCs w:val="24"/>
        </w:rPr>
        <w:t xml:space="preserve">. </w:t>
      </w:r>
      <w:r>
        <w:rPr>
          <w:sz w:val="24"/>
          <w:szCs w:val="24"/>
        </w:rPr>
        <w:t>M.</w:t>
      </w:r>
      <w:r w:rsidR="000A38D7">
        <w:rPr>
          <w:sz w:val="24"/>
          <w:szCs w:val="24"/>
        </w:rPr>
        <w:t xml:space="preserve">, </w:t>
      </w:r>
      <w:r>
        <w:rPr>
          <w:sz w:val="24"/>
          <w:szCs w:val="24"/>
        </w:rPr>
        <w:t>200</w:t>
      </w:r>
      <w:r w:rsidR="000A38D7">
        <w:rPr>
          <w:sz w:val="24"/>
          <w:szCs w:val="24"/>
        </w:rPr>
        <w:t>2</w:t>
      </w:r>
      <w:r>
        <w:rPr>
          <w:sz w:val="24"/>
          <w:szCs w:val="24"/>
        </w:rPr>
        <w:t xml:space="preserve"> Comparative genome analysis of the alpha-proteobacteria: relationships between plant and animal pathogens and host specificity. Proc</w:t>
      </w:r>
      <w:r w:rsidR="000A38D7">
        <w:rPr>
          <w:sz w:val="24"/>
          <w:szCs w:val="24"/>
        </w:rPr>
        <w:t>.</w:t>
      </w:r>
      <w:r>
        <w:rPr>
          <w:sz w:val="24"/>
          <w:szCs w:val="24"/>
        </w:rPr>
        <w:t xml:space="preserve"> Natl</w:t>
      </w:r>
      <w:r w:rsidR="000A38D7">
        <w:rPr>
          <w:sz w:val="24"/>
          <w:szCs w:val="24"/>
        </w:rPr>
        <w:t>.</w:t>
      </w:r>
      <w:r>
        <w:rPr>
          <w:sz w:val="24"/>
          <w:szCs w:val="24"/>
        </w:rPr>
        <w:t xml:space="preserve"> Acad</w:t>
      </w:r>
      <w:r w:rsidR="000A38D7">
        <w:rPr>
          <w:sz w:val="24"/>
          <w:szCs w:val="24"/>
        </w:rPr>
        <w:t>.</w:t>
      </w:r>
      <w:r>
        <w:rPr>
          <w:sz w:val="24"/>
          <w:szCs w:val="24"/>
        </w:rPr>
        <w:t xml:space="preserve"> Sci. 99</w:t>
      </w:r>
      <w:r w:rsidR="000A38D7">
        <w:rPr>
          <w:sz w:val="24"/>
          <w:szCs w:val="24"/>
        </w:rPr>
        <w:t>:</w:t>
      </w:r>
      <w:r>
        <w:rPr>
          <w:sz w:val="24"/>
          <w:szCs w:val="24"/>
        </w:rPr>
        <w:t>12503-12505.</w:t>
      </w:r>
    </w:p>
    <w:p w14:paraId="3F29AA80" w14:textId="77777777" w:rsidR="00E4470B" w:rsidRDefault="00E4470B" w:rsidP="00E4470B"/>
    <w:p w14:paraId="3C7EC911" w14:textId="77777777" w:rsidR="00E4470B" w:rsidRDefault="00E4470B" w:rsidP="00E4470B"/>
    <w:p w14:paraId="66F45F79" w14:textId="77777777" w:rsidR="00E4470B" w:rsidRDefault="00E4470B" w:rsidP="00E4470B"/>
    <w:p w14:paraId="47FF9E0A" w14:textId="28D028FB" w:rsidR="00E4470B" w:rsidRDefault="00E4470B" w:rsidP="00E4470B"/>
    <w:p w14:paraId="345ED3DA" w14:textId="77777777" w:rsidR="00E4470B" w:rsidRDefault="00E4470B" w:rsidP="00E4470B"/>
    <w:p w14:paraId="34F23374" w14:textId="3572CC5D" w:rsidR="00E4470B" w:rsidRDefault="00E4470B" w:rsidP="00E4470B"/>
    <w:p w14:paraId="69F47087" w14:textId="606A4906" w:rsidR="00E4470B" w:rsidRDefault="00E4470B" w:rsidP="00E4470B"/>
    <w:p w14:paraId="1CA64023" w14:textId="2C5F00A6" w:rsidR="00E4470B" w:rsidRPr="00D47537" w:rsidRDefault="00E4470B" w:rsidP="007C434F">
      <w:pPr>
        <w:spacing w:line="480" w:lineRule="auto"/>
        <w:rPr>
          <w:sz w:val="24"/>
          <w:szCs w:val="24"/>
        </w:rPr>
      </w:pPr>
      <w:r w:rsidRPr="00D47537">
        <w:rPr>
          <w:b/>
          <w:bCs/>
          <w:sz w:val="24"/>
          <w:szCs w:val="24"/>
        </w:rPr>
        <w:lastRenderedPageBreak/>
        <w:t>Figure S1.</w:t>
      </w:r>
      <w:r w:rsidRPr="00D47537">
        <w:rPr>
          <w:sz w:val="24"/>
          <w:szCs w:val="24"/>
        </w:rPr>
        <w:t xml:space="preserve"> Alignment of the </w:t>
      </w:r>
      <w:proofErr w:type="spellStart"/>
      <w:r w:rsidRPr="00D47537">
        <w:rPr>
          <w:i/>
          <w:iCs/>
          <w:sz w:val="24"/>
          <w:szCs w:val="24"/>
        </w:rPr>
        <w:t>wboA</w:t>
      </w:r>
      <w:proofErr w:type="spellEnd"/>
      <w:r w:rsidRPr="00D47537">
        <w:rPr>
          <w:sz w:val="24"/>
          <w:szCs w:val="24"/>
        </w:rPr>
        <w:t xml:space="preserve"> gene sequence from </w:t>
      </w:r>
      <w:r w:rsidRPr="00D47537">
        <w:rPr>
          <w:i/>
          <w:iCs/>
          <w:sz w:val="24"/>
          <w:szCs w:val="24"/>
        </w:rPr>
        <w:t>B. abortus</w:t>
      </w:r>
      <w:r w:rsidRPr="00D47537">
        <w:rPr>
          <w:sz w:val="24"/>
          <w:szCs w:val="24"/>
        </w:rPr>
        <w:t xml:space="preserve"> 2308 (reference strain; sequence AF1077681, </w:t>
      </w:r>
      <w:r w:rsidRPr="00D47537">
        <w:rPr>
          <w:i/>
          <w:iCs/>
          <w:sz w:val="24"/>
          <w:szCs w:val="24"/>
        </w:rPr>
        <w:t>Brucella abortus</w:t>
      </w:r>
      <w:r w:rsidRPr="00D47537">
        <w:rPr>
          <w:sz w:val="24"/>
          <w:szCs w:val="24"/>
        </w:rPr>
        <w:t xml:space="preserve"> </w:t>
      </w:r>
      <w:proofErr w:type="spellStart"/>
      <w:r w:rsidRPr="00D47537">
        <w:rPr>
          <w:i/>
          <w:iCs/>
          <w:sz w:val="24"/>
          <w:szCs w:val="24"/>
        </w:rPr>
        <w:t>wboA</w:t>
      </w:r>
      <w:proofErr w:type="spellEnd"/>
      <w:r w:rsidRPr="00D47537">
        <w:rPr>
          <w:sz w:val="24"/>
          <w:szCs w:val="24"/>
        </w:rPr>
        <w:t xml:space="preserve"> gene, complete </w:t>
      </w:r>
      <w:proofErr w:type="spellStart"/>
      <w:r w:rsidRPr="00D47537">
        <w:rPr>
          <w:sz w:val="24"/>
          <w:szCs w:val="24"/>
        </w:rPr>
        <w:t>cds</w:t>
      </w:r>
      <w:proofErr w:type="spellEnd"/>
      <w:r w:rsidRPr="00D47537">
        <w:rPr>
          <w:sz w:val="24"/>
          <w:szCs w:val="24"/>
        </w:rPr>
        <w:t xml:space="preserve">, 2114 </w:t>
      </w:r>
      <w:proofErr w:type="spellStart"/>
      <w:r w:rsidRPr="00D47537">
        <w:rPr>
          <w:sz w:val="24"/>
          <w:szCs w:val="24"/>
        </w:rPr>
        <w:t>nt</w:t>
      </w:r>
      <w:proofErr w:type="spellEnd"/>
      <w:r w:rsidRPr="00D47537">
        <w:rPr>
          <w:sz w:val="24"/>
          <w:szCs w:val="24"/>
        </w:rPr>
        <w:t xml:space="preserve"> in length) to the </w:t>
      </w:r>
      <w:proofErr w:type="spellStart"/>
      <w:r w:rsidRPr="00D47537">
        <w:rPr>
          <w:i/>
          <w:iCs/>
          <w:sz w:val="24"/>
          <w:szCs w:val="24"/>
        </w:rPr>
        <w:t>wboA</w:t>
      </w:r>
      <w:proofErr w:type="spellEnd"/>
      <w:r w:rsidRPr="00D47537">
        <w:rPr>
          <w:i/>
          <w:iCs/>
          <w:sz w:val="24"/>
          <w:szCs w:val="24"/>
        </w:rPr>
        <w:t xml:space="preserve"> </w:t>
      </w:r>
      <w:r w:rsidRPr="00D47537">
        <w:rPr>
          <w:sz w:val="24"/>
          <w:szCs w:val="24"/>
        </w:rPr>
        <w:t>gene sequence from NZ_AQIE00000000.1.</w:t>
      </w:r>
      <w:r w:rsidR="007C434F" w:rsidRPr="00D47537">
        <w:rPr>
          <w:sz w:val="24"/>
          <w:szCs w:val="24"/>
        </w:rPr>
        <w:t xml:space="preserve"> </w:t>
      </w:r>
    </w:p>
    <w:p w14:paraId="1AF07E10" w14:textId="1C09A8E3" w:rsidR="00E4470B" w:rsidRDefault="00104DC5" w:rsidP="00104DC5">
      <w:pPr>
        <w:jc w:val="center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5B6AB15" wp14:editId="39A0C556">
            <wp:simplePos x="0" y="0"/>
            <wp:positionH relativeFrom="margin">
              <wp:align>center</wp:align>
            </wp:positionH>
            <wp:positionV relativeFrom="paragraph">
              <wp:posOffset>27940</wp:posOffset>
            </wp:positionV>
            <wp:extent cx="3076575" cy="783336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783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0F731" w14:textId="67FDD287" w:rsidR="00E4470B" w:rsidRDefault="00E4470B" w:rsidP="00E4470B"/>
    <w:p w14:paraId="0F827DC1" w14:textId="1C1F207E" w:rsidR="00104DC5" w:rsidRDefault="00104DC5" w:rsidP="00E4470B"/>
    <w:p w14:paraId="712E5145" w14:textId="18F0B98F" w:rsidR="00104DC5" w:rsidRDefault="00104DC5" w:rsidP="00E4470B"/>
    <w:p w14:paraId="660B4F3B" w14:textId="5AEB71AF" w:rsidR="00104DC5" w:rsidRDefault="00104DC5" w:rsidP="00E4470B"/>
    <w:p w14:paraId="15752BF5" w14:textId="4B240043" w:rsidR="00104DC5" w:rsidRDefault="00104DC5" w:rsidP="00E4470B"/>
    <w:p w14:paraId="3F2AF543" w14:textId="6E0FECE5" w:rsidR="00104DC5" w:rsidRDefault="00104DC5" w:rsidP="00E4470B"/>
    <w:p w14:paraId="73FFFA0F" w14:textId="3E290ECE" w:rsidR="00104DC5" w:rsidRDefault="00104DC5" w:rsidP="00E4470B"/>
    <w:p w14:paraId="4829CA54" w14:textId="0643DC06" w:rsidR="00104DC5" w:rsidRDefault="00104DC5" w:rsidP="00E4470B"/>
    <w:p w14:paraId="745C8E0B" w14:textId="1DC24139" w:rsidR="00104DC5" w:rsidRDefault="00104DC5" w:rsidP="00E4470B"/>
    <w:p w14:paraId="404CD9AF" w14:textId="5F47EE55" w:rsidR="00104DC5" w:rsidRDefault="00104DC5" w:rsidP="00E4470B"/>
    <w:p w14:paraId="658F11F6" w14:textId="3CB0F777" w:rsidR="00104DC5" w:rsidRDefault="00104DC5" w:rsidP="00E4470B"/>
    <w:p w14:paraId="6C1255B0" w14:textId="166E2964" w:rsidR="00104DC5" w:rsidRDefault="00104DC5" w:rsidP="00E4470B"/>
    <w:p w14:paraId="1B369CE6" w14:textId="192DE68B" w:rsidR="00104DC5" w:rsidRDefault="00104DC5" w:rsidP="00E4470B"/>
    <w:p w14:paraId="10F224D0" w14:textId="347AE986" w:rsidR="00104DC5" w:rsidRDefault="00104DC5" w:rsidP="00E4470B"/>
    <w:p w14:paraId="6A5D88BA" w14:textId="2153399D" w:rsidR="00104DC5" w:rsidRDefault="00104DC5" w:rsidP="00E4470B"/>
    <w:p w14:paraId="10D6010C" w14:textId="7CF2E7FF" w:rsidR="00104DC5" w:rsidRDefault="00104DC5" w:rsidP="00E4470B"/>
    <w:p w14:paraId="0DBB1C26" w14:textId="5E3390AE" w:rsidR="00104DC5" w:rsidRDefault="00104DC5" w:rsidP="00E4470B"/>
    <w:p w14:paraId="7B4249DC" w14:textId="39187748" w:rsidR="00104DC5" w:rsidRDefault="00104DC5" w:rsidP="00E4470B"/>
    <w:p w14:paraId="7AA4D075" w14:textId="1FDE0766" w:rsidR="00104DC5" w:rsidRDefault="00104DC5" w:rsidP="00E4470B"/>
    <w:p w14:paraId="23CEA74D" w14:textId="49F5073E" w:rsidR="00104DC5" w:rsidRDefault="00104DC5" w:rsidP="00E4470B"/>
    <w:p w14:paraId="5823C04C" w14:textId="6E94F73A" w:rsidR="00104DC5" w:rsidRDefault="00104DC5" w:rsidP="00E4470B"/>
    <w:p w14:paraId="63DD612E" w14:textId="3EE61E51" w:rsidR="00104DC5" w:rsidRDefault="00104DC5" w:rsidP="00E4470B"/>
    <w:p w14:paraId="3A783B80" w14:textId="77777777" w:rsidR="00104DC5" w:rsidRDefault="00104DC5" w:rsidP="00E4470B"/>
    <w:p w14:paraId="60DDED6A" w14:textId="67E36E2D" w:rsidR="00B60E7F" w:rsidRPr="003A26A8" w:rsidRDefault="00B60E7F" w:rsidP="00B60E7F">
      <w:pPr>
        <w:rPr>
          <w:b/>
        </w:rPr>
      </w:pPr>
      <w:r w:rsidRPr="003A26A8">
        <w:rPr>
          <w:b/>
        </w:rPr>
        <w:lastRenderedPageBreak/>
        <w:t xml:space="preserve">Table </w:t>
      </w:r>
      <w:r>
        <w:rPr>
          <w:b/>
        </w:rPr>
        <w:t>S2</w:t>
      </w:r>
      <w:r w:rsidRPr="003A26A8">
        <w:rPr>
          <w:b/>
        </w:rPr>
        <w:t xml:space="preserve">.  Comparison of </w:t>
      </w:r>
      <w:r w:rsidRPr="003A26A8">
        <w:rPr>
          <w:b/>
          <w:i/>
        </w:rPr>
        <w:t>Brucella abortus</w:t>
      </w:r>
      <w:r w:rsidRPr="003A26A8">
        <w:rPr>
          <w:b/>
        </w:rPr>
        <w:t xml:space="preserve"> RB51</w:t>
      </w:r>
      <w:r w:rsidR="006660EA">
        <w:rPr>
          <w:b/>
        </w:rPr>
        <w:t xml:space="preserve"> genome</w:t>
      </w:r>
      <w:r w:rsidRPr="003A26A8">
        <w:rPr>
          <w:b/>
        </w:rPr>
        <w:t xml:space="preserve"> features with other </w:t>
      </w:r>
      <w:r w:rsidRPr="003A26A8">
        <w:rPr>
          <w:b/>
          <w:i/>
        </w:rPr>
        <w:t>Brucella abortus</w:t>
      </w:r>
      <w:r w:rsidRPr="003A26A8">
        <w:rPr>
          <w:b/>
        </w:rPr>
        <w:t xml:space="preserve"> biovar-1 genomes.</w:t>
      </w:r>
    </w:p>
    <w:tbl>
      <w:tblPr>
        <w:tblStyle w:val="TableGrid"/>
        <w:tblW w:w="10759" w:type="dxa"/>
        <w:tblInd w:w="-860" w:type="dxa"/>
        <w:tblLook w:val="04A0" w:firstRow="1" w:lastRow="0" w:firstColumn="1" w:lastColumn="0" w:noHBand="0" w:noVBand="1"/>
      </w:tblPr>
      <w:tblGrid>
        <w:gridCol w:w="1021"/>
        <w:gridCol w:w="1107"/>
        <w:gridCol w:w="1107"/>
        <w:gridCol w:w="1254"/>
        <w:gridCol w:w="1254"/>
        <w:gridCol w:w="1254"/>
        <w:gridCol w:w="1254"/>
        <w:gridCol w:w="1254"/>
        <w:gridCol w:w="1254"/>
      </w:tblGrid>
      <w:tr w:rsidR="00B60E7F" w14:paraId="4BCB1071" w14:textId="77777777" w:rsidTr="00435BB2">
        <w:trPr>
          <w:trHeight w:val="600"/>
        </w:trPr>
        <w:tc>
          <w:tcPr>
            <w:tcW w:w="1021" w:type="dxa"/>
            <w:vMerge w:val="restart"/>
            <w:vAlign w:val="center"/>
          </w:tcPr>
          <w:p w14:paraId="3CE9F2F2" w14:textId="77777777" w:rsidR="00B60E7F" w:rsidRDefault="00B60E7F" w:rsidP="00435BB2">
            <w:pPr>
              <w:jc w:val="center"/>
            </w:pPr>
          </w:p>
        </w:tc>
        <w:tc>
          <w:tcPr>
            <w:tcW w:w="2214" w:type="dxa"/>
            <w:gridSpan w:val="2"/>
            <w:vAlign w:val="center"/>
          </w:tcPr>
          <w:p w14:paraId="7619F5EB" w14:textId="77777777" w:rsidR="00B60E7F" w:rsidRPr="009E3A8A" w:rsidRDefault="00B60E7F" w:rsidP="00435BB2">
            <w:pPr>
              <w:jc w:val="center"/>
              <w:rPr>
                <w:b/>
              </w:rPr>
            </w:pPr>
            <w:r w:rsidRPr="009E3A8A">
              <w:rPr>
                <w:b/>
              </w:rPr>
              <w:t>RB51</w:t>
            </w:r>
          </w:p>
        </w:tc>
        <w:tc>
          <w:tcPr>
            <w:tcW w:w="2508" w:type="dxa"/>
            <w:gridSpan w:val="2"/>
            <w:vAlign w:val="center"/>
          </w:tcPr>
          <w:p w14:paraId="5CFC2790" w14:textId="77777777" w:rsidR="00B60E7F" w:rsidRPr="009E3A8A" w:rsidRDefault="00B60E7F" w:rsidP="00435BB2">
            <w:pPr>
              <w:jc w:val="center"/>
              <w:rPr>
                <w:b/>
              </w:rPr>
            </w:pPr>
            <w:r w:rsidRPr="009E3A8A">
              <w:rPr>
                <w:b/>
              </w:rPr>
              <w:t>2308</w:t>
            </w:r>
          </w:p>
        </w:tc>
        <w:tc>
          <w:tcPr>
            <w:tcW w:w="2508" w:type="dxa"/>
            <w:gridSpan w:val="2"/>
            <w:vAlign w:val="center"/>
          </w:tcPr>
          <w:p w14:paraId="5086AE6E" w14:textId="77777777" w:rsidR="00B60E7F" w:rsidRPr="009E3A8A" w:rsidRDefault="00B60E7F" w:rsidP="00435BB2">
            <w:pPr>
              <w:jc w:val="center"/>
              <w:rPr>
                <w:b/>
              </w:rPr>
            </w:pPr>
            <w:r w:rsidRPr="009E3A8A">
              <w:rPr>
                <w:b/>
              </w:rPr>
              <w:t>9-941</w:t>
            </w:r>
          </w:p>
        </w:tc>
        <w:tc>
          <w:tcPr>
            <w:tcW w:w="2508" w:type="dxa"/>
            <w:gridSpan w:val="2"/>
            <w:vAlign w:val="center"/>
          </w:tcPr>
          <w:p w14:paraId="59DE9A1C" w14:textId="77777777" w:rsidR="00B60E7F" w:rsidRPr="009E3A8A" w:rsidRDefault="00B60E7F" w:rsidP="00435BB2">
            <w:pPr>
              <w:jc w:val="center"/>
              <w:rPr>
                <w:b/>
              </w:rPr>
            </w:pPr>
            <w:r w:rsidRPr="009E3A8A">
              <w:rPr>
                <w:b/>
              </w:rPr>
              <w:t>S19</w:t>
            </w:r>
          </w:p>
        </w:tc>
      </w:tr>
      <w:tr w:rsidR="00B60E7F" w14:paraId="4421DA94" w14:textId="77777777" w:rsidTr="00435BB2">
        <w:trPr>
          <w:trHeight w:val="564"/>
        </w:trPr>
        <w:tc>
          <w:tcPr>
            <w:tcW w:w="1021" w:type="dxa"/>
            <w:vMerge/>
            <w:vAlign w:val="center"/>
          </w:tcPr>
          <w:p w14:paraId="4842AAF3" w14:textId="77777777" w:rsidR="00B60E7F" w:rsidRDefault="00B60E7F" w:rsidP="00435BB2">
            <w:pPr>
              <w:jc w:val="center"/>
            </w:pPr>
          </w:p>
        </w:tc>
        <w:tc>
          <w:tcPr>
            <w:tcW w:w="1107" w:type="dxa"/>
            <w:vAlign w:val="center"/>
          </w:tcPr>
          <w:p w14:paraId="40A4F555" w14:textId="77777777" w:rsidR="00B60E7F" w:rsidRPr="009E3A8A" w:rsidRDefault="00B60E7F" w:rsidP="00435BB2">
            <w:pPr>
              <w:jc w:val="center"/>
              <w:rPr>
                <w:b/>
              </w:rPr>
            </w:pPr>
            <w:proofErr w:type="spellStart"/>
            <w:r w:rsidRPr="009E3A8A">
              <w:rPr>
                <w:b/>
              </w:rPr>
              <w:t>Chr</w:t>
            </w:r>
            <w:proofErr w:type="spellEnd"/>
            <w:r w:rsidRPr="009E3A8A">
              <w:rPr>
                <w:b/>
              </w:rPr>
              <w:t xml:space="preserve"> I</w:t>
            </w:r>
          </w:p>
        </w:tc>
        <w:tc>
          <w:tcPr>
            <w:tcW w:w="1107" w:type="dxa"/>
            <w:vAlign w:val="center"/>
          </w:tcPr>
          <w:p w14:paraId="13649B8B" w14:textId="77777777" w:rsidR="00B60E7F" w:rsidRPr="009E3A8A" w:rsidRDefault="00B60E7F" w:rsidP="00435BB2">
            <w:pPr>
              <w:jc w:val="center"/>
              <w:rPr>
                <w:b/>
              </w:rPr>
            </w:pPr>
            <w:proofErr w:type="spellStart"/>
            <w:r w:rsidRPr="009E3A8A">
              <w:rPr>
                <w:b/>
              </w:rPr>
              <w:t>Chr</w:t>
            </w:r>
            <w:proofErr w:type="spellEnd"/>
            <w:r w:rsidRPr="009E3A8A">
              <w:rPr>
                <w:b/>
              </w:rPr>
              <w:t xml:space="preserve"> II</w:t>
            </w:r>
          </w:p>
        </w:tc>
        <w:tc>
          <w:tcPr>
            <w:tcW w:w="1254" w:type="dxa"/>
            <w:vAlign w:val="center"/>
          </w:tcPr>
          <w:p w14:paraId="15AFD8EC" w14:textId="77777777" w:rsidR="00B60E7F" w:rsidRPr="009E3A8A" w:rsidRDefault="00B60E7F" w:rsidP="00435BB2">
            <w:pPr>
              <w:jc w:val="center"/>
              <w:rPr>
                <w:b/>
              </w:rPr>
            </w:pPr>
            <w:proofErr w:type="spellStart"/>
            <w:r w:rsidRPr="009E3A8A">
              <w:rPr>
                <w:b/>
              </w:rPr>
              <w:t>Chr</w:t>
            </w:r>
            <w:proofErr w:type="spellEnd"/>
            <w:r w:rsidRPr="009E3A8A">
              <w:rPr>
                <w:b/>
              </w:rPr>
              <w:t xml:space="preserve"> I</w:t>
            </w:r>
          </w:p>
        </w:tc>
        <w:tc>
          <w:tcPr>
            <w:tcW w:w="1254" w:type="dxa"/>
            <w:vAlign w:val="center"/>
          </w:tcPr>
          <w:p w14:paraId="16219CC5" w14:textId="77777777" w:rsidR="00B60E7F" w:rsidRPr="009E3A8A" w:rsidRDefault="00B60E7F" w:rsidP="00435BB2">
            <w:pPr>
              <w:jc w:val="center"/>
              <w:rPr>
                <w:b/>
              </w:rPr>
            </w:pPr>
            <w:proofErr w:type="spellStart"/>
            <w:r w:rsidRPr="009E3A8A">
              <w:rPr>
                <w:b/>
              </w:rPr>
              <w:t>Chr</w:t>
            </w:r>
            <w:proofErr w:type="spellEnd"/>
            <w:r w:rsidRPr="009E3A8A">
              <w:rPr>
                <w:b/>
              </w:rPr>
              <w:t xml:space="preserve"> II</w:t>
            </w:r>
          </w:p>
        </w:tc>
        <w:tc>
          <w:tcPr>
            <w:tcW w:w="1254" w:type="dxa"/>
            <w:vAlign w:val="center"/>
          </w:tcPr>
          <w:p w14:paraId="2287EC89" w14:textId="77777777" w:rsidR="00B60E7F" w:rsidRPr="009E3A8A" w:rsidRDefault="00B60E7F" w:rsidP="00435BB2">
            <w:pPr>
              <w:jc w:val="center"/>
              <w:rPr>
                <w:b/>
              </w:rPr>
            </w:pPr>
            <w:proofErr w:type="spellStart"/>
            <w:r w:rsidRPr="009E3A8A">
              <w:rPr>
                <w:b/>
              </w:rPr>
              <w:t>Chr</w:t>
            </w:r>
            <w:proofErr w:type="spellEnd"/>
            <w:r w:rsidRPr="009E3A8A">
              <w:rPr>
                <w:b/>
              </w:rPr>
              <w:t xml:space="preserve"> I</w:t>
            </w:r>
          </w:p>
        </w:tc>
        <w:tc>
          <w:tcPr>
            <w:tcW w:w="1254" w:type="dxa"/>
            <w:vAlign w:val="center"/>
          </w:tcPr>
          <w:p w14:paraId="538A1BBC" w14:textId="77777777" w:rsidR="00B60E7F" w:rsidRPr="009E3A8A" w:rsidRDefault="00B60E7F" w:rsidP="00435BB2">
            <w:pPr>
              <w:jc w:val="center"/>
              <w:rPr>
                <w:b/>
              </w:rPr>
            </w:pPr>
            <w:proofErr w:type="spellStart"/>
            <w:r w:rsidRPr="009E3A8A">
              <w:rPr>
                <w:b/>
              </w:rPr>
              <w:t>Chr</w:t>
            </w:r>
            <w:proofErr w:type="spellEnd"/>
            <w:r w:rsidRPr="009E3A8A">
              <w:rPr>
                <w:b/>
              </w:rPr>
              <w:t xml:space="preserve"> II</w:t>
            </w:r>
          </w:p>
        </w:tc>
        <w:tc>
          <w:tcPr>
            <w:tcW w:w="1254" w:type="dxa"/>
            <w:vAlign w:val="center"/>
          </w:tcPr>
          <w:p w14:paraId="7456DE93" w14:textId="77777777" w:rsidR="00B60E7F" w:rsidRPr="009E3A8A" w:rsidRDefault="00B60E7F" w:rsidP="00435BB2">
            <w:pPr>
              <w:jc w:val="center"/>
              <w:rPr>
                <w:b/>
              </w:rPr>
            </w:pPr>
            <w:proofErr w:type="spellStart"/>
            <w:r w:rsidRPr="009E3A8A">
              <w:rPr>
                <w:b/>
              </w:rPr>
              <w:t>Chr</w:t>
            </w:r>
            <w:proofErr w:type="spellEnd"/>
            <w:r w:rsidRPr="009E3A8A">
              <w:rPr>
                <w:b/>
              </w:rPr>
              <w:t xml:space="preserve"> I</w:t>
            </w:r>
          </w:p>
        </w:tc>
        <w:tc>
          <w:tcPr>
            <w:tcW w:w="1254" w:type="dxa"/>
            <w:vAlign w:val="center"/>
          </w:tcPr>
          <w:p w14:paraId="43A5A117" w14:textId="77777777" w:rsidR="00B60E7F" w:rsidRPr="009E3A8A" w:rsidRDefault="00B60E7F" w:rsidP="00435BB2">
            <w:pPr>
              <w:jc w:val="center"/>
              <w:rPr>
                <w:b/>
              </w:rPr>
            </w:pPr>
            <w:proofErr w:type="spellStart"/>
            <w:r w:rsidRPr="009E3A8A">
              <w:rPr>
                <w:b/>
              </w:rPr>
              <w:t>Chr</w:t>
            </w:r>
            <w:proofErr w:type="spellEnd"/>
            <w:r w:rsidRPr="009E3A8A">
              <w:rPr>
                <w:b/>
              </w:rPr>
              <w:t xml:space="preserve"> II</w:t>
            </w:r>
          </w:p>
        </w:tc>
      </w:tr>
      <w:tr w:rsidR="00B60E7F" w14:paraId="1AB4CFA4" w14:textId="77777777" w:rsidTr="00435BB2">
        <w:trPr>
          <w:trHeight w:val="600"/>
        </w:trPr>
        <w:tc>
          <w:tcPr>
            <w:tcW w:w="1021" w:type="dxa"/>
            <w:vAlign w:val="center"/>
          </w:tcPr>
          <w:p w14:paraId="61CB36D5" w14:textId="77777777" w:rsidR="00B60E7F" w:rsidRDefault="00B60E7F" w:rsidP="00435BB2">
            <w:pPr>
              <w:jc w:val="center"/>
            </w:pPr>
            <w:proofErr w:type="spellStart"/>
            <w:r>
              <w:t>Refseq</w:t>
            </w:r>
            <w:proofErr w:type="spellEnd"/>
            <w:r>
              <w:t xml:space="preserve"> #</w:t>
            </w:r>
          </w:p>
        </w:tc>
        <w:tc>
          <w:tcPr>
            <w:tcW w:w="1107" w:type="dxa"/>
            <w:vAlign w:val="center"/>
          </w:tcPr>
          <w:p w14:paraId="4C0365C4" w14:textId="77777777" w:rsidR="00B60E7F" w:rsidRDefault="00B60E7F" w:rsidP="00435BB2">
            <w:pPr>
              <w:jc w:val="center"/>
            </w:pPr>
            <w:r>
              <w:t>Pending</w:t>
            </w:r>
          </w:p>
        </w:tc>
        <w:tc>
          <w:tcPr>
            <w:tcW w:w="1107" w:type="dxa"/>
            <w:vAlign w:val="center"/>
          </w:tcPr>
          <w:p w14:paraId="3963E89F" w14:textId="77777777" w:rsidR="00B60E7F" w:rsidRDefault="00B60E7F" w:rsidP="00435BB2">
            <w:pPr>
              <w:jc w:val="center"/>
            </w:pPr>
            <w:r>
              <w:t>Pending</w:t>
            </w:r>
          </w:p>
        </w:tc>
        <w:tc>
          <w:tcPr>
            <w:tcW w:w="1254" w:type="dxa"/>
            <w:vAlign w:val="center"/>
          </w:tcPr>
          <w:p w14:paraId="48DFDC20" w14:textId="77777777" w:rsidR="00B60E7F" w:rsidRDefault="00B60E7F" w:rsidP="00435BB2">
            <w:pPr>
              <w:jc w:val="center"/>
            </w:pPr>
            <w:r>
              <w:t>NC_007618</w:t>
            </w:r>
          </w:p>
        </w:tc>
        <w:tc>
          <w:tcPr>
            <w:tcW w:w="1254" w:type="dxa"/>
            <w:vAlign w:val="center"/>
          </w:tcPr>
          <w:p w14:paraId="4F0C9296" w14:textId="77777777" w:rsidR="00B60E7F" w:rsidRDefault="00B60E7F" w:rsidP="00435BB2">
            <w:pPr>
              <w:jc w:val="center"/>
            </w:pPr>
            <w:r>
              <w:t>NC_007624</w:t>
            </w:r>
          </w:p>
        </w:tc>
        <w:tc>
          <w:tcPr>
            <w:tcW w:w="1254" w:type="dxa"/>
            <w:vAlign w:val="center"/>
          </w:tcPr>
          <w:p w14:paraId="306071F7" w14:textId="77777777" w:rsidR="00B60E7F" w:rsidRDefault="00B60E7F" w:rsidP="00435BB2">
            <w:pPr>
              <w:jc w:val="center"/>
            </w:pPr>
            <w:r>
              <w:t>NC_006932</w:t>
            </w:r>
          </w:p>
        </w:tc>
        <w:tc>
          <w:tcPr>
            <w:tcW w:w="1254" w:type="dxa"/>
            <w:vAlign w:val="center"/>
          </w:tcPr>
          <w:p w14:paraId="7F00D2AA" w14:textId="77777777" w:rsidR="00B60E7F" w:rsidRDefault="00B60E7F" w:rsidP="00435BB2">
            <w:pPr>
              <w:jc w:val="center"/>
            </w:pPr>
            <w:r>
              <w:t>NC_006933</w:t>
            </w:r>
          </w:p>
        </w:tc>
        <w:tc>
          <w:tcPr>
            <w:tcW w:w="1254" w:type="dxa"/>
            <w:vAlign w:val="center"/>
          </w:tcPr>
          <w:p w14:paraId="5D9EBDF7" w14:textId="77777777" w:rsidR="00B60E7F" w:rsidRDefault="00B60E7F" w:rsidP="00435BB2">
            <w:pPr>
              <w:jc w:val="center"/>
            </w:pPr>
            <w:r>
              <w:t>NC_010742</w:t>
            </w:r>
          </w:p>
        </w:tc>
        <w:tc>
          <w:tcPr>
            <w:tcW w:w="1254" w:type="dxa"/>
            <w:vAlign w:val="center"/>
          </w:tcPr>
          <w:p w14:paraId="2DEA9076" w14:textId="77777777" w:rsidR="00B60E7F" w:rsidRDefault="00B60E7F" w:rsidP="00435BB2">
            <w:pPr>
              <w:jc w:val="center"/>
            </w:pPr>
            <w:r>
              <w:t>NC_010740</w:t>
            </w:r>
          </w:p>
        </w:tc>
      </w:tr>
      <w:tr w:rsidR="00B60E7F" w14:paraId="0BA411FB" w14:textId="77777777" w:rsidTr="00435BB2">
        <w:trPr>
          <w:trHeight w:val="600"/>
        </w:trPr>
        <w:tc>
          <w:tcPr>
            <w:tcW w:w="1021" w:type="dxa"/>
            <w:vAlign w:val="center"/>
          </w:tcPr>
          <w:p w14:paraId="258E9913" w14:textId="77777777" w:rsidR="00B60E7F" w:rsidRDefault="00B60E7F" w:rsidP="00435BB2">
            <w:pPr>
              <w:jc w:val="center"/>
            </w:pPr>
            <w:r>
              <w:t>GenBank</w:t>
            </w:r>
          </w:p>
        </w:tc>
        <w:tc>
          <w:tcPr>
            <w:tcW w:w="1107" w:type="dxa"/>
            <w:vAlign w:val="center"/>
          </w:tcPr>
          <w:p w14:paraId="6A934737" w14:textId="77777777" w:rsidR="00B60E7F" w:rsidRDefault="00B60E7F" w:rsidP="00435BB2">
            <w:pPr>
              <w:jc w:val="center"/>
            </w:pPr>
            <w:r>
              <w:t>Pending</w:t>
            </w:r>
          </w:p>
        </w:tc>
        <w:tc>
          <w:tcPr>
            <w:tcW w:w="1107" w:type="dxa"/>
            <w:vAlign w:val="center"/>
          </w:tcPr>
          <w:p w14:paraId="2F1FF69A" w14:textId="77777777" w:rsidR="00B60E7F" w:rsidRDefault="00B60E7F" w:rsidP="00435BB2">
            <w:pPr>
              <w:jc w:val="center"/>
            </w:pPr>
            <w:r>
              <w:t>Pending</w:t>
            </w:r>
          </w:p>
        </w:tc>
        <w:tc>
          <w:tcPr>
            <w:tcW w:w="1254" w:type="dxa"/>
            <w:vAlign w:val="center"/>
          </w:tcPr>
          <w:p w14:paraId="784441D1" w14:textId="77777777" w:rsidR="00B60E7F" w:rsidRDefault="00B60E7F" w:rsidP="00435BB2">
            <w:pPr>
              <w:jc w:val="center"/>
            </w:pPr>
            <w:r>
              <w:t>AM040264</w:t>
            </w:r>
          </w:p>
        </w:tc>
        <w:tc>
          <w:tcPr>
            <w:tcW w:w="1254" w:type="dxa"/>
            <w:vAlign w:val="center"/>
          </w:tcPr>
          <w:p w14:paraId="6D9DE0E4" w14:textId="77777777" w:rsidR="00B60E7F" w:rsidRDefault="00B60E7F" w:rsidP="00435BB2">
            <w:pPr>
              <w:jc w:val="center"/>
            </w:pPr>
            <w:r>
              <w:t>AM040265</w:t>
            </w:r>
          </w:p>
        </w:tc>
        <w:tc>
          <w:tcPr>
            <w:tcW w:w="1254" w:type="dxa"/>
            <w:vAlign w:val="center"/>
          </w:tcPr>
          <w:p w14:paraId="5CC96F4E" w14:textId="77777777" w:rsidR="00B60E7F" w:rsidRDefault="00B60E7F" w:rsidP="00435BB2">
            <w:pPr>
              <w:jc w:val="center"/>
            </w:pPr>
            <w:r>
              <w:t>AE017223</w:t>
            </w:r>
          </w:p>
        </w:tc>
        <w:tc>
          <w:tcPr>
            <w:tcW w:w="1254" w:type="dxa"/>
            <w:vAlign w:val="center"/>
          </w:tcPr>
          <w:p w14:paraId="36BFF381" w14:textId="77777777" w:rsidR="00B60E7F" w:rsidRDefault="00B60E7F" w:rsidP="00435BB2">
            <w:pPr>
              <w:jc w:val="center"/>
            </w:pPr>
            <w:r>
              <w:t>AE017224</w:t>
            </w:r>
          </w:p>
        </w:tc>
        <w:tc>
          <w:tcPr>
            <w:tcW w:w="1254" w:type="dxa"/>
            <w:vAlign w:val="center"/>
          </w:tcPr>
          <w:p w14:paraId="7CED727A" w14:textId="77777777" w:rsidR="00B60E7F" w:rsidRDefault="00B60E7F" w:rsidP="00435BB2">
            <w:pPr>
              <w:jc w:val="center"/>
            </w:pPr>
            <w:r>
              <w:t>CP000887</w:t>
            </w:r>
          </w:p>
        </w:tc>
        <w:tc>
          <w:tcPr>
            <w:tcW w:w="1254" w:type="dxa"/>
            <w:vAlign w:val="center"/>
          </w:tcPr>
          <w:p w14:paraId="3C4DB1A0" w14:textId="77777777" w:rsidR="00B60E7F" w:rsidRDefault="00B60E7F" w:rsidP="00435BB2">
            <w:pPr>
              <w:jc w:val="center"/>
            </w:pPr>
            <w:r>
              <w:t>CP000888</w:t>
            </w:r>
          </w:p>
        </w:tc>
      </w:tr>
      <w:tr w:rsidR="00B60E7F" w14:paraId="287668B7" w14:textId="77777777" w:rsidTr="00435BB2">
        <w:trPr>
          <w:trHeight w:val="564"/>
        </w:trPr>
        <w:tc>
          <w:tcPr>
            <w:tcW w:w="1021" w:type="dxa"/>
            <w:vAlign w:val="center"/>
          </w:tcPr>
          <w:p w14:paraId="30528F45" w14:textId="77777777" w:rsidR="00B60E7F" w:rsidRDefault="00B60E7F" w:rsidP="00435BB2">
            <w:pPr>
              <w:jc w:val="center"/>
            </w:pPr>
            <w:r>
              <w:t>Size</w:t>
            </w:r>
          </w:p>
        </w:tc>
        <w:tc>
          <w:tcPr>
            <w:tcW w:w="1107" w:type="dxa"/>
            <w:vAlign w:val="center"/>
          </w:tcPr>
          <w:p w14:paraId="6A4F0FAC" w14:textId="77777777" w:rsidR="00B60E7F" w:rsidRDefault="00B60E7F" w:rsidP="00435BB2">
            <w:pPr>
              <w:jc w:val="center"/>
            </w:pPr>
            <w:r>
              <w:t>2,122,197</w:t>
            </w:r>
          </w:p>
        </w:tc>
        <w:tc>
          <w:tcPr>
            <w:tcW w:w="1107" w:type="dxa"/>
            <w:vAlign w:val="center"/>
          </w:tcPr>
          <w:p w14:paraId="76192FDE" w14:textId="77777777" w:rsidR="00B60E7F" w:rsidRDefault="00B60E7F" w:rsidP="00435BB2">
            <w:pPr>
              <w:jc w:val="center"/>
            </w:pPr>
            <w:r>
              <w:t>1,161,994</w:t>
            </w:r>
          </w:p>
        </w:tc>
        <w:tc>
          <w:tcPr>
            <w:tcW w:w="1254" w:type="dxa"/>
            <w:vAlign w:val="center"/>
          </w:tcPr>
          <w:p w14:paraId="3F4E578D" w14:textId="77777777" w:rsidR="00B60E7F" w:rsidRDefault="00B60E7F" w:rsidP="00435BB2">
            <w:pPr>
              <w:jc w:val="center"/>
            </w:pPr>
            <w:r>
              <w:t>2,121,359</w:t>
            </w:r>
          </w:p>
        </w:tc>
        <w:tc>
          <w:tcPr>
            <w:tcW w:w="1254" w:type="dxa"/>
            <w:vAlign w:val="center"/>
          </w:tcPr>
          <w:p w14:paraId="3B819876" w14:textId="77777777" w:rsidR="00B60E7F" w:rsidRDefault="00B60E7F" w:rsidP="00435BB2">
            <w:pPr>
              <w:jc w:val="center"/>
            </w:pPr>
            <w:r>
              <w:t>1,156,948</w:t>
            </w:r>
          </w:p>
        </w:tc>
        <w:tc>
          <w:tcPr>
            <w:tcW w:w="1254" w:type="dxa"/>
            <w:vAlign w:val="center"/>
          </w:tcPr>
          <w:p w14:paraId="75C2B158" w14:textId="77777777" w:rsidR="00B60E7F" w:rsidRDefault="00B60E7F" w:rsidP="00435BB2">
            <w:pPr>
              <w:jc w:val="center"/>
            </w:pPr>
            <w:r>
              <w:t>2,124,241</w:t>
            </w:r>
          </w:p>
        </w:tc>
        <w:tc>
          <w:tcPr>
            <w:tcW w:w="1254" w:type="dxa"/>
            <w:vAlign w:val="center"/>
          </w:tcPr>
          <w:p w14:paraId="491A6BF0" w14:textId="77777777" w:rsidR="00B60E7F" w:rsidRDefault="00B60E7F" w:rsidP="00435BB2">
            <w:pPr>
              <w:jc w:val="center"/>
            </w:pPr>
            <w:r>
              <w:t>1,162,204</w:t>
            </w:r>
          </w:p>
        </w:tc>
        <w:tc>
          <w:tcPr>
            <w:tcW w:w="1254" w:type="dxa"/>
            <w:vAlign w:val="center"/>
          </w:tcPr>
          <w:p w14:paraId="15ABB07B" w14:textId="77777777" w:rsidR="00B60E7F" w:rsidRDefault="00B60E7F" w:rsidP="00435BB2">
            <w:pPr>
              <w:jc w:val="center"/>
            </w:pPr>
            <w:r>
              <w:t>2,122,487</w:t>
            </w:r>
          </w:p>
        </w:tc>
        <w:tc>
          <w:tcPr>
            <w:tcW w:w="1254" w:type="dxa"/>
            <w:vAlign w:val="center"/>
          </w:tcPr>
          <w:p w14:paraId="769E0D70" w14:textId="77777777" w:rsidR="00B60E7F" w:rsidRDefault="00B60E7F" w:rsidP="00435BB2">
            <w:pPr>
              <w:jc w:val="center"/>
            </w:pPr>
            <w:r>
              <w:t>1,161,449</w:t>
            </w:r>
          </w:p>
        </w:tc>
      </w:tr>
      <w:tr w:rsidR="00B60E7F" w14:paraId="3E60F7D7" w14:textId="77777777" w:rsidTr="00435BB2">
        <w:trPr>
          <w:trHeight w:val="600"/>
        </w:trPr>
        <w:tc>
          <w:tcPr>
            <w:tcW w:w="1021" w:type="dxa"/>
            <w:vAlign w:val="center"/>
          </w:tcPr>
          <w:p w14:paraId="619C0507" w14:textId="77777777" w:rsidR="00B60E7F" w:rsidRDefault="00B60E7F" w:rsidP="00435BB2">
            <w:pPr>
              <w:jc w:val="center"/>
            </w:pPr>
            <w:r>
              <w:t>Genes</w:t>
            </w:r>
          </w:p>
        </w:tc>
        <w:tc>
          <w:tcPr>
            <w:tcW w:w="1107" w:type="dxa"/>
            <w:vAlign w:val="center"/>
          </w:tcPr>
          <w:p w14:paraId="3979C17F" w14:textId="77777777" w:rsidR="00B60E7F" w:rsidRDefault="00B60E7F" w:rsidP="00435BB2">
            <w:pPr>
              <w:jc w:val="center"/>
            </w:pPr>
            <w:r>
              <w:t>2148</w:t>
            </w:r>
          </w:p>
        </w:tc>
        <w:tc>
          <w:tcPr>
            <w:tcW w:w="1107" w:type="dxa"/>
            <w:vAlign w:val="center"/>
          </w:tcPr>
          <w:p w14:paraId="0F010AD1" w14:textId="77777777" w:rsidR="00B60E7F" w:rsidRDefault="00B60E7F" w:rsidP="00435BB2">
            <w:pPr>
              <w:jc w:val="center"/>
            </w:pPr>
            <w:r>
              <w:t>1112</w:t>
            </w:r>
          </w:p>
        </w:tc>
        <w:tc>
          <w:tcPr>
            <w:tcW w:w="1254" w:type="dxa"/>
            <w:vAlign w:val="center"/>
          </w:tcPr>
          <w:p w14:paraId="3608BA0F" w14:textId="77777777" w:rsidR="00B60E7F" w:rsidRDefault="00B60E7F" w:rsidP="00435BB2">
            <w:pPr>
              <w:jc w:val="center"/>
            </w:pPr>
            <w:r>
              <w:t>2236</w:t>
            </w:r>
          </w:p>
        </w:tc>
        <w:tc>
          <w:tcPr>
            <w:tcW w:w="1254" w:type="dxa"/>
            <w:vAlign w:val="center"/>
          </w:tcPr>
          <w:p w14:paraId="07D6ABE4" w14:textId="77777777" w:rsidR="00B60E7F" w:rsidRDefault="00B60E7F" w:rsidP="00435BB2">
            <w:pPr>
              <w:jc w:val="center"/>
            </w:pPr>
            <w:r>
              <w:t>1182</w:t>
            </w:r>
          </w:p>
        </w:tc>
        <w:tc>
          <w:tcPr>
            <w:tcW w:w="1254" w:type="dxa"/>
            <w:vAlign w:val="center"/>
          </w:tcPr>
          <w:p w14:paraId="518D0685" w14:textId="77777777" w:rsidR="00B60E7F" w:rsidRDefault="00B60E7F" w:rsidP="00435BB2">
            <w:pPr>
              <w:jc w:val="center"/>
            </w:pPr>
            <w:r>
              <w:t>2199</w:t>
            </w:r>
          </w:p>
        </w:tc>
        <w:tc>
          <w:tcPr>
            <w:tcW w:w="1254" w:type="dxa"/>
            <w:vAlign w:val="center"/>
          </w:tcPr>
          <w:p w14:paraId="2A3FFB1A" w14:textId="77777777" w:rsidR="00B60E7F" w:rsidRDefault="00B60E7F" w:rsidP="00435BB2">
            <w:pPr>
              <w:jc w:val="center"/>
            </w:pPr>
            <w:r>
              <w:t>1156</w:t>
            </w:r>
          </w:p>
        </w:tc>
        <w:tc>
          <w:tcPr>
            <w:tcW w:w="1254" w:type="dxa"/>
            <w:vAlign w:val="center"/>
          </w:tcPr>
          <w:p w14:paraId="7390E5AA" w14:textId="77777777" w:rsidR="00B60E7F" w:rsidRDefault="00B60E7F" w:rsidP="00435BB2">
            <w:pPr>
              <w:jc w:val="center"/>
            </w:pPr>
            <w:r>
              <w:t>2056</w:t>
            </w:r>
          </w:p>
        </w:tc>
        <w:tc>
          <w:tcPr>
            <w:tcW w:w="1254" w:type="dxa"/>
            <w:vAlign w:val="center"/>
          </w:tcPr>
          <w:p w14:paraId="18C7A711" w14:textId="77777777" w:rsidR="00B60E7F" w:rsidRDefault="00B60E7F" w:rsidP="00435BB2">
            <w:pPr>
              <w:jc w:val="center"/>
            </w:pPr>
            <w:r>
              <w:t>1077</w:t>
            </w:r>
          </w:p>
        </w:tc>
      </w:tr>
      <w:tr w:rsidR="00B60E7F" w14:paraId="7524A342" w14:textId="77777777" w:rsidTr="00435BB2">
        <w:trPr>
          <w:trHeight w:val="564"/>
        </w:trPr>
        <w:tc>
          <w:tcPr>
            <w:tcW w:w="1021" w:type="dxa"/>
            <w:vAlign w:val="center"/>
          </w:tcPr>
          <w:p w14:paraId="2910C395" w14:textId="77777777" w:rsidR="00B60E7F" w:rsidRDefault="00B60E7F" w:rsidP="00435BB2">
            <w:pPr>
              <w:jc w:val="center"/>
            </w:pPr>
            <w:r>
              <w:t>Coding</w:t>
            </w:r>
          </w:p>
        </w:tc>
        <w:tc>
          <w:tcPr>
            <w:tcW w:w="1107" w:type="dxa"/>
            <w:vAlign w:val="center"/>
          </w:tcPr>
          <w:p w14:paraId="032BE1C1" w14:textId="77777777" w:rsidR="00B60E7F" w:rsidRDefault="00B60E7F" w:rsidP="00435BB2">
            <w:pPr>
              <w:jc w:val="center"/>
            </w:pPr>
            <w:r>
              <w:t>2098</w:t>
            </w:r>
          </w:p>
        </w:tc>
        <w:tc>
          <w:tcPr>
            <w:tcW w:w="1107" w:type="dxa"/>
            <w:vAlign w:val="center"/>
          </w:tcPr>
          <w:p w14:paraId="45806C8C" w14:textId="77777777" w:rsidR="00B60E7F" w:rsidRDefault="00B60E7F" w:rsidP="00435BB2">
            <w:pPr>
              <w:jc w:val="center"/>
            </w:pPr>
            <w:r>
              <w:t>1094</w:t>
            </w:r>
          </w:p>
        </w:tc>
        <w:tc>
          <w:tcPr>
            <w:tcW w:w="1254" w:type="dxa"/>
            <w:vAlign w:val="center"/>
          </w:tcPr>
          <w:p w14:paraId="6AD122FB" w14:textId="77777777" w:rsidR="00B60E7F" w:rsidRDefault="00B60E7F" w:rsidP="00435BB2">
            <w:pPr>
              <w:jc w:val="center"/>
            </w:pPr>
            <w:r>
              <w:t>2000</w:t>
            </w:r>
          </w:p>
        </w:tc>
        <w:tc>
          <w:tcPr>
            <w:tcW w:w="1254" w:type="dxa"/>
            <w:vAlign w:val="center"/>
          </w:tcPr>
          <w:p w14:paraId="7437EC25" w14:textId="77777777" w:rsidR="00B60E7F" w:rsidRDefault="00B60E7F" w:rsidP="00435BB2">
            <w:pPr>
              <w:jc w:val="center"/>
            </w:pPr>
            <w:r>
              <w:t>1034</w:t>
            </w:r>
          </w:p>
        </w:tc>
        <w:tc>
          <w:tcPr>
            <w:tcW w:w="1254" w:type="dxa"/>
            <w:vAlign w:val="center"/>
          </w:tcPr>
          <w:p w14:paraId="206B361D" w14:textId="77777777" w:rsidR="00B60E7F" w:rsidRDefault="00B60E7F" w:rsidP="00435BB2">
            <w:pPr>
              <w:jc w:val="center"/>
            </w:pPr>
            <w:r>
              <w:t>2029</w:t>
            </w:r>
          </w:p>
        </w:tc>
        <w:tc>
          <w:tcPr>
            <w:tcW w:w="1254" w:type="dxa"/>
            <w:vAlign w:val="center"/>
          </w:tcPr>
          <w:p w14:paraId="4C07B4F3" w14:textId="77777777" w:rsidR="00B60E7F" w:rsidRDefault="00B60E7F" w:rsidP="00435BB2">
            <w:pPr>
              <w:jc w:val="center"/>
            </w:pPr>
            <w:r>
              <w:t>1055</w:t>
            </w:r>
          </w:p>
        </w:tc>
        <w:tc>
          <w:tcPr>
            <w:tcW w:w="1254" w:type="dxa"/>
            <w:vAlign w:val="center"/>
          </w:tcPr>
          <w:p w14:paraId="5EB5B3E1" w14:textId="77777777" w:rsidR="00B60E7F" w:rsidRDefault="00B60E7F" w:rsidP="00435BB2">
            <w:pPr>
              <w:jc w:val="center"/>
            </w:pPr>
            <w:r>
              <w:t>1967</w:t>
            </w:r>
          </w:p>
        </w:tc>
        <w:tc>
          <w:tcPr>
            <w:tcW w:w="1254" w:type="dxa"/>
            <w:vAlign w:val="center"/>
          </w:tcPr>
          <w:p w14:paraId="7BC2A443" w14:textId="77777777" w:rsidR="00B60E7F" w:rsidRDefault="00B60E7F" w:rsidP="00435BB2">
            <w:pPr>
              <w:jc w:val="center"/>
            </w:pPr>
            <w:r>
              <w:t>1033</w:t>
            </w:r>
          </w:p>
        </w:tc>
      </w:tr>
      <w:tr w:rsidR="00B60E7F" w14:paraId="268F294B" w14:textId="77777777" w:rsidTr="00435BB2">
        <w:trPr>
          <w:trHeight w:val="600"/>
        </w:trPr>
        <w:tc>
          <w:tcPr>
            <w:tcW w:w="1021" w:type="dxa"/>
            <w:vAlign w:val="center"/>
          </w:tcPr>
          <w:p w14:paraId="1998242C" w14:textId="77777777" w:rsidR="00B60E7F" w:rsidRDefault="00B60E7F" w:rsidP="00435BB2">
            <w:pPr>
              <w:jc w:val="center"/>
            </w:pPr>
            <w:r>
              <w:t>Pseudo</w:t>
            </w:r>
          </w:p>
        </w:tc>
        <w:tc>
          <w:tcPr>
            <w:tcW w:w="1107" w:type="dxa"/>
            <w:vAlign w:val="center"/>
          </w:tcPr>
          <w:p w14:paraId="7CB075EF" w14:textId="77777777" w:rsidR="00B60E7F" w:rsidRDefault="00B60E7F" w:rsidP="00435BB2">
            <w:pPr>
              <w:jc w:val="center"/>
            </w:pPr>
            <w:r>
              <w:t>188</w:t>
            </w:r>
          </w:p>
        </w:tc>
        <w:tc>
          <w:tcPr>
            <w:tcW w:w="1107" w:type="dxa"/>
            <w:vAlign w:val="center"/>
          </w:tcPr>
          <w:p w14:paraId="18A95CBE" w14:textId="77777777" w:rsidR="00B60E7F" w:rsidRDefault="00B60E7F" w:rsidP="00435BB2">
            <w:pPr>
              <w:jc w:val="center"/>
            </w:pPr>
            <w:r>
              <w:t>132</w:t>
            </w:r>
          </w:p>
        </w:tc>
        <w:tc>
          <w:tcPr>
            <w:tcW w:w="1254" w:type="dxa"/>
            <w:vAlign w:val="center"/>
          </w:tcPr>
          <w:p w14:paraId="3457B5DF" w14:textId="77777777" w:rsidR="00B60E7F" w:rsidRDefault="00B60E7F" w:rsidP="00435BB2">
            <w:pPr>
              <w:jc w:val="center"/>
            </w:pPr>
            <w:r>
              <w:t>186</w:t>
            </w:r>
          </w:p>
        </w:tc>
        <w:tc>
          <w:tcPr>
            <w:tcW w:w="1254" w:type="dxa"/>
            <w:vAlign w:val="center"/>
          </w:tcPr>
          <w:p w14:paraId="23E9057A" w14:textId="77777777" w:rsidR="00B60E7F" w:rsidRDefault="00B60E7F" w:rsidP="00435BB2">
            <w:pPr>
              <w:jc w:val="center"/>
            </w:pPr>
            <w:r>
              <w:t>130</w:t>
            </w:r>
          </w:p>
        </w:tc>
        <w:tc>
          <w:tcPr>
            <w:tcW w:w="1254" w:type="dxa"/>
            <w:vAlign w:val="center"/>
          </w:tcPr>
          <w:p w14:paraId="3D83EE84" w14:textId="77777777" w:rsidR="00B60E7F" w:rsidRDefault="00B60E7F" w:rsidP="00435BB2">
            <w:pPr>
              <w:jc w:val="center"/>
            </w:pPr>
            <w:r>
              <w:t>123</w:t>
            </w:r>
          </w:p>
        </w:tc>
        <w:tc>
          <w:tcPr>
            <w:tcW w:w="1254" w:type="dxa"/>
            <w:vAlign w:val="center"/>
          </w:tcPr>
          <w:p w14:paraId="09620597" w14:textId="77777777" w:rsidR="00B60E7F" w:rsidRDefault="00B60E7F" w:rsidP="00435BB2">
            <w:pPr>
              <w:jc w:val="center"/>
            </w:pPr>
            <w:r>
              <w:t>84</w:t>
            </w:r>
          </w:p>
        </w:tc>
        <w:tc>
          <w:tcPr>
            <w:tcW w:w="1254" w:type="dxa"/>
            <w:vAlign w:val="center"/>
          </w:tcPr>
          <w:p w14:paraId="107D17D9" w14:textId="77777777" w:rsidR="00B60E7F" w:rsidRDefault="00B60E7F" w:rsidP="00435BB2">
            <w:pPr>
              <w:jc w:val="center"/>
            </w:pPr>
            <w:r>
              <w:t>39</w:t>
            </w:r>
          </w:p>
        </w:tc>
        <w:tc>
          <w:tcPr>
            <w:tcW w:w="1254" w:type="dxa"/>
            <w:vAlign w:val="center"/>
          </w:tcPr>
          <w:p w14:paraId="2A0896D5" w14:textId="77777777" w:rsidR="00B60E7F" w:rsidRDefault="00B60E7F" w:rsidP="00435BB2">
            <w:pPr>
              <w:jc w:val="center"/>
            </w:pPr>
            <w:r>
              <w:t>25</w:t>
            </w:r>
          </w:p>
        </w:tc>
      </w:tr>
      <w:tr w:rsidR="00B60E7F" w14:paraId="200DB8AF" w14:textId="77777777" w:rsidTr="00435BB2">
        <w:trPr>
          <w:trHeight w:val="600"/>
        </w:trPr>
        <w:tc>
          <w:tcPr>
            <w:tcW w:w="1021" w:type="dxa"/>
            <w:vAlign w:val="center"/>
          </w:tcPr>
          <w:p w14:paraId="5D2FF9C3" w14:textId="77777777" w:rsidR="00B60E7F" w:rsidRDefault="00B60E7F" w:rsidP="00435BB2">
            <w:pPr>
              <w:jc w:val="center"/>
            </w:pPr>
            <w:r>
              <w:t>G + C</w:t>
            </w:r>
          </w:p>
        </w:tc>
        <w:tc>
          <w:tcPr>
            <w:tcW w:w="1107" w:type="dxa"/>
            <w:vAlign w:val="center"/>
          </w:tcPr>
          <w:p w14:paraId="148D8DAD" w14:textId="77777777" w:rsidR="00B60E7F" w:rsidRDefault="00B60E7F" w:rsidP="00435BB2">
            <w:pPr>
              <w:jc w:val="center"/>
            </w:pPr>
            <w:r>
              <w:t>57.2</w:t>
            </w:r>
          </w:p>
        </w:tc>
        <w:tc>
          <w:tcPr>
            <w:tcW w:w="1107" w:type="dxa"/>
            <w:vAlign w:val="center"/>
          </w:tcPr>
          <w:p w14:paraId="1580E58A" w14:textId="77777777" w:rsidR="00B60E7F" w:rsidRDefault="00B60E7F" w:rsidP="00435BB2">
            <w:pPr>
              <w:jc w:val="center"/>
            </w:pPr>
            <w:r>
              <w:t>57.3</w:t>
            </w:r>
          </w:p>
        </w:tc>
        <w:tc>
          <w:tcPr>
            <w:tcW w:w="1254" w:type="dxa"/>
            <w:vAlign w:val="center"/>
          </w:tcPr>
          <w:p w14:paraId="0CF2A1BF" w14:textId="77777777" w:rsidR="00B60E7F" w:rsidRDefault="00B60E7F" w:rsidP="00435BB2">
            <w:pPr>
              <w:jc w:val="center"/>
            </w:pPr>
            <w:r>
              <w:t>57.2</w:t>
            </w:r>
          </w:p>
        </w:tc>
        <w:tc>
          <w:tcPr>
            <w:tcW w:w="1254" w:type="dxa"/>
            <w:vAlign w:val="center"/>
          </w:tcPr>
          <w:p w14:paraId="5333E238" w14:textId="77777777" w:rsidR="00B60E7F" w:rsidRDefault="00B60E7F" w:rsidP="00435BB2">
            <w:pPr>
              <w:jc w:val="center"/>
            </w:pPr>
            <w:r>
              <w:t>57.3</w:t>
            </w:r>
          </w:p>
        </w:tc>
        <w:tc>
          <w:tcPr>
            <w:tcW w:w="1254" w:type="dxa"/>
            <w:vAlign w:val="center"/>
          </w:tcPr>
          <w:p w14:paraId="087A6347" w14:textId="77777777" w:rsidR="00B60E7F" w:rsidRDefault="00B60E7F" w:rsidP="00435BB2">
            <w:pPr>
              <w:jc w:val="center"/>
            </w:pPr>
            <w:r>
              <w:t>57.2</w:t>
            </w:r>
          </w:p>
        </w:tc>
        <w:tc>
          <w:tcPr>
            <w:tcW w:w="1254" w:type="dxa"/>
            <w:vAlign w:val="center"/>
          </w:tcPr>
          <w:p w14:paraId="5A3F419B" w14:textId="77777777" w:rsidR="00B60E7F" w:rsidRDefault="00B60E7F" w:rsidP="00435BB2">
            <w:pPr>
              <w:jc w:val="center"/>
            </w:pPr>
            <w:r>
              <w:t>57.3</w:t>
            </w:r>
          </w:p>
        </w:tc>
        <w:tc>
          <w:tcPr>
            <w:tcW w:w="1254" w:type="dxa"/>
            <w:vAlign w:val="center"/>
          </w:tcPr>
          <w:p w14:paraId="47C4B498" w14:textId="77777777" w:rsidR="00B60E7F" w:rsidRDefault="00B60E7F" w:rsidP="00435BB2">
            <w:pPr>
              <w:jc w:val="center"/>
            </w:pPr>
            <w:r>
              <w:t>57.2</w:t>
            </w:r>
          </w:p>
        </w:tc>
        <w:tc>
          <w:tcPr>
            <w:tcW w:w="1254" w:type="dxa"/>
            <w:vAlign w:val="center"/>
          </w:tcPr>
          <w:p w14:paraId="60510A87" w14:textId="77777777" w:rsidR="00B60E7F" w:rsidRDefault="00B60E7F" w:rsidP="00435BB2">
            <w:pPr>
              <w:jc w:val="center"/>
            </w:pPr>
            <w:r>
              <w:t>57.3</w:t>
            </w:r>
          </w:p>
        </w:tc>
      </w:tr>
      <w:tr w:rsidR="00B60E7F" w14:paraId="651DDA6A" w14:textId="77777777" w:rsidTr="00435BB2">
        <w:trPr>
          <w:trHeight w:val="600"/>
        </w:trPr>
        <w:tc>
          <w:tcPr>
            <w:tcW w:w="1021" w:type="dxa"/>
            <w:vAlign w:val="center"/>
          </w:tcPr>
          <w:p w14:paraId="4972CAAB" w14:textId="77777777" w:rsidR="00B60E7F" w:rsidRDefault="00B60E7F" w:rsidP="00435BB2">
            <w:pPr>
              <w:jc w:val="center"/>
            </w:pPr>
            <w:r>
              <w:t>RNA operons</w:t>
            </w:r>
          </w:p>
        </w:tc>
        <w:tc>
          <w:tcPr>
            <w:tcW w:w="1107" w:type="dxa"/>
            <w:vAlign w:val="center"/>
          </w:tcPr>
          <w:p w14:paraId="53D5EBB2" w14:textId="77777777" w:rsidR="00B60E7F" w:rsidRDefault="00B60E7F" w:rsidP="00435BB2">
            <w:pPr>
              <w:jc w:val="center"/>
            </w:pPr>
            <w:r>
              <w:t>2</w:t>
            </w:r>
          </w:p>
        </w:tc>
        <w:tc>
          <w:tcPr>
            <w:tcW w:w="1107" w:type="dxa"/>
            <w:vAlign w:val="center"/>
          </w:tcPr>
          <w:p w14:paraId="50BFE2E1" w14:textId="77777777" w:rsidR="00B60E7F" w:rsidRDefault="00B60E7F" w:rsidP="00435BB2">
            <w:pPr>
              <w:jc w:val="center"/>
            </w:pPr>
            <w:r>
              <w:t>1</w:t>
            </w:r>
          </w:p>
        </w:tc>
        <w:tc>
          <w:tcPr>
            <w:tcW w:w="1254" w:type="dxa"/>
            <w:vAlign w:val="center"/>
          </w:tcPr>
          <w:p w14:paraId="6C6FBC0F" w14:textId="77777777" w:rsidR="00B60E7F" w:rsidRDefault="00B60E7F" w:rsidP="00435BB2">
            <w:pPr>
              <w:jc w:val="center"/>
            </w:pPr>
            <w:r>
              <w:t>2</w:t>
            </w:r>
          </w:p>
        </w:tc>
        <w:tc>
          <w:tcPr>
            <w:tcW w:w="1254" w:type="dxa"/>
            <w:vAlign w:val="center"/>
          </w:tcPr>
          <w:p w14:paraId="158E81FD" w14:textId="77777777" w:rsidR="00B60E7F" w:rsidRDefault="00B60E7F" w:rsidP="00435BB2">
            <w:pPr>
              <w:jc w:val="center"/>
            </w:pPr>
            <w:r>
              <w:t>1</w:t>
            </w:r>
          </w:p>
        </w:tc>
        <w:tc>
          <w:tcPr>
            <w:tcW w:w="1254" w:type="dxa"/>
            <w:vAlign w:val="center"/>
          </w:tcPr>
          <w:p w14:paraId="171D882D" w14:textId="77777777" w:rsidR="00B60E7F" w:rsidRDefault="00B60E7F" w:rsidP="00435BB2">
            <w:pPr>
              <w:jc w:val="center"/>
            </w:pPr>
            <w:r>
              <w:t>2</w:t>
            </w:r>
          </w:p>
        </w:tc>
        <w:tc>
          <w:tcPr>
            <w:tcW w:w="1254" w:type="dxa"/>
            <w:vAlign w:val="center"/>
          </w:tcPr>
          <w:p w14:paraId="62FDE1D7" w14:textId="77777777" w:rsidR="00B60E7F" w:rsidRDefault="00B60E7F" w:rsidP="00435BB2">
            <w:pPr>
              <w:jc w:val="center"/>
            </w:pPr>
            <w:r>
              <w:t>1</w:t>
            </w:r>
          </w:p>
        </w:tc>
        <w:tc>
          <w:tcPr>
            <w:tcW w:w="1254" w:type="dxa"/>
            <w:vAlign w:val="center"/>
          </w:tcPr>
          <w:p w14:paraId="40CDD77D" w14:textId="77777777" w:rsidR="00B60E7F" w:rsidRDefault="00B60E7F" w:rsidP="00435BB2">
            <w:pPr>
              <w:jc w:val="center"/>
            </w:pPr>
            <w:r>
              <w:t>2</w:t>
            </w:r>
          </w:p>
        </w:tc>
        <w:tc>
          <w:tcPr>
            <w:tcW w:w="1254" w:type="dxa"/>
            <w:vAlign w:val="center"/>
          </w:tcPr>
          <w:p w14:paraId="33D09CD8" w14:textId="77777777" w:rsidR="00B60E7F" w:rsidRDefault="00B60E7F" w:rsidP="00435BB2">
            <w:pPr>
              <w:jc w:val="center"/>
            </w:pPr>
            <w:r>
              <w:t>1</w:t>
            </w:r>
          </w:p>
        </w:tc>
      </w:tr>
      <w:tr w:rsidR="00B60E7F" w14:paraId="070DE74D" w14:textId="77777777" w:rsidTr="00435BB2">
        <w:trPr>
          <w:trHeight w:val="600"/>
        </w:trPr>
        <w:tc>
          <w:tcPr>
            <w:tcW w:w="1021" w:type="dxa"/>
            <w:vAlign w:val="center"/>
          </w:tcPr>
          <w:p w14:paraId="45510D71" w14:textId="77777777" w:rsidR="00B60E7F" w:rsidRDefault="00B60E7F" w:rsidP="00435BB2">
            <w:pPr>
              <w:jc w:val="center"/>
            </w:pPr>
            <w:r>
              <w:t>tRNA</w:t>
            </w:r>
          </w:p>
        </w:tc>
        <w:tc>
          <w:tcPr>
            <w:tcW w:w="1107" w:type="dxa"/>
            <w:vAlign w:val="center"/>
          </w:tcPr>
          <w:p w14:paraId="517D8855" w14:textId="77777777" w:rsidR="00B60E7F" w:rsidRDefault="00B60E7F" w:rsidP="00435BB2">
            <w:pPr>
              <w:jc w:val="center"/>
            </w:pPr>
            <w:r>
              <w:t>41</w:t>
            </w:r>
          </w:p>
        </w:tc>
        <w:tc>
          <w:tcPr>
            <w:tcW w:w="1107" w:type="dxa"/>
            <w:vAlign w:val="center"/>
          </w:tcPr>
          <w:p w14:paraId="57E40E60" w14:textId="77777777" w:rsidR="00B60E7F" w:rsidRDefault="00B60E7F" w:rsidP="00435BB2">
            <w:pPr>
              <w:jc w:val="center"/>
            </w:pPr>
            <w:r>
              <w:t>14</w:t>
            </w:r>
          </w:p>
        </w:tc>
        <w:tc>
          <w:tcPr>
            <w:tcW w:w="1254" w:type="dxa"/>
            <w:vAlign w:val="center"/>
          </w:tcPr>
          <w:p w14:paraId="63086F7C" w14:textId="77777777" w:rsidR="00B60E7F" w:rsidRDefault="00B60E7F" w:rsidP="00435BB2">
            <w:pPr>
              <w:jc w:val="center"/>
            </w:pPr>
            <w:r>
              <w:t>41</w:t>
            </w:r>
          </w:p>
        </w:tc>
        <w:tc>
          <w:tcPr>
            <w:tcW w:w="1254" w:type="dxa"/>
            <w:vAlign w:val="center"/>
          </w:tcPr>
          <w:p w14:paraId="55A9D67D" w14:textId="77777777" w:rsidR="00B60E7F" w:rsidRDefault="00B60E7F" w:rsidP="00435BB2">
            <w:pPr>
              <w:jc w:val="center"/>
            </w:pPr>
            <w:r>
              <w:t>14</w:t>
            </w:r>
          </w:p>
        </w:tc>
        <w:tc>
          <w:tcPr>
            <w:tcW w:w="1254" w:type="dxa"/>
            <w:vAlign w:val="center"/>
          </w:tcPr>
          <w:p w14:paraId="6F966F92" w14:textId="77777777" w:rsidR="00B60E7F" w:rsidRDefault="00B60E7F" w:rsidP="00435BB2">
            <w:pPr>
              <w:jc w:val="center"/>
            </w:pPr>
            <w:r>
              <w:t>41</w:t>
            </w:r>
          </w:p>
        </w:tc>
        <w:tc>
          <w:tcPr>
            <w:tcW w:w="1254" w:type="dxa"/>
            <w:vAlign w:val="center"/>
          </w:tcPr>
          <w:p w14:paraId="79431F09" w14:textId="77777777" w:rsidR="00B60E7F" w:rsidRDefault="00B60E7F" w:rsidP="00435BB2">
            <w:pPr>
              <w:jc w:val="center"/>
            </w:pPr>
            <w:r>
              <w:t>14</w:t>
            </w:r>
          </w:p>
        </w:tc>
        <w:tc>
          <w:tcPr>
            <w:tcW w:w="1254" w:type="dxa"/>
            <w:vAlign w:val="center"/>
          </w:tcPr>
          <w:p w14:paraId="1F0A84CC" w14:textId="77777777" w:rsidR="00B60E7F" w:rsidRDefault="00B60E7F" w:rsidP="00435BB2">
            <w:pPr>
              <w:jc w:val="center"/>
            </w:pPr>
            <w:r>
              <w:t>41</w:t>
            </w:r>
          </w:p>
        </w:tc>
        <w:tc>
          <w:tcPr>
            <w:tcW w:w="1254" w:type="dxa"/>
            <w:vAlign w:val="center"/>
          </w:tcPr>
          <w:p w14:paraId="71954891" w14:textId="77777777" w:rsidR="00B60E7F" w:rsidRDefault="00B60E7F" w:rsidP="00435BB2">
            <w:pPr>
              <w:jc w:val="center"/>
            </w:pPr>
            <w:r>
              <w:t>14</w:t>
            </w:r>
          </w:p>
        </w:tc>
      </w:tr>
      <w:tr w:rsidR="00B60E7F" w14:paraId="3DFECF38" w14:textId="77777777" w:rsidTr="00435BB2">
        <w:trPr>
          <w:trHeight w:val="600"/>
        </w:trPr>
        <w:tc>
          <w:tcPr>
            <w:tcW w:w="1021" w:type="dxa"/>
            <w:vAlign w:val="center"/>
          </w:tcPr>
          <w:p w14:paraId="3B6F3BEE" w14:textId="77777777" w:rsidR="00B60E7F" w:rsidRDefault="00B60E7F" w:rsidP="00435BB2">
            <w:pPr>
              <w:jc w:val="center"/>
            </w:pPr>
            <w:r>
              <w:t>Ref</w:t>
            </w:r>
          </w:p>
        </w:tc>
        <w:tc>
          <w:tcPr>
            <w:tcW w:w="2214" w:type="dxa"/>
            <w:gridSpan w:val="2"/>
            <w:vAlign w:val="center"/>
          </w:tcPr>
          <w:p w14:paraId="355AF3D3" w14:textId="77777777" w:rsidR="00B60E7F" w:rsidRDefault="00B60E7F" w:rsidP="00435BB2">
            <w:pPr>
              <w:jc w:val="center"/>
            </w:pPr>
            <w:r>
              <w:t>This study</w:t>
            </w:r>
          </w:p>
        </w:tc>
        <w:tc>
          <w:tcPr>
            <w:tcW w:w="2508" w:type="dxa"/>
            <w:gridSpan w:val="2"/>
            <w:vAlign w:val="center"/>
          </w:tcPr>
          <w:p w14:paraId="7D48C1BC" w14:textId="1F628D5B" w:rsidR="00B60E7F" w:rsidRDefault="00B60E7F" w:rsidP="00435BB2">
            <w:pPr>
              <w:jc w:val="center"/>
            </w:pPr>
            <w:r>
              <w:t xml:space="preserve">Chain </w:t>
            </w:r>
            <w:r w:rsidRPr="000A38D7">
              <w:rPr>
                <w:i/>
                <w:iCs/>
              </w:rPr>
              <w:t>et al</w:t>
            </w:r>
            <w:r>
              <w:t>. 2005</w:t>
            </w:r>
          </w:p>
        </w:tc>
        <w:tc>
          <w:tcPr>
            <w:tcW w:w="2508" w:type="dxa"/>
            <w:gridSpan w:val="2"/>
            <w:vAlign w:val="center"/>
          </w:tcPr>
          <w:p w14:paraId="6B3D5290" w14:textId="22D59D53" w:rsidR="00B60E7F" w:rsidRDefault="00B60E7F" w:rsidP="00435BB2">
            <w:pPr>
              <w:jc w:val="center"/>
            </w:pPr>
            <w:proofErr w:type="spellStart"/>
            <w:r>
              <w:t>Halling</w:t>
            </w:r>
            <w:proofErr w:type="spellEnd"/>
            <w:r>
              <w:t xml:space="preserve"> </w:t>
            </w:r>
            <w:r w:rsidRPr="000A38D7">
              <w:rPr>
                <w:i/>
                <w:iCs/>
              </w:rPr>
              <w:t>et al</w:t>
            </w:r>
            <w:r>
              <w:t>. 2005</w:t>
            </w:r>
          </w:p>
        </w:tc>
        <w:tc>
          <w:tcPr>
            <w:tcW w:w="2508" w:type="dxa"/>
            <w:gridSpan w:val="2"/>
            <w:vAlign w:val="center"/>
          </w:tcPr>
          <w:p w14:paraId="2A955586" w14:textId="780134A4" w:rsidR="00B60E7F" w:rsidRDefault="00B60E7F" w:rsidP="00435BB2">
            <w:pPr>
              <w:jc w:val="center"/>
            </w:pPr>
            <w:proofErr w:type="spellStart"/>
            <w:r>
              <w:t>Crasta</w:t>
            </w:r>
            <w:proofErr w:type="spellEnd"/>
            <w:r>
              <w:t xml:space="preserve"> </w:t>
            </w:r>
            <w:r w:rsidRPr="000A38D7">
              <w:rPr>
                <w:i/>
                <w:iCs/>
              </w:rPr>
              <w:t>et al.</w:t>
            </w:r>
            <w:r>
              <w:t xml:space="preserve"> 2008</w:t>
            </w:r>
          </w:p>
        </w:tc>
      </w:tr>
    </w:tbl>
    <w:p w14:paraId="73607381" w14:textId="77777777" w:rsidR="00B60E7F" w:rsidRDefault="00B60E7F" w:rsidP="00B60E7F"/>
    <w:p w14:paraId="7C359A1B" w14:textId="193034DF" w:rsidR="007366C6" w:rsidRDefault="007366C6" w:rsidP="007366C6">
      <w:pPr>
        <w:rPr>
          <w:sz w:val="24"/>
          <w:szCs w:val="24"/>
        </w:rPr>
      </w:pPr>
      <w:r>
        <w:rPr>
          <w:sz w:val="24"/>
          <w:szCs w:val="24"/>
        </w:rPr>
        <w:t>Supplementary Reference</w:t>
      </w:r>
      <w:r w:rsidR="00D47537">
        <w:rPr>
          <w:sz w:val="24"/>
          <w:szCs w:val="24"/>
        </w:rPr>
        <w:t>s</w:t>
      </w:r>
      <w:r>
        <w:rPr>
          <w:sz w:val="24"/>
          <w:szCs w:val="24"/>
        </w:rPr>
        <w:t>:</w:t>
      </w:r>
    </w:p>
    <w:p w14:paraId="66C2F92C" w14:textId="14B447E1" w:rsidR="00B60E7F" w:rsidRDefault="007366C6" w:rsidP="007366C6">
      <w:pPr>
        <w:rPr>
          <w:sz w:val="24"/>
          <w:szCs w:val="24"/>
        </w:rPr>
      </w:pPr>
      <w:r>
        <w:rPr>
          <w:sz w:val="24"/>
          <w:szCs w:val="24"/>
        </w:rPr>
        <w:t>Chain</w:t>
      </w:r>
      <w:r w:rsidR="00AF476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47537">
        <w:rPr>
          <w:sz w:val="24"/>
          <w:szCs w:val="24"/>
        </w:rPr>
        <w:t>P</w:t>
      </w:r>
      <w:r w:rsidR="00AF4768">
        <w:rPr>
          <w:sz w:val="24"/>
          <w:szCs w:val="24"/>
        </w:rPr>
        <w:t>.</w:t>
      </w:r>
      <w:r w:rsidR="00D47537">
        <w:rPr>
          <w:sz w:val="24"/>
          <w:szCs w:val="24"/>
        </w:rPr>
        <w:t>S</w:t>
      </w:r>
      <w:r w:rsidR="00AF4768">
        <w:rPr>
          <w:sz w:val="24"/>
          <w:szCs w:val="24"/>
        </w:rPr>
        <w:t>.</w:t>
      </w:r>
      <w:r w:rsidR="00D47537">
        <w:rPr>
          <w:sz w:val="24"/>
          <w:szCs w:val="24"/>
        </w:rPr>
        <w:t xml:space="preserve">, </w:t>
      </w:r>
      <w:r w:rsidR="00AF4768">
        <w:rPr>
          <w:sz w:val="24"/>
          <w:szCs w:val="24"/>
        </w:rPr>
        <w:t xml:space="preserve">D. J. </w:t>
      </w:r>
      <w:proofErr w:type="spellStart"/>
      <w:r w:rsidR="00D47537">
        <w:rPr>
          <w:sz w:val="24"/>
          <w:szCs w:val="24"/>
        </w:rPr>
        <w:t>Comerci</w:t>
      </w:r>
      <w:proofErr w:type="spellEnd"/>
      <w:r w:rsidR="00D47537">
        <w:rPr>
          <w:sz w:val="24"/>
          <w:szCs w:val="24"/>
        </w:rPr>
        <w:t xml:space="preserve">, </w:t>
      </w:r>
      <w:r w:rsidR="00AF4768">
        <w:rPr>
          <w:sz w:val="24"/>
          <w:szCs w:val="24"/>
        </w:rPr>
        <w:t xml:space="preserve">M.E. </w:t>
      </w:r>
      <w:proofErr w:type="spellStart"/>
      <w:r w:rsidR="00D47537">
        <w:rPr>
          <w:sz w:val="24"/>
          <w:szCs w:val="24"/>
        </w:rPr>
        <w:t>Tolmasky</w:t>
      </w:r>
      <w:proofErr w:type="spellEnd"/>
      <w:r w:rsidR="00D47537">
        <w:rPr>
          <w:sz w:val="24"/>
          <w:szCs w:val="24"/>
        </w:rPr>
        <w:t xml:space="preserve">, </w:t>
      </w:r>
      <w:r w:rsidR="00AF4768">
        <w:rPr>
          <w:sz w:val="24"/>
          <w:szCs w:val="24"/>
        </w:rPr>
        <w:t xml:space="preserve">F. W. </w:t>
      </w:r>
      <w:r w:rsidR="00D47537">
        <w:rPr>
          <w:sz w:val="24"/>
          <w:szCs w:val="24"/>
        </w:rPr>
        <w:t xml:space="preserve">Larimer, </w:t>
      </w:r>
      <w:r w:rsidR="00AF4768">
        <w:rPr>
          <w:sz w:val="24"/>
          <w:szCs w:val="24"/>
        </w:rPr>
        <w:t xml:space="preserve">S. A. </w:t>
      </w:r>
      <w:r w:rsidR="00D47537">
        <w:rPr>
          <w:sz w:val="24"/>
          <w:szCs w:val="24"/>
        </w:rPr>
        <w:t>Malfatti</w:t>
      </w:r>
      <w:r w:rsidR="00AF4768">
        <w:rPr>
          <w:sz w:val="24"/>
          <w:szCs w:val="24"/>
        </w:rPr>
        <w:t xml:space="preserve">, </w:t>
      </w:r>
      <w:r w:rsidR="00AF4768" w:rsidRPr="00AF4768">
        <w:rPr>
          <w:i/>
          <w:iCs/>
          <w:sz w:val="24"/>
          <w:szCs w:val="24"/>
        </w:rPr>
        <w:t>et al</w:t>
      </w:r>
      <w:r w:rsidR="00AF4768">
        <w:rPr>
          <w:sz w:val="24"/>
          <w:szCs w:val="24"/>
        </w:rPr>
        <w:t xml:space="preserve">., </w:t>
      </w:r>
      <w:r w:rsidR="00D47537">
        <w:rPr>
          <w:sz w:val="24"/>
          <w:szCs w:val="24"/>
        </w:rPr>
        <w:t>2005</w:t>
      </w:r>
      <w:r w:rsidR="00AF4768">
        <w:rPr>
          <w:sz w:val="24"/>
          <w:szCs w:val="24"/>
        </w:rPr>
        <w:t xml:space="preserve"> </w:t>
      </w:r>
      <w:r w:rsidR="00D47537">
        <w:rPr>
          <w:sz w:val="24"/>
          <w:szCs w:val="24"/>
        </w:rPr>
        <w:t>Whole-genome analyses of speciation events in pathogenic Brucellae. Infect</w:t>
      </w:r>
      <w:r w:rsidR="00AF4768">
        <w:rPr>
          <w:sz w:val="24"/>
          <w:szCs w:val="24"/>
        </w:rPr>
        <w:t>.</w:t>
      </w:r>
      <w:r w:rsidR="00D47537">
        <w:rPr>
          <w:sz w:val="24"/>
          <w:szCs w:val="24"/>
        </w:rPr>
        <w:t xml:space="preserve"> Immun. 73</w:t>
      </w:r>
      <w:r w:rsidR="00AF4768">
        <w:rPr>
          <w:sz w:val="24"/>
          <w:szCs w:val="24"/>
        </w:rPr>
        <w:t xml:space="preserve">: </w:t>
      </w:r>
      <w:r w:rsidR="00D47537">
        <w:rPr>
          <w:sz w:val="24"/>
          <w:szCs w:val="24"/>
        </w:rPr>
        <w:t>8531-8361.</w:t>
      </w:r>
    </w:p>
    <w:p w14:paraId="4D4855A0" w14:textId="1C3D66FE" w:rsidR="007366C6" w:rsidRDefault="007366C6" w:rsidP="007366C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Crasta</w:t>
      </w:r>
      <w:proofErr w:type="spellEnd"/>
      <w:r w:rsidR="00AF4768">
        <w:rPr>
          <w:sz w:val="24"/>
          <w:szCs w:val="24"/>
        </w:rPr>
        <w:t xml:space="preserve">, </w:t>
      </w:r>
      <w:r w:rsidR="00D47537">
        <w:rPr>
          <w:sz w:val="24"/>
          <w:szCs w:val="24"/>
        </w:rPr>
        <w:t>O</w:t>
      </w:r>
      <w:r w:rsidR="00AF4768">
        <w:rPr>
          <w:sz w:val="24"/>
          <w:szCs w:val="24"/>
        </w:rPr>
        <w:t xml:space="preserve">. </w:t>
      </w:r>
      <w:r w:rsidR="00D47537">
        <w:rPr>
          <w:sz w:val="24"/>
          <w:szCs w:val="24"/>
        </w:rPr>
        <w:t>R</w:t>
      </w:r>
      <w:r w:rsidR="00AF4768">
        <w:rPr>
          <w:sz w:val="24"/>
          <w:szCs w:val="24"/>
        </w:rPr>
        <w:t>.</w:t>
      </w:r>
      <w:r w:rsidR="00D47537">
        <w:rPr>
          <w:sz w:val="24"/>
          <w:szCs w:val="24"/>
        </w:rPr>
        <w:t xml:space="preserve">, </w:t>
      </w:r>
      <w:r w:rsidR="00AF4768">
        <w:rPr>
          <w:sz w:val="24"/>
          <w:szCs w:val="24"/>
        </w:rPr>
        <w:t xml:space="preserve">O. </w:t>
      </w:r>
      <w:proofErr w:type="spellStart"/>
      <w:r w:rsidR="00D47537">
        <w:rPr>
          <w:sz w:val="24"/>
          <w:szCs w:val="24"/>
        </w:rPr>
        <w:t>Folkerts</w:t>
      </w:r>
      <w:proofErr w:type="spellEnd"/>
      <w:r w:rsidR="00D47537">
        <w:rPr>
          <w:sz w:val="24"/>
          <w:szCs w:val="24"/>
        </w:rPr>
        <w:t xml:space="preserve">, </w:t>
      </w:r>
      <w:r w:rsidR="00AF4768">
        <w:rPr>
          <w:sz w:val="24"/>
          <w:szCs w:val="24"/>
        </w:rPr>
        <w:t xml:space="preserve">Z. </w:t>
      </w:r>
      <w:r w:rsidR="00D47537">
        <w:rPr>
          <w:sz w:val="24"/>
          <w:szCs w:val="24"/>
        </w:rPr>
        <w:t>Fe</w:t>
      </w:r>
      <w:r w:rsidR="00AF4768">
        <w:rPr>
          <w:sz w:val="24"/>
          <w:szCs w:val="24"/>
        </w:rPr>
        <w:t>i</w:t>
      </w:r>
      <w:r w:rsidR="00D47537">
        <w:rPr>
          <w:sz w:val="24"/>
          <w:szCs w:val="24"/>
        </w:rPr>
        <w:t xml:space="preserve">, </w:t>
      </w:r>
      <w:r w:rsidR="00AF4768">
        <w:rPr>
          <w:sz w:val="24"/>
          <w:szCs w:val="24"/>
        </w:rPr>
        <w:t xml:space="preserve">S. P. </w:t>
      </w:r>
      <w:r w:rsidR="00D47537">
        <w:rPr>
          <w:sz w:val="24"/>
          <w:szCs w:val="24"/>
        </w:rPr>
        <w:t xml:space="preserve">Mane, </w:t>
      </w:r>
      <w:r w:rsidR="00AF4768">
        <w:rPr>
          <w:sz w:val="24"/>
          <w:szCs w:val="24"/>
        </w:rPr>
        <w:t xml:space="preserve">C. </w:t>
      </w:r>
      <w:r w:rsidR="00D47537">
        <w:rPr>
          <w:sz w:val="24"/>
          <w:szCs w:val="24"/>
        </w:rPr>
        <w:t>Evans</w:t>
      </w:r>
      <w:r w:rsidR="00AF4768">
        <w:rPr>
          <w:sz w:val="24"/>
          <w:szCs w:val="24"/>
        </w:rPr>
        <w:t xml:space="preserve">, </w:t>
      </w:r>
      <w:r w:rsidR="00AF4768" w:rsidRPr="00AF4768">
        <w:rPr>
          <w:i/>
          <w:iCs/>
          <w:sz w:val="24"/>
          <w:szCs w:val="24"/>
        </w:rPr>
        <w:t>et al</w:t>
      </w:r>
      <w:r w:rsidR="00AF4768">
        <w:rPr>
          <w:sz w:val="24"/>
          <w:szCs w:val="24"/>
        </w:rPr>
        <w:t xml:space="preserve">., </w:t>
      </w:r>
      <w:r w:rsidR="00D47537">
        <w:rPr>
          <w:sz w:val="24"/>
          <w:szCs w:val="24"/>
        </w:rPr>
        <w:t xml:space="preserve">2008 Genome sequence of </w:t>
      </w:r>
      <w:r w:rsidR="00D47537" w:rsidRPr="00D47537">
        <w:rPr>
          <w:i/>
          <w:iCs/>
          <w:sz w:val="24"/>
          <w:szCs w:val="24"/>
        </w:rPr>
        <w:t>Brucella abortus</w:t>
      </w:r>
      <w:r w:rsidR="00D47537">
        <w:rPr>
          <w:sz w:val="24"/>
          <w:szCs w:val="24"/>
        </w:rPr>
        <w:t xml:space="preserve"> vaccine strain S19 compared to virulent strains yields candidate virulence genes. </w:t>
      </w:r>
      <w:proofErr w:type="spellStart"/>
      <w:r w:rsidR="00D47537">
        <w:rPr>
          <w:sz w:val="24"/>
          <w:szCs w:val="24"/>
        </w:rPr>
        <w:t>PLoS</w:t>
      </w:r>
      <w:proofErr w:type="spellEnd"/>
      <w:r w:rsidR="00D47537">
        <w:rPr>
          <w:sz w:val="24"/>
          <w:szCs w:val="24"/>
        </w:rPr>
        <w:t xml:space="preserve"> One. 3</w:t>
      </w:r>
      <w:r w:rsidR="00AF4768">
        <w:rPr>
          <w:sz w:val="24"/>
          <w:szCs w:val="24"/>
        </w:rPr>
        <w:t xml:space="preserve">: </w:t>
      </w:r>
      <w:r w:rsidR="00D47537">
        <w:rPr>
          <w:sz w:val="24"/>
          <w:szCs w:val="24"/>
        </w:rPr>
        <w:t>e2193.</w:t>
      </w:r>
    </w:p>
    <w:p w14:paraId="2845A23F" w14:textId="35B004D1" w:rsidR="007366C6" w:rsidRPr="007366C6" w:rsidRDefault="007366C6" w:rsidP="007366C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Halling</w:t>
      </w:r>
      <w:proofErr w:type="spellEnd"/>
      <w:r w:rsidR="00AF4768">
        <w:rPr>
          <w:sz w:val="24"/>
          <w:szCs w:val="24"/>
        </w:rPr>
        <w:t>,</w:t>
      </w:r>
      <w:r w:rsidR="00090113">
        <w:rPr>
          <w:sz w:val="24"/>
          <w:szCs w:val="24"/>
        </w:rPr>
        <w:t xml:space="preserve"> S</w:t>
      </w:r>
      <w:r w:rsidR="00AF4768">
        <w:rPr>
          <w:sz w:val="24"/>
          <w:szCs w:val="24"/>
        </w:rPr>
        <w:t xml:space="preserve">. </w:t>
      </w:r>
      <w:r w:rsidR="00090113">
        <w:rPr>
          <w:sz w:val="24"/>
          <w:szCs w:val="24"/>
        </w:rPr>
        <w:t>M</w:t>
      </w:r>
      <w:r w:rsidR="00AF4768">
        <w:rPr>
          <w:sz w:val="24"/>
          <w:szCs w:val="24"/>
        </w:rPr>
        <w:t>.</w:t>
      </w:r>
      <w:r w:rsidR="00090113">
        <w:rPr>
          <w:sz w:val="24"/>
          <w:szCs w:val="24"/>
        </w:rPr>
        <w:t xml:space="preserve">, </w:t>
      </w:r>
      <w:r w:rsidR="00AF4768">
        <w:rPr>
          <w:sz w:val="24"/>
          <w:szCs w:val="24"/>
        </w:rPr>
        <w:t xml:space="preserve">B. D. </w:t>
      </w:r>
      <w:r w:rsidR="00090113">
        <w:rPr>
          <w:sz w:val="24"/>
          <w:szCs w:val="24"/>
        </w:rPr>
        <w:t>Peterson-Burc</w:t>
      </w:r>
      <w:r w:rsidR="00AF4768">
        <w:rPr>
          <w:sz w:val="24"/>
          <w:szCs w:val="24"/>
        </w:rPr>
        <w:t>h</w:t>
      </w:r>
      <w:r w:rsidR="00090113">
        <w:rPr>
          <w:sz w:val="24"/>
          <w:szCs w:val="24"/>
        </w:rPr>
        <w:t xml:space="preserve">, </w:t>
      </w:r>
      <w:r w:rsidR="00AF4768">
        <w:rPr>
          <w:sz w:val="24"/>
          <w:szCs w:val="24"/>
        </w:rPr>
        <w:t xml:space="preserve">B. J. </w:t>
      </w:r>
      <w:r w:rsidR="00090113">
        <w:rPr>
          <w:sz w:val="24"/>
          <w:szCs w:val="24"/>
        </w:rPr>
        <w:t>Bricker</w:t>
      </w:r>
      <w:r w:rsidR="00AF4768">
        <w:rPr>
          <w:sz w:val="24"/>
          <w:szCs w:val="24"/>
        </w:rPr>
        <w:t>,</w:t>
      </w:r>
      <w:r w:rsidR="00090113">
        <w:rPr>
          <w:sz w:val="24"/>
          <w:szCs w:val="24"/>
        </w:rPr>
        <w:t xml:space="preserve"> </w:t>
      </w:r>
      <w:r w:rsidR="00AF4768">
        <w:rPr>
          <w:sz w:val="24"/>
          <w:szCs w:val="24"/>
        </w:rPr>
        <w:t xml:space="preserve">R. L. </w:t>
      </w:r>
      <w:proofErr w:type="spellStart"/>
      <w:r w:rsidR="00090113">
        <w:rPr>
          <w:sz w:val="24"/>
          <w:szCs w:val="24"/>
        </w:rPr>
        <w:t>Zuerner</w:t>
      </w:r>
      <w:proofErr w:type="spellEnd"/>
      <w:r w:rsidR="00090113">
        <w:rPr>
          <w:sz w:val="24"/>
          <w:szCs w:val="24"/>
        </w:rPr>
        <w:t xml:space="preserve">, </w:t>
      </w:r>
      <w:r w:rsidR="00AF4768">
        <w:rPr>
          <w:sz w:val="24"/>
          <w:szCs w:val="24"/>
        </w:rPr>
        <w:t xml:space="preserve">Z. </w:t>
      </w:r>
      <w:r w:rsidR="00090113">
        <w:rPr>
          <w:sz w:val="24"/>
          <w:szCs w:val="24"/>
        </w:rPr>
        <w:t>Qing</w:t>
      </w:r>
      <w:r w:rsidR="00AF4768">
        <w:rPr>
          <w:sz w:val="24"/>
          <w:szCs w:val="24"/>
        </w:rPr>
        <w:t xml:space="preserve">, </w:t>
      </w:r>
      <w:r w:rsidR="00AF4768" w:rsidRPr="00AF4768">
        <w:rPr>
          <w:i/>
          <w:iCs/>
          <w:sz w:val="24"/>
          <w:szCs w:val="24"/>
        </w:rPr>
        <w:t>et al</w:t>
      </w:r>
      <w:r w:rsidR="00AF4768">
        <w:rPr>
          <w:sz w:val="24"/>
          <w:szCs w:val="24"/>
        </w:rPr>
        <w:t xml:space="preserve">., </w:t>
      </w:r>
      <w:r w:rsidR="00090113">
        <w:rPr>
          <w:sz w:val="24"/>
          <w:szCs w:val="24"/>
        </w:rPr>
        <w:t xml:space="preserve">2005 Completion of the genome sequence of </w:t>
      </w:r>
      <w:r w:rsidR="00090113" w:rsidRPr="006F6146">
        <w:rPr>
          <w:i/>
          <w:iCs/>
          <w:sz w:val="24"/>
          <w:szCs w:val="24"/>
        </w:rPr>
        <w:t>Brucella abortus</w:t>
      </w:r>
      <w:r w:rsidR="00090113">
        <w:rPr>
          <w:sz w:val="24"/>
          <w:szCs w:val="24"/>
        </w:rPr>
        <w:t xml:space="preserve"> and comparison to the highly similar genomes of </w:t>
      </w:r>
      <w:r w:rsidR="00090113" w:rsidRPr="006F6146">
        <w:rPr>
          <w:i/>
          <w:iCs/>
          <w:sz w:val="24"/>
          <w:szCs w:val="24"/>
        </w:rPr>
        <w:t xml:space="preserve">Brucella </w:t>
      </w:r>
      <w:proofErr w:type="spellStart"/>
      <w:r w:rsidR="00090113" w:rsidRPr="006F6146">
        <w:rPr>
          <w:i/>
          <w:iCs/>
          <w:sz w:val="24"/>
          <w:szCs w:val="24"/>
        </w:rPr>
        <w:t>melitensis</w:t>
      </w:r>
      <w:proofErr w:type="spellEnd"/>
      <w:r w:rsidR="00090113">
        <w:rPr>
          <w:sz w:val="24"/>
          <w:szCs w:val="24"/>
        </w:rPr>
        <w:t xml:space="preserve"> and </w:t>
      </w:r>
      <w:r w:rsidR="00090113" w:rsidRPr="006F6146">
        <w:rPr>
          <w:i/>
          <w:iCs/>
          <w:sz w:val="24"/>
          <w:szCs w:val="24"/>
        </w:rPr>
        <w:t xml:space="preserve">Brucella </w:t>
      </w:r>
      <w:proofErr w:type="spellStart"/>
      <w:r w:rsidR="00090113" w:rsidRPr="006F6146">
        <w:rPr>
          <w:i/>
          <w:iCs/>
          <w:sz w:val="24"/>
          <w:szCs w:val="24"/>
        </w:rPr>
        <w:t>suis</w:t>
      </w:r>
      <w:proofErr w:type="spellEnd"/>
      <w:r w:rsidR="00090113">
        <w:rPr>
          <w:sz w:val="24"/>
          <w:szCs w:val="24"/>
        </w:rPr>
        <w:t xml:space="preserve">. J. </w:t>
      </w:r>
      <w:proofErr w:type="spellStart"/>
      <w:r w:rsidR="00090113">
        <w:rPr>
          <w:sz w:val="24"/>
          <w:szCs w:val="24"/>
        </w:rPr>
        <w:t>Bacteriol</w:t>
      </w:r>
      <w:proofErr w:type="spellEnd"/>
      <w:r w:rsidR="00090113">
        <w:rPr>
          <w:sz w:val="24"/>
          <w:szCs w:val="24"/>
        </w:rPr>
        <w:t xml:space="preserve">. </w:t>
      </w:r>
      <w:r w:rsidR="00D276C3">
        <w:rPr>
          <w:sz w:val="24"/>
          <w:szCs w:val="24"/>
        </w:rPr>
        <w:t>187</w:t>
      </w:r>
      <w:r w:rsidR="00AF4768">
        <w:rPr>
          <w:sz w:val="24"/>
          <w:szCs w:val="24"/>
        </w:rPr>
        <w:t xml:space="preserve">: </w:t>
      </w:r>
      <w:r w:rsidR="00D276C3">
        <w:rPr>
          <w:sz w:val="24"/>
          <w:szCs w:val="24"/>
        </w:rPr>
        <w:t>2715-2726.</w:t>
      </w:r>
    </w:p>
    <w:p w14:paraId="7E9546BF" w14:textId="1B069874" w:rsidR="00B60E7F" w:rsidRDefault="00B60E7F" w:rsidP="002C5FEE">
      <w:pPr>
        <w:rPr>
          <w:b/>
        </w:rPr>
      </w:pPr>
    </w:p>
    <w:p w14:paraId="67136764" w14:textId="77777777" w:rsidR="006660EA" w:rsidRDefault="006660EA" w:rsidP="002C5FEE">
      <w:pPr>
        <w:rPr>
          <w:b/>
        </w:rPr>
      </w:pPr>
    </w:p>
    <w:p w14:paraId="66B7E24C" w14:textId="76262966" w:rsidR="00E4470B" w:rsidRPr="00FF41C7" w:rsidRDefault="00E4470B" w:rsidP="00E4470B">
      <w:pPr>
        <w:jc w:val="center"/>
        <w:rPr>
          <w:bCs/>
        </w:rPr>
      </w:pPr>
      <w:r w:rsidRPr="006D79FA">
        <w:rPr>
          <w:b/>
        </w:rPr>
        <w:lastRenderedPageBreak/>
        <w:t>Table S</w:t>
      </w:r>
      <w:r w:rsidR="00B60E7F">
        <w:rPr>
          <w:b/>
        </w:rPr>
        <w:t>3</w:t>
      </w:r>
      <w:r w:rsidRPr="00FF41C7">
        <w:rPr>
          <w:bCs/>
        </w:rPr>
        <w:t xml:space="preserve">. LPS synthesis gene mutations identified in RB51, analyzed in the context of </w:t>
      </w:r>
      <w:r w:rsidRPr="00FF41C7">
        <w:rPr>
          <w:bCs/>
          <w:i/>
        </w:rPr>
        <w:t xml:space="preserve">B. abortus </w:t>
      </w:r>
      <w:r w:rsidRPr="00FF41C7">
        <w:rPr>
          <w:bCs/>
        </w:rPr>
        <w:t>2308</w:t>
      </w:r>
      <w:r w:rsidR="007C434F">
        <w:rPr>
          <w:bCs/>
        </w:rPr>
        <w:t>.</w:t>
      </w:r>
    </w:p>
    <w:tbl>
      <w:tblPr>
        <w:tblStyle w:val="TableGrid"/>
        <w:tblW w:w="7735" w:type="dxa"/>
        <w:jc w:val="center"/>
        <w:tblLook w:val="04A0" w:firstRow="1" w:lastRow="0" w:firstColumn="1" w:lastColumn="0" w:noHBand="0" w:noVBand="1"/>
      </w:tblPr>
      <w:tblGrid>
        <w:gridCol w:w="1719"/>
        <w:gridCol w:w="1719"/>
        <w:gridCol w:w="1720"/>
        <w:gridCol w:w="2577"/>
      </w:tblGrid>
      <w:tr w:rsidR="00E4470B" w14:paraId="7BC267D1" w14:textId="77777777" w:rsidTr="0090147E">
        <w:trPr>
          <w:trHeight w:val="445"/>
          <w:jc w:val="center"/>
        </w:trPr>
        <w:tc>
          <w:tcPr>
            <w:tcW w:w="1719" w:type="dxa"/>
            <w:vAlign w:val="center"/>
          </w:tcPr>
          <w:p w14:paraId="37717319" w14:textId="1485CDC4" w:rsidR="00E4470B" w:rsidRPr="00C96608" w:rsidRDefault="00E4470B" w:rsidP="0090147E">
            <w:pPr>
              <w:jc w:val="center"/>
              <w:rPr>
                <w:b/>
              </w:rPr>
            </w:pPr>
            <w:r w:rsidRPr="00C96608">
              <w:rPr>
                <w:b/>
              </w:rPr>
              <w:t>Gene</w:t>
            </w:r>
          </w:p>
        </w:tc>
        <w:tc>
          <w:tcPr>
            <w:tcW w:w="1719" w:type="dxa"/>
            <w:vAlign w:val="center"/>
          </w:tcPr>
          <w:p w14:paraId="165958BB" w14:textId="77777777" w:rsidR="00E4470B" w:rsidRPr="00C96608" w:rsidRDefault="00E4470B" w:rsidP="0090147E">
            <w:pPr>
              <w:jc w:val="center"/>
              <w:rPr>
                <w:b/>
              </w:rPr>
            </w:pPr>
            <w:r>
              <w:rPr>
                <w:b/>
              </w:rPr>
              <w:t>RB51 Mutation (compared to 16M)</w:t>
            </w:r>
          </w:p>
        </w:tc>
        <w:tc>
          <w:tcPr>
            <w:tcW w:w="1720" w:type="dxa"/>
            <w:vAlign w:val="center"/>
          </w:tcPr>
          <w:p w14:paraId="7CADBED1" w14:textId="5F1739F4" w:rsidR="00E4470B" w:rsidRPr="00C96608" w:rsidRDefault="00E4470B" w:rsidP="0090147E">
            <w:pPr>
              <w:jc w:val="center"/>
              <w:rPr>
                <w:b/>
              </w:rPr>
            </w:pPr>
            <w:r w:rsidRPr="003651C2">
              <w:rPr>
                <w:b/>
                <w:i/>
              </w:rPr>
              <w:t xml:space="preserve">B. </w:t>
            </w:r>
            <w:proofErr w:type="spellStart"/>
            <w:r w:rsidRPr="003651C2">
              <w:rPr>
                <w:b/>
                <w:i/>
              </w:rPr>
              <w:t>melitensis</w:t>
            </w:r>
            <w:proofErr w:type="spellEnd"/>
            <w:r w:rsidRPr="003651C2">
              <w:rPr>
                <w:b/>
                <w:i/>
              </w:rPr>
              <w:t xml:space="preserve"> </w:t>
            </w:r>
            <w:r>
              <w:rPr>
                <w:b/>
              </w:rPr>
              <w:t>Gene Name</w:t>
            </w:r>
          </w:p>
        </w:tc>
        <w:tc>
          <w:tcPr>
            <w:tcW w:w="2577" w:type="dxa"/>
            <w:vAlign w:val="center"/>
          </w:tcPr>
          <w:p w14:paraId="307E63AB" w14:textId="77777777" w:rsidR="00E4470B" w:rsidRPr="00A75491" w:rsidRDefault="00E4470B" w:rsidP="0090147E">
            <w:pPr>
              <w:jc w:val="center"/>
              <w:rPr>
                <w:b/>
              </w:rPr>
            </w:pPr>
            <w:r w:rsidRPr="00A75491">
              <w:rPr>
                <w:b/>
              </w:rPr>
              <w:t xml:space="preserve">Amino Acid Identity in </w:t>
            </w:r>
            <w:r w:rsidRPr="00A75491">
              <w:rPr>
                <w:b/>
                <w:i/>
              </w:rPr>
              <w:t>B. abortus</w:t>
            </w:r>
            <w:r w:rsidRPr="00A75491">
              <w:rPr>
                <w:b/>
              </w:rPr>
              <w:t xml:space="preserve"> 2308 Sequence</w:t>
            </w:r>
          </w:p>
        </w:tc>
      </w:tr>
      <w:tr w:rsidR="00E4470B" w14:paraId="6611B80D" w14:textId="77777777" w:rsidTr="0090147E">
        <w:trPr>
          <w:trHeight w:val="416"/>
          <w:jc w:val="center"/>
        </w:trPr>
        <w:tc>
          <w:tcPr>
            <w:tcW w:w="1719" w:type="dxa"/>
            <w:vAlign w:val="center"/>
          </w:tcPr>
          <w:p w14:paraId="6C15AED0" w14:textId="7F7F8DD3" w:rsidR="00E4470B" w:rsidRPr="00C96608" w:rsidRDefault="00E4470B" w:rsidP="0090147E">
            <w:pPr>
              <w:jc w:val="center"/>
              <w:rPr>
                <w:i/>
              </w:rPr>
            </w:pPr>
            <w:proofErr w:type="spellStart"/>
            <w:r w:rsidRPr="00C96608">
              <w:rPr>
                <w:i/>
              </w:rPr>
              <w:t>wboB</w:t>
            </w:r>
            <w:proofErr w:type="spellEnd"/>
          </w:p>
        </w:tc>
        <w:tc>
          <w:tcPr>
            <w:tcW w:w="1719" w:type="dxa"/>
            <w:vAlign w:val="center"/>
          </w:tcPr>
          <w:p w14:paraId="16E0655D" w14:textId="77777777" w:rsidR="00E4470B" w:rsidRDefault="00E4470B" w:rsidP="0090147E">
            <w:pPr>
              <w:jc w:val="center"/>
            </w:pPr>
            <w:r>
              <w:t>L116S, R324Q</w:t>
            </w:r>
          </w:p>
        </w:tc>
        <w:tc>
          <w:tcPr>
            <w:tcW w:w="1720" w:type="dxa"/>
            <w:vAlign w:val="center"/>
          </w:tcPr>
          <w:p w14:paraId="399D67BE" w14:textId="4C3E75D4" w:rsidR="00E4470B" w:rsidRDefault="00E4470B" w:rsidP="0090147E">
            <w:pPr>
              <w:jc w:val="center"/>
            </w:pPr>
            <w:r>
              <w:t>BMEI0997</w:t>
            </w:r>
          </w:p>
        </w:tc>
        <w:tc>
          <w:tcPr>
            <w:tcW w:w="2577" w:type="dxa"/>
            <w:vAlign w:val="center"/>
          </w:tcPr>
          <w:p w14:paraId="66A1BE63" w14:textId="5659BEAF" w:rsidR="00E4470B" w:rsidRDefault="002C4E10" w:rsidP="0090147E">
            <w:pPr>
              <w:jc w:val="center"/>
            </w:pPr>
            <w:r>
              <w:t>S, Q</w:t>
            </w:r>
          </w:p>
        </w:tc>
      </w:tr>
      <w:tr w:rsidR="00E4470B" w14:paraId="394463E9" w14:textId="77777777" w:rsidTr="0090147E">
        <w:trPr>
          <w:trHeight w:val="445"/>
          <w:jc w:val="center"/>
        </w:trPr>
        <w:tc>
          <w:tcPr>
            <w:tcW w:w="1719" w:type="dxa"/>
            <w:shd w:val="clear" w:color="auto" w:fill="92D050"/>
            <w:vAlign w:val="center"/>
          </w:tcPr>
          <w:p w14:paraId="50CEADA1" w14:textId="77777777" w:rsidR="00E4470B" w:rsidRPr="00C96608" w:rsidRDefault="00E4470B" w:rsidP="0090147E">
            <w:pPr>
              <w:jc w:val="center"/>
              <w:rPr>
                <w:i/>
              </w:rPr>
            </w:pPr>
            <w:proofErr w:type="spellStart"/>
            <w:r w:rsidRPr="00C96608">
              <w:rPr>
                <w:i/>
              </w:rPr>
              <w:t>wboA</w:t>
            </w:r>
            <w:proofErr w:type="spellEnd"/>
          </w:p>
        </w:tc>
        <w:tc>
          <w:tcPr>
            <w:tcW w:w="1719" w:type="dxa"/>
            <w:shd w:val="clear" w:color="auto" w:fill="92D050"/>
            <w:vAlign w:val="center"/>
          </w:tcPr>
          <w:p w14:paraId="23E7CA57" w14:textId="77777777" w:rsidR="00E4470B" w:rsidRDefault="00E4470B" w:rsidP="0090147E">
            <w:pPr>
              <w:jc w:val="center"/>
            </w:pPr>
            <w:r>
              <w:t>Insertion</w:t>
            </w:r>
          </w:p>
        </w:tc>
        <w:tc>
          <w:tcPr>
            <w:tcW w:w="1720" w:type="dxa"/>
            <w:shd w:val="clear" w:color="auto" w:fill="92D050"/>
            <w:vAlign w:val="center"/>
          </w:tcPr>
          <w:p w14:paraId="0E4A1EB6" w14:textId="77777777" w:rsidR="00E4470B" w:rsidRDefault="00E4470B" w:rsidP="0090147E">
            <w:pPr>
              <w:jc w:val="center"/>
            </w:pPr>
            <w:r>
              <w:t>BMEI0998</w:t>
            </w:r>
          </w:p>
        </w:tc>
        <w:tc>
          <w:tcPr>
            <w:tcW w:w="2577" w:type="dxa"/>
            <w:shd w:val="clear" w:color="auto" w:fill="92D050"/>
            <w:vAlign w:val="center"/>
          </w:tcPr>
          <w:p w14:paraId="4C88DAF2" w14:textId="59EEE316" w:rsidR="00E4470B" w:rsidRPr="00340E4F" w:rsidRDefault="00E4470B" w:rsidP="0090147E">
            <w:pPr>
              <w:jc w:val="center"/>
              <w:rPr>
                <w:b/>
                <w:bCs/>
              </w:rPr>
            </w:pPr>
            <w:r w:rsidRPr="00340E4F">
              <w:rPr>
                <w:b/>
                <w:bCs/>
              </w:rPr>
              <w:t>Insertion</w:t>
            </w:r>
            <w:r w:rsidR="00E92197">
              <w:rPr>
                <w:b/>
                <w:bCs/>
              </w:rPr>
              <w:t xml:space="preserve"> not present</w:t>
            </w:r>
          </w:p>
        </w:tc>
      </w:tr>
      <w:tr w:rsidR="00E4470B" w14:paraId="55CDD483" w14:textId="77777777" w:rsidTr="0090147E">
        <w:trPr>
          <w:trHeight w:val="445"/>
          <w:jc w:val="center"/>
        </w:trPr>
        <w:tc>
          <w:tcPr>
            <w:tcW w:w="1719" w:type="dxa"/>
            <w:vAlign w:val="center"/>
          </w:tcPr>
          <w:p w14:paraId="0FB9AE00" w14:textId="77777777" w:rsidR="00E4470B" w:rsidRPr="00C96608" w:rsidRDefault="00E4470B" w:rsidP="0090147E">
            <w:pPr>
              <w:jc w:val="center"/>
              <w:rPr>
                <w:i/>
              </w:rPr>
            </w:pPr>
            <w:r w:rsidRPr="00C96608">
              <w:rPr>
                <w:i/>
              </w:rPr>
              <w:t>wa-1326</w:t>
            </w:r>
          </w:p>
        </w:tc>
        <w:tc>
          <w:tcPr>
            <w:tcW w:w="1719" w:type="dxa"/>
            <w:vAlign w:val="center"/>
          </w:tcPr>
          <w:p w14:paraId="6154ECFF" w14:textId="31397C68" w:rsidR="00E4470B" w:rsidRDefault="00E4470B" w:rsidP="0090147E">
            <w:pPr>
              <w:jc w:val="center"/>
            </w:pPr>
            <w:r>
              <w:t>S93L</w:t>
            </w:r>
          </w:p>
        </w:tc>
        <w:tc>
          <w:tcPr>
            <w:tcW w:w="1720" w:type="dxa"/>
            <w:vAlign w:val="center"/>
          </w:tcPr>
          <w:p w14:paraId="1214D8EB" w14:textId="18494D11" w:rsidR="00E4470B" w:rsidRDefault="00E4470B" w:rsidP="0090147E">
            <w:pPr>
              <w:jc w:val="center"/>
            </w:pPr>
            <w:r>
              <w:t>BMEI1326</w:t>
            </w:r>
          </w:p>
        </w:tc>
        <w:tc>
          <w:tcPr>
            <w:tcW w:w="2577" w:type="dxa"/>
            <w:vAlign w:val="center"/>
          </w:tcPr>
          <w:p w14:paraId="44D26086" w14:textId="02A34D82" w:rsidR="00E4470B" w:rsidRDefault="00053123" w:rsidP="0090147E">
            <w:pPr>
              <w:jc w:val="center"/>
            </w:pPr>
            <w:r>
              <w:t>L</w:t>
            </w:r>
          </w:p>
        </w:tc>
      </w:tr>
      <w:tr w:rsidR="00E4470B" w14:paraId="33E8BAA6" w14:textId="77777777" w:rsidTr="0090147E">
        <w:trPr>
          <w:trHeight w:val="416"/>
          <w:jc w:val="center"/>
        </w:trPr>
        <w:tc>
          <w:tcPr>
            <w:tcW w:w="1719" w:type="dxa"/>
            <w:vAlign w:val="center"/>
          </w:tcPr>
          <w:p w14:paraId="545E8BA4" w14:textId="77777777" w:rsidR="00E4470B" w:rsidRPr="00C96608" w:rsidRDefault="00E4470B" w:rsidP="0090147E">
            <w:pPr>
              <w:jc w:val="center"/>
              <w:rPr>
                <w:i/>
              </w:rPr>
            </w:pPr>
            <w:proofErr w:type="spellStart"/>
            <w:r w:rsidRPr="00C96608">
              <w:rPr>
                <w:i/>
              </w:rPr>
              <w:t>wbkE</w:t>
            </w:r>
            <w:proofErr w:type="spellEnd"/>
          </w:p>
        </w:tc>
        <w:tc>
          <w:tcPr>
            <w:tcW w:w="1719" w:type="dxa"/>
            <w:vAlign w:val="center"/>
          </w:tcPr>
          <w:p w14:paraId="4A1FFB8D" w14:textId="59560049" w:rsidR="00E4470B" w:rsidRDefault="00E4470B" w:rsidP="0090147E">
            <w:pPr>
              <w:jc w:val="center"/>
            </w:pPr>
            <w:r>
              <w:t>None</w:t>
            </w:r>
          </w:p>
        </w:tc>
        <w:tc>
          <w:tcPr>
            <w:tcW w:w="1720" w:type="dxa"/>
            <w:vAlign w:val="center"/>
          </w:tcPr>
          <w:p w14:paraId="48023C6B" w14:textId="3BF2B5FA" w:rsidR="00E4470B" w:rsidRDefault="00E4470B" w:rsidP="0090147E">
            <w:pPr>
              <w:jc w:val="center"/>
            </w:pPr>
            <w:r>
              <w:t>BMEI1393</w:t>
            </w:r>
          </w:p>
        </w:tc>
        <w:tc>
          <w:tcPr>
            <w:tcW w:w="2577" w:type="dxa"/>
            <w:vAlign w:val="center"/>
          </w:tcPr>
          <w:p w14:paraId="18D4B9CD" w14:textId="77777777" w:rsidR="00E4470B" w:rsidRDefault="00E4470B" w:rsidP="0090147E">
            <w:pPr>
              <w:jc w:val="center"/>
            </w:pPr>
            <w:r>
              <w:t>-</w:t>
            </w:r>
          </w:p>
        </w:tc>
      </w:tr>
      <w:tr w:rsidR="00E4470B" w14:paraId="5E8B872D" w14:textId="77777777" w:rsidTr="0090147E">
        <w:trPr>
          <w:trHeight w:val="445"/>
          <w:jc w:val="center"/>
        </w:trPr>
        <w:tc>
          <w:tcPr>
            <w:tcW w:w="1719" w:type="dxa"/>
            <w:vAlign w:val="center"/>
          </w:tcPr>
          <w:p w14:paraId="024D4F98" w14:textId="77777777" w:rsidR="00E4470B" w:rsidRPr="00C96608" w:rsidRDefault="00E4470B" w:rsidP="0090147E">
            <w:pPr>
              <w:jc w:val="center"/>
              <w:rPr>
                <w:i/>
                <w:vertAlign w:val="subscript"/>
              </w:rPr>
            </w:pPr>
            <w:proofErr w:type="spellStart"/>
            <w:r w:rsidRPr="00C96608">
              <w:rPr>
                <w:i/>
              </w:rPr>
              <w:t>manA</w:t>
            </w:r>
            <w:r w:rsidRPr="00C96608">
              <w:rPr>
                <w:i/>
                <w:vertAlign w:val="subscript"/>
              </w:rPr>
              <w:t>Aog</w:t>
            </w:r>
            <w:proofErr w:type="spellEnd"/>
          </w:p>
        </w:tc>
        <w:tc>
          <w:tcPr>
            <w:tcW w:w="1719" w:type="dxa"/>
            <w:vAlign w:val="center"/>
          </w:tcPr>
          <w:p w14:paraId="6AF33329" w14:textId="77777777" w:rsidR="00E4470B" w:rsidRDefault="00E4470B" w:rsidP="0090147E">
            <w:pPr>
              <w:jc w:val="center"/>
            </w:pPr>
            <w:r>
              <w:t>None</w:t>
            </w:r>
          </w:p>
        </w:tc>
        <w:tc>
          <w:tcPr>
            <w:tcW w:w="1720" w:type="dxa"/>
            <w:vAlign w:val="center"/>
          </w:tcPr>
          <w:p w14:paraId="0EFEADE7" w14:textId="71FF9FF7" w:rsidR="00E4470B" w:rsidRDefault="00E4470B" w:rsidP="0090147E">
            <w:pPr>
              <w:jc w:val="center"/>
            </w:pPr>
            <w:r>
              <w:t>BMEI1394</w:t>
            </w:r>
          </w:p>
        </w:tc>
        <w:tc>
          <w:tcPr>
            <w:tcW w:w="2577" w:type="dxa"/>
            <w:vAlign w:val="center"/>
          </w:tcPr>
          <w:p w14:paraId="5B6220A7" w14:textId="77777777" w:rsidR="00E4470B" w:rsidRDefault="00E4470B" w:rsidP="0090147E">
            <w:pPr>
              <w:jc w:val="center"/>
            </w:pPr>
            <w:r>
              <w:t>-</w:t>
            </w:r>
          </w:p>
        </w:tc>
      </w:tr>
      <w:tr w:rsidR="00E4470B" w14:paraId="5CCAA807" w14:textId="77777777" w:rsidTr="0090147E">
        <w:trPr>
          <w:trHeight w:val="416"/>
          <w:jc w:val="center"/>
        </w:trPr>
        <w:tc>
          <w:tcPr>
            <w:tcW w:w="1719" w:type="dxa"/>
            <w:vAlign w:val="center"/>
          </w:tcPr>
          <w:p w14:paraId="29CDA164" w14:textId="77777777" w:rsidR="00E4470B" w:rsidRPr="00C96608" w:rsidRDefault="00E4470B" w:rsidP="0090147E">
            <w:pPr>
              <w:jc w:val="center"/>
              <w:rPr>
                <w:i/>
                <w:vertAlign w:val="subscript"/>
              </w:rPr>
            </w:pPr>
            <w:proofErr w:type="spellStart"/>
            <w:r w:rsidRPr="00C96608">
              <w:rPr>
                <w:i/>
              </w:rPr>
              <w:t>manB</w:t>
            </w:r>
            <w:r w:rsidRPr="00C96608">
              <w:rPr>
                <w:i/>
                <w:vertAlign w:val="subscript"/>
              </w:rPr>
              <w:t>Oag</w:t>
            </w:r>
            <w:proofErr w:type="spellEnd"/>
          </w:p>
        </w:tc>
        <w:tc>
          <w:tcPr>
            <w:tcW w:w="1719" w:type="dxa"/>
            <w:vAlign w:val="center"/>
          </w:tcPr>
          <w:p w14:paraId="50B53D36" w14:textId="2B397D4D" w:rsidR="00E4470B" w:rsidRDefault="00E4470B" w:rsidP="0090147E">
            <w:pPr>
              <w:jc w:val="center"/>
            </w:pPr>
            <w:r>
              <w:t>L381F</w:t>
            </w:r>
          </w:p>
        </w:tc>
        <w:tc>
          <w:tcPr>
            <w:tcW w:w="1720" w:type="dxa"/>
            <w:vAlign w:val="center"/>
          </w:tcPr>
          <w:p w14:paraId="53FA302F" w14:textId="1700FD7F" w:rsidR="00E4470B" w:rsidRDefault="00E4470B" w:rsidP="0090147E">
            <w:pPr>
              <w:jc w:val="center"/>
            </w:pPr>
            <w:r>
              <w:t>BMEI1395</w:t>
            </w:r>
          </w:p>
        </w:tc>
        <w:tc>
          <w:tcPr>
            <w:tcW w:w="2577" w:type="dxa"/>
            <w:vAlign w:val="center"/>
          </w:tcPr>
          <w:p w14:paraId="401766AC" w14:textId="477CEB16" w:rsidR="00E4470B" w:rsidRDefault="00053123" w:rsidP="0090147E">
            <w:pPr>
              <w:jc w:val="center"/>
            </w:pPr>
            <w:r>
              <w:t>F</w:t>
            </w:r>
          </w:p>
        </w:tc>
      </w:tr>
      <w:tr w:rsidR="00E4470B" w14:paraId="6AE057C7" w14:textId="77777777" w:rsidTr="0090147E">
        <w:trPr>
          <w:trHeight w:val="445"/>
          <w:jc w:val="center"/>
        </w:trPr>
        <w:tc>
          <w:tcPr>
            <w:tcW w:w="1719" w:type="dxa"/>
            <w:vAlign w:val="center"/>
          </w:tcPr>
          <w:p w14:paraId="659D02B0" w14:textId="77777777" w:rsidR="00E4470B" w:rsidRPr="00C96608" w:rsidRDefault="00E4470B" w:rsidP="0090147E">
            <w:pPr>
              <w:jc w:val="center"/>
              <w:rPr>
                <w:i/>
                <w:vertAlign w:val="subscript"/>
              </w:rPr>
            </w:pPr>
            <w:proofErr w:type="spellStart"/>
            <w:r w:rsidRPr="00C96608">
              <w:rPr>
                <w:i/>
              </w:rPr>
              <w:t>manC</w:t>
            </w:r>
            <w:r w:rsidRPr="00C96608">
              <w:rPr>
                <w:i/>
                <w:vertAlign w:val="subscript"/>
              </w:rPr>
              <w:t>Oag</w:t>
            </w:r>
            <w:proofErr w:type="spellEnd"/>
          </w:p>
        </w:tc>
        <w:tc>
          <w:tcPr>
            <w:tcW w:w="1719" w:type="dxa"/>
            <w:vAlign w:val="center"/>
          </w:tcPr>
          <w:p w14:paraId="537CF43A" w14:textId="01285C5C" w:rsidR="00E4470B" w:rsidRDefault="00E4470B" w:rsidP="0090147E">
            <w:pPr>
              <w:jc w:val="center"/>
            </w:pPr>
            <w:r>
              <w:t>D132G, F133L, L273F</w:t>
            </w:r>
          </w:p>
        </w:tc>
        <w:tc>
          <w:tcPr>
            <w:tcW w:w="1720" w:type="dxa"/>
            <w:vAlign w:val="center"/>
          </w:tcPr>
          <w:p w14:paraId="7BB22A2F" w14:textId="5373A8D2" w:rsidR="00E4470B" w:rsidRDefault="00E4470B" w:rsidP="0090147E">
            <w:pPr>
              <w:jc w:val="center"/>
            </w:pPr>
            <w:r>
              <w:t>BMEI1396</w:t>
            </w:r>
          </w:p>
        </w:tc>
        <w:tc>
          <w:tcPr>
            <w:tcW w:w="2577" w:type="dxa"/>
            <w:vAlign w:val="center"/>
          </w:tcPr>
          <w:p w14:paraId="7D095A76" w14:textId="49A36480" w:rsidR="00E4470B" w:rsidRDefault="00053123" w:rsidP="0090147E">
            <w:pPr>
              <w:jc w:val="center"/>
            </w:pPr>
            <w:r>
              <w:t>G, L, F</w:t>
            </w:r>
          </w:p>
        </w:tc>
      </w:tr>
      <w:tr w:rsidR="00E4470B" w14:paraId="1AFFC9D8" w14:textId="77777777" w:rsidTr="0090147E">
        <w:trPr>
          <w:trHeight w:val="445"/>
          <w:jc w:val="center"/>
        </w:trPr>
        <w:tc>
          <w:tcPr>
            <w:tcW w:w="1719" w:type="dxa"/>
            <w:vAlign w:val="center"/>
          </w:tcPr>
          <w:p w14:paraId="3B945153" w14:textId="77777777" w:rsidR="00E4470B" w:rsidRPr="00C96608" w:rsidRDefault="00E4470B" w:rsidP="0090147E">
            <w:pPr>
              <w:jc w:val="center"/>
              <w:rPr>
                <w:i/>
              </w:rPr>
            </w:pPr>
            <w:proofErr w:type="spellStart"/>
            <w:r w:rsidRPr="00C96608">
              <w:rPr>
                <w:i/>
              </w:rPr>
              <w:t>wbkA</w:t>
            </w:r>
            <w:proofErr w:type="spellEnd"/>
          </w:p>
        </w:tc>
        <w:tc>
          <w:tcPr>
            <w:tcW w:w="1719" w:type="dxa"/>
            <w:vAlign w:val="center"/>
          </w:tcPr>
          <w:p w14:paraId="4400A383" w14:textId="04431CB3" w:rsidR="00E4470B" w:rsidRDefault="00E4470B" w:rsidP="0090147E">
            <w:pPr>
              <w:jc w:val="center"/>
            </w:pPr>
            <w:r>
              <w:t>N349K</w:t>
            </w:r>
          </w:p>
        </w:tc>
        <w:tc>
          <w:tcPr>
            <w:tcW w:w="1720" w:type="dxa"/>
            <w:vAlign w:val="center"/>
          </w:tcPr>
          <w:p w14:paraId="678DA191" w14:textId="21794577" w:rsidR="00E4470B" w:rsidRDefault="00E4470B" w:rsidP="0090147E">
            <w:pPr>
              <w:jc w:val="center"/>
            </w:pPr>
            <w:r>
              <w:t>BMEI1404</w:t>
            </w:r>
          </w:p>
        </w:tc>
        <w:tc>
          <w:tcPr>
            <w:tcW w:w="2577" w:type="dxa"/>
            <w:vAlign w:val="center"/>
          </w:tcPr>
          <w:p w14:paraId="3F7C34BB" w14:textId="4AA9D37F" w:rsidR="00E4470B" w:rsidRDefault="00E4470B" w:rsidP="0090147E">
            <w:pPr>
              <w:jc w:val="center"/>
            </w:pPr>
            <w:r>
              <w:t>K</w:t>
            </w:r>
          </w:p>
        </w:tc>
      </w:tr>
      <w:tr w:rsidR="00E4470B" w14:paraId="6ED8C6BA" w14:textId="77777777" w:rsidTr="0090147E">
        <w:trPr>
          <w:trHeight w:val="445"/>
          <w:jc w:val="center"/>
        </w:trPr>
        <w:tc>
          <w:tcPr>
            <w:tcW w:w="1719" w:type="dxa"/>
            <w:vAlign w:val="center"/>
          </w:tcPr>
          <w:p w14:paraId="61EF2A20" w14:textId="77777777" w:rsidR="00E4470B" w:rsidRPr="00C96608" w:rsidRDefault="00E4470B" w:rsidP="0090147E">
            <w:pPr>
              <w:jc w:val="center"/>
              <w:rPr>
                <w:i/>
              </w:rPr>
            </w:pPr>
            <w:proofErr w:type="spellStart"/>
            <w:r w:rsidRPr="00C96608">
              <w:rPr>
                <w:i/>
              </w:rPr>
              <w:t>gmd</w:t>
            </w:r>
            <w:proofErr w:type="spellEnd"/>
          </w:p>
        </w:tc>
        <w:tc>
          <w:tcPr>
            <w:tcW w:w="1719" w:type="dxa"/>
            <w:vAlign w:val="center"/>
          </w:tcPr>
          <w:p w14:paraId="2F2FF27B" w14:textId="7A384250" w:rsidR="00E4470B" w:rsidRDefault="00E4470B" w:rsidP="0090147E">
            <w:pPr>
              <w:jc w:val="center"/>
            </w:pPr>
            <w:r>
              <w:t>None</w:t>
            </w:r>
          </w:p>
        </w:tc>
        <w:tc>
          <w:tcPr>
            <w:tcW w:w="1720" w:type="dxa"/>
            <w:vAlign w:val="center"/>
          </w:tcPr>
          <w:p w14:paraId="5D761EE4" w14:textId="6579C3CE" w:rsidR="00E4470B" w:rsidRDefault="00E4470B" w:rsidP="0090147E">
            <w:pPr>
              <w:jc w:val="center"/>
            </w:pPr>
            <w:r>
              <w:t>BMEI1413</w:t>
            </w:r>
          </w:p>
        </w:tc>
        <w:tc>
          <w:tcPr>
            <w:tcW w:w="2577" w:type="dxa"/>
            <w:vAlign w:val="center"/>
          </w:tcPr>
          <w:p w14:paraId="178BF23D" w14:textId="332B2762" w:rsidR="00E4470B" w:rsidRDefault="00E4470B" w:rsidP="0090147E">
            <w:pPr>
              <w:jc w:val="center"/>
            </w:pPr>
            <w:r>
              <w:t>-</w:t>
            </w:r>
          </w:p>
        </w:tc>
      </w:tr>
      <w:tr w:rsidR="00E4470B" w14:paraId="6BC75306" w14:textId="77777777" w:rsidTr="0090147E">
        <w:trPr>
          <w:trHeight w:val="445"/>
          <w:jc w:val="center"/>
        </w:trPr>
        <w:tc>
          <w:tcPr>
            <w:tcW w:w="1719" w:type="dxa"/>
            <w:vAlign w:val="center"/>
          </w:tcPr>
          <w:p w14:paraId="0D4CD319" w14:textId="77777777" w:rsidR="00E4470B" w:rsidRPr="00C96608" w:rsidRDefault="00E4470B" w:rsidP="0090147E">
            <w:pPr>
              <w:jc w:val="center"/>
              <w:rPr>
                <w:i/>
              </w:rPr>
            </w:pPr>
            <w:r w:rsidRPr="00C96608">
              <w:rPr>
                <w:i/>
              </w:rPr>
              <w:t>per</w:t>
            </w:r>
          </w:p>
        </w:tc>
        <w:tc>
          <w:tcPr>
            <w:tcW w:w="1719" w:type="dxa"/>
            <w:vAlign w:val="center"/>
          </w:tcPr>
          <w:p w14:paraId="574B0D91" w14:textId="77777777" w:rsidR="00E4470B" w:rsidRDefault="00E4470B" w:rsidP="0090147E">
            <w:pPr>
              <w:jc w:val="center"/>
            </w:pPr>
            <w:r>
              <w:t>None</w:t>
            </w:r>
          </w:p>
        </w:tc>
        <w:tc>
          <w:tcPr>
            <w:tcW w:w="1720" w:type="dxa"/>
            <w:vAlign w:val="center"/>
          </w:tcPr>
          <w:p w14:paraId="7554694F" w14:textId="65923C67" w:rsidR="00E4470B" w:rsidRDefault="00E4470B" w:rsidP="0090147E">
            <w:pPr>
              <w:jc w:val="center"/>
            </w:pPr>
            <w:r>
              <w:t>BMEI1414</w:t>
            </w:r>
          </w:p>
        </w:tc>
        <w:tc>
          <w:tcPr>
            <w:tcW w:w="2577" w:type="dxa"/>
            <w:vAlign w:val="center"/>
          </w:tcPr>
          <w:p w14:paraId="425902A5" w14:textId="19BA55A6" w:rsidR="00E4470B" w:rsidRDefault="00E4470B" w:rsidP="0090147E">
            <w:pPr>
              <w:jc w:val="center"/>
            </w:pPr>
            <w:r>
              <w:t>-</w:t>
            </w:r>
          </w:p>
        </w:tc>
      </w:tr>
      <w:tr w:rsidR="00E4470B" w14:paraId="73E4229C" w14:textId="77777777" w:rsidTr="0090147E">
        <w:trPr>
          <w:trHeight w:val="445"/>
          <w:jc w:val="center"/>
        </w:trPr>
        <w:tc>
          <w:tcPr>
            <w:tcW w:w="1719" w:type="dxa"/>
            <w:vAlign w:val="center"/>
          </w:tcPr>
          <w:p w14:paraId="58C8FA46" w14:textId="77777777" w:rsidR="00E4470B" w:rsidRPr="00C96608" w:rsidRDefault="00E4470B" w:rsidP="0090147E">
            <w:pPr>
              <w:jc w:val="center"/>
              <w:rPr>
                <w:i/>
              </w:rPr>
            </w:pPr>
            <w:proofErr w:type="spellStart"/>
            <w:r w:rsidRPr="00C96608">
              <w:rPr>
                <w:i/>
              </w:rPr>
              <w:t>wzm</w:t>
            </w:r>
            <w:proofErr w:type="spellEnd"/>
          </w:p>
        </w:tc>
        <w:tc>
          <w:tcPr>
            <w:tcW w:w="1719" w:type="dxa"/>
            <w:vAlign w:val="center"/>
          </w:tcPr>
          <w:p w14:paraId="31363B41" w14:textId="77777777" w:rsidR="00E4470B" w:rsidRDefault="00E4470B" w:rsidP="0090147E">
            <w:pPr>
              <w:jc w:val="center"/>
            </w:pPr>
            <w:r>
              <w:t>L152P</w:t>
            </w:r>
          </w:p>
        </w:tc>
        <w:tc>
          <w:tcPr>
            <w:tcW w:w="1720" w:type="dxa"/>
            <w:vAlign w:val="center"/>
          </w:tcPr>
          <w:p w14:paraId="088BEEB4" w14:textId="46142A13" w:rsidR="00E4470B" w:rsidRDefault="00E4470B" w:rsidP="0090147E">
            <w:pPr>
              <w:jc w:val="center"/>
            </w:pPr>
            <w:r>
              <w:t>BMEI1415</w:t>
            </w:r>
          </w:p>
        </w:tc>
        <w:tc>
          <w:tcPr>
            <w:tcW w:w="2577" w:type="dxa"/>
            <w:vAlign w:val="center"/>
          </w:tcPr>
          <w:p w14:paraId="7B512ACE" w14:textId="3472E2BE" w:rsidR="00E4470B" w:rsidRDefault="00053123" w:rsidP="0090147E">
            <w:pPr>
              <w:jc w:val="center"/>
            </w:pPr>
            <w:r>
              <w:t>P</w:t>
            </w:r>
          </w:p>
        </w:tc>
      </w:tr>
      <w:tr w:rsidR="00E4470B" w14:paraId="224DB081" w14:textId="77777777" w:rsidTr="0090147E">
        <w:trPr>
          <w:trHeight w:val="445"/>
          <w:jc w:val="center"/>
        </w:trPr>
        <w:tc>
          <w:tcPr>
            <w:tcW w:w="1719" w:type="dxa"/>
            <w:vAlign w:val="center"/>
          </w:tcPr>
          <w:p w14:paraId="1210AB98" w14:textId="77777777" w:rsidR="00E4470B" w:rsidRPr="00C96608" w:rsidRDefault="00E4470B" w:rsidP="0090147E">
            <w:pPr>
              <w:jc w:val="center"/>
              <w:rPr>
                <w:i/>
              </w:rPr>
            </w:pPr>
            <w:proofErr w:type="spellStart"/>
            <w:r w:rsidRPr="00C96608">
              <w:rPr>
                <w:i/>
              </w:rPr>
              <w:t>wzt</w:t>
            </w:r>
            <w:proofErr w:type="spellEnd"/>
          </w:p>
        </w:tc>
        <w:tc>
          <w:tcPr>
            <w:tcW w:w="1719" w:type="dxa"/>
            <w:vAlign w:val="center"/>
          </w:tcPr>
          <w:p w14:paraId="24938F82" w14:textId="77777777" w:rsidR="00E4470B" w:rsidRDefault="00E4470B" w:rsidP="0090147E">
            <w:pPr>
              <w:jc w:val="center"/>
            </w:pPr>
            <w:r>
              <w:t>D171A</w:t>
            </w:r>
          </w:p>
        </w:tc>
        <w:tc>
          <w:tcPr>
            <w:tcW w:w="1720" w:type="dxa"/>
            <w:vAlign w:val="center"/>
          </w:tcPr>
          <w:p w14:paraId="4BF524EC" w14:textId="5D4F9791" w:rsidR="00E4470B" w:rsidRDefault="00E4470B" w:rsidP="0090147E">
            <w:pPr>
              <w:jc w:val="center"/>
            </w:pPr>
            <w:r>
              <w:t>BMEI1416</w:t>
            </w:r>
          </w:p>
        </w:tc>
        <w:tc>
          <w:tcPr>
            <w:tcW w:w="2577" w:type="dxa"/>
            <w:vAlign w:val="center"/>
          </w:tcPr>
          <w:p w14:paraId="16966281" w14:textId="74A79BEF" w:rsidR="00E4470B" w:rsidRDefault="00053123" w:rsidP="0090147E">
            <w:pPr>
              <w:jc w:val="center"/>
            </w:pPr>
            <w:r>
              <w:t>A</w:t>
            </w:r>
          </w:p>
        </w:tc>
      </w:tr>
      <w:tr w:rsidR="00E4470B" w14:paraId="041488DE" w14:textId="77777777" w:rsidTr="0090147E">
        <w:trPr>
          <w:trHeight w:val="445"/>
          <w:jc w:val="center"/>
        </w:trPr>
        <w:tc>
          <w:tcPr>
            <w:tcW w:w="1719" w:type="dxa"/>
            <w:vAlign w:val="center"/>
          </w:tcPr>
          <w:p w14:paraId="1978FCD6" w14:textId="77777777" w:rsidR="00E4470B" w:rsidRPr="00C96608" w:rsidRDefault="00E4470B" w:rsidP="0090147E">
            <w:pPr>
              <w:jc w:val="center"/>
              <w:rPr>
                <w:i/>
              </w:rPr>
            </w:pPr>
            <w:proofErr w:type="spellStart"/>
            <w:r w:rsidRPr="00C96608">
              <w:rPr>
                <w:i/>
              </w:rPr>
              <w:t>wbkB</w:t>
            </w:r>
            <w:proofErr w:type="spellEnd"/>
          </w:p>
        </w:tc>
        <w:tc>
          <w:tcPr>
            <w:tcW w:w="1719" w:type="dxa"/>
            <w:vAlign w:val="center"/>
          </w:tcPr>
          <w:p w14:paraId="51886B84" w14:textId="77777777" w:rsidR="00E4470B" w:rsidRDefault="00E4470B" w:rsidP="0090147E">
            <w:pPr>
              <w:jc w:val="center"/>
            </w:pPr>
            <w:r>
              <w:t>None</w:t>
            </w:r>
          </w:p>
        </w:tc>
        <w:tc>
          <w:tcPr>
            <w:tcW w:w="1720" w:type="dxa"/>
            <w:vAlign w:val="center"/>
          </w:tcPr>
          <w:p w14:paraId="7991959E" w14:textId="77777777" w:rsidR="00E4470B" w:rsidRDefault="00E4470B" w:rsidP="0090147E">
            <w:pPr>
              <w:jc w:val="center"/>
            </w:pPr>
            <w:r>
              <w:t>BMEI417</w:t>
            </w:r>
          </w:p>
        </w:tc>
        <w:tc>
          <w:tcPr>
            <w:tcW w:w="2577" w:type="dxa"/>
            <w:vAlign w:val="center"/>
          </w:tcPr>
          <w:p w14:paraId="6125D977" w14:textId="77777777" w:rsidR="00E4470B" w:rsidRDefault="00E4470B" w:rsidP="0090147E">
            <w:pPr>
              <w:jc w:val="center"/>
            </w:pPr>
            <w:r>
              <w:t>-</w:t>
            </w:r>
          </w:p>
        </w:tc>
      </w:tr>
      <w:tr w:rsidR="00E4470B" w14:paraId="25242BC2" w14:textId="77777777" w:rsidTr="0090147E">
        <w:trPr>
          <w:trHeight w:val="445"/>
          <w:jc w:val="center"/>
        </w:trPr>
        <w:tc>
          <w:tcPr>
            <w:tcW w:w="1719" w:type="dxa"/>
            <w:vAlign w:val="center"/>
          </w:tcPr>
          <w:p w14:paraId="22D36FF0" w14:textId="77777777" w:rsidR="00E4470B" w:rsidRPr="00C96608" w:rsidRDefault="00E4470B" w:rsidP="0090147E">
            <w:pPr>
              <w:jc w:val="center"/>
              <w:rPr>
                <w:i/>
              </w:rPr>
            </w:pPr>
            <w:proofErr w:type="spellStart"/>
            <w:r w:rsidRPr="00C96608">
              <w:rPr>
                <w:i/>
              </w:rPr>
              <w:t>wbkC</w:t>
            </w:r>
            <w:proofErr w:type="spellEnd"/>
          </w:p>
        </w:tc>
        <w:tc>
          <w:tcPr>
            <w:tcW w:w="1719" w:type="dxa"/>
            <w:vAlign w:val="center"/>
          </w:tcPr>
          <w:p w14:paraId="247A0203" w14:textId="77777777" w:rsidR="00E4470B" w:rsidRDefault="00E4470B" w:rsidP="0090147E">
            <w:pPr>
              <w:jc w:val="center"/>
            </w:pPr>
            <w:r>
              <w:t>None</w:t>
            </w:r>
          </w:p>
        </w:tc>
        <w:tc>
          <w:tcPr>
            <w:tcW w:w="1720" w:type="dxa"/>
            <w:vAlign w:val="center"/>
          </w:tcPr>
          <w:p w14:paraId="77ABECED" w14:textId="77777777" w:rsidR="00E4470B" w:rsidRDefault="00E4470B" w:rsidP="0090147E">
            <w:pPr>
              <w:jc w:val="center"/>
            </w:pPr>
            <w:r>
              <w:t>BMEI1418</w:t>
            </w:r>
          </w:p>
        </w:tc>
        <w:tc>
          <w:tcPr>
            <w:tcW w:w="2577" w:type="dxa"/>
            <w:vAlign w:val="center"/>
          </w:tcPr>
          <w:p w14:paraId="19AD3703" w14:textId="77777777" w:rsidR="00E4470B" w:rsidRDefault="00E4470B" w:rsidP="0090147E">
            <w:pPr>
              <w:jc w:val="center"/>
            </w:pPr>
            <w:r>
              <w:t>-</w:t>
            </w:r>
          </w:p>
        </w:tc>
      </w:tr>
      <w:tr w:rsidR="00E4470B" w14:paraId="4E9D7969" w14:textId="77777777" w:rsidTr="0090147E">
        <w:trPr>
          <w:trHeight w:val="445"/>
          <w:jc w:val="center"/>
        </w:trPr>
        <w:tc>
          <w:tcPr>
            <w:tcW w:w="1719" w:type="dxa"/>
            <w:vAlign w:val="center"/>
          </w:tcPr>
          <w:p w14:paraId="77AF77C2" w14:textId="77777777" w:rsidR="00E4470B" w:rsidRPr="00C96608" w:rsidRDefault="00E4470B" w:rsidP="0090147E">
            <w:pPr>
              <w:jc w:val="center"/>
              <w:rPr>
                <w:i/>
              </w:rPr>
            </w:pPr>
            <w:proofErr w:type="spellStart"/>
            <w:r w:rsidRPr="00C96608">
              <w:rPr>
                <w:i/>
              </w:rPr>
              <w:t>wbkF</w:t>
            </w:r>
            <w:proofErr w:type="spellEnd"/>
          </w:p>
        </w:tc>
        <w:tc>
          <w:tcPr>
            <w:tcW w:w="1719" w:type="dxa"/>
            <w:vAlign w:val="center"/>
          </w:tcPr>
          <w:p w14:paraId="219235DB" w14:textId="77777777" w:rsidR="00E4470B" w:rsidRDefault="00E4470B" w:rsidP="0090147E">
            <w:pPr>
              <w:jc w:val="center"/>
            </w:pPr>
            <w:r>
              <w:t>None</w:t>
            </w:r>
          </w:p>
        </w:tc>
        <w:tc>
          <w:tcPr>
            <w:tcW w:w="1720" w:type="dxa"/>
            <w:vAlign w:val="center"/>
          </w:tcPr>
          <w:p w14:paraId="0128C716" w14:textId="77777777" w:rsidR="00E4470B" w:rsidRDefault="00E4470B" w:rsidP="0090147E">
            <w:pPr>
              <w:jc w:val="center"/>
            </w:pPr>
            <w:r>
              <w:t>BMEI1426</w:t>
            </w:r>
          </w:p>
        </w:tc>
        <w:tc>
          <w:tcPr>
            <w:tcW w:w="2577" w:type="dxa"/>
            <w:vAlign w:val="center"/>
          </w:tcPr>
          <w:p w14:paraId="146A5722" w14:textId="77777777" w:rsidR="00E4470B" w:rsidRDefault="00E4470B" w:rsidP="0090147E">
            <w:pPr>
              <w:jc w:val="center"/>
            </w:pPr>
            <w:r>
              <w:t>-</w:t>
            </w:r>
          </w:p>
        </w:tc>
      </w:tr>
      <w:tr w:rsidR="00E4470B" w14:paraId="4F8E82FA" w14:textId="77777777" w:rsidTr="0090147E">
        <w:trPr>
          <w:trHeight w:val="445"/>
          <w:jc w:val="center"/>
        </w:trPr>
        <w:tc>
          <w:tcPr>
            <w:tcW w:w="1719" w:type="dxa"/>
            <w:shd w:val="clear" w:color="auto" w:fill="92D050"/>
            <w:vAlign w:val="center"/>
          </w:tcPr>
          <w:p w14:paraId="0A47901F" w14:textId="77777777" w:rsidR="00E4470B" w:rsidRPr="00C96608" w:rsidRDefault="00E4470B" w:rsidP="0090147E">
            <w:pPr>
              <w:jc w:val="center"/>
              <w:rPr>
                <w:i/>
              </w:rPr>
            </w:pPr>
            <w:proofErr w:type="spellStart"/>
            <w:r w:rsidRPr="00C96608">
              <w:rPr>
                <w:i/>
              </w:rPr>
              <w:t>wbkD</w:t>
            </w:r>
            <w:proofErr w:type="spellEnd"/>
          </w:p>
        </w:tc>
        <w:tc>
          <w:tcPr>
            <w:tcW w:w="1719" w:type="dxa"/>
            <w:shd w:val="clear" w:color="auto" w:fill="92D050"/>
            <w:vAlign w:val="center"/>
          </w:tcPr>
          <w:p w14:paraId="76709E52" w14:textId="77777777" w:rsidR="00E4470B" w:rsidRDefault="00E4470B" w:rsidP="0090147E">
            <w:pPr>
              <w:jc w:val="center"/>
            </w:pPr>
            <w:r>
              <w:t>T88I, V434I, E559K, K607E</w:t>
            </w:r>
          </w:p>
        </w:tc>
        <w:tc>
          <w:tcPr>
            <w:tcW w:w="1720" w:type="dxa"/>
            <w:shd w:val="clear" w:color="auto" w:fill="92D050"/>
            <w:vAlign w:val="center"/>
          </w:tcPr>
          <w:p w14:paraId="59769E4F" w14:textId="77777777" w:rsidR="00E4470B" w:rsidRDefault="00E4470B" w:rsidP="0090147E">
            <w:pPr>
              <w:jc w:val="center"/>
            </w:pPr>
            <w:r>
              <w:t>BMEI1427</w:t>
            </w:r>
          </w:p>
        </w:tc>
        <w:tc>
          <w:tcPr>
            <w:tcW w:w="2577" w:type="dxa"/>
            <w:shd w:val="clear" w:color="auto" w:fill="92D050"/>
            <w:vAlign w:val="center"/>
          </w:tcPr>
          <w:p w14:paraId="36A4138B" w14:textId="09EF2DFD" w:rsidR="00E4470B" w:rsidRPr="00425407" w:rsidRDefault="00053123" w:rsidP="0090147E">
            <w:pPr>
              <w:jc w:val="center"/>
              <w:rPr>
                <w:color w:val="000000" w:themeColor="text1"/>
              </w:rPr>
            </w:pPr>
            <w:r>
              <w:t xml:space="preserve">I, I, </w:t>
            </w:r>
            <w:r w:rsidRPr="00053123">
              <w:rPr>
                <w:b/>
                <w:bCs/>
              </w:rPr>
              <w:t>E</w:t>
            </w:r>
            <w:r>
              <w:t>, E</w:t>
            </w:r>
          </w:p>
        </w:tc>
      </w:tr>
      <w:tr w:rsidR="00E4470B" w14:paraId="469D558B" w14:textId="77777777" w:rsidTr="0090147E">
        <w:trPr>
          <w:trHeight w:val="445"/>
          <w:jc w:val="center"/>
        </w:trPr>
        <w:tc>
          <w:tcPr>
            <w:tcW w:w="1719" w:type="dxa"/>
            <w:vAlign w:val="center"/>
          </w:tcPr>
          <w:p w14:paraId="2943959A" w14:textId="77777777" w:rsidR="00E4470B" w:rsidRPr="00C96608" w:rsidRDefault="00E4470B" w:rsidP="0090147E">
            <w:pPr>
              <w:jc w:val="center"/>
              <w:rPr>
                <w:i/>
              </w:rPr>
            </w:pPr>
            <w:proofErr w:type="spellStart"/>
            <w:r w:rsidRPr="00C96608">
              <w:rPr>
                <w:i/>
              </w:rPr>
              <w:t>pgm</w:t>
            </w:r>
            <w:proofErr w:type="spellEnd"/>
          </w:p>
        </w:tc>
        <w:tc>
          <w:tcPr>
            <w:tcW w:w="1719" w:type="dxa"/>
            <w:vAlign w:val="center"/>
          </w:tcPr>
          <w:p w14:paraId="20CEF430" w14:textId="77777777" w:rsidR="00E4470B" w:rsidRDefault="00E4470B" w:rsidP="0090147E">
            <w:pPr>
              <w:jc w:val="center"/>
            </w:pPr>
            <w:r>
              <w:t>H251R</w:t>
            </w:r>
          </w:p>
        </w:tc>
        <w:tc>
          <w:tcPr>
            <w:tcW w:w="1720" w:type="dxa"/>
            <w:vAlign w:val="center"/>
          </w:tcPr>
          <w:p w14:paraId="3E7A949A" w14:textId="77777777" w:rsidR="00E4470B" w:rsidRDefault="00E4470B" w:rsidP="0090147E">
            <w:pPr>
              <w:jc w:val="center"/>
            </w:pPr>
            <w:r>
              <w:t>BMEI1886</w:t>
            </w:r>
          </w:p>
        </w:tc>
        <w:tc>
          <w:tcPr>
            <w:tcW w:w="2577" w:type="dxa"/>
            <w:vAlign w:val="center"/>
          </w:tcPr>
          <w:p w14:paraId="7FA3B680" w14:textId="3FCECD54" w:rsidR="00E4470B" w:rsidRDefault="00053123" w:rsidP="0090147E">
            <w:pPr>
              <w:jc w:val="center"/>
            </w:pPr>
            <w:r>
              <w:t>R</w:t>
            </w:r>
          </w:p>
        </w:tc>
      </w:tr>
      <w:tr w:rsidR="00E4470B" w14:paraId="7D6EB5D7" w14:textId="77777777" w:rsidTr="0090147E">
        <w:trPr>
          <w:trHeight w:val="445"/>
          <w:jc w:val="center"/>
        </w:trPr>
        <w:tc>
          <w:tcPr>
            <w:tcW w:w="1719" w:type="dxa"/>
            <w:vAlign w:val="center"/>
          </w:tcPr>
          <w:p w14:paraId="1CE797E1" w14:textId="77777777" w:rsidR="00E4470B" w:rsidRDefault="00E4470B" w:rsidP="0090147E">
            <w:pPr>
              <w:jc w:val="center"/>
            </w:pPr>
            <w:proofErr w:type="spellStart"/>
            <w:r>
              <w:t>wa</w:t>
            </w:r>
            <w:proofErr w:type="spellEnd"/>
            <w:r>
              <w:t xml:space="preserve"> (0053)</w:t>
            </w:r>
          </w:p>
        </w:tc>
        <w:tc>
          <w:tcPr>
            <w:tcW w:w="1719" w:type="dxa"/>
            <w:vAlign w:val="center"/>
          </w:tcPr>
          <w:p w14:paraId="7BBA592B" w14:textId="77777777" w:rsidR="00E4470B" w:rsidRDefault="00E4470B" w:rsidP="0090147E">
            <w:pPr>
              <w:jc w:val="center"/>
            </w:pPr>
            <w:r>
              <w:t>None</w:t>
            </w:r>
          </w:p>
        </w:tc>
        <w:tc>
          <w:tcPr>
            <w:tcW w:w="1720" w:type="dxa"/>
            <w:vAlign w:val="center"/>
          </w:tcPr>
          <w:p w14:paraId="36FBBCEF" w14:textId="77777777" w:rsidR="00E4470B" w:rsidRDefault="00E4470B" w:rsidP="0090147E">
            <w:pPr>
              <w:jc w:val="center"/>
            </w:pPr>
            <w:r>
              <w:t>BMEII0053</w:t>
            </w:r>
          </w:p>
        </w:tc>
        <w:tc>
          <w:tcPr>
            <w:tcW w:w="2577" w:type="dxa"/>
            <w:vAlign w:val="center"/>
          </w:tcPr>
          <w:p w14:paraId="728BEF78" w14:textId="77777777" w:rsidR="00E4470B" w:rsidRDefault="00E4470B" w:rsidP="0090147E">
            <w:pPr>
              <w:jc w:val="center"/>
            </w:pPr>
            <w:r>
              <w:t>-</w:t>
            </w:r>
          </w:p>
        </w:tc>
      </w:tr>
      <w:tr w:rsidR="00E4470B" w14:paraId="1B05EEC7" w14:textId="77777777" w:rsidTr="0090147E">
        <w:trPr>
          <w:trHeight w:val="445"/>
          <w:jc w:val="center"/>
        </w:trPr>
        <w:tc>
          <w:tcPr>
            <w:tcW w:w="1719" w:type="dxa"/>
            <w:vAlign w:val="center"/>
          </w:tcPr>
          <w:p w14:paraId="1B430500" w14:textId="77777777" w:rsidR="00E4470B" w:rsidRPr="00C96608" w:rsidRDefault="00E4470B" w:rsidP="0090147E">
            <w:pPr>
              <w:jc w:val="center"/>
              <w:rPr>
                <w:i/>
              </w:rPr>
            </w:pPr>
            <w:proofErr w:type="spellStart"/>
            <w:r w:rsidRPr="00C96608">
              <w:rPr>
                <w:i/>
              </w:rPr>
              <w:t>manBcore</w:t>
            </w:r>
            <w:proofErr w:type="spellEnd"/>
          </w:p>
        </w:tc>
        <w:tc>
          <w:tcPr>
            <w:tcW w:w="1719" w:type="dxa"/>
            <w:vAlign w:val="center"/>
          </w:tcPr>
          <w:p w14:paraId="75238945" w14:textId="77777777" w:rsidR="00E4470B" w:rsidRDefault="00E4470B" w:rsidP="0090147E">
            <w:pPr>
              <w:jc w:val="center"/>
            </w:pPr>
            <w:r>
              <w:t>None</w:t>
            </w:r>
          </w:p>
        </w:tc>
        <w:tc>
          <w:tcPr>
            <w:tcW w:w="1720" w:type="dxa"/>
            <w:vAlign w:val="center"/>
          </w:tcPr>
          <w:p w14:paraId="6F5605B6" w14:textId="77777777" w:rsidR="00E4470B" w:rsidRDefault="00E4470B" w:rsidP="0090147E">
            <w:pPr>
              <w:jc w:val="center"/>
            </w:pPr>
            <w:r>
              <w:t>BMEII0899</w:t>
            </w:r>
          </w:p>
        </w:tc>
        <w:tc>
          <w:tcPr>
            <w:tcW w:w="2577" w:type="dxa"/>
            <w:vAlign w:val="center"/>
          </w:tcPr>
          <w:p w14:paraId="52261BD0" w14:textId="77777777" w:rsidR="00E4470B" w:rsidRDefault="00E4470B" w:rsidP="0090147E">
            <w:pPr>
              <w:jc w:val="center"/>
            </w:pPr>
            <w:r>
              <w:t>-</w:t>
            </w:r>
          </w:p>
        </w:tc>
      </w:tr>
    </w:tbl>
    <w:p w14:paraId="4D1C649A" w14:textId="5245548D" w:rsidR="00E4470B" w:rsidRDefault="00E4470B" w:rsidP="00151E77">
      <w:pPr>
        <w:spacing w:line="480" w:lineRule="auto"/>
        <w:rPr>
          <w:sz w:val="24"/>
          <w:szCs w:val="24"/>
        </w:rPr>
      </w:pPr>
    </w:p>
    <w:p w14:paraId="48C97E2A" w14:textId="74F9DC09" w:rsidR="00BE1508" w:rsidRDefault="00BE1508" w:rsidP="00151E77">
      <w:pPr>
        <w:spacing w:line="480" w:lineRule="auto"/>
        <w:rPr>
          <w:sz w:val="24"/>
          <w:szCs w:val="24"/>
        </w:rPr>
      </w:pPr>
    </w:p>
    <w:p w14:paraId="307B29C0" w14:textId="7FFD748D" w:rsidR="00BE1508" w:rsidRDefault="00BE1508" w:rsidP="00151E77">
      <w:pPr>
        <w:spacing w:line="480" w:lineRule="auto"/>
        <w:rPr>
          <w:sz w:val="24"/>
          <w:szCs w:val="24"/>
        </w:rPr>
      </w:pPr>
    </w:p>
    <w:p w14:paraId="396D4234" w14:textId="77777777" w:rsidR="00BE1508" w:rsidRPr="00151E77" w:rsidRDefault="00BE1508" w:rsidP="00151E77">
      <w:pPr>
        <w:spacing w:line="480" w:lineRule="auto"/>
        <w:rPr>
          <w:sz w:val="24"/>
          <w:szCs w:val="24"/>
        </w:rPr>
      </w:pPr>
    </w:p>
    <w:p w14:paraId="76C01FB9" w14:textId="3EC76D37" w:rsidR="007C434F" w:rsidRPr="00151E77" w:rsidRDefault="007C434F" w:rsidP="007C434F">
      <w:pPr>
        <w:spacing w:line="480" w:lineRule="auto"/>
        <w:rPr>
          <w:color w:val="000000" w:themeColor="text1"/>
          <w:sz w:val="24"/>
          <w:szCs w:val="24"/>
        </w:rPr>
      </w:pPr>
      <w:r w:rsidRPr="00265E7B">
        <w:rPr>
          <w:rFonts w:cs="Times New Roman"/>
          <w:b/>
        </w:rPr>
        <w:lastRenderedPageBreak/>
        <w:t xml:space="preserve">Figure </w:t>
      </w:r>
      <w:r>
        <w:rPr>
          <w:rFonts w:cs="Times New Roman"/>
          <w:b/>
        </w:rPr>
        <w:t>S2</w:t>
      </w:r>
      <w:r w:rsidRPr="00265E7B">
        <w:rPr>
          <w:rFonts w:cs="Times New Roman"/>
          <w:b/>
        </w:rPr>
        <w:t xml:space="preserve">.   BLAST sequence alignment </w:t>
      </w:r>
      <w:r w:rsidRPr="00265E7B">
        <w:rPr>
          <w:b/>
        </w:rPr>
        <w:t xml:space="preserve">between </w:t>
      </w:r>
      <w:proofErr w:type="spellStart"/>
      <w:r w:rsidRPr="00265E7B">
        <w:rPr>
          <w:b/>
        </w:rPr>
        <w:t>CapD</w:t>
      </w:r>
      <w:proofErr w:type="spellEnd"/>
      <w:r w:rsidRPr="00265E7B">
        <w:rPr>
          <w:b/>
        </w:rPr>
        <w:t xml:space="preserve"> (query) and the C-terminal domain of </w:t>
      </w:r>
      <w:proofErr w:type="spellStart"/>
      <w:r w:rsidRPr="00265E7B">
        <w:rPr>
          <w:b/>
        </w:rPr>
        <w:t>PgIF</w:t>
      </w:r>
      <w:proofErr w:type="spellEnd"/>
      <w:r>
        <w:rPr>
          <w:b/>
        </w:rPr>
        <w:t xml:space="preserve"> (subject)</w:t>
      </w:r>
      <w:r w:rsidRPr="00265E7B">
        <w:rPr>
          <w:b/>
        </w:rPr>
        <w:t>.</w:t>
      </w:r>
      <w:r w:rsidRPr="00265E7B">
        <w:t xml:space="preserve">   The highly significant E-value (3e-82) and the relatively high percent ID (41%) indicate homology between the </w:t>
      </w:r>
      <w:r>
        <w:t>C</w:t>
      </w:r>
      <w:r w:rsidRPr="00265E7B">
        <w:t xml:space="preserve">-terminal regions of </w:t>
      </w:r>
      <w:proofErr w:type="spellStart"/>
      <w:r w:rsidRPr="00265E7B">
        <w:t>CapD</w:t>
      </w:r>
      <w:proofErr w:type="spellEnd"/>
      <w:r w:rsidRPr="00265E7B">
        <w:t xml:space="preserve"> and </w:t>
      </w:r>
      <w:proofErr w:type="spellStart"/>
      <w:r w:rsidRPr="00265E7B">
        <w:t>PgIF</w:t>
      </w:r>
      <w:proofErr w:type="spellEnd"/>
      <w:r w:rsidRPr="00265E7B">
        <w:t xml:space="preserve">.  Homology between </w:t>
      </w:r>
      <w:proofErr w:type="spellStart"/>
      <w:r w:rsidRPr="00265E7B">
        <w:t>CapD</w:t>
      </w:r>
      <w:proofErr w:type="spellEnd"/>
      <w:r w:rsidRPr="00265E7B">
        <w:t xml:space="preserve"> and </w:t>
      </w:r>
      <w:proofErr w:type="spellStart"/>
      <w:r w:rsidRPr="00265E7B">
        <w:t>PgIF</w:t>
      </w:r>
      <w:proofErr w:type="spellEnd"/>
      <w:r w:rsidRPr="00265E7B">
        <w:t xml:space="preserve"> extends to the full-length protein (</w:t>
      </w:r>
      <w:r>
        <w:t>Figure S4</w:t>
      </w:r>
      <w:r w:rsidRPr="00265E7B">
        <w:t xml:space="preserve">).       </w:t>
      </w:r>
    </w:p>
    <w:p w14:paraId="35870305" w14:textId="77777777" w:rsidR="007C434F" w:rsidRDefault="007C434F" w:rsidP="0015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14:paraId="420F795A" w14:textId="438DE495" w:rsidR="00151E77" w:rsidRPr="00B45690" w:rsidRDefault="00151E77" w:rsidP="0015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B45690">
        <w:rPr>
          <w:rFonts w:ascii="Courier New" w:hAnsi="Courier New" w:cs="Courier New"/>
          <w:sz w:val="20"/>
          <w:szCs w:val="20"/>
        </w:rPr>
        <w:t>Query  262</w:t>
      </w:r>
      <w:proofErr w:type="gramEnd"/>
      <w:r w:rsidRPr="00B45690">
        <w:rPr>
          <w:rFonts w:ascii="Courier New" w:hAnsi="Courier New" w:cs="Courier New"/>
          <w:sz w:val="20"/>
          <w:szCs w:val="20"/>
        </w:rPr>
        <w:t xml:space="preserve">  RNVEIDDLLGRSPVPPDTTLLREVVEGRRIMITGAGGSIGSQLCLTIAQWNPAAIVLFES  321</w:t>
      </w:r>
    </w:p>
    <w:p w14:paraId="66AF404B" w14:textId="77777777" w:rsidR="00151E77" w:rsidRPr="00B45690" w:rsidRDefault="00151E77" w:rsidP="0015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B45690">
        <w:rPr>
          <w:rFonts w:ascii="Courier New" w:hAnsi="Courier New" w:cs="Courier New"/>
          <w:sz w:val="20"/>
          <w:szCs w:val="20"/>
        </w:rPr>
        <w:t xml:space="preserve">            R++ I+DLL R P   D + +   ++ + ++++GAGG+IGS+LC    ++    +++ + </w:t>
      </w:r>
    </w:p>
    <w:p w14:paraId="6C426BD6" w14:textId="77777777" w:rsidR="00151E77" w:rsidRPr="00B45690" w:rsidRDefault="00151E77" w:rsidP="0015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B45690">
        <w:rPr>
          <w:rFonts w:ascii="Courier New" w:hAnsi="Courier New" w:cs="Courier New"/>
          <w:sz w:val="20"/>
          <w:szCs w:val="20"/>
        </w:rPr>
        <w:t>Sbjct</w:t>
      </w:r>
      <w:proofErr w:type="spellEnd"/>
      <w:r w:rsidRPr="00B45690">
        <w:rPr>
          <w:rFonts w:ascii="Courier New" w:hAnsi="Courier New" w:cs="Courier New"/>
          <w:sz w:val="20"/>
          <w:szCs w:val="20"/>
        </w:rPr>
        <w:t xml:space="preserve">  2</w:t>
      </w:r>
      <w:proofErr w:type="gramEnd"/>
      <w:r w:rsidRPr="00B45690">
        <w:rPr>
          <w:rFonts w:ascii="Courier New" w:hAnsi="Courier New" w:cs="Courier New"/>
          <w:sz w:val="20"/>
          <w:szCs w:val="20"/>
        </w:rPr>
        <w:t xml:space="preserve">    RDISIEDLLARKPKDLDDSAVAAFLKDKVVLVSGAGGTIGSELCKQCIKFGAKHLIMVDH  61</w:t>
      </w:r>
    </w:p>
    <w:p w14:paraId="4B2FF4D7" w14:textId="77777777" w:rsidR="00151E77" w:rsidRPr="00B45690" w:rsidRDefault="00151E77" w:rsidP="0015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14:paraId="09D0BEF1" w14:textId="77777777" w:rsidR="00151E77" w:rsidRPr="00B45690" w:rsidRDefault="00151E77" w:rsidP="0015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B45690">
        <w:rPr>
          <w:rFonts w:ascii="Courier New" w:hAnsi="Courier New" w:cs="Courier New"/>
          <w:sz w:val="20"/>
          <w:szCs w:val="20"/>
        </w:rPr>
        <w:t>Query  322</w:t>
      </w:r>
      <w:proofErr w:type="gramEnd"/>
      <w:r w:rsidRPr="00B45690">
        <w:rPr>
          <w:rFonts w:ascii="Courier New" w:hAnsi="Courier New" w:cs="Courier New"/>
          <w:sz w:val="20"/>
          <w:szCs w:val="20"/>
        </w:rPr>
        <w:t xml:space="preserve">  SEFALYQIDRQLRQFASCTVVPVLGSVRDRACVEKPIRDHSIDTVYHCAAYKHVPLVERN  381</w:t>
      </w:r>
    </w:p>
    <w:p w14:paraId="2839C712" w14:textId="77777777" w:rsidR="00151E77" w:rsidRPr="00B45690" w:rsidRDefault="00151E77" w:rsidP="0015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B45690">
        <w:rPr>
          <w:rFonts w:ascii="Courier New" w:hAnsi="Courier New" w:cs="Courier New"/>
          <w:sz w:val="20"/>
          <w:szCs w:val="20"/>
        </w:rPr>
        <w:t xml:space="preserve">            SE+ LY+I</w:t>
      </w:r>
      <w:proofErr w:type="gramStart"/>
      <w:r w:rsidRPr="00B45690">
        <w:rPr>
          <w:rFonts w:ascii="Courier New" w:hAnsi="Courier New" w:cs="Courier New"/>
          <w:sz w:val="20"/>
          <w:szCs w:val="20"/>
        </w:rPr>
        <w:t>+  L</w:t>
      </w:r>
      <w:proofErr w:type="gramEnd"/>
      <w:r w:rsidRPr="00B45690">
        <w:rPr>
          <w:rFonts w:ascii="Courier New" w:hAnsi="Courier New" w:cs="Courier New"/>
          <w:sz w:val="20"/>
          <w:szCs w:val="20"/>
        </w:rPr>
        <w:t xml:space="preserve">  +    + P+L S+ D+  +++ ++ +  + + H AAYKHVPL E+N</w:t>
      </w:r>
    </w:p>
    <w:p w14:paraId="4B96B4C3" w14:textId="77777777" w:rsidR="00151E77" w:rsidRPr="00B45690" w:rsidRDefault="00151E77" w:rsidP="0015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B45690">
        <w:rPr>
          <w:rFonts w:ascii="Courier New" w:hAnsi="Courier New" w:cs="Courier New"/>
          <w:sz w:val="20"/>
          <w:szCs w:val="20"/>
        </w:rPr>
        <w:t>Sbjct</w:t>
      </w:r>
      <w:proofErr w:type="spellEnd"/>
      <w:r w:rsidRPr="00B45690">
        <w:rPr>
          <w:rFonts w:ascii="Courier New" w:hAnsi="Courier New" w:cs="Courier New"/>
          <w:sz w:val="20"/>
          <w:szCs w:val="20"/>
        </w:rPr>
        <w:t xml:space="preserve">  62</w:t>
      </w:r>
      <w:proofErr w:type="gramEnd"/>
      <w:r w:rsidRPr="00B45690">
        <w:rPr>
          <w:rFonts w:ascii="Courier New" w:hAnsi="Courier New" w:cs="Courier New"/>
          <w:sz w:val="20"/>
          <w:szCs w:val="20"/>
        </w:rPr>
        <w:t xml:space="preserve">   SEYNLYKINDDLNLYKE-KITPILLSILDKQSLDEVLKTYKPELILHAAAYKHVPLCEQN  120</w:t>
      </w:r>
    </w:p>
    <w:p w14:paraId="6FA171A8" w14:textId="77777777" w:rsidR="00151E77" w:rsidRPr="00B45690" w:rsidRDefault="00151E77" w:rsidP="0015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1F922B8D" w14:textId="77777777" w:rsidR="00151E77" w:rsidRPr="00B45690" w:rsidRDefault="00151E77" w:rsidP="0015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B45690">
        <w:rPr>
          <w:rFonts w:ascii="Courier New" w:hAnsi="Courier New" w:cs="Courier New"/>
          <w:sz w:val="20"/>
          <w:szCs w:val="20"/>
        </w:rPr>
        <w:t>Query  382</w:t>
      </w:r>
      <w:proofErr w:type="gramEnd"/>
      <w:r w:rsidRPr="00B45690">
        <w:rPr>
          <w:rFonts w:ascii="Courier New" w:hAnsi="Courier New" w:cs="Courier New"/>
          <w:sz w:val="20"/>
          <w:szCs w:val="20"/>
        </w:rPr>
        <w:t xml:space="preserve">  PLVGIFNNVFGTLEVAEAALNTDVERMVLISSDKAVRPTNVMGATKRWAELVIYYYGRLA  441</w:t>
      </w:r>
    </w:p>
    <w:p w14:paraId="459D7AE4" w14:textId="77777777" w:rsidR="00151E77" w:rsidRPr="00B45690" w:rsidRDefault="00151E77" w:rsidP="0015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45690">
        <w:rPr>
          <w:rFonts w:ascii="Courier New" w:hAnsi="Courier New" w:cs="Courier New"/>
          <w:sz w:val="20"/>
          <w:szCs w:val="20"/>
        </w:rPr>
        <w:t xml:space="preserve">            P   + NN+ </w:t>
      </w:r>
      <w:proofErr w:type="gramStart"/>
      <w:r w:rsidRPr="00B45690">
        <w:rPr>
          <w:rFonts w:ascii="Courier New" w:hAnsi="Courier New" w:cs="Courier New"/>
          <w:sz w:val="20"/>
          <w:szCs w:val="20"/>
        </w:rPr>
        <w:t>GT  +</w:t>
      </w:r>
      <w:proofErr w:type="gramEnd"/>
      <w:r w:rsidRPr="00B45690">
        <w:rPr>
          <w:rFonts w:ascii="Courier New" w:hAnsi="Courier New" w:cs="Courier New"/>
          <w:sz w:val="20"/>
          <w:szCs w:val="20"/>
        </w:rPr>
        <w:t xml:space="preserve"> ++A    V + V+IS+DKAVRPTN+MG TKR  EL   Y   ++</w:t>
      </w:r>
    </w:p>
    <w:p w14:paraId="45805F49" w14:textId="77777777" w:rsidR="00151E77" w:rsidRPr="00B45690" w:rsidRDefault="00151E77" w:rsidP="0015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B45690">
        <w:rPr>
          <w:rFonts w:ascii="Courier New" w:hAnsi="Courier New" w:cs="Courier New"/>
          <w:sz w:val="20"/>
          <w:szCs w:val="20"/>
        </w:rPr>
        <w:t>Sbjct</w:t>
      </w:r>
      <w:proofErr w:type="spellEnd"/>
      <w:r w:rsidRPr="00B45690">
        <w:rPr>
          <w:rFonts w:ascii="Courier New" w:hAnsi="Courier New" w:cs="Courier New"/>
          <w:sz w:val="20"/>
          <w:szCs w:val="20"/>
        </w:rPr>
        <w:t xml:space="preserve">  121</w:t>
      </w:r>
      <w:proofErr w:type="gramEnd"/>
      <w:r w:rsidRPr="00B45690">
        <w:rPr>
          <w:rFonts w:ascii="Courier New" w:hAnsi="Courier New" w:cs="Courier New"/>
          <w:sz w:val="20"/>
          <w:szCs w:val="20"/>
        </w:rPr>
        <w:t xml:space="preserve">  PHSAVINNILGTKILCDSAKENKVAKFVMISTDKAVRPTNIMGCTKRVCEL---YTLSMS  177</w:t>
      </w:r>
    </w:p>
    <w:p w14:paraId="68D440EB" w14:textId="77777777" w:rsidR="00151E77" w:rsidRPr="00B45690" w:rsidRDefault="00151E77" w:rsidP="0015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31CB6990" w14:textId="77777777" w:rsidR="00151E77" w:rsidRPr="00B45690" w:rsidRDefault="00151E77" w:rsidP="0015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B45690">
        <w:rPr>
          <w:rFonts w:ascii="Courier New" w:hAnsi="Courier New" w:cs="Courier New"/>
          <w:sz w:val="20"/>
          <w:szCs w:val="20"/>
        </w:rPr>
        <w:t>Query  442</w:t>
      </w:r>
      <w:proofErr w:type="gramEnd"/>
      <w:r w:rsidRPr="00B45690">
        <w:rPr>
          <w:rFonts w:ascii="Courier New" w:hAnsi="Courier New" w:cs="Courier New"/>
          <w:sz w:val="20"/>
          <w:szCs w:val="20"/>
        </w:rPr>
        <w:t xml:space="preserve">  EQAGKKKAFYSVRFGNVLGSNGSVVPLFREQIANGGPVTLTHEDMTRYFMSIKEAAELIV  501</w:t>
      </w:r>
    </w:p>
    <w:p w14:paraId="639D8C42" w14:textId="77777777" w:rsidR="00151E77" w:rsidRPr="00B45690" w:rsidRDefault="00151E77" w:rsidP="0015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45690">
        <w:rPr>
          <w:rFonts w:ascii="Courier New" w:hAnsi="Courier New" w:cs="Courier New"/>
          <w:sz w:val="20"/>
          <w:szCs w:val="20"/>
        </w:rPr>
        <w:t xml:space="preserve">            +</w:t>
      </w:r>
      <w:proofErr w:type="gramStart"/>
      <w:r w:rsidRPr="00B45690">
        <w:rPr>
          <w:rFonts w:ascii="Courier New" w:hAnsi="Courier New" w:cs="Courier New"/>
          <w:sz w:val="20"/>
          <w:szCs w:val="20"/>
        </w:rPr>
        <w:t>+  +</w:t>
      </w:r>
      <w:proofErr w:type="gramEnd"/>
      <w:r w:rsidRPr="00B45690">
        <w:rPr>
          <w:rFonts w:ascii="Courier New" w:hAnsi="Courier New" w:cs="Courier New"/>
          <w:sz w:val="20"/>
          <w:szCs w:val="20"/>
        </w:rPr>
        <w:t xml:space="preserve">      VRFGNVLGS+GSV+P F+ QIAN  P+TLTH D+ RYFM + EA +L++</w:t>
      </w:r>
    </w:p>
    <w:p w14:paraId="2E1A9CBD" w14:textId="77777777" w:rsidR="00151E77" w:rsidRPr="00B45690" w:rsidRDefault="00151E77" w:rsidP="0015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B45690">
        <w:rPr>
          <w:rFonts w:ascii="Courier New" w:hAnsi="Courier New" w:cs="Courier New"/>
          <w:sz w:val="20"/>
          <w:szCs w:val="20"/>
        </w:rPr>
        <w:t>Sbjct</w:t>
      </w:r>
      <w:proofErr w:type="spellEnd"/>
      <w:r w:rsidRPr="00B45690">
        <w:rPr>
          <w:rFonts w:ascii="Courier New" w:hAnsi="Courier New" w:cs="Courier New"/>
          <w:sz w:val="20"/>
          <w:szCs w:val="20"/>
        </w:rPr>
        <w:t xml:space="preserve">  178</w:t>
      </w:r>
      <w:proofErr w:type="gramEnd"/>
      <w:r w:rsidRPr="00B45690">
        <w:rPr>
          <w:rFonts w:ascii="Courier New" w:hAnsi="Courier New" w:cs="Courier New"/>
          <w:sz w:val="20"/>
          <w:szCs w:val="20"/>
        </w:rPr>
        <w:t xml:space="preserve">  DENFE---VACVRFGNVLGSSGSVIPKFKAQIANNEPLTLTHPDIVRYFMLVAEAVQLVL  234</w:t>
      </w:r>
    </w:p>
    <w:p w14:paraId="4DFBD38E" w14:textId="77777777" w:rsidR="00151E77" w:rsidRPr="00B45690" w:rsidRDefault="00151E77" w:rsidP="0015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50EFC0B5" w14:textId="77777777" w:rsidR="00151E77" w:rsidRPr="00B45690" w:rsidRDefault="00151E77" w:rsidP="0015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B45690">
        <w:rPr>
          <w:rFonts w:ascii="Courier New" w:hAnsi="Courier New" w:cs="Courier New"/>
          <w:sz w:val="20"/>
          <w:szCs w:val="20"/>
        </w:rPr>
        <w:t>Query  502</w:t>
      </w:r>
      <w:proofErr w:type="gramEnd"/>
      <w:r w:rsidRPr="00B45690">
        <w:rPr>
          <w:rFonts w:ascii="Courier New" w:hAnsi="Courier New" w:cs="Courier New"/>
          <w:sz w:val="20"/>
          <w:szCs w:val="20"/>
        </w:rPr>
        <w:t xml:space="preserve">  QSGAIAQSGDTVLLEMGEPVKIRDLAENMILLAGLTVRNEENPQGDIAIEVTGIREGEKM  561</w:t>
      </w:r>
    </w:p>
    <w:p w14:paraId="18C0BC98" w14:textId="77777777" w:rsidR="00151E77" w:rsidRPr="00B45690" w:rsidRDefault="00151E77" w:rsidP="0015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45690">
        <w:rPr>
          <w:rFonts w:ascii="Courier New" w:hAnsi="Courier New" w:cs="Courier New"/>
          <w:sz w:val="20"/>
          <w:szCs w:val="20"/>
        </w:rPr>
        <w:t xml:space="preserve">            Q+GAIA+ G</w:t>
      </w:r>
      <w:proofErr w:type="gramStart"/>
      <w:r w:rsidRPr="00B45690">
        <w:rPr>
          <w:rFonts w:ascii="Courier New" w:hAnsi="Courier New" w:cs="Courier New"/>
          <w:sz w:val="20"/>
          <w:szCs w:val="20"/>
        </w:rPr>
        <w:t>+  +</w:t>
      </w:r>
      <w:proofErr w:type="gramEnd"/>
      <w:r w:rsidRPr="00B45690">
        <w:rPr>
          <w:rFonts w:ascii="Courier New" w:hAnsi="Courier New" w:cs="Courier New"/>
          <w:sz w:val="20"/>
          <w:szCs w:val="20"/>
        </w:rPr>
        <w:t>L+MG+PVKI DLA+ M+LL+    RN      D+ I++TG+R+GEK+</w:t>
      </w:r>
    </w:p>
    <w:p w14:paraId="350FC8B8" w14:textId="77777777" w:rsidR="00151E77" w:rsidRPr="00B45690" w:rsidRDefault="00151E77" w:rsidP="0015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B45690">
        <w:rPr>
          <w:rFonts w:ascii="Courier New" w:hAnsi="Courier New" w:cs="Courier New"/>
          <w:sz w:val="20"/>
          <w:szCs w:val="20"/>
        </w:rPr>
        <w:t>Sbjct</w:t>
      </w:r>
      <w:proofErr w:type="spellEnd"/>
      <w:r w:rsidRPr="00B45690">
        <w:rPr>
          <w:rFonts w:ascii="Courier New" w:hAnsi="Courier New" w:cs="Courier New"/>
          <w:sz w:val="20"/>
          <w:szCs w:val="20"/>
        </w:rPr>
        <w:t xml:space="preserve">  235</w:t>
      </w:r>
      <w:proofErr w:type="gramEnd"/>
      <w:r w:rsidRPr="00B45690">
        <w:rPr>
          <w:rFonts w:ascii="Courier New" w:hAnsi="Courier New" w:cs="Courier New"/>
          <w:sz w:val="20"/>
          <w:szCs w:val="20"/>
        </w:rPr>
        <w:t xml:space="preserve">  QAGAIAKGGELFVLDMGKPVKIIDLAKKMLLLSN---RN------DLEIKITGLRKGEKL  285</w:t>
      </w:r>
    </w:p>
    <w:p w14:paraId="399408D8" w14:textId="77777777" w:rsidR="00151E77" w:rsidRPr="00B45690" w:rsidRDefault="00151E77" w:rsidP="0015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7F2423AD" w14:textId="77777777" w:rsidR="00151E77" w:rsidRPr="00B45690" w:rsidRDefault="00151E77" w:rsidP="0015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B45690">
        <w:rPr>
          <w:rFonts w:ascii="Courier New" w:hAnsi="Courier New" w:cs="Courier New"/>
          <w:sz w:val="20"/>
          <w:szCs w:val="20"/>
        </w:rPr>
        <w:t>Query  562</w:t>
      </w:r>
      <w:proofErr w:type="gramEnd"/>
      <w:r w:rsidRPr="00B45690">
        <w:rPr>
          <w:rFonts w:ascii="Courier New" w:hAnsi="Courier New" w:cs="Courier New"/>
          <w:sz w:val="20"/>
          <w:szCs w:val="20"/>
        </w:rPr>
        <w:t xml:space="preserve">  YEELFYDPSLAQRTRHPKIMRAPQ  585</w:t>
      </w:r>
    </w:p>
    <w:p w14:paraId="2879A28E" w14:textId="77777777" w:rsidR="00151E77" w:rsidRPr="00B45690" w:rsidRDefault="00151E77" w:rsidP="0015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45690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B45690">
        <w:rPr>
          <w:rFonts w:ascii="Courier New" w:hAnsi="Courier New" w:cs="Courier New"/>
          <w:sz w:val="20"/>
          <w:szCs w:val="20"/>
        </w:rPr>
        <w:t>YEEL  D</w:t>
      </w:r>
      <w:proofErr w:type="gramEnd"/>
      <w:r w:rsidRPr="00B45690">
        <w:rPr>
          <w:rFonts w:ascii="Courier New" w:hAnsi="Courier New" w:cs="Courier New"/>
          <w:sz w:val="20"/>
          <w:szCs w:val="20"/>
        </w:rPr>
        <w:t xml:space="preserve"> + A +T++  I  A  </w:t>
      </w:r>
    </w:p>
    <w:p w14:paraId="5D5DDB0E" w14:textId="37E8792B" w:rsidR="00151E77" w:rsidRDefault="00151E77" w:rsidP="00151E77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B45690">
        <w:rPr>
          <w:rFonts w:ascii="Courier New" w:hAnsi="Courier New" w:cs="Courier New"/>
          <w:sz w:val="20"/>
          <w:szCs w:val="20"/>
        </w:rPr>
        <w:t>Sbjct</w:t>
      </w:r>
      <w:proofErr w:type="spellEnd"/>
      <w:r w:rsidRPr="00B45690">
        <w:rPr>
          <w:rFonts w:ascii="Courier New" w:hAnsi="Courier New" w:cs="Courier New"/>
          <w:sz w:val="20"/>
          <w:szCs w:val="20"/>
        </w:rPr>
        <w:t xml:space="preserve">  286</w:t>
      </w:r>
      <w:proofErr w:type="gramEnd"/>
      <w:r w:rsidRPr="00B45690">
        <w:rPr>
          <w:rFonts w:ascii="Courier New" w:hAnsi="Courier New" w:cs="Courier New"/>
          <w:sz w:val="20"/>
          <w:szCs w:val="20"/>
        </w:rPr>
        <w:t xml:space="preserve">  YEELLIDENDA-KTQYESIFVAKN  308</w:t>
      </w:r>
    </w:p>
    <w:p w14:paraId="6C7D336C" w14:textId="77777777" w:rsidR="007C434F" w:rsidRPr="00B45690" w:rsidRDefault="007C434F" w:rsidP="00151E77">
      <w:pPr>
        <w:rPr>
          <w:sz w:val="20"/>
          <w:szCs w:val="20"/>
        </w:rPr>
      </w:pPr>
    </w:p>
    <w:p w14:paraId="74A98E23" w14:textId="77777777" w:rsidR="00151E77" w:rsidRDefault="00151E77" w:rsidP="00151E77"/>
    <w:p w14:paraId="6936F12E" w14:textId="44D0A611" w:rsidR="00E4470B" w:rsidRDefault="00E4470B" w:rsidP="00E4470B">
      <w:pPr>
        <w:rPr>
          <w:sz w:val="24"/>
          <w:szCs w:val="24"/>
        </w:rPr>
      </w:pPr>
      <w:r w:rsidRPr="0068724B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7D9E5" wp14:editId="1B8EFC83">
                <wp:simplePos x="0" y="0"/>
                <wp:positionH relativeFrom="column">
                  <wp:posOffset>3020060</wp:posOffset>
                </wp:positionH>
                <wp:positionV relativeFrom="paragraph">
                  <wp:posOffset>3475718</wp:posOffset>
                </wp:positionV>
                <wp:extent cx="914400" cy="311785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17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238B3D" w14:textId="77777777" w:rsidR="00E4470B" w:rsidRPr="008024EB" w:rsidRDefault="00E4470B" w:rsidP="00E4470B">
                            <w:pPr>
                              <w:rPr>
                                <w:color w:val="FF0000"/>
                              </w:rPr>
                            </w:pPr>
                            <w:r w:rsidRPr="008024EB">
                              <w:rPr>
                                <w:color w:val="FF0000"/>
                              </w:rPr>
                              <w:t>Glu 559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7D9E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7.8pt;margin-top:273.7pt;width:1in;height:24.5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" fillcolor="black [3213]" stroked="f" strokeweight=".5pt">
                <v:textbox>
                  <w:txbxContent>
                    <w:p w14:paraId="7C238B3D" w14:textId="77777777" w:rsidR="00E4470B" w:rsidRPr="008024EB" w:rsidRDefault="00E4470B" w:rsidP="00E4470B">
                      <w:pPr>
                        <w:rPr>
                          <w:color w:val="FF0000"/>
                        </w:rPr>
                      </w:pPr>
                      <w:r w:rsidRPr="008024EB">
                        <w:rPr>
                          <w:color w:val="FF0000"/>
                        </w:rPr>
                        <w:t>Glu 559</w:t>
                      </w:r>
                    </w:p>
                  </w:txbxContent>
                </v:textbox>
              </v:shape>
            </w:pict>
          </mc:Fallback>
        </mc:AlternateContent>
      </w:r>
    </w:p>
    <w:p w14:paraId="7BCF6DA4" w14:textId="137FA34F" w:rsidR="00E4470B" w:rsidRDefault="00F50C44" w:rsidP="00E4470B">
      <w:pPr>
        <w:rPr>
          <w:sz w:val="24"/>
          <w:szCs w:val="24"/>
        </w:rPr>
      </w:pPr>
      <w:r w:rsidRPr="006872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93C239" wp14:editId="5958D160">
                <wp:simplePos x="0" y="0"/>
                <wp:positionH relativeFrom="column">
                  <wp:posOffset>5165936</wp:posOffset>
                </wp:positionH>
                <wp:positionV relativeFrom="paragraph">
                  <wp:posOffset>3568489</wp:posOffset>
                </wp:positionV>
                <wp:extent cx="914400" cy="311785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17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5206A7" w14:textId="77777777" w:rsidR="00E4470B" w:rsidRPr="00455B26" w:rsidRDefault="00E4470B" w:rsidP="00E4470B">
                            <w:pPr>
                              <w:rPr>
                                <w:color w:val="0000FF"/>
                              </w:rPr>
                            </w:pPr>
                            <w:r w:rsidRPr="00455B26">
                              <w:rPr>
                                <w:color w:val="0000FF"/>
                              </w:rPr>
                              <w:t xml:space="preserve">Loop </w:t>
                            </w:r>
                            <w:r>
                              <w:rPr>
                                <w:color w:val="0000FF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3C23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406.75pt;margin-top:281pt;width:1in;height:24.5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" fillcolor="black [3213]" stroked="f" strokeweight=".5pt">
                <v:textbox>
                  <w:txbxContent>
                    <w:p w14:paraId="745206A7" w14:textId="77777777" w:rsidR="00E4470B" w:rsidRPr="00455B26" w:rsidRDefault="00E4470B" w:rsidP="00E4470B">
                      <w:pPr>
                        <w:rPr>
                          <w:color w:val="0000FF"/>
                        </w:rPr>
                      </w:pPr>
                      <w:r w:rsidRPr="00455B26">
                        <w:rPr>
                          <w:color w:val="0000FF"/>
                        </w:rPr>
                        <w:t xml:space="preserve">Loop </w:t>
                      </w:r>
                      <w:r>
                        <w:rPr>
                          <w:color w:val="0000F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872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9EAA8" wp14:editId="7AA9AAD7">
                <wp:simplePos x="0" y="0"/>
                <wp:positionH relativeFrom="column">
                  <wp:posOffset>531072</wp:posOffset>
                </wp:positionH>
                <wp:positionV relativeFrom="paragraph">
                  <wp:posOffset>2204085</wp:posOffset>
                </wp:positionV>
                <wp:extent cx="914400" cy="31178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17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B78789" w14:textId="77777777" w:rsidR="00E4470B" w:rsidRPr="00455B26" w:rsidRDefault="00E4470B" w:rsidP="00E4470B">
                            <w:pPr>
                              <w:rPr>
                                <w:color w:val="0000FF"/>
                              </w:rPr>
                            </w:pPr>
                            <w:r w:rsidRPr="00455B26">
                              <w:rPr>
                                <w:color w:val="0000FF"/>
                              </w:rPr>
                              <w:t>Loop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9EAA8" id="Text Box 5" o:spid="_x0000_s1028" type="#_x0000_t202" style="position:absolute;margin-left:41.8pt;margin-top:173.55pt;width:1in;height:24.5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" fillcolor="black [3213]" stroked="f" strokeweight=".5pt">
                <v:textbox>
                  <w:txbxContent>
                    <w:p w14:paraId="24B78789" w14:textId="77777777" w:rsidR="00E4470B" w:rsidRPr="00455B26" w:rsidRDefault="00E4470B" w:rsidP="00E4470B">
                      <w:pPr>
                        <w:rPr>
                          <w:color w:val="0000FF"/>
                        </w:rPr>
                      </w:pPr>
                      <w:r w:rsidRPr="00455B26">
                        <w:rPr>
                          <w:color w:val="0000FF"/>
                        </w:rPr>
                        <w:t>Loop 1</w:t>
                      </w:r>
                    </w:p>
                  </w:txbxContent>
                </v:textbox>
              </v:shape>
            </w:pict>
          </mc:Fallback>
        </mc:AlternateContent>
      </w:r>
      <w:r w:rsidR="00E4470B">
        <w:rPr>
          <w:noProof/>
          <w:sz w:val="24"/>
          <w:szCs w:val="24"/>
        </w:rPr>
        <w:drawing>
          <wp:inline distT="0" distB="0" distL="0" distR="0" wp14:anchorId="451936E1" wp14:editId="04849C23">
            <wp:extent cx="5943600" cy="43110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une_23_201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FAE170D" w14:textId="77777777" w:rsidR="00E4470B" w:rsidRDefault="00E4470B" w:rsidP="00E4470B">
      <w:pPr>
        <w:rPr>
          <w:sz w:val="24"/>
          <w:szCs w:val="24"/>
        </w:rPr>
      </w:pPr>
    </w:p>
    <w:p w14:paraId="34B72BE9" w14:textId="26F2A4D8" w:rsidR="00E4470B" w:rsidRDefault="00E4470B" w:rsidP="00E4470B">
      <w:pPr>
        <w:spacing w:line="480" w:lineRule="auto"/>
        <w:rPr>
          <w:rFonts w:cs="Times New Roman"/>
          <w:color w:val="000000" w:themeColor="text1"/>
          <w:sz w:val="24"/>
          <w:szCs w:val="24"/>
        </w:rPr>
      </w:pPr>
      <w:r w:rsidRPr="004758A4">
        <w:rPr>
          <w:rFonts w:cs="Times New Roman"/>
          <w:b/>
          <w:color w:val="000000" w:themeColor="text1"/>
          <w:sz w:val="24"/>
          <w:szCs w:val="24"/>
        </w:rPr>
        <w:t xml:space="preserve">Figure </w:t>
      </w:r>
      <w:r>
        <w:rPr>
          <w:rFonts w:cs="Times New Roman"/>
          <w:b/>
          <w:color w:val="000000" w:themeColor="text1"/>
          <w:sz w:val="24"/>
          <w:szCs w:val="24"/>
        </w:rPr>
        <w:t>S</w:t>
      </w:r>
      <w:r w:rsidR="007C434F">
        <w:rPr>
          <w:rFonts w:cs="Times New Roman"/>
          <w:b/>
          <w:color w:val="000000" w:themeColor="text1"/>
          <w:sz w:val="24"/>
          <w:szCs w:val="24"/>
        </w:rPr>
        <w:t>3</w:t>
      </w:r>
      <w:r w:rsidRPr="004758A4">
        <w:rPr>
          <w:rFonts w:cs="Times New Roman"/>
          <w:b/>
          <w:color w:val="000000" w:themeColor="text1"/>
          <w:sz w:val="24"/>
          <w:szCs w:val="24"/>
        </w:rPr>
        <w:t xml:space="preserve">. </w:t>
      </w:r>
      <w:r w:rsidRPr="004758A4">
        <w:rPr>
          <w:color w:val="000000" w:themeColor="text1"/>
          <w:sz w:val="24"/>
          <w:szCs w:val="24"/>
        </w:rPr>
        <w:t xml:space="preserve"> </w:t>
      </w:r>
      <w:r w:rsidRPr="004758A4">
        <w:rPr>
          <w:rFonts w:cs="Times New Roman"/>
          <w:color w:val="000000" w:themeColor="text1"/>
          <w:sz w:val="24"/>
          <w:szCs w:val="24"/>
        </w:rPr>
        <w:t xml:space="preserve">Superposition of the </w:t>
      </w:r>
      <w:r>
        <w:rPr>
          <w:rFonts w:cs="Times New Roman"/>
          <w:color w:val="000000" w:themeColor="text1"/>
          <w:sz w:val="24"/>
          <w:szCs w:val="24"/>
        </w:rPr>
        <w:t>C</w:t>
      </w:r>
      <w:r w:rsidRPr="004758A4">
        <w:rPr>
          <w:rFonts w:cs="Times New Roman"/>
          <w:color w:val="000000" w:themeColor="text1"/>
          <w:sz w:val="24"/>
          <w:szCs w:val="24"/>
        </w:rPr>
        <w:t xml:space="preserve">-terminal domains of </w:t>
      </w:r>
      <w:proofErr w:type="spellStart"/>
      <w:r w:rsidRPr="004758A4">
        <w:rPr>
          <w:rFonts w:cs="Times New Roman"/>
          <w:color w:val="000000" w:themeColor="text1"/>
          <w:sz w:val="24"/>
          <w:szCs w:val="24"/>
        </w:rPr>
        <w:t>PgIF</w:t>
      </w:r>
      <w:proofErr w:type="spellEnd"/>
      <w:r w:rsidRPr="004758A4">
        <w:rPr>
          <w:rFonts w:cs="Times New Roman"/>
          <w:color w:val="000000" w:themeColor="text1"/>
          <w:sz w:val="24"/>
          <w:szCs w:val="24"/>
        </w:rPr>
        <w:t xml:space="preserve"> (5BJU) (orange) and </w:t>
      </w:r>
      <w:proofErr w:type="spellStart"/>
      <w:r w:rsidRPr="004758A4">
        <w:rPr>
          <w:rFonts w:cs="Times New Roman"/>
          <w:color w:val="000000" w:themeColor="text1"/>
          <w:sz w:val="24"/>
          <w:szCs w:val="24"/>
        </w:rPr>
        <w:t>CapD</w:t>
      </w:r>
      <w:proofErr w:type="spellEnd"/>
      <w:r w:rsidRPr="004758A4">
        <w:rPr>
          <w:rFonts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4758A4">
        <w:rPr>
          <w:rFonts w:cs="Times New Roman"/>
          <w:color w:val="000000" w:themeColor="text1"/>
          <w:sz w:val="24"/>
          <w:szCs w:val="24"/>
        </w:rPr>
        <w:t>CapD</w:t>
      </w:r>
      <w:proofErr w:type="spellEnd"/>
      <w:r w:rsidRPr="004758A4">
        <w:rPr>
          <w:rFonts w:cs="Times New Roman"/>
          <w:color w:val="000000" w:themeColor="text1"/>
          <w:sz w:val="24"/>
          <w:szCs w:val="24"/>
        </w:rPr>
        <w:t xml:space="preserve">-C-term model) (green).  Only the alpha carbons are shown for clarity.  Significant deviations occur only in two loop regions (blue), which are located far from the active site residues of </w:t>
      </w:r>
      <w:proofErr w:type="spellStart"/>
      <w:r w:rsidRPr="004758A4">
        <w:rPr>
          <w:rFonts w:cs="Times New Roman"/>
          <w:color w:val="000000" w:themeColor="text1"/>
          <w:sz w:val="24"/>
          <w:szCs w:val="24"/>
        </w:rPr>
        <w:t>PgIF</w:t>
      </w:r>
      <w:proofErr w:type="spellEnd"/>
      <w:r w:rsidRPr="004758A4">
        <w:rPr>
          <w:rFonts w:cs="Times New Roman"/>
          <w:color w:val="000000" w:themeColor="text1"/>
          <w:sz w:val="24"/>
          <w:szCs w:val="24"/>
        </w:rPr>
        <w:t xml:space="preserve"> (not shown) </w:t>
      </w:r>
      <w:r w:rsidR="00BD4588">
        <w:rPr>
          <w:rFonts w:cs="Times New Roman"/>
          <w:color w:val="000000" w:themeColor="text1"/>
          <w:sz w:val="24"/>
          <w:szCs w:val="24"/>
        </w:rPr>
        <w:t xml:space="preserve">and </w:t>
      </w:r>
      <w:r w:rsidRPr="004758A4">
        <w:rPr>
          <w:rFonts w:cs="Times New Roman"/>
          <w:color w:val="000000" w:themeColor="text1"/>
          <w:sz w:val="24"/>
          <w:szCs w:val="24"/>
        </w:rPr>
        <w:t xml:space="preserve">E559 of </w:t>
      </w:r>
      <w:proofErr w:type="spellStart"/>
      <w:proofErr w:type="gramStart"/>
      <w:r w:rsidRPr="004758A4">
        <w:rPr>
          <w:rFonts w:cs="Times New Roman"/>
          <w:color w:val="000000" w:themeColor="text1"/>
          <w:sz w:val="24"/>
          <w:szCs w:val="24"/>
        </w:rPr>
        <w:t>CapD</w:t>
      </w:r>
      <w:proofErr w:type="spellEnd"/>
      <w:r w:rsidRPr="004758A4">
        <w:rPr>
          <w:rFonts w:cs="Times New Roman"/>
          <w:color w:val="000000" w:themeColor="text1"/>
          <w:sz w:val="24"/>
          <w:szCs w:val="24"/>
        </w:rPr>
        <w:t>, and</w:t>
      </w:r>
      <w:proofErr w:type="gramEnd"/>
      <w:r w:rsidRPr="004758A4">
        <w:rPr>
          <w:rFonts w:cs="Times New Roman"/>
          <w:color w:val="000000" w:themeColor="text1"/>
          <w:sz w:val="24"/>
          <w:szCs w:val="24"/>
        </w:rPr>
        <w:t xml:space="preserve"> are unlikely to affect function.</w:t>
      </w:r>
    </w:p>
    <w:p w14:paraId="34617DA0" w14:textId="291F510C" w:rsidR="00E4470B" w:rsidRPr="00A52C58" w:rsidRDefault="00E4470B" w:rsidP="00A52C58">
      <w:pPr>
        <w:jc w:val="center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br w:type="page"/>
      </w:r>
    </w:p>
    <w:p w14:paraId="730CD3EA" w14:textId="64F37A53" w:rsidR="007C434F" w:rsidRPr="004758A4" w:rsidRDefault="007C434F" w:rsidP="007C434F">
      <w:pPr>
        <w:pStyle w:val="Heading2"/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lastRenderedPageBreak/>
        <w:t>Figure S4.</w:t>
      </w:r>
      <w:r w:rsidRPr="004758A4">
        <w:rPr>
          <w:rFonts w:asciiTheme="minorHAnsi" w:hAnsiTheme="minorHAnsi" w:cs="Times New Roman"/>
          <w:b/>
          <w:sz w:val="24"/>
          <w:szCs w:val="24"/>
        </w:rPr>
        <w:t xml:space="preserve">  </w:t>
      </w:r>
      <w:r w:rsidRPr="004758A4">
        <w:rPr>
          <w:rFonts w:asciiTheme="minorHAnsi" w:hAnsiTheme="minorHAnsi" w:cs="Times New Roman"/>
          <w:sz w:val="24"/>
          <w:szCs w:val="24"/>
        </w:rPr>
        <w:t>BLAST</w:t>
      </w:r>
      <w:r w:rsidRPr="004758A4">
        <w:rPr>
          <w:rFonts w:asciiTheme="minorHAnsi" w:hAnsiTheme="minorHAnsi" w:cs="Times New Roman"/>
          <w:b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s</w:t>
      </w:r>
      <w:r w:rsidRPr="004758A4">
        <w:rPr>
          <w:rFonts w:asciiTheme="minorHAnsi" w:hAnsiTheme="minorHAnsi" w:cs="Times New Roman"/>
          <w:sz w:val="24"/>
          <w:szCs w:val="24"/>
        </w:rPr>
        <w:t xml:space="preserve">equence alignment </w:t>
      </w:r>
      <w:r w:rsidRPr="004758A4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between </w:t>
      </w:r>
      <w:proofErr w:type="spellStart"/>
      <w:r w:rsidRPr="004758A4">
        <w:rPr>
          <w:rFonts w:asciiTheme="minorHAnsi" w:eastAsiaTheme="minorHAnsi" w:hAnsiTheme="minorHAnsi" w:cstheme="minorBidi"/>
          <w:color w:val="auto"/>
          <w:sz w:val="24"/>
          <w:szCs w:val="24"/>
        </w:rPr>
        <w:t>CapD</w:t>
      </w:r>
      <w:proofErr w:type="spellEnd"/>
      <w:r w:rsidRPr="004758A4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(query) and </w:t>
      </w:r>
      <w:proofErr w:type="spellStart"/>
      <w:r w:rsidRPr="004758A4">
        <w:rPr>
          <w:rFonts w:asciiTheme="minorHAnsi" w:eastAsiaTheme="minorHAnsi" w:hAnsiTheme="minorHAnsi" w:cstheme="minorBidi"/>
          <w:color w:val="auto"/>
          <w:sz w:val="24"/>
          <w:szCs w:val="24"/>
        </w:rPr>
        <w:t>PgIF</w:t>
      </w:r>
      <w:proofErr w:type="spellEnd"/>
      <w:r w:rsidRPr="004758A4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(subject).  The alignment covers 93% of the </w:t>
      </w:r>
      <w:proofErr w:type="spellStart"/>
      <w:r w:rsidRPr="004758A4">
        <w:rPr>
          <w:rFonts w:asciiTheme="minorHAnsi" w:eastAsiaTheme="minorHAnsi" w:hAnsiTheme="minorHAnsi" w:cstheme="minorBidi"/>
          <w:color w:val="auto"/>
          <w:sz w:val="24"/>
          <w:szCs w:val="24"/>
        </w:rPr>
        <w:t>CapD</w:t>
      </w:r>
      <w:proofErr w:type="spellEnd"/>
      <w:r w:rsidRPr="004758A4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sequence, and the identities (overall </w:t>
      </w:r>
      <w:r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sequence ID </w:t>
      </w:r>
      <w:r w:rsidRPr="004758A4">
        <w:rPr>
          <w:rFonts w:asciiTheme="minorHAnsi" w:eastAsiaTheme="minorHAnsi" w:hAnsiTheme="minorHAnsi" w:cstheme="minorBidi"/>
          <w:color w:val="auto"/>
          <w:sz w:val="24"/>
          <w:szCs w:val="24"/>
        </w:rPr>
        <w:t>is 33%) are concentrated in the C-terminal region.</w:t>
      </w:r>
    </w:p>
    <w:p w14:paraId="20803F65" w14:textId="77777777" w:rsidR="007C434F" w:rsidRDefault="007C434F" w:rsidP="00E4470B">
      <w:pPr>
        <w:rPr>
          <w:rFonts w:ascii="Courier New" w:hAnsi="Courier New" w:cs="Courier New"/>
          <w:sz w:val="20"/>
          <w:szCs w:val="20"/>
        </w:rPr>
      </w:pPr>
    </w:p>
    <w:p w14:paraId="1B1D3FD0" w14:textId="50607BF5" w:rsidR="00E4470B" w:rsidRPr="00DB2051" w:rsidRDefault="00E4470B" w:rsidP="00E4470B">
      <w:pPr>
        <w:rPr>
          <w:rFonts w:ascii="Courier New" w:hAnsi="Courier New" w:cs="Courier New"/>
          <w:sz w:val="20"/>
          <w:szCs w:val="20"/>
        </w:rPr>
      </w:pPr>
      <w:proofErr w:type="gramStart"/>
      <w:r w:rsidRPr="00DB2051">
        <w:rPr>
          <w:rFonts w:ascii="Courier New" w:hAnsi="Courier New" w:cs="Courier New"/>
          <w:sz w:val="20"/>
          <w:szCs w:val="20"/>
        </w:rPr>
        <w:t>Query  5</w:t>
      </w:r>
      <w:proofErr w:type="gramEnd"/>
      <w:r w:rsidRPr="00DB2051">
        <w:rPr>
          <w:rFonts w:ascii="Courier New" w:hAnsi="Courier New" w:cs="Courier New"/>
          <w:sz w:val="20"/>
          <w:szCs w:val="20"/>
        </w:rPr>
        <w:t xml:space="preserve">    YPWQRLALLPRISKQIILVLSDCLLLLASAYLAFVVRFG----FVFVPNLAQLFLILIAP  60</w:t>
      </w:r>
    </w:p>
    <w:p w14:paraId="4C25DC7D" w14:textId="77777777" w:rsidR="00E4470B" w:rsidRPr="00DB2051" w:rsidRDefault="00E4470B" w:rsidP="00E4470B">
      <w:pPr>
        <w:rPr>
          <w:rFonts w:ascii="Courier New" w:hAnsi="Courier New" w:cs="Courier New"/>
          <w:sz w:val="20"/>
          <w:szCs w:val="20"/>
        </w:rPr>
      </w:pPr>
      <w:r w:rsidRPr="00DB2051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DB2051">
        <w:rPr>
          <w:rFonts w:ascii="Courier New" w:hAnsi="Courier New" w:cs="Courier New"/>
          <w:sz w:val="20"/>
          <w:szCs w:val="20"/>
        </w:rPr>
        <w:t>Y  +</w:t>
      </w:r>
      <w:proofErr w:type="gramEnd"/>
      <w:r w:rsidRPr="00DB2051">
        <w:rPr>
          <w:rFonts w:ascii="Courier New" w:hAnsi="Courier New" w:cs="Courier New"/>
          <w:sz w:val="20"/>
          <w:szCs w:val="20"/>
        </w:rPr>
        <w:t xml:space="preserve">RLA           + SD +L+L S YLAF +RF      +F   +    +IL+  </w:t>
      </w:r>
    </w:p>
    <w:p w14:paraId="63887DA7" w14:textId="77777777" w:rsidR="00E4470B" w:rsidRPr="00DB2051" w:rsidRDefault="00E4470B" w:rsidP="00E4470B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DB2051">
        <w:rPr>
          <w:rFonts w:ascii="Courier New" w:hAnsi="Courier New" w:cs="Courier New"/>
          <w:sz w:val="20"/>
          <w:szCs w:val="20"/>
        </w:rPr>
        <w:t>Sbjct</w:t>
      </w:r>
      <w:proofErr w:type="spellEnd"/>
      <w:r w:rsidRPr="00DB2051">
        <w:rPr>
          <w:rFonts w:ascii="Courier New" w:hAnsi="Courier New" w:cs="Courier New"/>
          <w:sz w:val="20"/>
          <w:szCs w:val="20"/>
        </w:rPr>
        <w:t xml:space="preserve">  4</w:t>
      </w:r>
      <w:proofErr w:type="gramEnd"/>
      <w:r w:rsidRPr="00DB2051">
        <w:rPr>
          <w:rFonts w:ascii="Courier New" w:hAnsi="Courier New" w:cs="Courier New"/>
          <w:sz w:val="20"/>
          <w:szCs w:val="20"/>
        </w:rPr>
        <w:t xml:space="preserve">    YKSKRLAFF---------LTSDIVLILLSVYLAFSLRFSGDIPSIFYHGMMVSAIILL--  52</w:t>
      </w:r>
    </w:p>
    <w:p w14:paraId="06494C22" w14:textId="77777777" w:rsidR="00E4470B" w:rsidRPr="00DB2051" w:rsidRDefault="00E4470B" w:rsidP="00E4470B">
      <w:pPr>
        <w:rPr>
          <w:rFonts w:ascii="Courier New" w:hAnsi="Courier New" w:cs="Courier New"/>
          <w:sz w:val="20"/>
          <w:szCs w:val="20"/>
        </w:rPr>
      </w:pPr>
    </w:p>
    <w:p w14:paraId="44FA6D5F" w14:textId="77777777" w:rsidR="00E4470B" w:rsidRPr="00DB2051" w:rsidRDefault="00E4470B" w:rsidP="00E4470B">
      <w:pPr>
        <w:rPr>
          <w:rFonts w:ascii="Courier New" w:hAnsi="Courier New" w:cs="Courier New"/>
          <w:sz w:val="20"/>
          <w:szCs w:val="20"/>
        </w:rPr>
      </w:pPr>
      <w:proofErr w:type="gramStart"/>
      <w:r w:rsidRPr="00DB2051">
        <w:rPr>
          <w:rFonts w:ascii="Courier New" w:hAnsi="Courier New" w:cs="Courier New"/>
          <w:sz w:val="20"/>
          <w:szCs w:val="20"/>
        </w:rPr>
        <w:t>Query  61</w:t>
      </w:r>
      <w:proofErr w:type="gramEnd"/>
      <w:r w:rsidRPr="00DB2051">
        <w:rPr>
          <w:rFonts w:ascii="Courier New" w:hAnsi="Courier New" w:cs="Courier New"/>
          <w:sz w:val="20"/>
          <w:szCs w:val="20"/>
        </w:rPr>
        <w:t xml:space="preserve">   LLAIPVFIRFGLYRAIIRYLAERAIWSIFQATAVAALFWVALVFLMELYGSTGLPRSVPL  120</w:t>
      </w:r>
    </w:p>
    <w:p w14:paraId="5642B81E" w14:textId="77777777" w:rsidR="00E4470B" w:rsidRPr="00DB2051" w:rsidRDefault="00E4470B" w:rsidP="00E4470B">
      <w:pPr>
        <w:rPr>
          <w:rFonts w:ascii="Courier New" w:hAnsi="Courier New" w:cs="Courier New"/>
          <w:sz w:val="20"/>
          <w:szCs w:val="20"/>
        </w:rPr>
      </w:pPr>
      <w:r w:rsidRPr="00DB2051">
        <w:rPr>
          <w:rFonts w:ascii="Courier New" w:hAnsi="Courier New" w:cs="Courier New"/>
          <w:sz w:val="20"/>
          <w:szCs w:val="20"/>
        </w:rPr>
        <w:t xml:space="preserve">            +L +     F +Y+   R+ +      IF </w:t>
      </w:r>
      <w:proofErr w:type="gramStart"/>
      <w:r w:rsidRPr="00DB2051">
        <w:rPr>
          <w:rFonts w:ascii="Courier New" w:hAnsi="Courier New" w:cs="Courier New"/>
          <w:sz w:val="20"/>
          <w:szCs w:val="20"/>
        </w:rPr>
        <w:t>A  +</w:t>
      </w:r>
      <w:proofErr w:type="gramEnd"/>
      <w:r w:rsidRPr="00DB2051">
        <w:rPr>
          <w:rFonts w:ascii="Courier New" w:hAnsi="Courier New" w:cs="Courier New"/>
          <w:sz w:val="20"/>
          <w:szCs w:val="20"/>
        </w:rPr>
        <w:t>A   +  + +    + +   PRS  +</w:t>
      </w:r>
    </w:p>
    <w:p w14:paraId="589E323C" w14:textId="77777777" w:rsidR="00E4470B" w:rsidRPr="00DB2051" w:rsidRDefault="00E4470B" w:rsidP="00E4470B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DB2051">
        <w:rPr>
          <w:rFonts w:ascii="Courier New" w:hAnsi="Courier New" w:cs="Courier New"/>
          <w:sz w:val="20"/>
          <w:szCs w:val="20"/>
        </w:rPr>
        <w:t>Sbjct</w:t>
      </w:r>
      <w:proofErr w:type="spellEnd"/>
      <w:r w:rsidRPr="00DB2051">
        <w:rPr>
          <w:rFonts w:ascii="Courier New" w:hAnsi="Courier New" w:cs="Courier New"/>
          <w:sz w:val="20"/>
          <w:szCs w:val="20"/>
        </w:rPr>
        <w:t xml:space="preserve">  53</w:t>
      </w:r>
      <w:proofErr w:type="gramEnd"/>
      <w:r w:rsidRPr="00DB2051">
        <w:rPr>
          <w:rFonts w:ascii="Courier New" w:hAnsi="Courier New" w:cs="Courier New"/>
          <w:sz w:val="20"/>
          <w:szCs w:val="20"/>
        </w:rPr>
        <w:t xml:space="preserve">   VLKLSFLFVFRIYKVAWRFFSLNEARKIFIALLLAEFCFFLIFYFFSDFFNP-FPRSAIV  111</w:t>
      </w:r>
    </w:p>
    <w:p w14:paraId="47FA11BF" w14:textId="77777777" w:rsidR="00E4470B" w:rsidRPr="00DB2051" w:rsidRDefault="00E4470B" w:rsidP="00E4470B">
      <w:pPr>
        <w:rPr>
          <w:rFonts w:ascii="Courier New" w:hAnsi="Courier New" w:cs="Courier New"/>
          <w:sz w:val="20"/>
          <w:szCs w:val="20"/>
        </w:rPr>
      </w:pPr>
    </w:p>
    <w:p w14:paraId="5F87A014" w14:textId="77777777" w:rsidR="00E4470B" w:rsidRPr="00DB2051" w:rsidRDefault="00E4470B" w:rsidP="00E4470B">
      <w:pPr>
        <w:rPr>
          <w:rFonts w:ascii="Courier New" w:hAnsi="Courier New" w:cs="Courier New"/>
          <w:sz w:val="20"/>
          <w:szCs w:val="20"/>
        </w:rPr>
      </w:pPr>
      <w:proofErr w:type="gramStart"/>
      <w:r w:rsidRPr="00DB2051">
        <w:rPr>
          <w:rFonts w:ascii="Courier New" w:hAnsi="Courier New" w:cs="Courier New"/>
          <w:sz w:val="20"/>
          <w:szCs w:val="20"/>
        </w:rPr>
        <w:t>Query  121</w:t>
      </w:r>
      <w:proofErr w:type="gramEnd"/>
      <w:r w:rsidRPr="00DB2051">
        <w:rPr>
          <w:rFonts w:ascii="Courier New" w:hAnsi="Courier New" w:cs="Courier New"/>
          <w:sz w:val="20"/>
          <w:szCs w:val="20"/>
        </w:rPr>
        <w:t xml:space="preserve">  LYWLLSTVFISASRFGAKWLLR-TAEHDKRYTSSALIIGIGEPARQLATALRSHSDTLV-  178</w:t>
      </w:r>
    </w:p>
    <w:p w14:paraId="71151B58" w14:textId="77777777" w:rsidR="00E4470B" w:rsidRPr="00DB2051" w:rsidRDefault="00E4470B" w:rsidP="00E4470B">
      <w:pPr>
        <w:rPr>
          <w:rFonts w:ascii="Courier New" w:hAnsi="Courier New" w:cs="Courier New"/>
          <w:sz w:val="20"/>
          <w:szCs w:val="20"/>
        </w:rPr>
      </w:pPr>
      <w:r w:rsidRPr="00DB2051">
        <w:rPr>
          <w:rFonts w:ascii="Courier New" w:hAnsi="Courier New" w:cs="Courier New"/>
          <w:sz w:val="20"/>
          <w:szCs w:val="20"/>
        </w:rPr>
        <w:t xml:space="preserve">            + ++LS +FI   R   + L+       K   </w:t>
      </w:r>
      <w:proofErr w:type="gramStart"/>
      <w:r w:rsidRPr="00DB2051">
        <w:rPr>
          <w:rFonts w:ascii="Courier New" w:hAnsi="Courier New" w:cs="Courier New"/>
          <w:sz w:val="20"/>
          <w:szCs w:val="20"/>
        </w:rPr>
        <w:t>+  +</w:t>
      </w:r>
      <w:proofErr w:type="gramEnd"/>
      <w:r w:rsidRPr="00DB2051">
        <w:rPr>
          <w:rFonts w:ascii="Courier New" w:hAnsi="Courier New" w:cs="Courier New"/>
          <w:sz w:val="20"/>
          <w:szCs w:val="20"/>
        </w:rPr>
        <w:t xml:space="preserve">++G    A  L    +  S  L  </w:t>
      </w:r>
    </w:p>
    <w:p w14:paraId="51C6F761" w14:textId="77777777" w:rsidR="00E4470B" w:rsidRPr="00DB2051" w:rsidRDefault="00E4470B" w:rsidP="00E4470B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DB2051">
        <w:rPr>
          <w:rFonts w:ascii="Courier New" w:hAnsi="Courier New" w:cs="Courier New"/>
          <w:sz w:val="20"/>
          <w:szCs w:val="20"/>
        </w:rPr>
        <w:t>Sbjct</w:t>
      </w:r>
      <w:proofErr w:type="spellEnd"/>
      <w:r w:rsidRPr="00DB2051">
        <w:rPr>
          <w:rFonts w:ascii="Courier New" w:hAnsi="Courier New" w:cs="Courier New"/>
          <w:sz w:val="20"/>
          <w:szCs w:val="20"/>
        </w:rPr>
        <w:t xml:space="preserve">  112</w:t>
      </w:r>
      <w:proofErr w:type="gramEnd"/>
      <w:r w:rsidRPr="00DB2051">
        <w:rPr>
          <w:rFonts w:ascii="Courier New" w:hAnsi="Courier New" w:cs="Courier New"/>
          <w:sz w:val="20"/>
          <w:szCs w:val="20"/>
        </w:rPr>
        <w:t xml:space="preserve">  IDFVLSYMFIGTLRISKRMLVDFKPSRMKEEETPCIVVGATSKALHLLKGAKEGSLGLFP  171</w:t>
      </w:r>
    </w:p>
    <w:p w14:paraId="590D1A2E" w14:textId="77777777" w:rsidR="00E4470B" w:rsidRPr="00DB2051" w:rsidRDefault="00E4470B" w:rsidP="00E4470B">
      <w:pPr>
        <w:rPr>
          <w:rFonts w:ascii="Courier New" w:hAnsi="Courier New" w:cs="Courier New"/>
          <w:sz w:val="20"/>
          <w:szCs w:val="20"/>
        </w:rPr>
      </w:pPr>
    </w:p>
    <w:p w14:paraId="66B23DA9" w14:textId="77777777" w:rsidR="00E4470B" w:rsidRPr="00DB2051" w:rsidRDefault="00E4470B" w:rsidP="00E4470B">
      <w:pPr>
        <w:rPr>
          <w:rFonts w:ascii="Courier New" w:hAnsi="Courier New" w:cs="Courier New"/>
          <w:sz w:val="20"/>
          <w:szCs w:val="20"/>
        </w:rPr>
      </w:pPr>
      <w:proofErr w:type="gramStart"/>
      <w:r w:rsidRPr="00DB2051">
        <w:rPr>
          <w:rFonts w:ascii="Courier New" w:hAnsi="Courier New" w:cs="Courier New"/>
          <w:sz w:val="20"/>
          <w:szCs w:val="20"/>
        </w:rPr>
        <w:t>Query  179</w:t>
      </w:r>
      <w:proofErr w:type="gramEnd"/>
      <w:r w:rsidRPr="00DB2051">
        <w:rPr>
          <w:rFonts w:ascii="Courier New" w:hAnsi="Courier New" w:cs="Courier New"/>
          <w:sz w:val="20"/>
          <w:szCs w:val="20"/>
        </w:rPr>
        <w:t xml:space="preserve">  VGFIDPAGQLAGMDIIGLRVYRTEEIPSLIENYGIKQVVVSEPALEQKERQEFARLLGRL  238</w:t>
      </w:r>
    </w:p>
    <w:p w14:paraId="5EF46C43" w14:textId="77777777" w:rsidR="00E4470B" w:rsidRPr="00DB2051" w:rsidRDefault="00E4470B" w:rsidP="00E4470B">
      <w:pPr>
        <w:rPr>
          <w:rFonts w:ascii="Courier New" w:hAnsi="Courier New" w:cs="Courier New"/>
          <w:sz w:val="20"/>
          <w:szCs w:val="20"/>
        </w:rPr>
      </w:pPr>
      <w:r w:rsidRPr="00DB2051">
        <w:rPr>
          <w:rFonts w:ascii="Courier New" w:hAnsi="Courier New" w:cs="Courier New"/>
          <w:sz w:val="20"/>
          <w:szCs w:val="20"/>
        </w:rPr>
        <w:t xml:space="preserve">            VG +D   +L G       V   E+I S +</w:t>
      </w:r>
      <w:proofErr w:type="gramStart"/>
      <w:r w:rsidRPr="00DB2051">
        <w:rPr>
          <w:rFonts w:ascii="Courier New" w:hAnsi="Courier New" w:cs="Courier New"/>
          <w:sz w:val="20"/>
          <w:szCs w:val="20"/>
        </w:rPr>
        <w:t>E  G</w:t>
      </w:r>
      <w:proofErr w:type="gramEnd"/>
      <w:r w:rsidRPr="00DB2051">
        <w:rPr>
          <w:rFonts w:ascii="Courier New" w:hAnsi="Courier New" w:cs="Courier New"/>
          <w:sz w:val="20"/>
          <w:szCs w:val="20"/>
        </w:rPr>
        <w:t xml:space="preserve">+K  +++     + E++E  +L   </w:t>
      </w:r>
      <w:proofErr w:type="spellStart"/>
      <w:r w:rsidRPr="00DB2051">
        <w:rPr>
          <w:rFonts w:ascii="Courier New" w:hAnsi="Courier New" w:cs="Courier New"/>
          <w:sz w:val="20"/>
          <w:szCs w:val="20"/>
        </w:rPr>
        <w:t>L</w:t>
      </w:r>
      <w:proofErr w:type="spellEnd"/>
    </w:p>
    <w:p w14:paraId="61EA2772" w14:textId="77777777" w:rsidR="00E4470B" w:rsidRPr="00DB2051" w:rsidRDefault="00E4470B" w:rsidP="00E4470B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DB2051">
        <w:rPr>
          <w:rFonts w:ascii="Courier New" w:hAnsi="Courier New" w:cs="Courier New"/>
          <w:sz w:val="20"/>
          <w:szCs w:val="20"/>
        </w:rPr>
        <w:t>Sbjct</w:t>
      </w:r>
      <w:proofErr w:type="spellEnd"/>
      <w:r w:rsidRPr="00DB2051">
        <w:rPr>
          <w:rFonts w:ascii="Courier New" w:hAnsi="Courier New" w:cs="Courier New"/>
          <w:sz w:val="20"/>
          <w:szCs w:val="20"/>
        </w:rPr>
        <w:t xml:space="preserve">  172</w:t>
      </w:r>
      <w:proofErr w:type="gramEnd"/>
      <w:r w:rsidRPr="00DB2051">
        <w:rPr>
          <w:rFonts w:ascii="Courier New" w:hAnsi="Courier New" w:cs="Courier New"/>
          <w:sz w:val="20"/>
          <w:szCs w:val="20"/>
        </w:rPr>
        <w:t xml:space="preserve">  VGVVDARKELIGTYCDKFIVEEKEKIKSYVEQ-GVKTAIIAL----RLEQEELKKLFEEL  226</w:t>
      </w:r>
    </w:p>
    <w:p w14:paraId="6EF829D6" w14:textId="77777777" w:rsidR="00E4470B" w:rsidRPr="00DB2051" w:rsidRDefault="00E4470B" w:rsidP="00E4470B">
      <w:pPr>
        <w:rPr>
          <w:rFonts w:ascii="Courier New" w:hAnsi="Courier New" w:cs="Courier New"/>
          <w:sz w:val="20"/>
          <w:szCs w:val="20"/>
        </w:rPr>
      </w:pPr>
    </w:p>
    <w:p w14:paraId="4169E663" w14:textId="77777777" w:rsidR="00E4470B" w:rsidRPr="00DB2051" w:rsidRDefault="00E4470B" w:rsidP="00E4470B">
      <w:pPr>
        <w:rPr>
          <w:rFonts w:ascii="Courier New" w:hAnsi="Courier New" w:cs="Courier New"/>
          <w:sz w:val="20"/>
          <w:szCs w:val="20"/>
        </w:rPr>
      </w:pPr>
      <w:proofErr w:type="gramStart"/>
      <w:r w:rsidRPr="00DB2051">
        <w:rPr>
          <w:rFonts w:ascii="Courier New" w:hAnsi="Courier New" w:cs="Courier New"/>
          <w:sz w:val="20"/>
          <w:szCs w:val="20"/>
        </w:rPr>
        <w:t>Query  239</w:t>
      </w:r>
      <w:proofErr w:type="gramEnd"/>
      <w:r w:rsidRPr="00DB2051">
        <w:rPr>
          <w:rFonts w:ascii="Courier New" w:hAnsi="Courier New" w:cs="Courier New"/>
          <w:sz w:val="20"/>
          <w:szCs w:val="20"/>
        </w:rPr>
        <w:t xml:space="preserve">  PVNTRILPPIADLTAGKYLVSALRNVEIDDLLGRSPVPPDTTLLREVVEGRRIMITGAGG  298</w:t>
      </w:r>
    </w:p>
    <w:p w14:paraId="16B83052" w14:textId="77777777" w:rsidR="00E4470B" w:rsidRPr="00DB2051" w:rsidRDefault="00E4470B" w:rsidP="00E4470B">
      <w:pPr>
        <w:rPr>
          <w:rFonts w:ascii="Courier New" w:hAnsi="Courier New" w:cs="Courier New"/>
          <w:sz w:val="20"/>
          <w:szCs w:val="20"/>
        </w:rPr>
      </w:pPr>
      <w:r w:rsidRPr="00DB2051">
        <w:rPr>
          <w:rFonts w:ascii="Courier New" w:hAnsi="Courier New" w:cs="Courier New"/>
          <w:sz w:val="20"/>
          <w:szCs w:val="20"/>
        </w:rPr>
        <w:t xml:space="preserve">                 +   I D+    </w:t>
      </w:r>
      <w:proofErr w:type="gramStart"/>
      <w:r w:rsidRPr="00DB2051">
        <w:rPr>
          <w:rFonts w:ascii="Courier New" w:hAnsi="Courier New" w:cs="Courier New"/>
          <w:sz w:val="20"/>
          <w:szCs w:val="20"/>
        </w:rPr>
        <w:t>+  +</w:t>
      </w:r>
      <w:proofErr w:type="gramEnd"/>
      <w:r w:rsidRPr="00DB2051">
        <w:rPr>
          <w:rFonts w:ascii="Courier New" w:hAnsi="Courier New" w:cs="Courier New"/>
          <w:sz w:val="20"/>
          <w:szCs w:val="20"/>
        </w:rPr>
        <w:t xml:space="preserve">  R++ I+DLL R P   D + +   ++ + ++++GAGG</w:t>
      </w:r>
    </w:p>
    <w:p w14:paraId="332270CA" w14:textId="77777777" w:rsidR="00E4470B" w:rsidRPr="00DB2051" w:rsidRDefault="00E4470B" w:rsidP="00E4470B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DB2051">
        <w:rPr>
          <w:rFonts w:ascii="Courier New" w:hAnsi="Courier New" w:cs="Courier New"/>
          <w:sz w:val="20"/>
          <w:szCs w:val="20"/>
        </w:rPr>
        <w:t>Sbjct</w:t>
      </w:r>
      <w:proofErr w:type="spellEnd"/>
      <w:r w:rsidRPr="00DB2051">
        <w:rPr>
          <w:rFonts w:ascii="Courier New" w:hAnsi="Courier New" w:cs="Courier New"/>
          <w:sz w:val="20"/>
          <w:szCs w:val="20"/>
        </w:rPr>
        <w:t xml:space="preserve">  227</w:t>
      </w:r>
      <w:proofErr w:type="gramEnd"/>
      <w:r w:rsidRPr="00DB2051">
        <w:rPr>
          <w:rFonts w:ascii="Courier New" w:hAnsi="Courier New" w:cs="Courier New"/>
          <w:sz w:val="20"/>
          <w:szCs w:val="20"/>
        </w:rPr>
        <w:t xml:space="preserve">  -----VAYGICDVKIFSFTRNEARDISIEDLLARKPKDLDDSAVAAFLKDKVVLVSGAGG  281</w:t>
      </w:r>
    </w:p>
    <w:p w14:paraId="4B4DB54C" w14:textId="77777777" w:rsidR="00E4470B" w:rsidRPr="00DB2051" w:rsidRDefault="00E4470B" w:rsidP="00E4470B">
      <w:pPr>
        <w:rPr>
          <w:rFonts w:ascii="Courier New" w:hAnsi="Courier New" w:cs="Courier New"/>
          <w:sz w:val="20"/>
          <w:szCs w:val="20"/>
        </w:rPr>
      </w:pPr>
    </w:p>
    <w:p w14:paraId="7F30FC1F" w14:textId="77777777" w:rsidR="00E4470B" w:rsidRPr="00DB2051" w:rsidRDefault="00E4470B" w:rsidP="00E4470B">
      <w:pPr>
        <w:rPr>
          <w:rFonts w:ascii="Courier New" w:hAnsi="Courier New" w:cs="Courier New"/>
          <w:sz w:val="20"/>
          <w:szCs w:val="20"/>
        </w:rPr>
      </w:pPr>
      <w:proofErr w:type="gramStart"/>
      <w:r w:rsidRPr="00DB2051">
        <w:rPr>
          <w:rFonts w:ascii="Courier New" w:hAnsi="Courier New" w:cs="Courier New"/>
          <w:sz w:val="20"/>
          <w:szCs w:val="20"/>
        </w:rPr>
        <w:t>Query  299</w:t>
      </w:r>
      <w:proofErr w:type="gramEnd"/>
      <w:r w:rsidRPr="00DB2051">
        <w:rPr>
          <w:rFonts w:ascii="Courier New" w:hAnsi="Courier New" w:cs="Courier New"/>
          <w:sz w:val="20"/>
          <w:szCs w:val="20"/>
        </w:rPr>
        <w:t xml:space="preserve">  SIGSQLCLTIAQWNPAAIVLFESSEFALYQIDRQLRQFASCTVVPVLGSVRDRACVEKPI  358</w:t>
      </w:r>
    </w:p>
    <w:p w14:paraId="15453776" w14:textId="77777777" w:rsidR="00E4470B" w:rsidRPr="00DB2051" w:rsidRDefault="00E4470B" w:rsidP="00E4470B">
      <w:pPr>
        <w:rPr>
          <w:rFonts w:ascii="Courier New" w:hAnsi="Courier New" w:cs="Courier New"/>
          <w:sz w:val="20"/>
          <w:szCs w:val="20"/>
        </w:rPr>
      </w:pPr>
      <w:r w:rsidRPr="00DB2051">
        <w:rPr>
          <w:rFonts w:ascii="Courier New" w:hAnsi="Courier New" w:cs="Courier New"/>
          <w:sz w:val="20"/>
          <w:szCs w:val="20"/>
        </w:rPr>
        <w:t xml:space="preserve">            +IGS+LC    ++    +++ + SE+ LY+I</w:t>
      </w:r>
      <w:proofErr w:type="gramStart"/>
      <w:r w:rsidRPr="00DB2051">
        <w:rPr>
          <w:rFonts w:ascii="Courier New" w:hAnsi="Courier New" w:cs="Courier New"/>
          <w:sz w:val="20"/>
          <w:szCs w:val="20"/>
        </w:rPr>
        <w:t>+  L</w:t>
      </w:r>
      <w:proofErr w:type="gramEnd"/>
      <w:r w:rsidRPr="00DB2051">
        <w:rPr>
          <w:rFonts w:ascii="Courier New" w:hAnsi="Courier New" w:cs="Courier New"/>
          <w:sz w:val="20"/>
          <w:szCs w:val="20"/>
        </w:rPr>
        <w:t xml:space="preserve">  +    + P+L S+ D+  +++ +</w:t>
      </w:r>
    </w:p>
    <w:p w14:paraId="1B6D69A2" w14:textId="77777777" w:rsidR="00E4470B" w:rsidRPr="00DB2051" w:rsidRDefault="00E4470B" w:rsidP="00E4470B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DB2051">
        <w:rPr>
          <w:rFonts w:ascii="Courier New" w:hAnsi="Courier New" w:cs="Courier New"/>
          <w:sz w:val="20"/>
          <w:szCs w:val="20"/>
        </w:rPr>
        <w:t>Sbjct</w:t>
      </w:r>
      <w:proofErr w:type="spellEnd"/>
      <w:r w:rsidRPr="00DB2051">
        <w:rPr>
          <w:rFonts w:ascii="Courier New" w:hAnsi="Courier New" w:cs="Courier New"/>
          <w:sz w:val="20"/>
          <w:szCs w:val="20"/>
        </w:rPr>
        <w:t xml:space="preserve">  282</w:t>
      </w:r>
      <w:proofErr w:type="gramEnd"/>
      <w:r w:rsidRPr="00DB2051">
        <w:rPr>
          <w:rFonts w:ascii="Courier New" w:hAnsi="Courier New" w:cs="Courier New"/>
          <w:sz w:val="20"/>
          <w:szCs w:val="20"/>
        </w:rPr>
        <w:t xml:space="preserve">  TIGSELCKQCIKFGAKHLIMVDHSEYNLYKINDDLNLYKE-KITPILLSILDKQSLDEVL  340</w:t>
      </w:r>
    </w:p>
    <w:p w14:paraId="4F7A356E" w14:textId="77777777" w:rsidR="00E4470B" w:rsidRPr="00DB2051" w:rsidRDefault="00E4470B" w:rsidP="00E4470B">
      <w:pPr>
        <w:rPr>
          <w:rFonts w:ascii="Courier New" w:hAnsi="Courier New" w:cs="Courier New"/>
          <w:sz w:val="20"/>
          <w:szCs w:val="20"/>
        </w:rPr>
      </w:pPr>
    </w:p>
    <w:p w14:paraId="1E60A50A" w14:textId="77777777" w:rsidR="00E4470B" w:rsidRPr="00DB2051" w:rsidRDefault="00E4470B" w:rsidP="00E4470B">
      <w:pPr>
        <w:rPr>
          <w:rFonts w:ascii="Courier New" w:hAnsi="Courier New" w:cs="Courier New"/>
          <w:sz w:val="20"/>
          <w:szCs w:val="20"/>
        </w:rPr>
      </w:pPr>
      <w:proofErr w:type="gramStart"/>
      <w:r w:rsidRPr="00DB2051">
        <w:rPr>
          <w:rFonts w:ascii="Courier New" w:hAnsi="Courier New" w:cs="Courier New"/>
          <w:sz w:val="20"/>
          <w:szCs w:val="20"/>
        </w:rPr>
        <w:t>Query  359</w:t>
      </w:r>
      <w:proofErr w:type="gramEnd"/>
      <w:r w:rsidRPr="00DB2051">
        <w:rPr>
          <w:rFonts w:ascii="Courier New" w:hAnsi="Courier New" w:cs="Courier New"/>
          <w:sz w:val="20"/>
          <w:szCs w:val="20"/>
        </w:rPr>
        <w:t xml:space="preserve">  RDHSIDTVYHCAAYKHVPLVERNPLVGIFNNVFGTLEVAEAALNTDVERMVLISSDKAVR  418</w:t>
      </w:r>
    </w:p>
    <w:p w14:paraId="7CA82F92" w14:textId="77777777" w:rsidR="00E4470B" w:rsidRPr="00DB2051" w:rsidRDefault="00E4470B" w:rsidP="00E4470B">
      <w:pPr>
        <w:rPr>
          <w:rFonts w:ascii="Courier New" w:hAnsi="Courier New" w:cs="Courier New"/>
          <w:sz w:val="20"/>
          <w:szCs w:val="20"/>
        </w:rPr>
      </w:pPr>
      <w:r w:rsidRPr="00DB2051">
        <w:rPr>
          <w:rFonts w:ascii="Courier New" w:hAnsi="Courier New" w:cs="Courier New"/>
          <w:sz w:val="20"/>
          <w:szCs w:val="20"/>
        </w:rPr>
        <w:t xml:space="preserve">            + </w:t>
      </w:r>
      <w:proofErr w:type="gramStart"/>
      <w:r w:rsidRPr="00DB2051">
        <w:rPr>
          <w:rFonts w:ascii="Courier New" w:hAnsi="Courier New" w:cs="Courier New"/>
          <w:sz w:val="20"/>
          <w:szCs w:val="20"/>
        </w:rPr>
        <w:t>+  +</w:t>
      </w:r>
      <w:proofErr w:type="gramEnd"/>
      <w:r w:rsidRPr="00DB2051">
        <w:rPr>
          <w:rFonts w:ascii="Courier New" w:hAnsi="Courier New" w:cs="Courier New"/>
          <w:sz w:val="20"/>
          <w:szCs w:val="20"/>
        </w:rPr>
        <w:t xml:space="preserve"> + H AAYKHVPL E+NP   + NN+ GT  + ++A    V + V+IS+DKAVR</w:t>
      </w:r>
    </w:p>
    <w:p w14:paraId="5B35E40E" w14:textId="77777777" w:rsidR="00E4470B" w:rsidRPr="00DB2051" w:rsidRDefault="00E4470B" w:rsidP="00E4470B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DB2051">
        <w:rPr>
          <w:rFonts w:ascii="Courier New" w:hAnsi="Courier New" w:cs="Courier New"/>
          <w:sz w:val="20"/>
          <w:szCs w:val="20"/>
        </w:rPr>
        <w:t>Sbjct</w:t>
      </w:r>
      <w:proofErr w:type="spellEnd"/>
      <w:r w:rsidRPr="00DB2051">
        <w:rPr>
          <w:rFonts w:ascii="Courier New" w:hAnsi="Courier New" w:cs="Courier New"/>
          <w:sz w:val="20"/>
          <w:szCs w:val="20"/>
        </w:rPr>
        <w:t xml:space="preserve">  341</w:t>
      </w:r>
      <w:proofErr w:type="gramEnd"/>
      <w:r w:rsidRPr="00DB2051">
        <w:rPr>
          <w:rFonts w:ascii="Courier New" w:hAnsi="Courier New" w:cs="Courier New"/>
          <w:sz w:val="20"/>
          <w:szCs w:val="20"/>
        </w:rPr>
        <w:t xml:space="preserve">  KTYKPELILHAAAYKHVPLCEQNPHSAVINNILGTKILCDSAKENKVAKFVMISTDKAVR  400</w:t>
      </w:r>
    </w:p>
    <w:p w14:paraId="3D7ADC34" w14:textId="77777777" w:rsidR="00E4470B" w:rsidRPr="00DB2051" w:rsidRDefault="00E4470B" w:rsidP="00E4470B">
      <w:pPr>
        <w:rPr>
          <w:rFonts w:ascii="Courier New" w:hAnsi="Courier New" w:cs="Courier New"/>
          <w:sz w:val="20"/>
          <w:szCs w:val="20"/>
        </w:rPr>
      </w:pPr>
    </w:p>
    <w:p w14:paraId="2D5E9F0B" w14:textId="77777777" w:rsidR="00E4470B" w:rsidRPr="00DB2051" w:rsidRDefault="00E4470B" w:rsidP="00E4470B">
      <w:pPr>
        <w:rPr>
          <w:rFonts w:ascii="Courier New" w:hAnsi="Courier New" w:cs="Courier New"/>
          <w:sz w:val="20"/>
          <w:szCs w:val="20"/>
        </w:rPr>
      </w:pPr>
      <w:proofErr w:type="gramStart"/>
      <w:r w:rsidRPr="00DB2051">
        <w:rPr>
          <w:rFonts w:ascii="Courier New" w:hAnsi="Courier New" w:cs="Courier New"/>
          <w:sz w:val="20"/>
          <w:szCs w:val="20"/>
        </w:rPr>
        <w:t>Query  419</w:t>
      </w:r>
      <w:proofErr w:type="gramEnd"/>
      <w:r w:rsidRPr="00DB2051">
        <w:rPr>
          <w:rFonts w:ascii="Courier New" w:hAnsi="Courier New" w:cs="Courier New"/>
          <w:sz w:val="20"/>
          <w:szCs w:val="20"/>
        </w:rPr>
        <w:t xml:space="preserve">  PTNVMGATKRWAELVIYYYGRLAEQAGKKKAFYSVRFGNVLGSNGSVVPLFREQIANGGP  478</w:t>
      </w:r>
    </w:p>
    <w:p w14:paraId="22082EE8" w14:textId="77777777" w:rsidR="00E4470B" w:rsidRPr="00DB2051" w:rsidRDefault="00E4470B" w:rsidP="00E4470B">
      <w:pPr>
        <w:rPr>
          <w:rFonts w:ascii="Courier New" w:hAnsi="Courier New" w:cs="Courier New"/>
          <w:sz w:val="20"/>
          <w:szCs w:val="20"/>
        </w:rPr>
      </w:pPr>
      <w:r w:rsidRPr="00DB2051">
        <w:rPr>
          <w:rFonts w:ascii="Courier New" w:hAnsi="Courier New" w:cs="Courier New"/>
          <w:sz w:val="20"/>
          <w:szCs w:val="20"/>
        </w:rPr>
        <w:t xml:space="preserve">            PTN+MG </w:t>
      </w:r>
      <w:proofErr w:type="gramStart"/>
      <w:r w:rsidRPr="00DB2051">
        <w:rPr>
          <w:rFonts w:ascii="Courier New" w:hAnsi="Courier New" w:cs="Courier New"/>
          <w:sz w:val="20"/>
          <w:szCs w:val="20"/>
        </w:rPr>
        <w:t>TKR  EL</w:t>
      </w:r>
      <w:proofErr w:type="gramEnd"/>
      <w:r w:rsidRPr="00DB2051">
        <w:rPr>
          <w:rFonts w:ascii="Courier New" w:hAnsi="Courier New" w:cs="Courier New"/>
          <w:sz w:val="20"/>
          <w:szCs w:val="20"/>
        </w:rPr>
        <w:t xml:space="preserve">   Y   ++++  +      VRFGNVLGS+GSV+P F+ QIAN  P</w:t>
      </w:r>
    </w:p>
    <w:p w14:paraId="2EFC3FD1" w14:textId="77777777" w:rsidR="00E4470B" w:rsidRPr="00DB2051" w:rsidRDefault="00E4470B" w:rsidP="00E4470B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DB2051">
        <w:rPr>
          <w:rFonts w:ascii="Courier New" w:hAnsi="Courier New" w:cs="Courier New"/>
          <w:sz w:val="20"/>
          <w:szCs w:val="20"/>
        </w:rPr>
        <w:t>Sbjct</w:t>
      </w:r>
      <w:proofErr w:type="spellEnd"/>
      <w:r w:rsidRPr="00DB2051">
        <w:rPr>
          <w:rFonts w:ascii="Courier New" w:hAnsi="Courier New" w:cs="Courier New"/>
          <w:sz w:val="20"/>
          <w:szCs w:val="20"/>
        </w:rPr>
        <w:t xml:space="preserve">  401</w:t>
      </w:r>
      <w:proofErr w:type="gramEnd"/>
      <w:r w:rsidRPr="00DB2051">
        <w:rPr>
          <w:rFonts w:ascii="Courier New" w:hAnsi="Courier New" w:cs="Courier New"/>
          <w:sz w:val="20"/>
          <w:szCs w:val="20"/>
        </w:rPr>
        <w:t xml:space="preserve">  PTNIMGCTKRVCEL---YTLSMSDENFE---VACVRFGNVLGSSGSVIPKFKAQIANNEP  454</w:t>
      </w:r>
    </w:p>
    <w:p w14:paraId="1E28FDFC" w14:textId="77777777" w:rsidR="00E4470B" w:rsidRPr="00DB2051" w:rsidRDefault="00E4470B" w:rsidP="00E4470B">
      <w:pPr>
        <w:rPr>
          <w:rFonts w:ascii="Courier New" w:hAnsi="Courier New" w:cs="Courier New"/>
          <w:sz w:val="20"/>
          <w:szCs w:val="20"/>
        </w:rPr>
      </w:pPr>
    </w:p>
    <w:p w14:paraId="25A463D9" w14:textId="77777777" w:rsidR="00E4470B" w:rsidRPr="00DB2051" w:rsidRDefault="00E4470B" w:rsidP="00E4470B">
      <w:pPr>
        <w:rPr>
          <w:rFonts w:ascii="Courier New" w:hAnsi="Courier New" w:cs="Courier New"/>
          <w:sz w:val="20"/>
          <w:szCs w:val="20"/>
        </w:rPr>
      </w:pPr>
      <w:proofErr w:type="gramStart"/>
      <w:r w:rsidRPr="00DB2051">
        <w:rPr>
          <w:rFonts w:ascii="Courier New" w:hAnsi="Courier New" w:cs="Courier New"/>
          <w:sz w:val="20"/>
          <w:szCs w:val="20"/>
        </w:rPr>
        <w:t>Query  479</w:t>
      </w:r>
      <w:proofErr w:type="gramEnd"/>
      <w:r w:rsidRPr="00DB2051">
        <w:rPr>
          <w:rFonts w:ascii="Courier New" w:hAnsi="Courier New" w:cs="Courier New"/>
          <w:sz w:val="20"/>
          <w:szCs w:val="20"/>
        </w:rPr>
        <w:t xml:space="preserve">  VTLTHEDMTRYFMSIKEAAELIVQSGAIAQSGDTVLLEMGEPVKIRDLAENMILLAGLTV  538</w:t>
      </w:r>
    </w:p>
    <w:p w14:paraId="2E973142" w14:textId="77777777" w:rsidR="00E4470B" w:rsidRPr="00DB2051" w:rsidRDefault="00E4470B" w:rsidP="00E4470B">
      <w:pPr>
        <w:rPr>
          <w:rFonts w:ascii="Courier New" w:hAnsi="Courier New" w:cs="Courier New"/>
          <w:sz w:val="20"/>
          <w:szCs w:val="20"/>
        </w:rPr>
      </w:pPr>
      <w:r w:rsidRPr="00DB2051">
        <w:rPr>
          <w:rFonts w:ascii="Courier New" w:hAnsi="Courier New" w:cs="Courier New"/>
          <w:sz w:val="20"/>
          <w:szCs w:val="20"/>
        </w:rPr>
        <w:t xml:space="preserve">            +TLTH D+ RYFM + EA +L++Q+GAIA+ G</w:t>
      </w:r>
      <w:proofErr w:type="gramStart"/>
      <w:r w:rsidRPr="00DB2051">
        <w:rPr>
          <w:rFonts w:ascii="Courier New" w:hAnsi="Courier New" w:cs="Courier New"/>
          <w:sz w:val="20"/>
          <w:szCs w:val="20"/>
        </w:rPr>
        <w:t>+  +</w:t>
      </w:r>
      <w:proofErr w:type="gramEnd"/>
      <w:r w:rsidRPr="00DB2051">
        <w:rPr>
          <w:rFonts w:ascii="Courier New" w:hAnsi="Courier New" w:cs="Courier New"/>
          <w:sz w:val="20"/>
          <w:szCs w:val="20"/>
        </w:rPr>
        <w:t xml:space="preserve">L+MG+PVKI DLA+ M+LL+    </w:t>
      </w:r>
    </w:p>
    <w:p w14:paraId="79497801" w14:textId="77777777" w:rsidR="00E4470B" w:rsidRPr="00DB2051" w:rsidRDefault="00E4470B" w:rsidP="00E4470B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DB2051">
        <w:rPr>
          <w:rFonts w:ascii="Courier New" w:hAnsi="Courier New" w:cs="Courier New"/>
          <w:sz w:val="20"/>
          <w:szCs w:val="20"/>
        </w:rPr>
        <w:t>Sbjct</w:t>
      </w:r>
      <w:proofErr w:type="spellEnd"/>
      <w:r w:rsidRPr="00DB2051">
        <w:rPr>
          <w:rFonts w:ascii="Courier New" w:hAnsi="Courier New" w:cs="Courier New"/>
          <w:sz w:val="20"/>
          <w:szCs w:val="20"/>
        </w:rPr>
        <w:t xml:space="preserve">  455</w:t>
      </w:r>
      <w:proofErr w:type="gramEnd"/>
      <w:r w:rsidRPr="00DB2051">
        <w:rPr>
          <w:rFonts w:ascii="Courier New" w:hAnsi="Courier New" w:cs="Courier New"/>
          <w:sz w:val="20"/>
          <w:szCs w:val="20"/>
        </w:rPr>
        <w:t xml:space="preserve">  LTLTHPDIVRYFMLVAEAVQLVLQAGAIAKGGELFVLDMGKPVKIIDLAKKMLLLSN---  511</w:t>
      </w:r>
    </w:p>
    <w:p w14:paraId="128DC610" w14:textId="77777777" w:rsidR="00E4470B" w:rsidRPr="00DB2051" w:rsidRDefault="00E4470B" w:rsidP="00E4470B">
      <w:pPr>
        <w:rPr>
          <w:rFonts w:ascii="Courier New" w:hAnsi="Courier New" w:cs="Courier New"/>
          <w:sz w:val="20"/>
          <w:szCs w:val="20"/>
        </w:rPr>
      </w:pPr>
    </w:p>
    <w:p w14:paraId="63F4057D" w14:textId="77777777" w:rsidR="00E4470B" w:rsidRPr="00DB2051" w:rsidRDefault="00E4470B" w:rsidP="00E4470B">
      <w:pPr>
        <w:rPr>
          <w:rFonts w:ascii="Courier New" w:hAnsi="Courier New" w:cs="Courier New"/>
          <w:sz w:val="20"/>
          <w:szCs w:val="20"/>
        </w:rPr>
      </w:pPr>
      <w:proofErr w:type="gramStart"/>
      <w:r w:rsidRPr="00DB2051">
        <w:rPr>
          <w:rFonts w:ascii="Courier New" w:hAnsi="Courier New" w:cs="Courier New"/>
          <w:sz w:val="20"/>
          <w:szCs w:val="20"/>
        </w:rPr>
        <w:t>Query  539</w:t>
      </w:r>
      <w:proofErr w:type="gramEnd"/>
      <w:r w:rsidRPr="00DB2051">
        <w:rPr>
          <w:rFonts w:ascii="Courier New" w:hAnsi="Courier New" w:cs="Courier New"/>
          <w:sz w:val="20"/>
          <w:szCs w:val="20"/>
        </w:rPr>
        <w:t xml:space="preserve">  RNEENPQGDIAIEVTGIREGEKMYEELFYDPSLAQRTRHPKIMRAPQ  585</w:t>
      </w:r>
    </w:p>
    <w:p w14:paraId="238376A9" w14:textId="77777777" w:rsidR="00E4470B" w:rsidRPr="00DB2051" w:rsidRDefault="00E4470B" w:rsidP="00E4470B">
      <w:pPr>
        <w:rPr>
          <w:rFonts w:ascii="Courier New" w:hAnsi="Courier New" w:cs="Courier New"/>
          <w:sz w:val="20"/>
          <w:szCs w:val="20"/>
        </w:rPr>
      </w:pPr>
      <w:r w:rsidRPr="00DB2051">
        <w:rPr>
          <w:rFonts w:ascii="Courier New" w:hAnsi="Courier New" w:cs="Courier New"/>
          <w:sz w:val="20"/>
          <w:szCs w:val="20"/>
        </w:rPr>
        <w:t xml:space="preserve">            RN      D+ I++TG+R+GEK+</w:t>
      </w:r>
      <w:proofErr w:type="gramStart"/>
      <w:r w:rsidRPr="00DB2051">
        <w:rPr>
          <w:rFonts w:ascii="Courier New" w:hAnsi="Courier New" w:cs="Courier New"/>
          <w:sz w:val="20"/>
          <w:szCs w:val="20"/>
        </w:rPr>
        <w:t>YEEL  D</w:t>
      </w:r>
      <w:proofErr w:type="gramEnd"/>
      <w:r w:rsidRPr="00DB2051">
        <w:rPr>
          <w:rFonts w:ascii="Courier New" w:hAnsi="Courier New" w:cs="Courier New"/>
          <w:sz w:val="20"/>
          <w:szCs w:val="20"/>
        </w:rPr>
        <w:t xml:space="preserve"> + A +T++  I  A  </w:t>
      </w:r>
    </w:p>
    <w:p w14:paraId="056BFA9A" w14:textId="77777777" w:rsidR="00E4470B" w:rsidRPr="00DB2051" w:rsidRDefault="00E4470B" w:rsidP="00E4470B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DB2051">
        <w:rPr>
          <w:rFonts w:ascii="Courier New" w:hAnsi="Courier New" w:cs="Courier New"/>
          <w:sz w:val="20"/>
          <w:szCs w:val="20"/>
        </w:rPr>
        <w:t>Sbjct</w:t>
      </w:r>
      <w:proofErr w:type="spellEnd"/>
      <w:r w:rsidRPr="00DB2051">
        <w:rPr>
          <w:rFonts w:ascii="Courier New" w:hAnsi="Courier New" w:cs="Courier New"/>
          <w:sz w:val="20"/>
          <w:szCs w:val="20"/>
        </w:rPr>
        <w:t xml:space="preserve">  512</w:t>
      </w:r>
      <w:proofErr w:type="gramEnd"/>
      <w:r w:rsidRPr="00DB2051">
        <w:rPr>
          <w:rFonts w:ascii="Courier New" w:hAnsi="Courier New" w:cs="Courier New"/>
          <w:sz w:val="20"/>
          <w:szCs w:val="20"/>
        </w:rPr>
        <w:t xml:space="preserve">  RN------DLEIKITGLRKGEKLYEELLIDENDA-KTQYESIFVAKN  551</w:t>
      </w:r>
    </w:p>
    <w:p w14:paraId="1A79AB2F" w14:textId="77777777" w:rsidR="00E4470B" w:rsidRDefault="00E4470B" w:rsidP="00E4470B"/>
    <w:p w14:paraId="1056C6C3" w14:textId="77777777" w:rsidR="00E4470B" w:rsidRDefault="00E4470B" w:rsidP="00E4470B">
      <w:pPr>
        <w:rPr>
          <w:sz w:val="24"/>
          <w:szCs w:val="24"/>
        </w:rPr>
      </w:pPr>
    </w:p>
    <w:p w14:paraId="6C13DAC3" w14:textId="77777777" w:rsidR="00E4470B" w:rsidRDefault="00E4470B" w:rsidP="00E4470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6AE3ED0" w14:textId="77777777" w:rsidR="00E4470B" w:rsidRDefault="00E4470B" w:rsidP="00E4470B">
      <w:pPr>
        <w:rPr>
          <w:sz w:val="24"/>
          <w:szCs w:val="24"/>
        </w:rPr>
      </w:pPr>
      <w:r w:rsidRPr="00D22EB4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9D126" wp14:editId="6CB94EFB">
                <wp:simplePos x="0" y="0"/>
                <wp:positionH relativeFrom="column">
                  <wp:posOffset>2269490</wp:posOffset>
                </wp:positionH>
                <wp:positionV relativeFrom="paragraph">
                  <wp:posOffset>1791970</wp:posOffset>
                </wp:positionV>
                <wp:extent cx="914400" cy="31178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358E9" w14:textId="77777777" w:rsidR="00E4470B" w:rsidRPr="009C6069" w:rsidRDefault="00E4470B" w:rsidP="00E4470B">
                            <w:pPr>
                              <w:rPr>
                                <w:color w:val="00B050"/>
                              </w:rPr>
                            </w:pPr>
                            <w:r w:rsidRPr="009C6069">
                              <w:rPr>
                                <w:color w:val="00B050"/>
                              </w:rPr>
                              <w:t>Glu 559</w:t>
                            </w:r>
                          </w:p>
                          <w:p w14:paraId="3D3696B8" w14:textId="77777777" w:rsidR="00E4470B" w:rsidRPr="00BA48AE" w:rsidRDefault="00E4470B" w:rsidP="00E4470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9D126" id="Text Box 9" o:spid="_x0000_s1030" type="#_x0000_t202" style="position:absolute;margin-left:178.7pt;margin-top:141.1pt;width:1in;height:24.5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" filled="f" stroked="f" strokeweight=".5pt">
                <v:textbox>
                  <w:txbxContent>
                    <w:p w14:paraId="0CC358E9" w14:textId="77777777" w:rsidR="00E4470B" w:rsidRPr="009C6069" w:rsidRDefault="00E4470B" w:rsidP="00E4470B">
                      <w:pPr>
                        <w:rPr>
                          <w:color w:val="00B050"/>
                        </w:rPr>
                      </w:pPr>
                      <w:r w:rsidRPr="009C6069">
                        <w:rPr>
                          <w:color w:val="00B050"/>
                        </w:rPr>
                        <w:t>Glu 559</w:t>
                      </w:r>
                    </w:p>
                    <w:p w14:paraId="3D3696B8" w14:textId="77777777" w:rsidR="00E4470B" w:rsidRPr="00BA48AE" w:rsidRDefault="00E4470B" w:rsidP="00E4470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2E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17EB85" wp14:editId="5CB31C5D">
                <wp:simplePos x="0" y="0"/>
                <wp:positionH relativeFrom="column">
                  <wp:posOffset>2985679</wp:posOffset>
                </wp:positionH>
                <wp:positionV relativeFrom="paragraph">
                  <wp:posOffset>1704975</wp:posOffset>
                </wp:positionV>
                <wp:extent cx="914400" cy="31178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D99D57" w14:textId="77777777" w:rsidR="00E4470B" w:rsidRPr="002B32A0" w:rsidRDefault="00E4470B" w:rsidP="00E4470B">
                            <w:pPr>
                              <w:rPr>
                                <w:color w:val="FF9300"/>
                              </w:rPr>
                            </w:pPr>
                            <w:r w:rsidRPr="002B32A0">
                              <w:rPr>
                                <w:color w:val="FF9300"/>
                              </w:rPr>
                              <w:t xml:space="preserve">Glu </w:t>
                            </w:r>
                            <w:r>
                              <w:rPr>
                                <w:color w:val="FF9300"/>
                              </w:rPr>
                              <w:t>257</w:t>
                            </w:r>
                          </w:p>
                          <w:p w14:paraId="7775E3E6" w14:textId="77777777" w:rsidR="00E4470B" w:rsidRPr="00BA48AE" w:rsidRDefault="00E4470B" w:rsidP="00E4470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7EB85" id="Text Box 13" o:spid="_x0000_s1031" type="#_x0000_t202" style="position:absolute;margin-left:235.1pt;margin-top:134.25pt;width:1in;height:24.5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" filled="f" stroked="f" strokeweight=".5pt">
                <v:textbox>
                  <w:txbxContent>
                    <w:p w14:paraId="40D99D57" w14:textId="77777777" w:rsidR="00E4470B" w:rsidRPr="002B32A0" w:rsidRDefault="00E4470B" w:rsidP="00E4470B">
                      <w:pPr>
                        <w:rPr>
                          <w:color w:val="FF9300"/>
                        </w:rPr>
                      </w:pPr>
                      <w:r w:rsidRPr="002B32A0">
                        <w:rPr>
                          <w:color w:val="FF9300"/>
                        </w:rPr>
                        <w:t xml:space="preserve">Glu </w:t>
                      </w:r>
                      <w:r>
                        <w:rPr>
                          <w:color w:val="FF9300"/>
                        </w:rPr>
                        <w:t>257</w:t>
                      </w:r>
                    </w:p>
                    <w:p w14:paraId="7775E3E6" w14:textId="77777777" w:rsidR="00E4470B" w:rsidRPr="00BA48AE" w:rsidRDefault="00E4470B" w:rsidP="00E4470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540DD3" wp14:editId="59A34306">
            <wp:extent cx="5943600" cy="4311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CA866" w14:textId="77777777" w:rsidR="00E4470B" w:rsidRDefault="00E4470B" w:rsidP="00E4470B">
      <w:pPr>
        <w:rPr>
          <w:sz w:val="24"/>
          <w:szCs w:val="24"/>
        </w:rPr>
      </w:pPr>
    </w:p>
    <w:p w14:paraId="0BC52E0B" w14:textId="77777777" w:rsidR="00E4470B" w:rsidRDefault="00E4470B" w:rsidP="00E4470B">
      <w:pPr>
        <w:rPr>
          <w:sz w:val="24"/>
          <w:szCs w:val="24"/>
        </w:rPr>
      </w:pPr>
    </w:p>
    <w:p w14:paraId="26841F6F" w14:textId="77777777" w:rsidR="00E4470B" w:rsidRPr="004758A4" w:rsidRDefault="00E4470B" w:rsidP="00E4470B">
      <w:pPr>
        <w:spacing w:line="480" w:lineRule="auto"/>
        <w:rPr>
          <w:sz w:val="24"/>
          <w:szCs w:val="24"/>
        </w:rPr>
      </w:pPr>
      <w:r w:rsidRPr="004758A4">
        <w:rPr>
          <w:rFonts w:cs="Times New Roman"/>
          <w:b/>
          <w:sz w:val="24"/>
          <w:szCs w:val="24"/>
        </w:rPr>
        <w:t xml:space="preserve">Figure </w:t>
      </w:r>
      <w:r>
        <w:rPr>
          <w:rFonts w:cs="Times New Roman"/>
          <w:b/>
          <w:sz w:val="24"/>
          <w:szCs w:val="24"/>
        </w:rPr>
        <w:t>S</w:t>
      </w:r>
      <w:r w:rsidRPr="004758A4">
        <w:rPr>
          <w:rFonts w:cs="Times New Roman"/>
          <w:b/>
          <w:sz w:val="24"/>
          <w:szCs w:val="24"/>
        </w:rPr>
        <w:t>5.</w:t>
      </w:r>
      <w:r w:rsidRPr="004758A4">
        <w:rPr>
          <w:sz w:val="24"/>
          <w:szCs w:val="24"/>
        </w:rPr>
        <w:t xml:space="preserve"> The structural alignment of </w:t>
      </w:r>
      <w:proofErr w:type="spellStart"/>
      <w:r w:rsidRPr="004758A4">
        <w:rPr>
          <w:sz w:val="24"/>
          <w:szCs w:val="24"/>
        </w:rPr>
        <w:t>CapD</w:t>
      </w:r>
      <w:proofErr w:type="spellEnd"/>
      <w:r w:rsidRPr="004758A4">
        <w:rPr>
          <w:sz w:val="24"/>
          <w:szCs w:val="24"/>
        </w:rPr>
        <w:t xml:space="preserve">-C-term (green) with </w:t>
      </w:r>
      <w:proofErr w:type="spellStart"/>
      <w:r w:rsidRPr="004758A4">
        <w:rPr>
          <w:sz w:val="24"/>
          <w:szCs w:val="24"/>
        </w:rPr>
        <w:t>CapE</w:t>
      </w:r>
      <w:proofErr w:type="spellEnd"/>
      <w:r w:rsidRPr="004758A4">
        <w:rPr>
          <w:sz w:val="24"/>
          <w:szCs w:val="24"/>
        </w:rPr>
        <w:t xml:space="preserve"> of </w:t>
      </w:r>
      <w:r w:rsidRPr="004758A4">
        <w:rPr>
          <w:i/>
          <w:sz w:val="24"/>
          <w:szCs w:val="24"/>
        </w:rPr>
        <w:t>S. aureus</w:t>
      </w:r>
      <w:r w:rsidRPr="004758A4">
        <w:rPr>
          <w:sz w:val="24"/>
          <w:szCs w:val="24"/>
        </w:rPr>
        <w:t xml:space="preserve"> (orange).  In </w:t>
      </w:r>
      <w:proofErr w:type="spellStart"/>
      <w:r w:rsidRPr="004758A4">
        <w:rPr>
          <w:sz w:val="24"/>
          <w:szCs w:val="24"/>
        </w:rPr>
        <w:t>CapE</w:t>
      </w:r>
      <w:proofErr w:type="spellEnd"/>
      <w:r w:rsidRPr="004758A4">
        <w:rPr>
          <w:sz w:val="24"/>
          <w:szCs w:val="24"/>
        </w:rPr>
        <w:t xml:space="preserve">, the Glu 257 Ala mutation inhibits enzyme activity.  The close superposition between E559 of </w:t>
      </w:r>
      <w:proofErr w:type="spellStart"/>
      <w:r w:rsidRPr="004758A4">
        <w:rPr>
          <w:sz w:val="24"/>
          <w:szCs w:val="24"/>
        </w:rPr>
        <w:t>CapD</w:t>
      </w:r>
      <w:proofErr w:type="spellEnd"/>
      <w:r w:rsidRPr="004758A4">
        <w:rPr>
          <w:sz w:val="24"/>
          <w:szCs w:val="24"/>
        </w:rPr>
        <w:t xml:space="preserve"> and E257 of </w:t>
      </w:r>
      <w:proofErr w:type="spellStart"/>
      <w:r w:rsidRPr="004758A4">
        <w:rPr>
          <w:sz w:val="24"/>
          <w:szCs w:val="24"/>
        </w:rPr>
        <w:t>CapE</w:t>
      </w:r>
      <w:proofErr w:type="spellEnd"/>
      <w:r>
        <w:rPr>
          <w:sz w:val="24"/>
          <w:szCs w:val="24"/>
        </w:rPr>
        <w:t xml:space="preserve"> (</w:t>
      </w:r>
      <w:r w:rsidRPr="0006055A">
        <w:rPr>
          <w:sz w:val="24"/>
          <w:szCs w:val="24"/>
        </w:rPr>
        <w:t>PDB ID 3vv</w:t>
      </w:r>
      <w:r>
        <w:rPr>
          <w:sz w:val="24"/>
          <w:szCs w:val="24"/>
        </w:rPr>
        <w:t>b</w:t>
      </w:r>
      <w:r w:rsidRPr="0006055A">
        <w:rPr>
          <w:sz w:val="24"/>
          <w:szCs w:val="24"/>
        </w:rPr>
        <w:t>.pdb</w:t>
      </w:r>
      <w:r>
        <w:rPr>
          <w:sz w:val="24"/>
          <w:szCs w:val="24"/>
        </w:rPr>
        <w:t>)</w:t>
      </w:r>
      <w:r w:rsidRPr="004758A4">
        <w:rPr>
          <w:sz w:val="24"/>
          <w:szCs w:val="24"/>
        </w:rPr>
        <w:t xml:space="preserve"> suggests that Glu 559 is also important for enzyme activity in </w:t>
      </w:r>
      <w:proofErr w:type="spellStart"/>
      <w:r w:rsidRPr="004758A4">
        <w:rPr>
          <w:sz w:val="24"/>
          <w:szCs w:val="24"/>
        </w:rPr>
        <w:t>CapD</w:t>
      </w:r>
      <w:proofErr w:type="spellEnd"/>
      <w:r w:rsidRPr="004758A4">
        <w:rPr>
          <w:sz w:val="24"/>
          <w:szCs w:val="24"/>
        </w:rPr>
        <w:t xml:space="preserve">, and the Glu 559 Lys mutation is likely to inactivate </w:t>
      </w:r>
      <w:proofErr w:type="spellStart"/>
      <w:r w:rsidRPr="004758A4">
        <w:rPr>
          <w:sz w:val="24"/>
          <w:szCs w:val="24"/>
        </w:rPr>
        <w:t>CapD</w:t>
      </w:r>
      <w:proofErr w:type="spellEnd"/>
      <w:r w:rsidRPr="004758A4">
        <w:rPr>
          <w:sz w:val="24"/>
          <w:szCs w:val="24"/>
        </w:rPr>
        <w:t>.  Only alpha carbons are shown for clarity.</w:t>
      </w:r>
    </w:p>
    <w:p w14:paraId="37D73EDF" w14:textId="77777777" w:rsidR="00E4470B" w:rsidRDefault="00E4470B"/>
    <w:sectPr w:rsidR="00E44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0B"/>
    <w:rsid w:val="00053123"/>
    <w:rsid w:val="00090113"/>
    <w:rsid w:val="000A38D7"/>
    <w:rsid w:val="00104DC5"/>
    <w:rsid w:val="00151E77"/>
    <w:rsid w:val="00165591"/>
    <w:rsid w:val="002C4E10"/>
    <w:rsid w:val="002C5FEE"/>
    <w:rsid w:val="00340E4F"/>
    <w:rsid w:val="00453712"/>
    <w:rsid w:val="004749F7"/>
    <w:rsid w:val="005A5CC2"/>
    <w:rsid w:val="006660EA"/>
    <w:rsid w:val="006F6146"/>
    <w:rsid w:val="007366C6"/>
    <w:rsid w:val="007C434F"/>
    <w:rsid w:val="00886915"/>
    <w:rsid w:val="00971F82"/>
    <w:rsid w:val="00A52C58"/>
    <w:rsid w:val="00AF4768"/>
    <w:rsid w:val="00B24A86"/>
    <w:rsid w:val="00B60E7F"/>
    <w:rsid w:val="00BB7184"/>
    <w:rsid w:val="00BD4588"/>
    <w:rsid w:val="00BE1508"/>
    <w:rsid w:val="00C64C3E"/>
    <w:rsid w:val="00CF4B4F"/>
    <w:rsid w:val="00D276C3"/>
    <w:rsid w:val="00D47537"/>
    <w:rsid w:val="00E4470B"/>
    <w:rsid w:val="00E92197"/>
    <w:rsid w:val="00F50C44"/>
    <w:rsid w:val="00FB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39231"/>
  <w15:chartTrackingRefBased/>
  <w15:docId w15:val="{92033441-EA59-46A5-A43C-FB45CC27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70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70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470B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44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70B"/>
    <w:rPr>
      <w:sz w:val="20"/>
      <w:szCs w:val="20"/>
    </w:rPr>
  </w:style>
  <w:style w:type="table" w:styleId="TableGrid">
    <w:name w:val="Table Grid"/>
    <w:basedOn w:val="TableNormal"/>
    <w:uiPriority w:val="39"/>
    <w:rsid w:val="00E44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 Vrentas</cp:lastModifiedBy>
  <cp:revision>6</cp:revision>
  <dcterms:created xsi:type="dcterms:W3CDTF">2020-02-18T05:18:00Z</dcterms:created>
  <dcterms:modified xsi:type="dcterms:W3CDTF">2020-02-18T05:31:00Z</dcterms:modified>
</cp:coreProperties>
</file>