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C657" w14:textId="3E94A366" w:rsidR="00B67308" w:rsidRPr="00087F52" w:rsidRDefault="00964562" w:rsidP="0001128B">
      <w:pPr>
        <w:pBdr>
          <w:bottom w:val="single" w:sz="4" w:space="1" w:color="auto"/>
        </w:pBdr>
        <w:spacing w:line="360" w:lineRule="auto"/>
        <w:jc w:val="both"/>
        <w:rPr>
          <w:b/>
          <w:sz w:val="28"/>
          <w:szCs w:val="28"/>
          <w:lang w:val="en-US"/>
        </w:rPr>
      </w:pPr>
      <w:r w:rsidRPr="00087F52">
        <w:rPr>
          <w:b/>
          <w:sz w:val="28"/>
          <w:szCs w:val="28"/>
          <w:lang w:val="en-US"/>
        </w:rPr>
        <w:t>Supplementary Material</w:t>
      </w:r>
    </w:p>
    <w:p w14:paraId="674D582B" w14:textId="77777777" w:rsidR="007B6BC6" w:rsidRPr="00087F52" w:rsidRDefault="007B6BC6" w:rsidP="0001128B">
      <w:pPr>
        <w:pBdr>
          <w:bottom w:val="single" w:sz="4" w:space="1" w:color="auto"/>
        </w:pBdr>
        <w:spacing w:line="360" w:lineRule="auto"/>
        <w:jc w:val="both"/>
        <w:rPr>
          <w:b/>
          <w:sz w:val="28"/>
          <w:szCs w:val="28"/>
          <w:lang w:val="en-US"/>
        </w:rPr>
      </w:pPr>
    </w:p>
    <w:p w14:paraId="6BB232F2" w14:textId="77FB5DB8" w:rsidR="00964562" w:rsidRPr="00087F52" w:rsidRDefault="00964562" w:rsidP="0001128B">
      <w:pPr>
        <w:spacing w:line="360" w:lineRule="auto"/>
        <w:rPr>
          <w:b/>
          <w:sz w:val="28"/>
          <w:szCs w:val="28"/>
          <w:lang w:val="en-US"/>
        </w:rPr>
      </w:pPr>
      <w:r w:rsidRPr="00087F52">
        <w:rPr>
          <w:b/>
          <w:sz w:val="28"/>
          <w:szCs w:val="28"/>
          <w:lang w:val="en-US"/>
        </w:rPr>
        <w:t>“</w:t>
      </w:r>
      <w:r w:rsidR="007B6BC6" w:rsidRPr="00087F52">
        <w:rPr>
          <w:b/>
          <w:sz w:val="28"/>
          <w:szCs w:val="28"/>
          <w:lang w:val="en-US"/>
        </w:rPr>
        <w:t xml:space="preserve">A high-quality genome assembly from short and long reads for the non-biting midge </w:t>
      </w:r>
      <w:r w:rsidR="007B6BC6" w:rsidRPr="00063AB1">
        <w:rPr>
          <w:b/>
          <w:i/>
          <w:sz w:val="28"/>
          <w:szCs w:val="28"/>
          <w:lang w:val="en-US"/>
        </w:rPr>
        <w:t>Chironomus riparius</w:t>
      </w:r>
      <w:r w:rsidR="007B6BC6" w:rsidRPr="00087F52">
        <w:rPr>
          <w:b/>
          <w:sz w:val="28"/>
          <w:szCs w:val="28"/>
          <w:lang w:val="en-US"/>
        </w:rPr>
        <w:t xml:space="preserve"> (</w:t>
      </w:r>
      <w:proofErr w:type="spellStart"/>
      <w:r w:rsidR="007B6BC6" w:rsidRPr="00087F52">
        <w:rPr>
          <w:b/>
          <w:sz w:val="28"/>
          <w:szCs w:val="28"/>
          <w:lang w:val="en-US"/>
        </w:rPr>
        <w:t>Diptera</w:t>
      </w:r>
      <w:proofErr w:type="spellEnd"/>
      <w:r w:rsidR="007B6BC6" w:rsidRPr="00087F52">
        <w:rPr>
          <w:b/>
          <w:sz w:val="28"/>
          <w:szCs w:val="28"/>
          <w:lang w:val="en-US"/>
        </w:rPr>
        <w:t>)</w:t>
      </w:r>
      <w:r w:rsidRPr="00087F52">
        <w:rPr>
          <w:b/>
          <w:sz w:val="28"/>
          <w:szCs w:val="28"/>
          <w:lang w:val="en-US"/>
        </w:rPr>
        <w:t>”</w:t>
      </w:r>
    </w:p>
    <w:p w14:paraId="48D5FECA" w14:textId="4C3AA3DB" w:rsidR="00480F4B" w:rsidRPr="00A663BE" w:rsidRDefault="00480F4B" w:rsidP="0001128B">
      <w:pPr>
        <w:spacing w:line="360" w:lineRule="auto"/>
        <w:rPr>
          <w:sz w:val="28"/>
          <w:szCs w:val="28"/>
          <w:lang w:val="de-DE"/>
        </w:rPr>
      </w:pPr>
      <w:r w:rsidRPr="00A663BE">
        <w:rPr>
          <w:sz w:val="28"/>
          <w:szCs w:val="28"/>
          <w:lang w:val="de-DE"/>
        </w:rPr>
        <w:t xml:space="preserve">Hanno Schmidt, </w:t>
      </w:r>
      <w:r w:rsidR="00121FBE" w:rsidRPr="00A663BE">
        <w:rPr>
          <w:sz w:val="28"/>
          <w:szCs w:val="28"/>
          <w:lang w:val="de-DE"/>
        </w:rPr>
        <w:t xml:space="preserve">Sören Lukas Hellmann, </w:t>
      </w:r>
      <w:r w:rsidRPr="00A663BE">
        <w:rPr>
          <w:sz w:val="28"/>
          <w:szCs w:val="28"/>
          <w:lang w:val="de-DE"/>
        </w:rPr>
        <w:t xml:space="preserve">Ann-Marie Waldvogel, Barbara </w:t>
      </w:r>
      <w:proofErr w:type="spellStart"/>
      <w:r w:rsidRPr="00A663BE">
        <w:rPr>
          <w:sz w:val="28"/>
          <w:szCs w:val="28"/>
          <w:lang w:val="de-DE"/>
        </w:rPr>
        <w:t>Feldmeyer</w:t>
      </w:r>
      <w:proofErr w:type="spellEnd"/>
      <w:r w:rsidRPr="00A663BE">
        <w:rPr>
          <w:sz w:val="28"/>
          <w:szCs w:val="28"/>
          <w:lang w:val="de-DE"/>
        </w:rPr>
        <w:t xml:space="preserve">, Thomas Hankeln, Markus </w:t>
      </w:r>
      <w:proofErr w:type="spellStart"/>
      <w:r w:rsidRPr="00A663BE">
        <w:rPr>
          <w:sz w:val="28"/>
          <w:szCs w:val="28"/>
          <w:lang w:val="de-DE"/>
        </w:rPr>
        <w:t>Pfenninger</w:t>
      </w:r>
      <w:proofErr w:type="spellEnd"/>
    </w:p>
    <w:p w14:paraId="044F27B0" w14:textId="16E42116" w:rsidR="00964562" w:rsidRPr="00A663BE" w:rsidRDefault="00964562" w:rsidP="0001128B">
      <w:pPr>
        <w:pBdr>
          <w:bottom w:val="single" w:sz="4" w:space="1" w:color="auto"/>
        </w:pBdr>
        <w:spacing w:line="360" w:lineRule="auto"/>
        <w:rPr>
          <w:sz w:val="24"/>
          <w:szCs w:val="24"/>
          <w:lang w:val="de-DE"/>
        </w:rPr>
      </w:pPr>
    </w:p>
    <w:p w14:paraId="3C7ADF62" w14:textId="77777777" w:rsidR="005B13F8" w:rsidRPr="00A663BE" w:rsidRDefault="005B13F8" w:rsidP="0001128B">
      <w:pPr>
        <w:spacing w:after="0" w:line="360" w:lineRule="auto"/>
        <w:jc w:val="both"/>
        <w:rPr>
          <w:sz w:val="24"/>
          <w:szCs w:val="24"/>
          <w:lang w:val="de-DE"/>
        </w:rPr>
      </w:pPr>
    </w:p>
    <w:p w14:paraId="50D87C08" w14:textId="77777777" w:rsidR="00FF0D4D" w:rsidRPr="00A663BE" w:rsidRDefault="00FF0D4D" w:rsidP="0001128B">
      <w:pPr>
        <w:spacing w:line="360" w:lineRule="auto"/>
        <w:jc w:val="both"/>
        <w:rPr>
          <w:color w:val="000000" w:themeColor="text1"/>
          <w:sz w:val="24"/>
          <w:szCs w:val="24"/>
          <w:lang w:val="de-DE"/>
        </w:rPr>
      </w:pPr>
    </w:p>
    <w:p w14:paraId="1C1B190C" w14:textId="77777777" w:rsidR="008418BA" w:rsidRPr="00A663BE" w:rsidRDefault="008418BA" w:rsidP="0001128B">
      <w:pPr>
        <w:pStyle w:val="Abbildungsverzeichnis"/>
        <w:tabs>
          <w:tab w:val="right" w:leader="dot" w:pos="9062"/>
        </w:tabs>
        <w:spacing w:after="200" w:line="360" w:lineRule="auto"/>
        <w:rPr>
          <w:color w:val="000000" w:themeColor="text1"/>
          <w:sz w:val="24"/>
          <w:szCs w:val="24"/>
          <w:lang w:val="de-DE"/>
        </w:rPr>
      </w:pPr>
    </w:p>
    <w:p w14:paraId="569CA88A" w14:textId="77777777" w:rsidR="007F128F" w:rsidRPr="00A663BE" w:rsidRDefault="007F128F" w:rsidP="0001128B">
      <w:pPr>
        <w:pStyle w:val="Abbildungsverzeichnis"/>
        <w:tabs>
          <w:tab w:val="right" w:leader="dot" w:pos="9062"/>
        </w:tabs>
        <w:spacing w:after="200" w:line="360" w:lineRule="auto"/>
        <w:rPr>
          <w:color w:val="000000" w:themeColor="text1"/>
          <w:sz w:val="24"/>
          <w:szCs w:val="24"/>
          <w:lang w:val="de-DE"/>
        </w:rPr>
      </w:pPr>
      <w:r w:rsidRPr="00A663BE">
        <w:rPr>
          <w:color w:val="000000" w:themeColor="text1"/>
          <w:sz w:val="24"/>
          <w:szCs w:val="24"/>
          <w:lang w:val="de-DE"/>
        </w:rPr>
        <w:br w:type="page"/>
      </w:r>
      <w:bookmarkStart w:id="0" w:name="_GoBack"/>
      <w:bookmarkEnd w:id="0"/>
    </w:p>
    <w:p w14:paraId="4D835A90" w14:textId="4C2B6649" w:rsidR="00FE27E7" w:rsidRPr="00087F52" w:rsidRDefault="00682324" w:rsidP="0001128B">
      <w:pPr>
        <w:pStyle w:val="berschrift1"/>
        <w:spacing w:after="240" w:line="360" w:lineRule="auto"/>
        <w:rPr>
          <w:color w:val="000000" w:themeColor="text1"/>
          <w:sz w:val="24"/>
          <w:szCs w:val="24"/>
          <w:lang w:val="en-US"/>
        </w:rPr>
      </w:pPr>
      <w:bookmarkStart w:id="1" w:name="_Toc474931943"/>
      <w:r w:rsidRPr="00087F52">
        <w:rPr>
          <w:color w:val="000000" w:themeColor="text1"/>
          <w:sz w:val="24"/>
          <w:szCs w:val="24"/>
          <w:lang w:val="en-US"/>
        </w:rPr>
        <w:lastRenderedPageBreak/>
        <w:t xml:space="preserve">Supplementary </w:t>
      </w:r>
      <w:r w:rsidR="007B6BC6" w:rsidRPr="00087F52">
        <w:rPr>
          <w:color w:val="000000" w:themeColor="text1"/>
          <w:sz w:val="24"/>
          <w:szCs w:val="24"/>
          <w:lang w:val="en-US"/>
        </w:rPr>
        <w:t>Methods</w:t>
      </w:r>
      <w:r w:rsidR="00936A95" w:rsidRPr="00087F52">
        <w:rPr>
          <w:color w:val="000000" w:themeColor="text1"/>
          <w:sz w:val="24"/>
          <w:szCs w:val="24"/>
          <w:lang w:val="en-US"/>
        </w:rPr>
        <w:t xml:space="preserve"> S1</w:t>
      </w:r>
      <w:r w:rsidRPr="00087F52">
        <w:rPr>
          <w:color w:val="000000" w:themeColor="text1"/>
          <w:sz w:val="24"/>
          <w:szCs w:val="24"/>
          <w:lang w:val="en-US"/>
        </w:rPr>
        <w:t xml:space="preserve">: </w:t>
      </w:r>
      <w:bookmarkEnd w:id="1"/>
      <w:r w:rsidR="007B6BC6" w:rsidRPr="00087F52">
        <w:rPr>
          <w:color w:val="000000" w:themeColor="text1"/>
          <w:sz w:val="24"/>
          <w:szCs w:val="24"/>
          <w:lang w:val="en-US"/>
        </w:rPr>
        <w:t>Estimation of the recombination rate</w:t>
      </w:r>
    </w:p>
    <w:p w14:paraId="43361D28" w14:textId="58631B1F" w:rsidR="00FE27E7" w:rsidRPr="00087F52" w:rsidRDefault="00D97FF2" w:rsidP="0001128B">
      <w:pPr>
        <w:spacing w:line="360" w:lineRule="auto"/>
        <w:jc w:val="both"/>
        <w:rPr>
          <w:rFonts w:ascii="Calibri" w:eastAsia="Calibri" w:hAnsi="Calibri" w:cs="Times New Roman"/>
          <w:sz w:val="24"/>
          <w:szCs w:val="24"/>
          <w:lang w:val="en-US"/>
        </w:rPr>
      </w:pPr>
      <w:r w:rsidRPr="00087F52">
        <w:rPr>
          <w:rFonts w:ascii="Calibri" w:eastAsia="Calibri" w:hAnsi="Calibri" w:cs="Times New Roman"/>
          <w:sz w:val="24"/>
          <w:szCs w:val="24"/>
          <w:lang w:val="en-US"/>
        </w:rPr>
        <w:t xml:space="preserve">Short read sequence data from twenty unrelated </w:t>
      </w:r>
      <w:r w:rsidR="00185B69" w:rsidRPr="00087F52">
        <w:rPr>
          <w:rFonts w:ascii="Calibri" w:eastAsia="Calibri" w:hAnsi="Calibri" w:cs="Times New Roman"/>
          <w:sz w:val="24"/>
          <w:szCs w:val="24"/>
          <w:lang w:val="en-US"/>
        </w:rPr>
        <w:t>fem</w:t>
      </w:r>
      <w:r w:rsidR="009877DB" w:rsidRPr="00087F52">
        <w:rPr>
          <w:rFonts w:ascii="Calibri" w:eastAsia="Calibri" w:hAnsi="Calibri" w:cs="Times New Roman"/>
          <w:sz w:val="24"/>
          <w:szCs w:val="24"/>
          <w:lang w:val="en-US"/>
        </w:rPr>
        <w:t>ale</w:t>
      </w:r>
      <w:r w:rsidR="0010386E" w:rsidRPr="00087F52">
        <w:rPr>
          <w:rFonts w:ascii="Calibri" w:eastAsia="Calibri" w:hAnsi="Calibri" w:cs="Times New Roman"/>
          <w:sz w:val="24"/>
          <w:szCs w:val="24"/>
          <w:lang w:val="en-US"/>
        </w:rPr>
        <w:t xml:space="preserve"> </w:t>
      </w:r>
      <w:r w:rsidRPr="00087F52">
        <w:rPr>
          <w:rFonts w:ascii="Calibri" w:eastAsia="Calibri" w:hAnsi="Calibri" w:cs="Times New Roman"/>
          <w:sz w:val="24"/>
          <w:szCs w:val="24"/>
          <w:lang w:val="en-US"/>
        </w:rPr>
        <w:t>individuals</w:t>
      </w:r>
      <w:r w:rsidR="00A40B36" w:rsidRPr="00087F52">
        <w:rPr>
          <w:rFonts w:ascii="Calibri" w:eastAsia="Calibri" w:hAnsi="Calibri" w:cs="Times New Roman"/>
          <w:sz w:val="24"/>
          <w:szCs w:val="24"/>
          <w:lang w:val="en-US"/>
        </w:rPr>
        <w:t xml:space="preserve"> (datasets 27-46 from Supplementary Table S1, published in </w:t>
      </w:r>
      <w:r w:rsidR="00F30555"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00F30555"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(Waldvogel et al. 2018)</w:t>
      </w:r>
      <w:r w:rsidR="00F30555" w:rsidRPr="00087F52">
        <w:rPr>
          <w:rFonts w:ascii="Calibri" w:eastAsia="Calibri" w:hAnsi="Calibri" w:cs="Times New Roman"/>
          <w:sz w:val="24"/>
          <w:szCs w:val="24"/>
          <w:lang w:val="en-US"/>
        </w:rPr>
        <w:fldChar w:fldCharType="end"/>
      </w:r>
      <w:r w:rsidR="00A40B36" w:rsidRPr="00087F52">
        <w:rPr>
          <w:rFonts w:ascii="Calibri" w:eastAsia="Calibri" w:hAnsi="Calibri" w:cs="Times New Roman"/>
          <w:sz w:val="24"/>
          <w:szCs w:val="24"/>
          <w:lang w:val="en-US"/>
        </w:rPr>
        <w:t>)</w:t>
      </w:r>
      <w:r w:rsidR="00F30555" w:rsidRPr="00087F52">
        <w:rPr>
          <w:rFonts w:ascii="Calibri" w:eastAsia="Calibri" w:hAnsi="Calibri" w:cs="Times New Roman"/>
          <w:sz w:val="24"/>
          <w:szCs w:val="24"/>
          <w:lang w:val="en-US"/>
        </w:rPr>
        <w:t xml:space="preserve"> </w:t>
      </w:r>
      <w:r w:rsidRPr="00087F52">
        <w:rPr>
          <w:rFonts w:ascii="Calibri" w:eastAsia="Calibri" w:hAnsi="Calibri" w:cs="Times New Roman"/>
          <w:sz w:val="24"/>
          <w:szCs w:val="24"/>
          <w:lang w:val="en-US"/>
        </w:rPr>
        <w:t xml:space="preserve">from five populations across Europe </w:t>
      </w:r>
      <w:r w:rsidR="009E4C08">
        <w:rPr>
          <w:rFonts w:ascii="Calibri" w:eastAsia="Calibri" w:hAnsi="Calibri" w:cs="Times New Roman"/>
          <w:sz w:val="24"/>
          <w:szCs w:val="24"/>
          <w:lang w:val="en-US"/>
        </w:rPr>
        <w:t>(</w:t>
      </w:r>
      <w:r w:rsidR="009E4C08" w:rsidRPr="009E4C08">
        <w:rPr>
          <w:rFonts w:ascii="Calibri" w:eastAsia="Calibri" w:hAnsi="Calibri" w:cs="Times New Roman"/>
          <w:sz w:val="24"/>
          <w:szCs w:val="24"/>
          <w:lang w:val="en-US"/>
        </w:rPr>
        <w:t xml:space="preserve">MF = Rhône-Alpes, MG = Hessen, NMF = Lorraine, SI = </w:t>
      </w:r>
      <w:proofErr w:type="spellStart"/>
      <w:r w:rsidR="009E4C08" w:rsidRPr="009E4C08">
        <w:rPr>
          <w:rFonts w:ascii="Calibri" w:eastAsia="Calibri" w:hAnsi="Calibri" w:cs="Times New Roman"/>
          <w:sz w:val="24"/>
          <w:szCs w:val="24"/>
          <w:lang w:val="en-US"/>
        </w:rPr>
        <w:t>Piemonte</w:t>
      </w:r>
      <w:proofErr w:type="spellEnd"/>
      <w:r w:rsidR="009E4C08" w:rsidRPr="009E4C08">
        <w:rPr>
          <w:rFonts w:ascii="Calibri" w:eastAsia="Calibri" w:hAnsi="Calibri" w:cs="Times New Roman"/>
          <w:sz w:val="24"/>
          <w:szCs w:val="24"/>
          <w:lang w:val="en-US"/>
        </w:rPr>
        <w:t xml:space="preserve">, SS = </w:t>
      </w:r>
      <w:proofErr w:type="spellStart"/>
      <w:r w:rsidR="009E4C08" w:rsidRPr="009E4C08">
        <w:rPr>
          <w:rFonts w:ascii="Calibri" w:eastAsia="Calibri" w:hAnsi="Calibri" w:cs="Times New Roman"/>
          <w:sz w:val="24"/>
          <w:szCs w:val="24"/>
          <w:lang w:val="en-US"/>
        </w:rPr>
        <w:t>Andalucia</w:t>
      </w:r>
      <w:proofErr w:type="spellEnd"/>
      <w:r w:rsidR="009E4C08">
        <w:rPr>
          <w:rFonts w:ascii="Calibri" w:eastAsia="Calibri" w:hAnsi="Calibri" w:cs="Times New Roman"/>
          <w:sz w:val="24"/>
          <w:szCs w:val="24"/>
          <w:lang w:val="en-US"/>
        </w:rPr>
        <w:t xml:space="preserve">) </w:t>
      </w:r>
      <w:r w:rsidRPr="00087F52">
        <w:rPr>
          <w:rFonts w:ascii="Calibri" w:eastAsia="Calibri" w:hAnsi="Calibri" w:cs="Times New Roman"/>
          <w:sz w:val="24"/>
          <w:szCs w:val="24"/>
          <w:lang w:val="en-US"/>
        </w:rPr>
        <w:t xml:space="preserve">was used to </w:t>
      </w:r>
      <w:r w:rsidR="00185B69" w:rsidRPr="00087F52">
        <w:rPr>
          <w:rFonts w:ascii="Calibri" w:eastAsia="Calibri" w:hAnsi="Calibri" w:cs="Times New Roman"/>
          <w:sz w:val="24"/>
          <w:szCs w:val="24"/>
          <w:lang w:val="en-US"/>
        </w:rPr>
        <w:t>generate a</w:t>
      </w:r>
      <w:r w:rsidRPr="00087F52">
        <w:rPr>
          <w:rFonts w:ascii="Calibri" w:eastAsia="Calibri" w:hAnsi="Calibri" w:cs="Times New Roman"/>
          <w:sz w:val="24"/>
          <w:szCs w:val="24"/>
          <w:lang w:val="en-US"/>
        </w:rPr>
        <w:t xml:space="preserve"> set</w:t>
      </w:r>
      <w:r w:rsidR="00185B69" w:rsidRPr="00087F52">
        <w:rPr>
          <w:rFonts w:ascii="Calibri" w:eastAsia="Calibri" w:hAnsi="Calibri" w:cs="Times New Roman"/>
          <w:sz w:val="24"/>
          <w:szCs w:val="24"/>
          <w:lang w:val="en-US"/>
        </w:rPr>
        <w:t xml:space="preserve"> of single nucleotide polymorphisms (SNP)</w:t>
      </w:r>
      <w:r w:rsidRPr="00087F52">
        <w:rPr>
          <w:rFonts w:ascii="Calibri" w:eastAsia="Calibri" w:hAnsi="Calibri" w:cs="Times New Roman"/>
          <w:sz w:val="24"/>
          <w:szCs w:val="24"/>
          <w:lang w:val="en-US"/>
        </w:rPr>
        <w:t xml:space="preserve"> for the analyses. Sampling locations</w:t>
      </w:r>
      <w:r w:rsidR="00B541B8" w:rsidRPr="00087F52">
        <w:rPr>
          <w:rFonts w:ascii="Calibri" w:eastAsia="Calibri" w:hAnsi="Calibri" w:cs="Times New Roman"/>
          <w:sz w:val="24"/>
          <w:szCs w:val="24"/>
          <w:lang w:val="en-US"/>
        </w:rPr>
        <w:t xml:space="preserve"> </w:t>
      </w:r>
      <w:r w:rsidRPr="00087F52">
        <w:rPr>
          <w:rFonts w:ascii="Calibri" w:eastAsia="Calibri" w:hAnsi="Calibri" w:cs="Times New Roman"/>
          <w:sz w:val="24"/>
          <w:szCs w:val="24"/>
          <w:lang w:val="en-US"/>
        </w:rPr>
        <w:t xml:space="preserve">and quality processing of the reads are described </w:t>
      </w:r>
      <w:r w:rsidR="00AD3E27" w:rsidRPr="00087F52">
        <w:rPr>
          <w:rFonts w:ascii="Calibri" w:eastAsia="Calibri" w:hAnsi="Calibri" w:cs="Times New Roman"/>
          <w:sz w:val="24"/>
          <w:szCs w:val="24"/>
          <w:lang w:val="en-US"/>
        </w:rPr>
        <w:t xml:space="preserve">in </w:t>
      </w:r>
      <w:r w:rsidR="00AD3E27"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00AD3E27"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(Oppold et al. 2017)</w:t>
      </w:r>
      <w:r w:rsidR="00AD3E27"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w:t>
      </w:r>
    </w:p>
    <w:p w14:paraId="0E094F04" w14:textId="6474F25C" w:rsidR="0010386E" w:rsidRPr="00087F52" w:rsidRDefault="0010386E" w:rsidP="0001128B">
      <w:pPr>
        <w:spacing w:line="360" w:lineRule="auto"/>
        <w:jc w:val="both"/>
        <w:rPr>
          <w:rFonts w:ascii="Calibri" w:eastAsia="Calibri" w:hAnsi="Calibri" w:cs="Times New Roman"/>
          <w:sz w:val="24"/>
          <w:szCs w:val="24"/>
          <w:lang w:val="en-US"/>
        </w:rPr>
      </w:pPr>
      <w:r w:rsidRPr="00087F52">
        <w:rPr>
          <w:rFonts w:ascii="Calibri" w:eastAsia="Calibri" w:hAnsi="Calibri" w:cs="Times New Roman"/>
          <w:sz w:val="24"/>
          <w:szCs w:val="24"/>
          <w:lang w:val="en-US"/>
        </w:rPr>
        <w:t xml:space="preserve">Reads were aligned to the genome described </w:t>
      </w:r>
      <w:r w:rsidR="00262F1A" w:rsidRPr="00087F52">
        <w:rPr>
          <w:rFonts w:ascii="Calibri" w:eastAsia="Calibri" w:hAnsi="Calibri" w:cs="Times New Roman"/>
          <w:sz w:val="24"/>
          <w:szCs w:val="24"/>
          <w:lang w:val="en-US"/>
        </w:rPr>
        <w:t>in this study</w:t>
      </w:r>
      <w:r w:rsidRPr="00087F52">
        <w:rPr>
          <w:rFonts w:ascii="Calibri" w:eastAsia="Calibri" w:hAnsi="Calibri" w:cs="Times New Roman"/>
          <w:sz w:val="24"/>
          <w:szCs w:val="24"/>
          <w:lang w:val="en-US"/>
        </w:rPr>
        <w:t xml:space="preserve"> using </w:t>
      </w:r>
      <w:proofErr w:type="spellStart"/>
      <w:r w:rsidRPr="00087F52">
        <w:rPr>
          <w:rFonts w:ascii="Calibri" w:eastAsia="Calibri" w:hAnsi="Calibri" w:cs="Times New Roman"/>
          <w:sz w:val="24"/>
          <w:szCs w:val="24"/>
          <w:lang w:val="en-US"/>
        </w:rPr>
        <w:t>bwa</w:t>
      </w:r>
      <w:proofErr w:type="spellEnd"/>
      <w:r w:rsidRPr="00087F52">
        <w:rPr>
          <w:rFonts w:ascii="Calibri" w:eastAsia="Calibri" w:hAnsi="Calibri" w:cs="Times New Roman"/>
          <w:sz w:val="24"/>
          <w:szCs w:val="24"/>
          <w:lang w:val="en-US"/>
        </w:rPr>
        <w:t xml:space="preserve"> mem algorithm from BWA v0.7.13-r1126</w:t>
      </w:r>
      <w:r w:rsidR="00790A18" w:rsidRPr="00087F52">
        <w:rPr>
          <w:rFonts w:ascii="Calibri" w:eastAsia="Calibri" w:hAnsi="Calibri" w:cs="Times New Roman"/>
          <w:sz w:val="24"/>
          <w:szCs w:val="24"/>
          <w:lang w:val="en-US"/>
        </w:rPr>
        <w:t xml:space="preserve"> </w:t>
      </w:r>
      <w:r w:rsidR="00790A18"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&lt;EndNote&gt;&lt;Cite&gt;&lt;Author&gt;Li&lt;/Author&gt;&lt;Year&gt;2009&lt;/Year&gt;&lt;RecNum&gt;548&lt;/RecNum&gt;&lt;record&gt;&lt;rec-number&gt;548&lt;/rec-number&gt;&lt;foreign-keys&gt;&lt;key app="EN" db-id="pe9wffddksdzt3e2pdbvwx5qwefdw2xwppew"&gt;548&lt;/key&gt;&lt;/foreign-keys&gt;&lt;ref-type name="Journal Article"&gt;17&lt;/ref-type&gt;&lt;contributors&gt;&lt;authors&gt;&lt;author&gt;Li, H.&lt;/author&gt;&lt;author&gt;Durbin, R.&lt;/author&gt;&lt;/authors&gt;&lt;/contributors&gt;&lt;titles&gt;&lt;title&gt;Fast and accurate short read alignment with Burrows-Wheeler transform&lt;/title&gt;&lt;secondary-title&gt;Bioinformatics&lt;/secondary-title&gt;&lt;/titles&gt;&lt;periodical&gt;&lt;full-title&gt;Bioinformatics&lt;/full-title&gt;&lt;abbr-1&gt;Bioinformatics&lt;/abbr-1&gt;&lt;abbr-2&gt;1367-4803&lt;/abbr-2&gt;&lt;/periodical&gt;&lt;pages&gt;1754-1760&lt;/pages&gt;&lt;volume&gt;25&lt;/volume&gt;&lt;number&gt;14&lt;/number&gt;&lt;dates&gt;&lt;year&gt;2009&lt;/year&gt;&lt;/dates&gt;&lt;isbn&gt;1367-4803&lt;/isbn&gt;&lt;work-type&gt;BWA&lt;/work-type&gt;&lt;urls&gt;&lt;/urls&gt;&lt;/record&gt;&lt;/Cite&gt;&lt;Cite&gt;&lt;Author&gt;Li&lt;/Author&gt;&lt;Year&gt;2013&lt;/Year&gt;&lt;RecNum&gt;908&lt;/RecNum&gt;&lt;record&gt;&lt;rec-number&gt;908&lt;/rec-number&gt;&lt;foreign-keys&gt;&lt;key app="EN" db-id="pe9wffddksdzt3e2pdbvwx5qwefdw2xwppew"&gt;908&lt;/key&gt;&lt;/foreign-keys&gt;&lt;ref-type name="Journal Article"&gt;17&lt;/ref-type&gt;&lt;contributors&gt;&lt;authors&gt;&lt;author&gt;Li, Heng&lt;/author&gt;&lt;/authors&gt;&lt;/contributors&gt;&lt;titles&gt;&lt;title&gt;Aligning sequence reads, clone sequences and assembly contigs with BWA-MEM&lt;/title&gt;&lt;secondary-title&gt;arXiv preprint arXiv:1303.3997&lt;/secondary-title&gt;&lt;/titles&gt;&lt;periodical&gt;&lt;full-title&gt;arXiv preprint arXiv:1303.3997&lt;/full-title&gt;&lt;/periodical&gt;&lt;dates&gt;&lt;year&gt;2013&lt;/year&gt;&lt;/dates&gt;&lt;urls&gt;&lt;/urls&gt;&lt;/record&gt;&lt;/Cite&gt;&lt;/EndNote&gt;</w:instrText>
      </w:r>
      <w:r w:rsidR="00790A18"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(Li and Durbin 2009; Li 2013)</w:t>
      </w:r>
      <w:r w:rsidR="00790A18"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with standard parameters. </w:t>
      </w:r>
      <w:r w:rsidR="00CC7FC8" w:rsidRPr="00087F52">
        <w:rPr>
          <w:rFonts w:ascii="Calibri" w:eastAsia="Calibri" w:hAnsi="Calibri" w:cs="Times New Roman"/>
          <w:sz w:val="24"/>
          <w:szCs w:val="24"/>
          <w:lang w:val="en-US"/>
        </w:rPr>
        <w:t xml:space="preserve">PCR duplicate reads were marked with the </w:t>
      </w:r>
      <w:proofErr w:type="spellStart"/>
      <w:r w:rsidR="00CC7FC8" w:rsidRPr="00087F52">
        <w:rPr>
          <w:rFonts w:ascii="Calibri" w:eastAsia="Calibri" w:hAnsi="Calibri" w:cs="Times New Roman"/>
          <w:sz w:val="24"/>
          <w:szCs w:val="24"/>
          <w:lang w:val="en-US"/>
        </w:rPr>
        <w:t>MarkDuplicatesWithMateCigar</w:t>
      </w:r>
      <w:proofErr w:type="spellEnd"/>
      <w:r w:rsidR="00CC7FC8" w:rsidRPr="00087F52">
        <w:rPr>
          <w:rFonts w:ascii="Calibri" w:eastAsia="Calibri" w:hAnsi="Calibri" w:cs="Times New Roman"/>
          <w:sz w:val="24"/>
          <w:szCs w:val="24"/>
          <w:lang w:val="en-US"/>
        </w:rPr>
        <w:t xml:space="preserve"> algorithm from Picard tools v2.6.0 (</w:t>
      </w:r>
      <w:hyperlink r:id="rId9" w:history="1">
        <w:r w:rsidR="00CC7FC8" w:rsidRPr="00087F52">
          <w:rPr>
            <w:rFonts w:ascii="Calibri" w:eastAsia="Calibri" w:hAnsi="Calibri" w:cs="Times New Roman"/>
            <w:lang w:val="en-US"/>
          </w:rPr>
          <w:t>http://broadinstitute.github.io/picard/</w:t>
        </w:r>
      </w:hyperlink>
      <w:r w:rsidR="00CC7FC8" w:rsidRPr="00087F52">
        <w:rPr>
          <w:rFonts w:ascii="Calibri" w:eastAsia="Calibri" w:hAnsi="Calibri" w:cs="Times New Roman"/>
          <w:sz w:val="24"/>
          <w:szCs w:val="24"/>
          <w:lang w:val="en-US"/>
        </w:rPr>
        <w:t xml:space="preserve">). Afterwards, realignment around </w:t>
      </w:r>
      <w:proofErr w:type="spellStart"/>
      <w:r w:rsidR="00CC7FC8" w:rsidRPr="00087F52">
        <w:rPr>
          <w:rFonts w:ascii="Calibri" w:eastAsia="Calibri" w:hAnsi="Calibri" w:cs="Times New Roman"/>
          <w:sz w:val="24"/>
          <w:szCs w:val="24"/>
          <w:lang w:val="en-US"/>
        </w:rPr>
        <w:t>indels</w:t>
      </w:r>
      <w:proofErr w:type="spellEnd"/>
      <w:r w:rsidR="00385D8C" w:rsidRPr="00087F52">
        <w:rPr>
          <w:rFonts w:ascii="Calibri" w:eastAsia="Calibri" w:hAnsi="Calibri" w:cs="Times New Roman"/>
          <w:sz w:val="24"/>
          <w:szCs w:val="24"/>
          <w:lang w:val="en-US"/>
        </w:rPr>
        <w:t xml:space="preserve"> was performed with the </w:t>
      </w:r>
      <w:proofErr w:type="spellStart"/>
      <w:r w:rsidR="00385D8C" w:rsidRPr="00087F52">
        <w:rPr>
          <w:rFonts w:ascii="Calibri" w:eastAsia="Calibri" w:hAnsi="Calibri" w:cs="Times New Roman"/>
          <w:sz w:val="24"/>
          <w:szCs w:val="24"/>
          <w:lang w:val="en-US"/>
        </w:rPr>
        <w:t>IndelRealigner</w:t>
      </w:r>
      <w:proofErr w:type="spellEnd"/>
      <w:r w:rsidR="00385D8C" w:rsidRPr="00087F52">
        <w:rPr>
          <w:rFonts w:ascii="Calibri" w:eastAsia="Calibri" w:hAnsi="Calibri" w:cs="Times New Roman"/>
          <w:sz w:val="24"/>
          <w:szCs w:val="24"/>
          <w:lang w:val="en-US"/>
        </w:rPr>
        <w:t xml:space="preserve"> algorithm from the Genome Analysis Toolkit v3.6-0-g89b7209 (</w:t>
      </w:r>
      <w:r w:rsidR="000361B1" w:rsidRPr="00087F52">
        <w:rPr>
          <w:rFonts w:ascii="Calibri" w:eastAsia="Calibri" w:hAnsi="Calibri" w:cs="Times New Roman"/>
          <w:sz w:val="24"/>
          <w:szCs w:val="24"/>
          <w:lang w:val="en-US"/>
        </w:rPr>
        <w:t>GATK;</w:t>
      </w:r>
      <w:r w:rsidR="00790A18" w:rsidRPr="00087F52">
        <w:rPr>
          <w:rFonts w:ascii="Calibri" w:eastAsia="Calibri" w:hAnsi="Calibri" w:cs="Times New Roman"/>
          <w:sz w:val="24"/>
          <w:szCs w:val="24"/>
          <w:lang w:val="en-US"/>
        </w:rPr>
        <w:t xml:space="preserve"> </w:t>
      </w:r>
      <w:r w:rsidR="00790A18"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&lt;EndNote&gt;&lt;Cite&gt;&lt;Author&gt;McKenna&lt;/Author&gt;&lt;Year&gt;2010&lt;/Year&gt;&lt;RecNum&gt;900&lt;/RecNum&gt;&lt;record&gt;&lt;rec-number&gt;900&lt;/rec-number&gt;&lt;foreign-keys&gt;&lt;key app="EN" db-id="pe9wffddksdzt3e2pdbvwx5qwefdw2xwppew"&gt;900&lt;/key&gt;&lt;/foreign-keys&gt;&lt;ref-type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MA&lt;/author&gt;&lt;/authors&gt;&lt;/contributors&gt;&lt;titles&gt;&lt;title&gt;The Genome Analysis Toolkit: a MapReduce framework for analyzing next-generation DNA sequencing data&lt;/title&gt;&lt;secondary-title&gt;Genome Research&lt;/secondary-title&gt;&lt;/titles&gt;&lt;periodical&gt;&lt;full-title&gt;Genome Research&lt;/full-title&gt;&lt;abbr-1&gt;Genome Res.&lt;/abbr-1&gt;&lt;abbr-2&gt;1088-9051&lt;/abbr-2&gt;&lt;/periodical&gt;&lt;pages&gt;1297-1303&lt;/pages&gt;&lt;volume&gt;20&lt;/volume&gt;&lt;dates&gt;&lt;year&gt;2010&lt;/year&gt;&lt;/dates&gt;&lt;urls&gt;&lt;/urls&gt;&lt;/record&gt;&lt;/Cite&gt;&lt;/EndNote&gt;</w:instrText>
      </w:r>
      <w:r w:rsidR="00790A18"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(McKenna et al. 2010)</w:t>
      </w:r>
      <w:r w:rsidR="00790A18" w:rsidRPr="00087F52">
        <w:rPr>
          <w:rFonts w:ascii="Calibri" w:eastAsia="Calibri" w:hAnsi="Calibri" w:cs="Times New Roman"/>
          <w:sz w:val="24"/>
          <w:szCs w:val="24"/>
          <w:lang w:val="en-US"/>
        </w:rPr>
        <w:fldChar w:fldCharType="end"/>
      </w:r>
      <w:r w:rsidR="00385D8C" w:rsidRPr="00087F52">
        <w:rPr>
          <w:rFonts w:ascii="Calibri" w:eastAsia="Calibri" w:hAnsi="Calibri" w:cs="Times New Roman"/>
          <w:sz w:val="24"/>
          <w:szCs w:val="24"/>
          <w:lang w:val="en-US"/>
        </w:rPr>
        <w:t xml:space="preserve">), followed by recalibration of bases. For the latter we applied the </w:t>
      </w:r>
      <w:proofErr w:type="spellStart"/>
      <w:r w:rsidR="00385D8C" w:rsidRPr="00087F52">
        <w:rPr>
          <w:rFonts w:ascii="Calibri" w:eastAsia="Calibri" w:hAnsi="Calibri" w:cs="Times New Roman"/>
          <w:sz w:val="24"/>
          <w:szCs w:val="24"/>
          <w:lang w:val="en-US"/>
        </w:rPr>
        <w:t>UnifiedGenotyper</w:t>
      </w:r>
      <w:proofErr w:type="spellEnd"/>
      <w:r w:rsidR="00385D8C" w:rsidRPr="00087F52">
        <w:rPr>
          <w:rFonts w:ascii="Calibri" w:eastAsia="Calibri" w:hAnsi="Calibri" w:cs="Times New Roman"/>
          <w:sz w:val="24"/>
          <w:szCs w:val="24"/>
          <w:lang w:val="en-US"/>
        </w:rPr>
        <w:t xml:space="preserve"> algorithm from </w:t>
      </w:r>
      <w:r w:rsidR="000361B1" w:rsidRPr="00087F52">
        <w:rPr>
          <w:rFonts w:ascii="Calibri" w:eastAsia="Calibri" w:hAnsi="Calibri" w:cs="Times New Roman"/>
          <w:sz w:val="24"/>
          <w:szCs w:val="24"/>
          <w:lang w:val="en-US"/>
        </w:rPr>
        <w:t>GATK</w:t>
      </w:r>
      <w:r w:rsidR="00385D8C" w:rsidRPr="00087F52">
        <w:rPr>
          <w:rFonts w:ascii="Calibri" w:eastAsia="Calibri" w:hAnsi="Calibri" w:cs="Times New Roman"/>
          <w:sz w:val="24"/>
          <w:szCs w:val="24"/>
          <w:lang w:val="en-US"/>
        </w:rPr>
        <w:t xml:space="preserve"> to identify an initial SNP set</w:t>
      </w:r>
      <w:r w:rsidR="000361B1" w:rsidRPr="00087F52">
        <w:rPr>
          <w:rFonts w:ascii="Calibri" w:eastAsia="Calibri" w:hAnsi="Calibri" w:cs="Times New Roman"/>
          <w:sz w:val="24"/>
          <w:szCs w:val="24"/>
          <w:lang w:val="en-US"/>
        </w:rPr>
        <w:t xml:space="preserve">, searched for shared SNPs in all resulting VCF files with the </w:t>
      </w:r>
      <w:proofErr w:type="spellStart"/>
      <w:r w:rsidR="000361B1" w:rsidRPr="00087F52">
        <w:rPr>
          <w:rFonts w:ascii="Calibri" w:eastAsia="Calibri" w:hAnsi="Calibri" w:cs="Times New Roman"/>
          <w:sz w:val="24"/>
          <w:szCs w:val="24"/>
          <w:lang w:val="en-US"/>
        </w:rPr>
        <w:t>isec</w:t>
      </w:r>
      <w:proofErr w:type="spellEnd"/>
      <w:r w:rsidR="000361B1" w:rsidRPr="00087F52">
        <w:rPr>
          <w:rFonts w:ascii="Calibri" w:eastAsia="Calibri" w:hAnsi="Calibri" w:cs="Times New Roman"/>
          <w:sz w:val="24"/>
          <w:szCs w:val="24"/>
          <w:lang w:val="en-US"/>
        </w:rPr>
        <w:t xml:space="preserve"> algorithm from </w:t>
      </w:r>
      <w:proofErr w:type="spellStart"/>
      <w:r w:rsidR="000361B1" w:rsidRPr="00087F52">
        <w:rPr>
          <w:rFonts w:ascii="Calibri" w:eastAsia="Calibri" w:hAnsi="Calibri" w:cs="Times New Roman"/>
          <w:sz w:val="24"/>
          <w:szCs w:val="24"/>
          <w:lang w:val="en-US"/>
        </w:rPr>
        <w:t>Bcftools</w:t>
      </w:r>
      <w:proofErr w:type="spellEnd"/>
      <w:r w:rsidR="000361B1" w:rsidRPr="00087F52">
        <w:rPr>
          <w:rFonts w:ascii="Calibri" w:eastAsia="Calibri" w:hAnsi="Calibri" w:cs="Times New Roman"/>
          <w:sz w:val="24"/>
          <w:szCs w:val="24"/>
          <w:lang w:val="en-US"/>
        </w:rPr>
        <w:t xml:space="preserve"> v1.3.1</w:t>
      </w:r>
      <w:r w:rsidR="00790A18" w:rsidRPr="00087F52">
        <w:rPr>
          <w:rFonts w:ascii="Calibri" w:eastAsia="Calibri" w:hAnsi="Calibri" w:cs="Times New Roman"/>
          <w:sz w:val="24"/>
          <w:szCs w:val="24"/>
          <w:lang w:val="en-US"/>
        </w:rPr>
        <w:t xml:space="preserve"> </w:t>
      </w:r>
      <w:r w:rsidR="00790A18"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&lt;EndNote&gt;&lt;Cite&gt;&lt;Author&gt;Li&lt;/Author&gt;&lt;Year&gt;2009&lt;/Year&gt;&lt;RecNum&gt;901&lt;/RecNum&gt;&lt;record&gt;&lt;rec-number&gt;901&lt;/rec-number&gt;&lt;foreign-keys&gt;&lt;key app="EN" db-id="pe9wffddksdzt3e2pdbvwx5qwefdw2xwppew"&gt;901&lt;/key&gt;&lt;/foreign-keys&gt;&lt;ref-type name="Journal Article"&gt;17&lt;/ref-type&gt;&lt;contributors&gt;&lt;authors&gt;&lt;author&gt;Li, Heng&lt;/author&gt;&lt;author&gt;Handsaker, Bob&lt;/author&gt;&lt;author&gt;Wysoker, Alec&lt;/author&gt;&lt;author&gt;Fennell, Tim&lt;/author&gt;&lt;author&gt;Ruan, Jue&lt;/author&gt;&lt;author&gt;Homer, Nils&lt;/author&gt;&lt;author&gt;Marth, Gabor&lt;/author&gt;&lt;author&gt;Abecasis, Goncalo&lt;/author&gt;&lt;author&gt;Durbin, Richard&lt;/author&gt;&lt;/authors&gt;&lt;/contributors&gt;&lt;titles&gt;&lt;title&gt;The sequence alignment/map format and SAMtools&lt;/title&gt;&lt;secondary-title&gt;Bioinformatics&lt;/secondary-title&gt;&lt;/titles&gt;&lt;periodical&gt;&lt;full-title&gt;Bioinformatics&lt;/full-title&gt;&lt;abbr-1&gt;Bioinformatics&lt;/abbr-1&gt;&lt;abbr-2&gt;1367-4803&lt;/abbr-2&gt;&lt;/periodical&gt;&lt;pages&gt;2078-2079&lt;/pages&gt;&lt;volume&gt;25&lt;/volume&gt;&lt;number&gt;16&lt;/number&gt;&lt;dates&gt;&lt;year&gt;2009&lt;/year&gt;&lt;/dates&gt;&lt;isbn&gt;1367-4803&lt;/isbn&gt;&lt;urls&gt;&lt;/urls&gt;&lt;/record&gt;&lt;/Cite&gt;&lt;/EndNote&gt;</w:instrText>
      </w:r>
      <w:r w:rsidR="00790A18"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(Li et al. 2009)</w:t>
      </w:r>
      <w:r w:rsidR="00790A18" w:rsidRPr="00087F52">
        <w:rPr>
          <w:rFonts w:ascii="Calibri" w:eastAsia="Calibri" w:hAnsi="Calibri" w:cs="Times New Roman"/>
          <w:sz w:val="24"/>
          <w:szCs w:val="24"/>
          <w:lang w:val="en-US"/>
        </w:rPr>
        <w:fldChar w:fldCharType="end"/>
      </w:r>
      <w:r w:rsidR="00790A18" w:rsidRPr="00087F52">
        <w:rPr>
          <w:rFonts w:ascii="Calibri" w:eastAsia="Calibri" w:hAnsi="Calibri" w:cs="Times New Roman"/>
          <w:sz w:val="24"/>
          <w:szCs w:val="24"/>
          <w:lang w:val="en-US"/>
        </w:rPr>
        <w:t xml:space="preserve"> </w:t>
      </w:r>
      <w:r w:rsidR="000361B1" w:rsidRPr="00087F52">
        <w:rPr>
          <w:rFonts w:ascii="Calibri" w:eastAsia="Calibri" w:hAnsi="Calibri" w:cs="Times New Roman"/>
          <w:sz w:val="24"/>
          <w:szCs w:val="24"/>
          <w:lang w:val="en-US"/>
        </w:rPr>
        <w:t xml:space="preserve">and finally recalibrated bases with the </w:t>
      </w:r>
      <w:proofErr w:type="spellStart"/>
      <w:r w:rsidR="000361B1" w:rsidRPr="00087F52">
        <w:rPr>
          <w:rFonts w:ascii="Calibri" w:eastAsia="Calibri" w:hAnsi="Calibri" w:cs="Times New Roman"/>
          <w:sz w:val="24"/>
          <w:szCs w:val="24"/>
          <w:lang w:val="en-US"/>
        </w:rPr>
        <w:t>BaseRecalibrator</w:t>
      </w:r>
      <w:proofErr w:type="spellEnd"/>
      <w:r w:rsidR="000361B1" w:rsidRPr="00087F52">
        <w:rPr>
          <w:rFonts w:ascii="Calibri" w:eastAsia="Calibri" w:hAnsi="Calibri" w:cs="Times New Roman"/>
          <w:sz w:val="24"/>
          <w:szCs w:val="24"/>
          <w:lang w:val="en-US"/>
        </w:rPr>
        <w:t xml:space="preserve"> algorithm from GATK</w:t>
      </w:r>
      <w:r w:rsidR="00A40B36" w:rsidRPr="00087F52">
        <w:rPr>
          <w:rFonts w:ascii="Calibri" w:eastAsia="Calibri" w:hAnsi="Calibri" w:cs="Times New Roman"/>
          <w:sz w:val="24"/>
          <w:szCs w:val="24"/>
          <w:lang w:val="en-US"/>
        </w:rPr>
        <w:t>.</w:t>
      </w:r>
    </w:p>
    <w:p w14:paraId="16290ADF" w14:textId="0D778426" w:rsidR="00FE27E7" w:rsidRPr="00087F52" w:rsidRDefault="004A2210" w:rsidP="0001128B">
      <w:pPr>
        <w:spacing w:line="360" w:lineRule="auto"/>
        <w:jc w:val="both"/>
        <w:rPr>
          <w:color w:val="000000" w:themeColor="text1"/>
          <w:sz w:val="24"/>
          <w:szCs w:val="24"/>
          <w:lang w:val="en-US"/>
        </w:rPr>
      </w:pPr>
      <w:r w:rsidRPr="00087F52">
        <w:rPr>
          <w:color w:val="000000" w:themeColor="text1"/>
          <w:sz w:val="24"/>
          <w:szCs w:val="24"/>
          <w:lang w:val="en-US"/>
        </w:rPr>
        <w:t xml:space="preserve">The final SNPs were called on the recalibrated BAM files again using </w:t>
      </w:r>
      <w:r w:rsidRPr="00087F52">
        <w:rPr>
          <w:sz w:val="24"/>
          <w:szCs w:val="24"/>
          <w:lang w:val="en-US"/>
        </w:rPr>
        <w:t xml:space="preserve">the </w:t>
      </w:r>
      <w:proofErr w:type="spellStart"/>
      <w:r w:rsidRPr="00087F52">
        <w:rPr>
          <w:i/>
          <w:sz w:val="24"/>
          <w:szCs w:val="24"/>
          <w:lang w:val="en-US"/>
        </w:rPr>
        <w:t>UnifiedGenotyper</w:t>
      </w:r>
      <w:proofErr w:type="spellEnd"/>
      <w:r w:rsidRPr="00087F52">
        <w:rPr>
          <w:sz w:val="24"/>
          <w:szCs w:val="24"/>
          <w:lang w:val="en-US"/>
        </w:rPr>
        <w:t xml:space="preserve"> algorithm from GATK with </w:t>
      </w:r>
      <w:proofErr w:type="spellStart"/>
      <w:r w:rsidRPr="00087F52">
        <w:rPr>
          <w:i/>
          <w:sz w:val="24"/>
          <w:szCs w:val="24"/>
          <w:lang w:val="en-US"/>
        </w:rPr>
        <w:t>stand_call_conf</w:t>
      </w:r>
      <w:proofErr w:type="spellEnd"/>
      <w:r w:rsidRPr="00087F52">
        <w:rPr>
          <w:sz w:val="24"/>
          <w:szCs w:val="24"/>
          <w:lang w:val="en-US"/>
        </w:rPr>
        <w:t xml:space="preserve">=40 and </w:t>
      </w:r>
      <w:proofErr w:type="spellStart"/>
      <w:r w:rsidRPr="00087F52">
        <w:rPr>
          <w:i/>
          <w:sz w:val="24"/>
          <w:szCs w:val="24"/>
          <w:lang w:val="en-US"/>
        </w:rPr>
        <w:t>stand_emit_conf</w:t>
      </w:r>
      <w:proofErr w:type="spellEnd"/>
      <w:r w:rsidRPr="00087F52">
        <w:rPr>
          <w:sz w:val="24"/>
          <w:szCs w:val="24"/>
          <w:lang w:val="en-US"/>
        </w:rPr>
        <w:t xml:space="preserve">=15. </w:t>
      </w:r>
      <w:r w:rsidR="00327269" w:rsidRPr="00087F52">
        <w:rPr>
          <w:sz w:val="24"/>
          <w:szCs w:val="24"/>
          <w:lang w:val="en-US"/>
        </w:rPr>
        <w:t>Phasing of haplotypes was performed</w:t>
      </w:r>
      <w:r w:rsidR="00514BE5" w:rsidRPr="00087F52">
        <w:rPr>
          <w:sz w:val="24"/>
          <w:szCs w:val="24"/>
          <w:lang w:val="en-US"/>
        </w:rPr>
        <w:t xml:space="preserve"> scaffold-wise</w:t>
      </w:r>
      <w:r w:rsidR="00327269" w:rsidRPr="00087F52">
        <w:rPr>
          <w:sz w:val="24"/>
          <w:szCs w:val="24"/>
          <w:lang w:val="en-US"/>
        </w:rPr>
        <w:t xml:space="preserve"> with SHAPEIT2 v2.r837 </w:t>
      </w:r>
      <w:r w:rsidR="00327269" w:rsidRPr="00087F52">
        <w:rPr>
          <w:sz w:val="24"/>
          <w:szCs w:val="24"/>
          <w:lang w:val="en-US"/>
        </w:rPr>
        <w:fldChar w:fldCharType="begin"/>
      </w:r>
      <w:r w:rsidR="009E4C08">
        <w:rPr>
          <w:sz w:val="24"/>
          <w:szCs w:val="24"/>
          <w:lang w:val="en-US"/>
        </w:rPr>
        <w:instrText xml:space="preserve"> ADDIN EN.CITE &lt;EndNote&gt;&lt;Cite&gt;&lt;Author&gt;Delaneau&lt;/Author&gt;&lt;Year&gt;2013&lt;/Year&gt;&lt;RecNum&gt;916&lt;/RecNum&gt;&lt;record&gt;&lt;rec-number&gt;916&lt;/rec-number&gt;&lt;foreign-keys&gt;&lt;key app="EN" db-id="pe9wffddksdzt3e2pdbvwx5qwefdw2xwppew"&gt;916&lt;/key&gt;&lt;/foreign-keys&gt;&lt;ref-type name="Journal Article"&gt;17&lt;/ref-type&gt;&lt;contributors&gt;&lt;authors&gt;&lt;author&gt;Delaneau, Olivier&lt;/author&gt;&lt;author&gt;Zagury, Jean-Francois&lt;/author&gt;&lt;author&gt;Marchini, Jonathan&lt;/author&gt;&lt;/authors&gt;&lt;/contributors&gt;&lt;titles&gt;&lt;title&gt;Improved whole-chromosome phasing for disease and population genetic studies&lt;/title&gt;&lt;secondary-title&gt;Nature Methods&lt;/secondary-title&gt;&lt;/titles&gt;&lt;periodical&gt;&lt;full-title&gt;Nature Methods&lt;/full-title&gt;&lt;abbr-1&gt;Nat. Methods&lt;/abbr-1&gt;&lt;abbr-2&gt;1548-7091&lt;/abbr-2&gt;&lt;/periodical&gt;&lt;pages&gt;5-6&lt;/pages&gt;&lt;volume&gt;10&lt;/volume&gt;&lt;number&gt;1&lt;/number&gt;&lt;dates&gt;&lt;year&gt;2013&lt;/year&gt;&lt;/dates&gt;&lt;isbn&gt;1548-7091&lt;/isbn&gt;&lt;work-type&gt;ShapeIt&lt;/work-type&gt;&lt;urls&gt;&lt;/urls&gt;&lt;/record&gt;&lt;/Cite&gt;&lt;/EndNote&gt;</w:instrText>
      </w:r>
      <w:r w:rsidR="00327269" w:rsidRPr="00087F52">
        <w:rPr>
          <w:sz w:val="24"/>
          <w:szCs w:val="24"/>
          <w:lang w:val="en-US"/>
        </w:rPr>
        <w:fldChar w:fldCharType="separate"/>
      </w:r>
      <w:r w:rsidR="00087F52" w:rsidRPr="00087F52">
        <w:rPr>
          <w:sz w:val="24"/>
          <w:szCs w:val="24"/>
          <w:lang w:val="en-US"/>
        </w:rPr>
        <w:t>(</w:t>
      </w:r>
      <w:proofErr w:type="spellStart"/>
      <w:r w:rsidR="00087F52" w:rsidRPr="00087F52">
        <w:rPr>
          <w:sz w:val="24"/>
          <w:szCs w:val="24"/>
          <w:lang w:val="en-US"/>
        </w:rPr>
        <w:t>Delaneau</w:t>
      </w:r>
      <w:proofErr w:type="spellEnd"/>
      <w:r w:rsidR="00087F52" w:rsidRPr="00087F52">
        <w:rPr>
          <w:sz w:val="24"/>
          <w:szCs w:val="24"/>
          <w:lang w:val="en-US"/>
        </w:rPr>
        <w:t xml:space="preserve"> et al. 2013)</w:t>
      </w:r>
      <w:r w:rsidR="00327269" w:rsidRPr="00087F52">
        <w:rPr>
          <w:sz w:val="24"/>
          <w:szCs w:val="24"/>
          <w:lang w:val="en-US"/>
        </w:rPr>
        <w:fldChar w:fldCharType="end"/>
      </w:r>
      <w:r w:rsidR="00327269" w:rsidRPr="00087F52">
        <w:rPr>
          <w:sz w:val="24"/>
          <w:szCs w:val="24"/>
          <w:lang w:val="en-US"/>
        </w:rPr>
        <w:t xml:space="preserve"> using only </w:t>
      </w:r>
      <w:proofErr w:type="spellStart"/>
      <w:r w:rsidR="00327269" w:rsidRPr="00087F52">
        <w:rPr>
          <w:sz w:val="24"/>
          <w:szCs w:val="24"/>
          <w:lang w:val="en-US"/>
        </w:rPr>
        <w:t>diallelic</w:t>
      </w:r>
      <w:proofErr w:type="spellEnd"/>
      <w:r w:rsidR="00327269" w:rsidRPr="00087F52">
        <w:rPr>
          <w:sz w:val="24"/>
          <w:szCs w:val="24"/>
          <w:lang w:val="en-US"/>
        </w:rPr>
        <w:t xml:space="preserve"> SNPs.</w:t>
      </w:r>
      <w:r w:rsidR="00D265A1" w:rsidRPr="00087F52">
        <w:rPr>
          <w:sz w:val="24"/>
          <w:szCs w:val="24"/>
          <w:lang w:val="en-US"/>
        </w:rPr>
        <w:t xml:space="preserve"> We converted the output from SHAPEIT2 to VCF files and extracted input files for </w:t>
      </w:r>
      <w:proofErr w:type="spellStart"/>
      <w:r w:rsidR="00D265A1" w:rsidRPr="00087F52">
        <w:rPr>
          <w:sz w:val="24"/>
          <w:szCs w:val="24"/>
          <w:lang w:val="en-US"/>
        </w:rPr>
        <w:t>LDhelmet</w:t>
      </w:r>
      <w:proofErr w:type="spellEnd"/>
      <w:r w:rsidR="00D265A1" w:rsidRPr="00087F52">
        <w:rPr>
          <w:sz w:val="24"/>
          <w:szCs w:val="24"/>
          <w:lang w:val="en-US"/>
        </w:rPr>
        <w:t xml:space="preserve"> with </w:t>
      </w:r>
      <w:proofErr w:type="spellStart"/>
      <w:r w:rsidR="00D265A1" w:rsidRPr="00087F52">
        <w:rPr>
          <w:color w:val="000000" w:themeColor="text1"/>
          <w:sz w:val="24"/>
          <w:szCs w:val="24"/>
          <w:lang w:val="en-US"/>
        </w:rPr>
        <w:t>VCFtools</w:t>
      </w:r>
      <w:proofErr w:type="spellEnd"/>
      <w:r w:rsidR="00D265A1" w:rsidRPr="00087F52">
        <w:rPr>
          <w:color w:val="000000" w:themeColor="text1"/>
          <w:sz w:val="24"/>
          <w:szCs w:val="24"/>
          <w:lang w:val="en-US"/>
        </w:rPr>
        <w:t xml:space="preserve"> (</w:t>
      </w:r>
      <w:hyperlink r:id="rId10" w:history="1">
        <w:r w:rsidR="00D265A1" w:rsidRPr="00087F52">
          <w:rPr>
            <w:rStyle w:val="Hyperlink"/>
            <w:color w:val="000000" w:themeColor="text1"/>
            <w:sz w:val="24"/>
            <w:szCs w:val="24"/>
            <w:u w:val="none"/>
            <w:lang w:val="en-US"/>
          </w:rPr>
          <w:t>http://vcftools.sourceforge.net</w:t>
        </w:r>
      </w:hyperlink>
      <w:r w:rsidR="00D265A1" w:rsidRPr="00087F52">
        <w:rPr>
          <w:color w:val="000000" w:themeColor="text1"/>
          <w:sz w:val="24"/>
          <w:szCs w:val="24"/>
          <w:lang w:val="en-US"/>
        </w:rPr>
        <w:t>)</w:t>
      </w:r>
      <w:r w:rsidR="00C25B48" w:rsidRPr="00087F52">
        <w:rPr>
          <w:color w:val="000000" w:themeColor="text1"/>
          <w:sz w:val="24"/>
          <w:szCs w:val="24"/>
          <w:lang w:val="en-US"/>
        </w:rPr>
        <w:t xml:space="preserve"> </w:t>
      </w:r>
      <w:r w:rsidR="00D265A1" w:rsidRPr="00087F52">
        <w:rPr>
          <w:color w:val="000000" w:themeColor="text1"/>
          <w:sz w:val="24"/>
          <w:szCs w:val="24"/>
          <w:lang w:val="en-US"/>
        </w:rPr>
        <w:t>and</w:t>
      </w:r>
      <w:r w:rsidR="00514BE5" w:rsidRPr="00087F52">
        <w:rPr>
          <w:color w:val="000000" w:themeColor="text1"/>
          <w:sz w:val="24"/>
          <w:szCs w:val="24"/>
          <w:lang w:val="en-US"/>
        </w:rPr>
        <w:t xml:space="preserve"> </w:t>
      </w:r>
      <w:r w:rsidR="00D265A1" w:rsidRPr="00087F52">
        <w:rPr>
          <w:color w:val="000000" w:themeColor="text1"/>
          <w:sz w:val="24"/>
          <w:szCs w:val="24"/>
          <w:lang w:val="en-US"/>
        </w:rPr>
        <w:t>the</w:t>
      </w:r>
      <w:r w:rsidR="00514BE5" w:rsidRPr="00087F52">
        <w:rPr>
          <w:color w:val="000000" w:themeColor="text1"/>
          <w:sz w:val="24"/>
          <w:szCs w:val="24"/>
          <w:lang w:val="en-US"/>
        </w:rPr>
        <w:t xml:space="preserve"> </w:t>
      </w:r>
      <w:r w:rsidR="00514BE5" w:rsidRPr="00087F52">
        <w:rPr>
          <w:i/>
          <w:color w:val="000000" w:themeColor="text1"/>
          <w:sz w:val="24"/>
          <w:szCs w:val="24"/>
          <w:lang w:val="en-US"/>
        </w:rPr>
        <w:noBreakHyphen/>
      </w:r>
      <w:r w:rsidR="00514BE5" w:rsidRPr="00087F52">
        <w:rPr>
          <w:i/>
          <w:color w:val="000000" w:themeColor="text1"/>
          <w:sz w:val="24"/>
          <w:szCs w:val="24"/>
          <w:lang w:val="en-US"/>
        </w:rPr>
        <w:noBreakHyphen/>
      </w:r>
      <w:proofErr w:type="spellStart"/>
      <w:r w:rsidR="00D265A1" w:rsidRPr="00087F52">
        <w:rPr>
          <w:i/>
          <w:color w:val="000000" w:themeColor="text1"/>
          <w:sz w:val="24"/>
          <w:szCs w:val="24"/>
          <w:lang w:val="en-US"/>
        </w:rPr>
        <w:t>ldhelmet</w:t>
      </w:r>
      <w:proofErr w:type="spellEnd"/>
      <w:r w:rsidR="00D265A1" w:rsidRPr="00087F52">
        <w:rPr>
          <w:color w:val="000000" w:themeColor="text1"/>
          <w:sz w:val="24"/>
          <w:szCs w:val="24"/>
          <w:lang w:val="en-US"/>
        </w:rPr>
        <w:t xml:space="preserve"> option.</w:t>
      </w:r>
    </w:p>
    <w:p w14:paraId="479BE8DA" w14:textId="78C01978" w:rsidR="00A348F2" w:rsidRPr="00087F52" w:rsidRDefault="007010D7" w:rsidP="0001128B">
      <w:pPr>
        <w:spacing w:line="360" w:lineRule="auto"/>
        <w:jc w:val="both"/>
        <w:rPr>
          <w:sz w:val="24"/>
          <w:szCs w:val="24"/>
          <w:lang w:val="en-US"/>
        </w:rPr>
      </w:pPr>
      <w:r w:rsidRPr="00087F52">
        <w:rPr>
          <w:sz w:val="24"/>
          <w:szCs w:val="24"/>
          <w:lang w:val="en-US"/>
        </w:rPr>
        <w:t xml:space="preserve">Recombination rates were estimated by applying a </w:t>
      </w:r>
      <w:r w:rsidRPr="00087F52">
        <w:rPr>
          <w:i/>
          <w:sz w:val="24"/>
          <w:szCs w:val="24"/>
          <w:lang w:val="en-US"/>
        </w:rPr>
        <w:t>reversible jump Markov Chain Monte Carlo mechanism</w:t>
      </w:r>
      <w:r w:rsidRPr="00087F52">
        <w:rPr>
          <w:sz w:val="24"/>
          <w:szCs w:val="24"/>
          <w:lang w:val="en-US"/>
        </w:rPr>
        <w:t xml:space="preserve"> (</w:t>
      </w:r>
      <w:proofErr w:type="spellStart"/>
      <w:r w:rsidRPr="00087F52">
        <w:rPr>
          <w:sz w:val="24"/>
          <w:szCs w:val="24"/>
          <w:lang w:val="en-US"/>
        </w:rPr>
        <w:t>rjMCMC</w:t>
      </w:r>
      <w:proofErr w:type="spellEnd"/>
      <w:r w:rsidRPr="00087F52">
        <w:rPr>
          <w:sz w:val="24"/>
          <w:szCs w:val="24"/>
          <w:lang w:val="en-US"/>
        </w:rPr>
        <w:t xml:space="preserve">) implemented in the program </w:t>
      </w:r>
      <w:proofErr w:type="spellStart"/>
      <w:r w:rsidRPr="00087F52">
        <w:rPr>
          <w:sz w:val="24"/>
          <w:szCs w:val="24"/>
          <w:lang w:val="en-US"/>
        </w:rPr>
        <w:t>LDhelmet</w:t>
      </w:r>
      <w:proofErr w:type="spellEnd"/>
      <w:r w:rsidRPr="00087F52">
        <w:rPr>
          <w:sz w:val="24"/>
          <w:szCs w:val="24"/>
          <w:lang w:val="en-US"/>
        </w:rPr>
        <w:t xml:space="preserve"> v1.7 </w:t>
      </w:r>
      <w:r w:rsidRPr="00087F52">
        <w:rPr>
          <w:sz w:val="24"/>
          <w:szCs w:val="24"/>
          <w:lang w:val="en-US"/>
        </w:rPr>
        <w:fldChar w:fldCharType="begin"/>
      </w:r>
      <w:r w:rsidR="009E4C08">
        <w:rPr>
          <w:sz w:val="24"/>
          <w:szCs w:val="24"/>
          <w:lang w:val="en-US"/>
        </w:rPr>
        <w:instrText xml:space="preserve"> ADDIN EN.CITE &lt;EndNote&gt;&lt;Cite&gt;&lt;Author&gt;Chan&lt;/Author&gt;&lt;Year&gt;2012&lt;/Year&gt;&lt;RecNum&gt;835&lt;/RecNum&gt;&lt;record&gt;&lt;rec-number&gt;835&lt;/rec-number&gt;&lt;foreign-keys&gt;&lt;key app="EN" db-id="pe9wffddksdzt3e2pdbvwx5qwefdw2xwppew"&gt;835&lt;/key&gt;&lt;/foreign-keys&gt;&lt;ref-type name="Journal Article"&gt;17&lt;/ref-type&gt;&lt;contributors&gt;&lt;authors&gt;&lt;author&gt;Chan, Andrew H.&lt;/author&gt;&lt;author&gt;Jenkins, Paul A.&lt;/author&gt;&lt;author&gt;Song, Yun S.&lt;/author&gt;&lt;/authors&gt;&lt;/contributors&gt;&lt;titles&gt;&lt;title&gt;&lt;style face="normal" font="default" size="100%"&gt;Genome-wide fine-scale recombination rate variation in &lt;/style&gt;&lt;style face="italic" font="default" size="100%"&gt;Drosophila melanogaster&lt;/style&gt;&lt;/title&gt;&lt;secondary-title&gt;PLoS Genetics&lt;/secondary-title&gt;&lt;/titles&gt;&lt;periodical&gt;&lt;full-title&gt;PLoS Genetics&lt;/full-title&gt;&lt;abbr-1&gt;PLoS Genet.&lt;/abbr-1&gt;&lt;abbr-2&gt;1553-7390&lt;/abbr-2&gt;&lt;/periodical&gt;&lt;pages&gt;e1003090&lt;/pages&gt;&lt;volume&gt;8&lt;/volume&gt;&lt;number&gt;12&lt;/number&gt;&lt;dates&gt;&lt;year&gt;2012&lt;/year&gt;&lt;/dates&gt;&lt;isbn&gt;1553-7404&lt;/isbn&gt;&lt;work-type&gt;LDhelmet, LDhat&lt;/work-type&gt;&lt;urls&gt;&lt;/urls&gt;&lt;/record&gt;&lt;/Cite&gt;&lt;/EndNote&gt;</w:instrText>
      </w:r>
      <w:r w:rsidRPr="00087F52">
        <w:rPr>
          <w:sz w:val="24"/>
          <w:szCs w:val="24"/>
          <w:lang w:val="en-US"/>
        </w:rPr>
        <w:fldChar w:fldCharType="separate"/>
      </w:r>
      <w:r w:rsidR="00087F52" w:rsidRPr="00087F52">
        <w:rPr>
          <w:sz w:val="24"/>
          <w:szCs w:val="24"/>
          <w:lang w:val="en-US"/>
        </w:rPr>
        <w:t>(Chan et al. 2012)</w:t>
      </w:r>
      <w:r w:rsidRPr="00087F52">
        <w:rPr>
          <w:sz w:val="24"/>
          <w:szCs w:val="24"/>
          <w:lang w:val="en-US"/>
        </w:rPr>
        <w:fldChar w:fldCharType="end"/>
      </w:r>
      <w:r w:rsidRPr="00087F52">
        <w:rPr>
          <w:sz w:val="24"/>
          <w:szCs w:val="24"/>
          <w:lang w:val="en-US"/>
        </w:rPr>
        <w:t xml:space="preserve"> individually for each scaffold. </w:t>
      </w:r>
      <w:proofErr w:type="spellStart"/>
      <w:r w:rsidRPr="00087F52">
        <w:rPr>
          <w:sz w:val="24"/>
          <w:szCs w:val="24"/>
          <w:lang w:val="en-US"/>
        </w:rPr>
        <w:t>LDhelmet</w:t>
      </w:r>
      <w:proofErr w:type="spellEnd"/>
      <w:r w:rsidRPr="00087F52">
        <w:rPr>
          <w:sz w:val="24"/>
          <w:szCs w:val="24"/>
          <w:lang w:val="en-US"/>
        </w:rPr>
        <w:t xml:space="preserve"> is a derivative of </w:t>
      </w:r>
      <w:proofErr w:type="spellStart"/>
      <w:r w:rsidRPr="00087F52">
        <w:rPr>
          <w:sz w:val="24"/>
          <w:szCs w:val="24"/>
          <w:lang w:val="en-US"/>
        </w:rPr>
        <w:t>LDhat</w:t>
      </w:r>
      <w:proofErr w:type="spellEnd"/>
      <w:r w:rsidRPr="00087F52">
        <w:rPr>
          <w:sz w:val="24"/>
          <w:szCs w:val="24"/>
          <w:lang w:val="en-US"/>
        </w:rPr>
        <w:t xml:space="preserve"> </w:t>
      </w:r>
      <w:r w:rsidRPr="00087F52">
        <w:rPr>
          <w:sz w:val="24"/>
          <w:szCs w:val="24"/>
          <w:lang w:val="en-US"/>
        </w:rPr>
        <w:fldChar w:fldCharType="begin"/>
      </w:r>
      <w:r w:rsidR="009E4C08">
        <w:rPr>
          <w:sz w:val="24"/>
          <w:szCs w:val="24"/>
          <w:lang w:val="en-US"/>
        </w:rPr>
        <w:instrText xml:space="preserve"> ADDIN EN.CITE &lt;EndNote&gt;&lt;Cite&gt;&lt;Author&gt;Auton&lt;/Author&gt;&lt;Year&gt;2012&lt;/Year&gt;&lt;RecNum&gt;891&lt;/RecNum&gt;&lt;record&gt;&lt;rec-number&gt;891&lt;/rec-number&gt;&lt;foreign-keys&gt;&lt;key app="EN" db-id="pe9wffddksdzt3e2pdbvwx5qwefdw2xwppew"&gt;891&lt;/key&gt;&lt;/foreign-keys&gt;&lt;ref-type name="Journal Article"&gt;17&lt;/ref-type&gt;&lt;contributors&gt;&lt;authors&gt;&lt;author&gt;Auton, Adam&lt;/author&gt;&lt;author&gt;Fledel-Alon, Adi&lt;/author&gt;&lt;author&gt;Pfeifer, Susanne&lt;/author&gt;&lt;author&gt;Venn, Oliver&lt;/author&gt;&lt;author&gt;Ségurel, Laure&lt;/author&gt;&lt;author&gt;Street, Teresa&lt;/author&gt;&lt;author&gt;Leffler, Ellen M.&lt;/author&gt;&lt;author&gt;Bowden, Rory&lt;/author&gt;&lt;author&gt;Aneas, Ivy&lt;/author&gt;&lt;author&gt;Broxholme, John&lt;/author&gt;&lt;author&gt;Peter Humburg&lt;/author&gt;&lt;author&gt;Zamin Iqbal&lt;/author&gt;&lt;author&gt;Gerton Lunter&lt;/author&gt;&lt;author&gt;Julian Maller&lt;/author&gt;&lt;author&gt;Ryan D. Hernandez&lt;/author&gt;&lt;author&gt;Cord Melton&lt;/author&gt;&lt;author&gt;Aarti Venkat&lt;/author&gt;&lt;author&gt;Marcelo A. Nobrega&lt;/author&gt;&lt;author&gt;Ronald Bontrop&lt;/author&gt;&lt;author&gt;Simon Myers&lt;/author&gt;&lt;author&gt;Peter Donnelly&lt;/author&gt;&lt;author&gt;Molly Przeworski&lt;/author&gt;&lt;author&gt;Gil McVean&lt;/author&gt;&lt;/authors&gt;&lt;/contributors&gt;&lt;titles&gt;&lt;title&gt;A fine-scale chimpanzee genetic map from population sequencing&lt;/title&gt;&lt;secondary-title&gt;Science&lt;/secondary-title&gt;&lt;/titles&gt;&lt;periodical&gt;&lt;full-title&gt;Science&lt;/full-title&gt;&lt;/periodical&gt;&lt;pages&gt;193-198&lt;/pages&gt;&lt;volume&gt;336&lt;/volume&gt;&lt;number&gt;6078&lt;/number&gt;&lt;dates&gt;&lt;year&gt;2012&lt;/year&gt;&lt;/dates&gt;&lt;isbn&gt;0036-8075&lt;/isbn&gt;&lt;work-type&gt;recombination rate, LDhat&lt;/work-type&gt;&lt;urls&gt;&lt;/urls&gt;&lt;/record&gt;&lt;/Cite&gt;&lt;/EndNote&gt;</w:instrText>
      </w:r>
      <w:r w:rsidRPr="00087F52">
        <w:rPr>
          <w:sz w:val="24"/>
          <w:szCs w:val="24"/>
          <w:lang w:val="en-US"/>
        </w:rPr>
        <w:fldChar w:fldCharType="separate"/>
      </w:r>
      <w:r w:rsidR="00087F52" w:rsidRPr="00087F52">
        <w:rPr>
          <w:sz w:val="24"/>
          <w:szCs w:val="24"/>
          <w:lang w:val="en-US"/>
        </w:rPr>
        <w:t>(</w:t>
      </w:r>
      <w:proofErr w:type="spellStart"/>
      <w:r w:rsidR="00087F52" w:rsidRPr="00087F52">
        <w:rPr>
          <w:sz w:val="24"/>
          <w:szCs w:val="24"/>
          <w:lang w:val="en-US"/>
        </w:rPr>
        <w:t>Auton</w:t>
      </w:r>
      <w:proofErr w:type="spellEnd"/>
      <w:r w:rsidR="00087F52" w:rsidRPr="00087F52">
        <w:rPr>
          <w:sz w:val="24"/>
          <w:szCs w:val="24"/>
          <w:lang w:val="en-US"/>
        </w:rPr>
        <w:t xml:space="preserve"> et al. 2012)</w:t>
      </w:r>
      <w:r w:rsidRPr="00087F52">
        <w:rPr>
          <w:sz w:val="24"/>
          <w:szCs w:val="24"/>
          <w:lang w:val="en-US"/>
        </w:rPr>
        <w:fldChar w:fldCharType="end"/>
      </w:r>
      <w:r w:rsidR="000C5C27" w:rsidRPr="00087F52">
        <w:rPr>
          <w:sz w:val="24"/>
          <w:szCs w:val="24"/>
          <w:lang w:val="en-US"/>
        </w:rPr>
        <w:t xml:space="preserve">, </w:t>
      </w:r>
      <w:r w:rsidRPr="00087F52">
        <w:rPr>
          <w:sz w:val="24"/>
          <w:szCs w:val="24"/>
          <w:lang w:val="en-US"/>
        </w:rPr>
        <w:t>especially modified to fit</w:t>
      </w:r>
      <w:r w:rsidR="00A348F2" w:rsidRPr="00087F52">
        <w:rPr>
          <w:sz w:val="24"/>
          <w:szCs w:val="24"/>
          <w:lang w:val="en-US"/>
        </w:rPr>
        <w:t xml:space="preserve"> genomic characteristics that differ from hominids </w:t>
      </w:r>
      <w:r w:rsidR="002C6EDA" w:rsidRPr="00087F52">
        <w:rPr>
          <w:sz w:val="24"/>
          <w:szCs w:val="24"/>
          <w:lang w:val="en-US"/>
        </w:rPr>
        <w:t>to</w:t>
      </w:r>
      <w:r w:rsidRPr="00087F52">
        <w:rPr>
          <w:sz w:val="24"/>
          <w:szCs w:val="24"/>
          <w:lang w:val="en-US"/>
        </w:rPr>
        <w:t xml:space="preserve"> </w:t>
      </w:r>
      <w:r w:rsidRPr="00087F52">
        <w:rPr>
          <w:i/>
          <w:sz w:val="24"/>
          <w:szCs w:val="24"/>
          <w:lang w:val="en-US"/>
        </w:rPr>
        <w:t>Drosophila</w:t>
      </w:r>
      <w:r w:rsidR="000C5C27" w:rsidRPr="00087F52">
        <w:rPr>
          <w:i/>
          <w:sz w:val="24"/>
          <w:szCs w:val="24"/>
          <w:lang w:val="en-US"/>
        </w:rPr>
        <w:t xml:space="preserve"> </w:t>
      </w:r>
      <w:r w:rsidR="000C5C27" w:rsidRPr="00087F52">
        <w:rPr>
          <w:sz w:val="24"/>
          <w:szCs w:val="24"/>
          <w:lang w:val="en-US"/>
        </w:rPr>
        <w:t xml:space="preserve">(for example higher </w:t>
      </w:r>
      <w:r w:rsidR="00185B69" w:rsidRPr="00087F52">
        <w:rPr>
          <w:sz w:val="24"/>
          <w:szCs w:val="24"/>
          <w:lang w:val="en-US"/>
        </w:rPr>
        <w:t>SNP</w:t>
      </w:r>
      <w:r w:rsidR="000C5C27" w:rsidRPr="00087F52">
        <w:rPr>
          <w:sz w:val="24"/>
          <w:szCs w:val="24"/>
          <w:lang w:val="en-US"/>
        </w:rPr>
        <w:t xml:space="preserve"> density)</w:t>
      </w:r>
      <w:r w:rsidRPr="00087F52">
        <w:rPr>
          <w:sz w:val="24"/>
          <w:szCs w:val="24"/>
          <w:lang w:val="en-US"/>
        </w:rPr>
        <w:t>.</w:t>
      </w:r>
      <w:r w:rsidR="00A348F2" w:rsidRPr="00087F52">
        <w:rPr>
          <w:sz w:val="24"/>
          <w:szCs w:val="24"/>
          <w:lang w:val="en-US"/>
        </w:rPr>
        <w:t xml:space="preserve"> Since we anticipate similar patterns in </w:t>
      </w:r>
      <w:r w:rsidR="00A348F2" w:rsidRPr="00087F52">
        <w:rPr>
          <w:i/>
          <w:sz w:val="24"/>
          <w:szCs w:val="24"/>
          <w:lang w:val="en-US"/>
        </w:rPr>
        <w:t>Chironomus</w:t>
      </w:r>
      <w:r w:rsidR="004873F9" w:rsidRPr="00087F52">
        <w:rPr>
          <w:sz w:val="24"/>
          <w:szCs w:val="24"/>
          <w:lang w:val="en-US"/>
        </w:rPr>
        <w:t>,</w:t>
      </w:r>
      <w:r w:rsidR="00A348F2" w:rsidRPr="00087F52">
        <w:rPr>
          <w:sz w:val="24"/>
          <w:szCs w:val="24"/>
          <w:lang w:val="en-US"/>
        </w:rPr>
        <w:t xml:space="preserve"> we chose </w:t>
      </w:r>
      <w:proofErr w:type="spellStart"/>
      <w:r w:rsidR="00A348F2" w:rsidRPr="00087F52">
        <w:rPr>
          <w:sz w:val="24"/>
          <w:szCs w:val="24"/>
          <w:lang w:val="en-US"/>
        </w:rPr>
        <w:t>LDhelmet</w:t>
      </w:r>
      <w:proofErr w:type="spellEnd"/>
      <w:r w:rsidR="00A348F2" w:rsidRPr="00087F52">
        <w:rPr>
          <w:sz w:val="24"/>
          <w:szCs w:val="24"/>
          <w:lang w:val="en-US"/>
        </w:rPr>
        <w:t xml:space="preserve"> and mainly </w:t>
      </w:r>
      <w:r w:rsidR="000C5C27" w:rsidRPr="00087F52">
        <w:rPr>
          <w:sz w:val="24"/>
          <w:szCs w:val="24"/>
          <w:lang w:val="en-US"/>
        </w:rPr>
        <w:t>followed</w:t>
      </w:r>
      <w:r w:rsidR="00A348F2" w:rsidRPr="00087F52">
        <w:rPr>
          <w:sz w:val="24"/>
          <w:szCs w:val="24"/>
          <w:lang w:val="en-US"/>
        </w:rPr>
        <w:t xml:space="preserve"> the </w:t>
      </w:r>
      <w:r w:rsidR="000C5C27" w:rsidRPr="00087F52">
        <w:rPr>
          <w:sz w:val="24"/>
          <w:szCs w:val="24"/>
          <w:lang w:val="en-US"/>
        </w:rPr>
        <w:t xml:space="preserve">parameter </w:t>
      </w:r>
      <w:r w:rsidR="00A348F2" w:rsidRPr="00087F52">
        <w:rPr>
          <w:sz w:val="24"/>
          <w:szCs w:val="24"/>
          <w:lang w:val="en-US"/>
        </w:rPr>
        <w:t xml:space="preserve">recommendations of </w:t>
      </w:r>
      <w:r w:rsidR="000A0007" w:rsidRPr="00087F52">
        <w:rPr>
          <w:sz w:val="24"/>
          <w:szCs w:val="24"/>
          <w:lang w:val="en-US"/>
        </w:rPr>
        <w:t>the</w:t>
      </w:r>
      <w:r w:rsidR="00A348F2" w:rsidRPr="00087F52">
        <w:rPr>
          <w:sz w:val="24"/>
          <w:szCs w:val="24"/>
          <w:lang w:val="en-US"/>
        </w:rPr>
        <w:t xml:space="preserve"> authors.</w:t>
      </w:r>
    </w:p>
    <w:p w14:paraId="4340D607" w14:textId="1E81B455" w:rsidR="00FE27E7" w:rsidRPr="00087F52" w:rsidRDefault="005B5EF0" w:rsidP="0001128B">
      <w:pPr>
        <w:spacing w:line="360" w:lineRule="auto"/>
        <w:jc w:val="both"/>
        <w:rPr>
          <w:sz w:val="24"/>
          <w:szCs w:val="24"/>
          <w:lang w:val="en-US"/>
        </w:rPr>
      </w:pPr>
      <w:r w:rsidRPr="00087F52">
        <w:rPr>
          <w:sz w:val="24"/>
          <w:szCs w:val="24"/>
          <w:lang w:val="en-US"/>
        </w:rPr>
        <w:t xml:space="preserve">Using the information from the SNPS and POS files from the </w:t>
      </w:r>
      <w:proofErr w:type="spellStart"/>
      <w:r w:rsidRPr="00087F52">
        <w:rPr>
          <w:sz w:val="24"/>
          <w:szCs w:val="24"/>
          <w:lang w:val="en-US"/>
        </w:rPr>
        <w:t>VCFtools</w:t>
      </w:r>
      <w:proofErr w:type="spellEnd"/>
      <w:r w:rsidRPr="00087F52">
        <w:rPr>
          <w:sz w:val="24"/>
          <w:szCs w:val="24"/>
          <w:lang w:val="en-US"/>
        </w:rPr>
        <w:t xml:space="preserve">’ output </w:t>
      </w:r>
      <w:r w:rsidR="00C3670D" w:rsidRPr="00087F52">
        <w:rPr>
          <w:sz w:val="24"/>
          <w:szCs w:val="24"/>
          <w:lang w:val="en-US"/>
        </w:rPr>
        <w:t xml:space="preserve">we generated FASTA files </w:t>
      </w:r>
      <w:r w:rsidRPr="00087F52">
        <w:rPr>
          <w:sz w:val="24"/>
          <w:szCs w:val="24"/>
          <w:lang w:val="en-US"/>
        </w:rPr>
        <w:t xml:space="preserve">for every population and </w:t>
      </w:r>
      <w:r w:rsidR="00C3670D" w:rsidRPr="00087F52">
        <w:rPr>
          <w:sz w:val="24"/>
          <w:szCs w:val="24"/>
          <w:lang w:val="en-US"/>
        </w:rPr>
        <w:t>every scaffold</w:t>
      </w:r>
      <w:r w:rsidRPr="00087F52">
        <w:rPr>
          <w:sz w:val="24"/>
          <w:szCs w:val="24"/>
          <w:lang w:val="en-US"/>
        </w:rPr>
        <w:t xml:space="preserve"> individually</w:t>
      </w:r>
      <w:r w:rsidR="00C3670D" w:rsidRPr="00087F52">
        <w:rPr>
          <w:sz w:val="24"/>
          <w:szCs w:val="24"/>
          <w:lang w:val="en-US"/>
        </w:rPr>
        <w:t>, ending up with 3,220</w:t>
      </w:r>
      <w:r w:rsidRPr="00087F52">
        <w:rPr>
          <w:sz w:val="24"/>
          <w:szCs w:val="24"/>
          <w:lang w:val="en-US"/>
        </w:rPr>
        <w:t xml:space="preserve"> </w:t>
      </w:r>
      <w:r w:rsidR="00C3670D" w:rsidRPr="00087F52">
        <w:rPr>
          <w:sz w:val="24"/>
          <w:szCs w:val="24"/>
          <w:lang w:val="en-US"/>
        </w:rPr>
        <w:t>input files</w:t>
      </w:r>
      <w:r w:rsidRPr="00087F52">
        <w:rPr>
          <w:sz w:val="24"/>
          <w:szCs w:val="24"/>
          <w:lang w:val="en-US"/>
        </w:rPr>
        <w:t xml:space="preserve"> (5 populations * 644 scaffolds), containing 25,760 haplotype blocks </w:t>
      </w:r>
      <w:r w:rsidRPr="00087F52">
        <w:rPr>
          <w:sz w:val="24"/>
          <w:szCs w:val="24"/>
          <w:lang w:val="en-US"/>
        </w:rPr>
        <w:lastRenderedPageBreak/>
        <w:t>(3,220 files * 4 individuals </w:t>
      </w:r>
      <w:r w:rsidR="00ED01E2" w:rsidRPr="00087F52">
        <w:rPr>
          <w:sz w:val="24"/>
          <w:szCs w:val="24"/>
          <w:lang w:val="en-US"/>
        </w:rPr>
        <w:t>* 2 haplotypes), representing 99</w:t>
      </w:r>
      <w:r w:rsidRPr="00087F52">
        <w:rPr>
          <w:sz w:val="24"/>
          <w:szCs w:val="24"/>
          <w:lang w:val="en-US"/>
        </w:rPr>
        <w:t> % of the genome assembly</w:t>
      </w:r>
      <w:r w:rsidR="00C3670D" w:rsidRPr="00087F52">
        <w:rPr>
          <w:sz w:val="24"/>
          <w:szCs w:val="24"/>
          <w:lang w:val="en-US"/>
        </w:rPr>
        <w:t xml:space="preserve">. </w:t>
      </w:r>
      <w:r w:rsidR="007010D7" w:rsidRPr="00087F52">
        <w:rPr>
          <w:sz w:val="24"/>
          <w:szCs w:val="24"/>
          <w:lang w:val="en-US"/>
        </w:rPr>
        <w:t>Data preparation for the main run i</w:t>
      </w:r>
      <w:r w:rsidR="004873F9" w:rsidRPr="00087F52">
        <w:rPr>
          <w:sz w:val="24"/>
          <w:szCs w:val="24"/>
          <w:lang w:val="en-US"/>
        </w:rPr>
        <w:t xml:space="preserve">n </w:t>
      </w:r>
      <w:proofErr w:type="spellStart"/>
      <w:r w:rsidR="004873F9" w:rsidRPr="00087F52">
        <w:rPr>
          <w:sz w:val="24"/>
          <w:szCs w:val="24"/>
          <w:lang w:val="en-US"/>
        </w:rPr>
        <w:t>LDhelmet</w:t>
      </w:r>
      <w:proofErr w:type="spellEnd"/>
      <w:r w:rsidR="004873F9" w:rsidRPr="00087F52">
        <w:rPr>
          <w:sz w:val="24"/>
          <w:szCs w:val="24"/>
          <w:lang w:val="en-US"/>
        </w:rPr>
        <w:t xml:space="preserve"> included creation of</w:t>
      </w:r>
      <w:r w:rsidR="007010D7" w:rsidRPr="00087F52">
        <w:rPr>
          <w:sz w:val="24"/>
          <w:szCs w:val="24"/>
          <w:lang w:val="en-US"/>
        </w:rPr>
        <w:t xml:space="preserve"> haplotype configuration file</w:t>
      </w:r>
      <w:r w:rsidR="004873F9" w:rsidRPr="00087F52">
        <w:rPr>
          <w:sz w:val="24"/>
          <w:szCs w:val="24"/>
          <w:lang w:val="en-US"/>
        </w:rPr>
        <w:t>s</w:t>
      </w:r>
      <w:r w:rsidR="007010D7" w:rsidRPr="00087F52">
        <w:rPr>
          <w:sz w:val="24"/>
          <w:szCs w:val="24"/>
          <w:lang w:val="en-US"/>
        </w:rPr>
        <w:t xml:space="preserve"> with the </w:t>
      </w:r>
      <w:proofErr w:type="spellStart"/>
      <w:r w:rsidR="007010D7" w:rsidRPr="00087F52">
        <w:rPr>
          <w:i/>
          <w:sz w:val="24"/>
          <w:szCs w:val="24"/>
          <w:lang w:val="en-US"/>
        </w:rPr>
        <w:t>find_confs</w:t>
      </w:r>
      <w:proofErr w:type="spellEnd"/>
      <w:r w:rsidR="007010D7" w:rsidRPr="00087F52">
        <w:rPr>
          <w:sz w:val="24"/>
          <w:szCs w:val="24"/>
          <w:lang w:val="en-US"/>
        </w:rPr>
        <w:t xml:space="preserve"> command on a window size of 50 SNP</w:t>
      </w:r>
      <w:r w:rsidR="00A04759" w:rsidRPr="00087F52">
        <w:rPr>
          <w:sz w:val="24"/>
          <w:szCs w:val="24"/>
          <w:lang w:val="en-US"/>
        </w:rPr>
        <w:t>s as recommen</w:t>
      </w:r>
      <w:r w:rsidR="004873F9" w:rsidRPr="00087F52">
        <w:rPr>
          <w:sz w:val="24"/>
          <w:szCs w:val="24"/>
          <w:lang w:val="en-US"/>
        </w:rPr>
        <w:t>ded by the authors, as well as</w:t>
      </w:r>
      <w:r w:rsidR="00A04759" w:rsidRPr="00087F52">
        <w:rPr>
          <w:sz w:val="24"/>
          <w:szCs w:val="24"/>
          <w:lang w:val="en-US"/>
        </w:rPr>
        <w:t xml:space="preserve"> likelihood lookup table</w:t>
      </w:r>
      <w:r w:rsidR="004873F9" w:rsidRPr="00087F52">
        <w:rPr>
          <w:sz w:val="24"/>
          <w:szCs w:val="24"/>
          <w:lang w:val="en-US"/>
        </w:rPr>
        <w:t>s</w:t>
      </w:r>
      <w:r w:rsidR="00A04759" w:rsidRPr="00087F52">
        <w:rPr>
          <w:sz w:val="24"/>
          <w:szCs w:val="24"/>
          <w:lang w:val="en-US"/>
        </w:rPr>
        <w:t xml:space="preserve"> and </w:t>
      </w:r>
      <w:proofErr w:type="spellStart"/>
      <w:r w:rsidR="00A04759" w:rsidRPr="00087F52">
        <w:rPr>
          <w:sz w:val="24"/>
          <w:szCs w:val="24"/>
          <w:lang w:val="en-US"/>
        </w:rPr>
        <w:t>Padé</w:t>
      </w:r>
      <w:proofErr w:type="spellEnd"/>
      <w:r w:rsidR="00A04759" w:rsidRPr="00087F52">
        <w:rPr>
          <w:sz w:val="24"/>
          <w:szCs w:val="24"/>
          <w:lang w:val="en-US"/>
        </w:rPr>
        <w:t xml:space="preserve"> coefficients. </w:t>
      </w:r>
      <w:r w:rsidR="004873F9" w:rsidRPr="00087F52">
        <w:rPr>
          <w:sz w:val="24"/>
          <w:szCs w:val="24"/>
          <w:lang w:val="en-US"/>
        </w:rPr>
        <w:t>For these calculations we used</w:t>
      </w:r>
      <w:r w:rsidR="00A04759" w:rsidRPr="00087F52">
        <w:rPr>
          <w:sz w:val="24"/>
          <w:szCs w:val="24"/>
          <w:lang w:val="en-US"/>
        </w:rPr>
        <w:t xml:space="preserve"> population-s</w:t>
      </w:r>
      <w:r w:rsidR="009E4C08">
        <w:rPr>
          <w:sz w:val="24"/>
          <w:szCs w:val="24"/>
          <w:lang w:val="en-US"/>
        </w:rPr>
        <w:t>pecific</w:t>
      </w:r>
      <w:r w:rsidR="00A04759" w:rsidRPr="00087F52">
        <w:rPr>
          <w:sz w:val="24"/>
          <w:szCs w:val="24"/>
          <w:lang w:val="en-US"/>
        </w:rPr>
        <w:t xml:space="preserve"> mutation rate</w:t>
      </w:r>
      <w:r w:rsidR="004873F9" w:rsidRPr="00087F52">
        <w:rPr>
          <w:sz w:val="24"/>
          <w:szCs w:val="24"/>
          <w:lang w:val="en-US"/>
        </w:rPr>
        <w:t>s</w:t>
      </w:r>
      <w:r w:rsidR="00773119" w:rsidRPr="00087F52">
        <w:rPr>
          <w:sz w:val="24"/>
          <w:szCs w:val="24"/>
          <w:lang w:val="en-US"/>
        </w:rPr>
        <w:t xml:space="preserve"> </w:t>
      </w:r>
      <w:r w:rsidR="00773119" w:rsidRPr="00087F52">
        <w:rPr>
          <w:i/>
          <w:sz w:val="24"/>
          <w:szCs w:val="24"/>
          <w:lang w:val="en-US"/>
        </w:rPr>
        <w:t>theta</w:t>
      </w:r>
      <w:r w:rsidR="00A04759" w:rsidRPr="00087F52">
        <w:rPr>
          <w:sz w:val="24"/>
          <w:szCs w:val="24"/>
          <w:lang w:val="en-US"/>
        </w:rPr>
        <w:t xml:space="preserve"> </w:t>
      </w:r>
      <w:r w:rsidR="00773119" w:rsidRPr="00087F52">
        <w:rPr>
          <w:sz w:val="24"/>
          <w:szCs w:val="24"/>
          <w:lang w:val="en-US"/>
        </w:rPr>
        <w:t>(</w:t>
      </w:r>
      <w:r w:rsidR="00A04759" w:rsidRPr="00087F52">
        <w:rPr>
          <w:rFonts w:cstheme="minorHAnsi"/>
          <w:sz w:val="24"/>
          <w:szCs w:val="24"/>
          <w:lang w:val="en-US"/>
        </w:rPr>
        <w:t>θ</w:t>
      </w:r>
      <w:r w:rsidR="00773119" w:rsidRPr="00087F52">
        <w:rPr>
          <w:rFonts w:cstheme="minorHAnsi"/>
          <w:sz w:val="24"/>
          <w:szCs w:val="24"/>
          <w:lang w:val="en-US"/>
        </w:rPr>
        <w:t> = </w:t>
      </w:r>
      <w:r w:rsidR="00615725" w:rsidRPr="00087F52">
        <w:rPr>
          <w:rFonts w:cstheme="minorHAnsi"/>
          <w:sz w:val="24"/>
          <w:szCs w:val="24"/>
          <w:lang w:val="en-US"/>
        </w:rPr>
        <w:t>4</w:t>
      </w:r>
      <w:r w:rsidR="00615725" w:rsidRPr="00087F52">
        <w:rPr>
          <w:rFonts w:cstheme="minorHAnsi"/>
          <w:i/>
          <w:sz w:val="24"/>
          <w:szCs w:val="24"/>
          <w:lang w:val="en-US"/>
        </w:rPr>
        <w:t>N</w:t>
      </w:r>
      <w:r w:rsidR="00615725" w:rsidRPr="00087F52">
        <w:rPr>
          <w:rFonts w:cstheme="minorHAnsi"/>
          <w:i/>
          <w:sz w:val="24"/>
          <w:szCs w:val="24"/>
          <w:vertAlign w:val="subscript"/>
          <w:lang w:val="en-US"/>
        </w:rPr>
        <w:t>e</w:t>
      </w:r>
      <w:r w:rsidR="00615725" w:rsidRPr="00087F52">
        <w:rPr>
          <w:rFonts w:cstheme="minorHAnsi"/>
          <w:i/>
          <w:sz w:val="24"/>
          <w:szCs w:val="24"/>
          <w:lang w:val="en-US"/>
        </w:rPr>
        <w:t>μ</w:t>
      </w:r>
      <w:r w:rsidR="00615725" w:rsidRPr="00087F52">
        <w:rPr>
          <w:rFonts w:cstheme="minorHAnsi"/>
          <w:sz w:val="24"/>
          <w:szCs w:val="24"/>
          <w:lang w:val="en-US"/>
        </w:rPr>
        <w:t>)</w:t>
      </w:r>
      <w:r w:rsidR="00A04759" w:rsidRPr="00087F52">
        <w:rPr>
          <w:sz w:val="24"/>
          <w:szCs w:val="24"/>
          <w:lang w:val="en-US"/>
        </w:rPr>
        <w:t xml:space="preserve"> </w:t>
      </w:r>
      <w:r w:rsidR="002C6EDA" w:rsidRPr="00087F52">
        <w:rPr>
          <w:rFonts w:cstheme="minorHAnsi"/>
          <w:noProof/>
          <w:sz w:val="24"/>
          <w:szCs w:val="24"/>
          <w:lang w:val="en-US"/>
        </w:rPr>
        <w:t xml:space="preserve">that were </w:t>
      </w:r>
      <w:r w:rsidR="009E4C08">
        <w:rPr>
          <w:rFonts w:cstheme="minorHAnsi"/>
          <w:noProof/>
          <w:sz w:val="24"/>
          <w:szCs w:val="24"/>
          <w:lang w:val="en-US"/>
        </w:rPr>
        <w:t xml:space="preserve">individually </w:t>
      </w:r>
      <w:r w:rsidR="002C6EDA" w:rsidRPr="00087F52">
        <w:rPr>
          <w:rFonts w:cstheme="minorHAnsi"/>
          <w:noProof/>
          <w:sz w:val="24"/>
          <w:szCs w:val="24"/>
          <w:lang w:val="en-US"/>
        </w:rPr>
        <w:t>derived from Pool-Seq data of</w:t>
      </w:r>
      <w:r w:rsidR="009E4C08">
        <w:rPr>
          <w:rFonts w:cstheme="minorHAnsi"/>
          <w:noProof/>
          <w:sz w:val="24"/>
          <w:szCs w:val="24"/>
          <w:lang w:val="en-US"/>
        </w:rPr>
        <w:t xml:space="preserve"> the same</w:t>
      </w:r>
      <w:r w:rsidR="002C6EDA" w:rsidRPr="00087F52">
        <w:rPr>
          <w:rFonts w:cstheme="minorHAnsi"/>
          <w:noProof/>
          <w:sz w:val="24"/>
          <w:szCs w:val="24"/>
          <w:lang w:val="en-US"/>
        </w:rPr>
        <w:t xml:space="preserve"> </w:t>
      </w:r>
      <w:r w:rsidR="009E4C08">
        <w:rPr>
          <w:rFonts w:cstheme="minorHAnsi"/>
          <w:noProof/>
          <w:sz w:val="24"/>
          <w:szCs w:val="24"/>
          <w:lang w:val="en-US"/>
        </w:rPr>
        <w:t>five</w:t>
      </w:r>
      <w:r w:rsidR="002C6EDA" w:rsidRPr="00087F52">
        <w:rPr>
          <w:rFonts w:cstheme="minorHAnsi"/>
          <w:noProof/>
          <w:sz w:val="24"/>
          <w:szCs w:val="24"/>
          <w:lang w:val="en-US"/>
        </w:rPr>
        <w:t xml:space="preserve"> populations</w:t>
      </w:r>
      <w:r w:rsidR="00FD28ED" w:rsidRPr="00087F52">
        <w:rPr>
          <w:rFonts w:cstheme="minorHAnsi"/>
          <w:noProof/>
          <w:sz w:val="24"/>
          <w:szCs w:val="24"/>
          <w:lang w:val="en-US"/>
        </w:rPr>
        <w:t xml:space="preserve"> </w:t>
      </w:r>
      <w:r w:rsidR="00FD28ED" w:rsidRPr="00087F52">
        <w:rPr>
          <w:rFonts w:cstheme="minorHAnsi"/>
          <w:noProof/>
          <w:sz w:val="24"/>
          <w:szCs w:val="24"/>
          <w:lang w:val="en-US"/>
        </w:rPr>
        <w:fldChar w:fldCharType="begin"/>
      </w:r>
      <w:r w:rsidR="009E4C08">
        <w:rPr>
          <w:rFonts w:cstheme="minorHAnsi"/>
          <w:noProof/>
          <w:sz w:val="24"/>
          <w:szCs w:val="24"/>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00FD28ED" w:rsidRPr="00087F52">
        <w:rPr>
          <w:rFonts w:cstheme="minorHAnsi"/>
          <w:noProof/>
          <w:sz w:val="24"/>
          <w:szCs w:val="24"/>
          <w:lang w:val="en-US"/>
        </w:rPr>
        <w:fldChar w:fldCharType="separate"/>
      </w:r>
      <w:r w:rsidR="009E4C08">
        <w:rPr>
          <w:rFonts w:cstheme="minorHAnsi"/>
          <w:noProof/>
          <w:sz w:val="24"/>
          <w:szCs w:val="24"/>
          <w:lang w:val="en-US"/>
        </w:rPr>
        <w:t>(Waldvogel et al. 2018)</w:t>
      </w:r>
      <w:r w:rsidR="00FD28ED" w:rsidRPr="00087F52">
        <w:rPr>
          <w:rFonts w:cstheme="minorHAnsi"/>
          <w:noProof/>
          <w:sz w:val="24"/>
          <w:szCs w:val="24"/>
          <w:lang w:val="en-US"/>
        </w:rPr>
        <w:fldChar w:fldCharType="end"/>
      </w:r>
      <w:r w:rsidR="00C3670D" w:rsidRPr="00087F52">
        <w:rPr>
          <w:rFonts w:cstheme="minorHAnsi"/>
          <w:noProof/>
          <w:sz w:val="24"/>
          <w:szCs w:val="24"/>
          <w:lang w:val="en-US"/>
        </w:rPr>
        <w:t xml:space="preserve"> and calculat</w:t>
      </w:r>
      <w:r w:rsidR="009E4C08">
        <w:rPr>
          <w:rFonts w:cstheme="minorHAnsi"/>
          <w:noProof/>
          <w:sz w:val="24"/>
          <w:szCs w:val="24"/>
          <w:lang w:val="en-US"/>
        </w:rPr>
        <w:t>ed</w:t>
      </w:r>
      <w:r w:rsidR="00C3670D" w:rsidRPr="00087F52">
        <w:rPr>
          <w:rFonts w:cstheme="minorHAnsi"/>
          <w:noProof/>
          <w:sz w:val="24"/>
          <w:szCs w:val="24"/>
          <w:lang w:val="en-US"/>
        </w:rPr>
        <w:t xml:space="preserve"> with PoPoolation v1.2.2 </w:t>
      </w:r>
      <w:r w:rsidR="00C3670D" w:rsidRPr="00087F52">
        <w:rPr>
          <w:rFonts w:cstheme="minorHAnsi"/>
          <w:noProof/>
          <w:sz w:val="24"/>
          <w:szCs w:val="24"/>
          <w:lang w:val="en-US"/>
        </w:rPr>
        <w:fldChar w:fldCharType="begin"/>
      </w:r>
      <w:r w:rsidR="009E4C08">
        <w:rPr>
          <w:rFonts w:cstheme="minorHAnsi"/>
          <w:noProof/>
          <w:sz w:val="24"/>
          <w:szCs w:val="24"/>
          <w:lang w:val="en-US"/>
        </w:rPr>
        <w:instrText xml:space="preserve"> ADDIN EN.CITE &lt;EndNote&gt;&lt;Cite&gt;&lt;Author&gt;Kofler&lt;/Author&gt;&lt;Year&gt;2011&lt;/Year&gt;&lt;RecNum&gt;762&lt;/RecNum&gt;&lt;record&gt;&lt;rec-number&gt;762&lt;/rec-number&gt;&lt;foreign-keys&gt;&lt;key app="EN" db-id="pe9wffddksdzt3e2pdbvwx5qwefdw2xwppew"&gt;762&lt;/key&gt;&lt;/foreign-keys&gt;&lt;ref-type name="Journal Article"&gt;17&lt;/ref-type&gt;&lt;contributors&gt;&lt;authors&gt;&lt;author&gt;Kofler, Robert&lt;/author&gt;&lt;author&gt;Orozco-terWengel, Pablo&lt;/author&gt;&lt;author&gt;De Maio, Nicola&lt;/author&gt;&lt;author&gt;Pandey, Ram Vinay&lt;/author&gt;&lt;author&gt;Nolte, Viola&lt;/author&gt;&lt;author&gt;Futschik, Andreas&lt;/author&gt;&lt;author&gt;Kosiol, Carolin&lt;/author&gt;&lt;author&gt;Schlötterer, Christian&lt;/author&gt;&lt;/authors&gt;&lt;/contributors&gt;&lt;titles&gt;&lt;title&gt;PoPoolation: a toolbox for population genetic analysis of next generation sequencing data from pooled individuals&lt;/title&gt;&lt;secondary-title&gt;PLoS One&lt;/secondary-title&gt;&lt;/titles&gt;&lt;periodical&gt;&lt;full-title&gt;PLoS One&lt;/full-title&gt;&lt;/periodical&gt;&lt;pages&gt;e15925&lt;/pages&gt;&lt;volume&gt;6&lt;/volume&gt;&lt;number&gt;1&lt;/number&gt;&lt;dates&gt;&lt;year&gt;2011&lt;/year&gt;&lt;/dates&gt;&lt;isbn&gt;1932-6203&lt;/isbn&gt;&lt;urls&gt;&lt;/urls&gt;&lt;/record&gt;&lt;/Cite&gt;&lt;/EndNote&gt;</w:instrText>
      </w:r>
      <w:r w:rsidR="00C3670D" w:rsidRPr="00087F52">
        <w:rPr>
          <w:rFonts w:cstheme="minorHAnsi"/>
          <w:noProof/>
          <w:sz w:val="24"/>
          <w:szCs w:val="24"/>
          <w:lang w:val="en-US"/>
        </w:rPr>
        <w:fldChar w:fldCharType="separate"/>
      </w:r>
      <w:r w:rsidR="00087F52" w:rsidRPr="00087F52">
        <w:rPr>
          <w:rFonts w:cstheme="minorHAnsi"/>
          <w:noProof/>
          <w:sz w:val="24"/>
          <w:szCs w:val="24"/>
          <w:lang w:val="en-US"/>
        </w:rPr>
        <w:t>(Kofler et al. 2011)</w:t>
      </w:r>
      <w:r w:rsidR="00C3670D" w:rsidRPr="00087F52">
        <w:rPr>
          <w:rFonts w:cstheme="minorHAnsi"/>
          <w:noProof/>
          <w:sz w:val="24"/>
          <w:szCs w:val="24"/>
          <w:lang w:val="en-US"/>
        </w:rPr>
        <w:fldChar w:fldCharType="end"/>
      </w:r>
      <w:r w:rsidR="00A04759" w:rsidRPr="00087F52">
        <w:rPr>
          <w:sz w:val="24"/>
          <w:szCs w:val="24"/>
          <w:lang w:val="en-US"/>
        </w:rPr>
        <w:t>.</w:t>
      </w:r>
      <w:r w:rsidR="00615725" w:rsidRPr="00087F52">
        <w:rPr>
          <w:sz w:val="24"/>
          <w:szCs w:val="24"/>
          <w:lang w:val="en-US"/>
        </w:rPr>
        <w:t xml:space="preserve"> </w:t>
      </w:r>
      <w:r w:rsidR="009E4C08" w:rsidRPr="009E4C08">
        <w:rPr>
          <w:i/>
          <w:sz w:val="24"/>
          <w:szCs w:val="24"/>
          <w:lang w:val="en-US"/>
        </w:rPr>
        <w:t>Theta</w:t>
      </w:r>
      <w:r w:rsidR="009E4C08">
        <w:rPr>
          <w:sz w:val="24"/>
          <w:szCs w:val="24"/>
          <w:lang w:val="en-US"/>
        </w:rPr>
        <w:t xml:space="preserve"> values are: </w:t>
      </w:r>
      <w:r w:rsidR="009E4C08" w:rsidRPr="00087F52">
        <w:rPr>
          <w:rFonts w:cstheme="minorHAnsi"/>
          <w:noProof/>
          <w:sz w:val="24"/>
          <w:szCs w:val="24"/>
          <w:lang w:val="en-US"/>
        </w:rPr>
        <w:t>θ</w:t>
      </w:r>
      <w:r w:rsidR="009E4C08" w:rsidRPr="00087F52">
        <w:rPr>
          <w:rFonts w:cstheme="minorHAnsi"/>
          <w:i/>
          <w:noProof/>
          <w:sz w:val="24"/>
          <w:szCs w:val="24"/>
          <w:vertAlign w:val="subscript"/>
          <w:lang w:val="en-US"/>
        </w:rPr>
        <w:t>MF</w:t>
      </w:r>
      <w:r w:rsidR="009E4C08" w:rsidRPr="00087F52">
        <w:rPr>
          <w:rFonts w:cstheme="minorHAnsi"/>
          <w:i/>
          <w:noProof/>
          <w:sz w:val="24"/>
          <w:szCs w:val="24"/>
          <w:lang w:val="en-US"/>
        </w:rPr>
        <w:t> </w:t>
      </w:r>
      <w:r w:rsidR="009E4C08" w:rsidRPr="00087F52">
        <w:rPr>
          <w:rFonts w:cstheme="minorHAnsi"/>
          <w:noProof/>
          <w:sz w:val="24"/>
          <w:szCs w:val="24"/>
          <w:lang w:val="en-US"/>
        </w:rPr>
        <w:t>= 0.01236, θ</w:t>
      </w:r>
      <w:r w:rsidR="009E4C08" w:rsidRPr="00087F52">
        <w:rPr>
          <w:rFonts w:cstheme="minorHAnsi"/>
          <w:i/>
          <w:noProof/>
          <w:sz w:val="24"/>
          <w:szCs w:val="24"/>
          <w:vertAlign w:val="subscript"/>
          <w:lang w:val="en-US"/>
        </w:rPr>
        <w:t>MG</w:t>
      </w:r>
      <w:r w:rsidR="009E4C08" w:rsidRPr="00087F52">
        <w:rPr>
          <w:rFonts w:cstheme="minorHAnsi"/>
          <w:i/>
          <w:noProof/>
          <w:sz w:val="24"/>
          <w:szCs w:val="24"/>
          <w:lang w:val="en-US"/>
        </w:rPr>
        <w:t> </w:t>
      </w:r>
      <w:r w:rsidR="009E4C08" w:rsidRPr="00087F52">
        <w:rPr>
          <w:rFonts w:cstheme="minorHAnsi"/>
          <w:noProof/>
          <w:sz w:val="24"/>
          <w:szCs w:val="24"/>
          <w:lang w:val="en-US"/>
        </w:rPr>
        <w:t>= 0.01134, θ</w:t>
      </w:r>
      <w:r w:rsidR="009E4C08" w:rsidRPr="00087F52">
        <w:rPr>
          <w:rFonts w:cstheme="minorHAnsi"/>
          <w:i/>
          <w:noProof/>
          <w:sz w:val="24"/>
          <w:szCs w:val="24"/>
          <w:vertAlign w:val="subscript"/>
          <w:lang w:val="en-US"/>
        </w:rPr>
        <w:t>NMF</w:t>
      </w:r>
      <w:r w:rsidR="009E4C08" w:rsidRPr="00087F52">
        <w:rPr>
          <w:rFonts w:cstheme="minorHAnsi"/>
          <w:noProof/>
          <w:sz w:val="24"/>
          <w:szCs w:val="24"/>
          <w:lang w:val="en-US"/>
        </w:rPr>
        <w:t> = 0.01446, θ</w:t>
      </w:r>
      <w:r w:rsidR="009E4C08" w:rsidRPr="00087F52">
        <w:rPr>
          <w:rFonts w:cstheme="minorHAnsi"/>
          <w:i/>
          <w:noProof/>
          <w:sz w:val="24"/>
          <w:szCs w:val="24"/>
          <w:vertAlign w:val="subscript"/>
          <w:lang w:val="en-US"/>
        </w:rPr>
        <w:t>SI</w:t>
      </w:r>
      <w:r w:rsidR="009E4C08" w:rsidRPr="00087F52">
        <w:rPr>
          <w:rFonts w:cstheme="minorHAnsi"/>
          <w:noProof/>
          <w:sz w:val="24"/>
          <w:szCs w:val="24"/>
          <w:lang w:val="en-US"/>
        </w:rPr>
        <w:t> = 0.01029 and θ</w:t>
      </w:r>
      <w:r w:rsidR="009E4C08" w:rsidRPr="00087F52">
        <w:rPr>
          <w:rFonts w:cstheme="minorHAnsi"/>
          <w:i/>
          <w:noProof/>
          <w:sz w:val="24"/>
          <w:szCs w:val="24"/>
          <w:vertAlign w:val="subscript"/>
          <w:lang w:val="en-US"/>
        </w:rPr>
        <w:t>SS</w:t>
      </w:r>
      <w:r w:rsidR="009E4C08" w:rsidRPr="00087F52">
        <w:rPr>
          <w:rFonts w:cstheme="minorHAnsi"/>
          <w:noProof/>
          <w:sz w:val="24"/>
          <w:szCs w:val="24"/>
          <w:lang w:val="en-US"/>
        </w:rPr>
        <w:t> = 0.01021</w:t>
      </w:r>
      <w:r w:rsidR="009E4C08">
        <w:rPr>
          <w:rFonts w:cstheme="minorHAnsi"/>
          <w:noProof/>
          <w:sz w:val="24"/>
          <w:szCs w:val="24"/>
          <w:lang w:val="en-US"/>
        </w:rPr>
        <w:t xml:space="preserve">. </w:t>
      </w:r>
      <w:r w:rsidR="00615725" w:rsidRPr="00087F52">
        <w:rPr>
          <w:sz w:val="24"/>
          <w:szCs w:val="24"/>
          <w:lang w:val="en-US"/>
        </w:rPr>
        <w:t>Default values were applied to all other parameters.</w:t>
      </w:r>
    </w:p>
    <w:p w14:paraId="00783542" w14:textId="0BFE8B5E" w:rsidR="00EC4EB0" w:rsidRPr="00087F52" w:rsidRDefault="008F499A" w:rsidP="0001128B">
      <w:pPr>
        <w:spacing w:line="360" w:lineRule="auto"/>
        <w:jc w:val="both"/>
        <w:rPr>
          <w:sz w:val="24"/>
          <w:szCs w:val="24"/>
          <w:lang w:val="en-US"/>
        </w:rPr>
      </w:pPr>
      <w:r w:rsidRPr="00087F52">
        <w:rPr>
          <w:sz w:val="24"/>
          <w:szCs w:val="24"/>
          <w:lang w:val="en-US"/>
        </w:rPr>
        <w:t xml:space="preserve">The ultimate </w:t>
      </w:r>
      <w:proofErr w:type="spellStart"/>
      <w:r w:rsidR="007A3527" w:rsidRPr="00087F52">
        <w:rPr>
          <w:sz w:val="24"/>
          <w:szCs w:val="24"/>
          <w:lang w:val="en-US"/>
        </w:rPr>
        <w:t>LDhelmet</w:t>
      </w:r>
      <w:proofErr w:type="spellEnd"/>
      <w:r w:rsidRPr="00087F52">
        <w:rPr>
          <w:sz w:val="24"/>
          <w:szCs w:val="24"/>
          <w:lang w:val="en-US"/>
        </w:rPr>
        <w:t xml:space="preserve"> analysis with the </w:t>
      </w:r>
      <w:proofErr w:type="spellStart"/>
      <w:r w:rsidRPr="00087F52">
        <w:rPr>
          <w:i/>
          <w:sz w:val="24"/>
          <w:szCs w:val="24"/>
          <w:lang w:val="en-US"/>
        </w:rPr>
        <w:t>rjmcmc</w:t>
      </w:r>
      <w:proofErr w:type="spellEnd"/>
      <w:r w:rsidRPr="00087F52">
        <w:rPr>
          <w:sz w:val="24"/>
          <w:szCs w:val="24"/>
          <w:lang w:val="en-US"/>
        </w:rPr>
        <w:t xml:space="preserve"> command was run for each scaffold with a block penalty of 50.0</w:t>
      </w:r>
      <w:r w:rsidR="00D25F60" w:rsidRPr="00087F52">
        <w:rPr>
          <w:sz w:val="24"/>
          <w:szCs w:val="24"/>
          <w:lang w:val="en-US"/>
        </w:rPr>
        <w:t xml:space="preserve"> (as recommended; parameter of negligible </w:t>
      </w:r>
      <w:r w:rsidR="00FD1B68" w:rsidRPr="00087F52">
        <w:rPr>
          <w:sz w:val="24"/>
          <w:szCs w:val="24"/>
          <w:lang w:val="en-US"/>
        </w:rPr>
        <w:t>influence on results</w:t>
      </w:r>
      <w:r w:rsidR="00D25F60" w:rsidRPr="00087F52">
        <w:rPr>
          <w:sz w:val="24"/>
          <w:szCs w:val="24"/>
          <w:lang w:val="en-US"/>
        </w:rPr>
        <w:t xml:space="preserve"> </w:t>
      </w:r>
      <w:r w:rsidR="00D25F60" w:rsidRPr="00087F52">
        <w:rPr>
          <w:sz w:val="24"/>
          <w:szCs w:val="24"/>
          <w:lang w:val="en-US"/>
        </w:rPr>
        <w:fldChar w:fldCharType="begin"/>
      </w:r>
      <w:r w:rsidR="009E4C08">
        <w:rPr>
          <w:sz w:val="24"/>
          <w:szCs w:val="24"/>
          <w:lang w:val="en-US"/>
        </w:rPr>
        <w:instrText xml:space="preserve"> ADDIN EN.CITE &lt;EndNote&gt;&lt;Cite&gt;&lt;Author&gt;Heil&lt;/Author&gt;&lt;Year&gt;2015&lt;/Year&gt;&lt;RecNum&gt;925&lt;/RecNum&gt;&lt;record&gt;&lt;rec-number&gt;925&lt;/rec-number&gt;&lt;foreign-keys&gt;&lt;key app="EN" db-id="pe9wffddksdzt3e2pdbvwx5qwefdw2xwppew"&gt;925&lt;/key&gt;&lt;/foreign-keys&gt;&lt;ref-type name="Journal Article"&gt;17&lt;/ref-type&gt;&lt;contributors&gt;&lt;authors&gt;&lt;author&gt;Heil, Caiti S Smukowski&lt;/author&gt;&lt;author&gt;Ellison, Chris&lt;/author&gt;&lt;author&gt;Dubin, Matthew&lt;/author&gt;&lt;author&gt;Noor, Mohamed AF&lt;/author&gt;&lt;/authors&gt;&lt;/contributors&gt;&lt;titles&gt;&lt;title&gt;&lt;style face="normal" font="default" size="100%"&gt;Recombining without hotspots: A comprehensive evolutionary portrait of recombination in two closely related species of &lt;/style&gt;&lt;style face="italic" font="default" size="100%"&gt;Drosophila&lt;/style&gt;&lt;/title&gt;&lt;secondary-title&gt;Genome Biology and Evolution&lt;/secondary-title&gt;&lt;/titles&gt;&lt;periodical&gt;&lt;full-title&gt;Genome Biology and Evolution&lt;/full-title&gt;&lt;abbr-1&gt;Genome Biol. Evol.&lt;/abbr-1&gt;&lt;/periodical&gt;&lt;pages&gt;2829-2842&lt;/pages&gt;&lt;volume&gt;7&lt;/volume&gt;&lt;number&gt;10&lt;/number&gt;&lt;dates&gt;&lt;year&gt;2015&lt;/year&gt;&lt;/dates&gt;&lt;isbn&gt;1759-6653&lt;/isbn&gt;&lt;urls&gt;&lt;/urls&gt;&lt;/record&gt;&lt;/Cite&gt;&lt;/EndNote&gt;</w:instrText>
      </w:r>
      <w:r w:rsidR="00D25F60" w:rsidRPr="00087F52">
        <w:rPr>
          <w:sz w:val="24"/>
          <w:szCs w:val="24"/>
          <w:lang w:val="en-US"/>
        </w:rPr>
        <w:fldChar w:fldCharType="separate"/>
      </w:r>
      <w:r w:rsidR="00087F52" w:rsidRPr="00087F52">
        <w:rPr>
          <w:sz w:val="24"/>
          <w:szCs w:val="24"/>
          <w:lang w:val="en-US"/>
        </w:rPr>
        <w:t>(</w:t>
      </w:r>
      <w:proofErr w:type="spellStart"/>
      <w:r w:rsidR="00087F52" w:rsidRPr="00087F52">
        <w:rPr>
          <w:sz w:val="24"/>
          <w:szCs w:val="24"/>
          <w:lang w:val="en-US"/>
        </w:rPr>
        <w:t>Heil</w:t>
      </w:r>
      <w:proofErr w:type="spellEnd"/>
      <w:r w:rsidR="00087F52" w:rsidRPr="00087F52">
        <w:rPr>
          <w:sz w:val="24"/>
          <w:szCs w:val="24"/>
          <w:lang w:val="en-US"/>
        </w:rPr>
        <w:t xml:space="preserve"> et al. 2015)</w:t>
      </w:r>
      <w:r w:rsidR="00D25F60" w:rsidRPr="00087F52">
        <w:rPr>
          <w:sz w:val="24"/>
          <w:szCs w:val="24"/>
          <w:lang w:val="en-US"/>
        </w:rPr>
        <w:fldChar w:fldCharType="end"/>
      </w:r>
      <w:r w:rsidR="00D25F60" w:rsidRPr="00087F52">
        <w:rPr>
          <w:sz w:val="24"/>
          <w:szCs w:val="24"/>
          <w:lang w:val="en-US"/>
        </w:rPr>
        <w:t xml:space="preserve">) and a window size of 50 SNPs (as in the data preparation). We used a burn-in of </w:t>
      </w:r>
      <w:r w:rsidR="00DA34CD" w:rsidRPr="00087F52">
        <w:rPr>
          <w:sz w:val="24"/>
          <w:szCs w:val="24"/>
          <w:lang w:val="en-US"/>
        </w:rPr>
        <w:t>1</w:t>
      </w:r>
      <w:r w:rsidR="004873F9" w:rsidRPr="00087F52">
        <w:rPr>
          <w:sz w:val="24"/>
          <w:szCs w:val="24"/>
          <w:lang w:val="en-US"/>
        </w:rPr>
        <w:t>,0</w:t>
      </w:r>
      <w:r w:rsidR="00DA34CD" w:rsidRPr="00087F52">
        <w:rPr>
          <w:sz w:val="24"/>
          <w:szCs w:val="24"/>
          <w:lang w:val="en-US"/>
        </w:rPr>
        <w:t>00,000 iterations</w:t>
      </w:r>
      <w:r w:rsidR="00D25F60" w:rsidRPr="00087F52">
        <w:rPr>
          <w:sz w:val="24"/>
          <w:szCs w:val="24"/>
          <w:lang w:val="en-US"/>
        </w:rPr>
        <w:t xml:space="preserve"> and </w:t>
      </w:r>
      <w:r w:rsidR="00592ECE" w:rsidRPr="00087F52">
        <w:rPr>
          <w:sz w:val="24"/>
          <w:szCs w:val="24"/>
          <w:lang w:val="en-US"/>
        </w:rPr>
        <w:t xml:space="preserve">subsequently </w:t>
      </w:r>
      <w:r w:rsidR="00D25F60" w:rsidRPr="00087F52">
        <w:rPr>
          <w:sz w:val="24"/>
          <w:szCs w:val="24"/>
          <w:lang w:val="en-US"/>
        </w:rPr>
        <w:t>r</w:t>
      </w:r>
      <w:r w:rsidR="00592ECE" w:rsidRPr="00087F52">
        <w:rPr>
          <w:sz w:val="24"/>
          <w:szCs w:val="24"/>
          <w:lang w:val="en-US"/>
        </w:rPr>
        <w:t>a</w:t>
      </w:r>
      <w:r w:rsidR="00D25F60" w:rsidRPr="00087F52">
        <w:rPr>
          <w:sz w:val="24"/>
          <w:szCs w:val="24"/>
          <w:lang w:val="en-US"/>
        </w:rPr>
        <w:t>n the Markov chain for 1</w:t>
      </w:r>
      <w:r w:rsidR="004873F9" w:rsidRPr="00087F52">
        <w:rPr>
          <w:sz w:val="24"/>
          <w:szCs w:val="24"/>
          <w:lang w:val="en-US"/>
        </w:rPr>
        <w:t>0</w:t>
      </w:r>
      <w:r w:rsidR="00D25F60" w:rsidRPr="00087F52">
        <w:rPr>
          <w:sz w:val="24"/>
          <w:szCs w:val="24"/>
          <w:lang w:val="en-US"/>
        </w:rPr>
        <w:t>,000,000 iterations (in addition to the burn-in)</w:t>
      </w:r>
      <w:r w:rsidR="00592ECE" w:rsidRPr="00087F52">
        <w:rPr>
          <w:sz w:val="24"/>
          <w:szCs w:val="24"/>
          <w:lang w:val="en-US"/>
        </w:rPr>
        <w:t>.</w:t>
      </w:r>
      <w:r w:rsidR="004873F9" w:rsidRPr="00087F52">
        <w:rPr>
          <w:sz w:val="24"/>
          <w:szCs w:val="24"/>
          <w:lang w:val="en-US"/>
        </w:rPr>
        <w:t xml:space="preserve"> Results were extracted from the binary output via the </w:t>
      </w:r>
      <w:proofErr w:type="spellStart"/>
      <w:r w:rsidR="004873F9" w:rsidRPr="00087F52">
        <w:rPr>
          <w:i/>
          <w:sz w:val="24"/>
          <w:szCs w:val="24"/>
          <w:lang w:val="en-US"/>
        </w:rPr>
        <w:t>post_to_text</w:t>
      </w:r>
      <w:proofErr w:type="spellEnd"/>
      <w:r w:rsidR="004873F9" w:rsidRPr="00087F52">
        <w:rPr>
          <w:sz w:val="24"/>
          <w:szCs w:val="24"/>
          <w:lang w:val="en-US"/>
        </w:rPr>
        <w:t xml:space="preserve"> command of </w:t>
      </w:r>
      <w:proofErr w:type="spellStart"/>
      <w:r w:rsidR="004873F9" w:rsidRPr="00087F52">
        <w:rPr>
          <w:sz w:val="24"/>
          <w:szCs w:val="24"/>
          <w:lang w:val="en-US"/>
        </w:rPr>
        <w:t>LDhelmet</w:t>
      </w:r>
      <w:proofErr w:type="spellEnd"/>
      <w:r w:rsidR="004873F9" w:rsidRPr="00087F52">
        <w:rPr>
          <w:sz w:val="24"/>
          <w:szCs w:val="24"/>
          <w:lang w:val="en-US"/>
        </w:rPr>
        <w:t>.</w:t>
      </w:r>
    </w:p>
    <w:p w14:paraId="43234BF6" w14:textId="2C69FB13" w:rsidR="00E146D0" w:rsidRPr="00087F52" w:rsidRDefault="00E146D0" w:rsidP="0001128B">
      <w:pPr>
        <w:spacing w:line="360" w:lineRule="auto"/>
        <w:jc w:val="both"/>
        <w:rPr>
          <w:sz w:val="24"/>
          <w:szCs w:val="24"/>
          <w:lang w:val="en-US"/>
        </w:rPr>
      </w:pPr>
      <w:r w:rsidRPr="00087F52">
        <w:rPr>
          <w:sz w:val="24"/>
          <w:szCs w:val="24"/>
          <w:lang w:val="en-US"/>
        </w:rPr>
        <w:t>To allow for a comparison of recombination rates between chromosomes, a number of scaffolds was correlated to their physical chromosomes by fluorescence-in-situ-</w:t>
      </w:r>
      <w:r w:rsidR="00087F52" w:rsidRPr="00087F52">
        <w:rPr>
          <w:sz w:val="24"/>
          <w:szCs w:val="24"/>
          <w:lang w:val="en-US"/>
        </w:rPr>
        <w:t>hybridization</w:t>
      </w:r>
      <w:r w:rsidRPr="00087F52">
        <w:rPr>
          <w:sz w:val="24"/>
          <w:szCs w:val="24"/>
          <w:lang w:val="en-US"/>
        </w:rPr>
        <w:t xml:space="preserve"> (data not shown) applying protocols described previously </w:t>
      </w:r>
      <w:r w:rsidRPr="00087F52">
        <w:rPr>
          <w:sz w:val="24"/>
          <w:szCs w:val="24"/>
          <w:lang w:val="en-US"/>
        </w:rPr>
        <w:fldChar w:fldCharType="begin">
          <w:fldData xml:space="preserve">PEVuZE5vdGU+PENpdGU+PEF1dGhvcj5IYW5rZWxuPC9BdXRob3I+PFllYXI+MTk4NzwvWWVhcj48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</w:fldData>
        </w:fldChar>
      </w:r>
      <w:r w:rsidR="009E4C08">
        <w:rPr>
          <w:sz w:val="24"/>
          <w:szCs w:val="24"/>
          <w:lang w:val="en-US"/>
        </w:rPr>
        <w:instrText xml:space="preserve"> ADDIN EN.CITE </w:instrText>
      </w:r>
      <w:r w:rsidR="009E4C08">
        <w:rPr>
          <w:sz w:val="24"/>
          <w:szCs w:val="24"/>
          <w:lang w:val="en-US"/>
        </w:rPr>
        <w:fldChar w:fldCharType="begin">
          <w:fldData xml:space="preserve">PEVuZE5vdGU+PENpdGU+PEF1dGhvcj5IYW5rZWxuPC9BdXRob3I+PFllYXI+MTk4NzwvWWVhcj48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</w:fldData>
        </w:fldChar>
      </w:r>
      <w:r w:rsidR="009E4C08">
        <w:rPr>
          <w:sz w:val="24"/>
          <w:szCs w:val="24"/>
          <w:lang w:val="en-US"/>
        </w:rPr>
        <w:instrText xml:space="preserve"> ADDIN EN.CITE.DATA </w:instrText>
      </w:r>
      <w:r w:rsidR="009E4C08">
        <w:rPr>
          <w:sz w:val="24"/>
          <w:szCs w:val="24"/>
          <w:lang w:val="en-US"/>
        </w:rPr>
      </w:r>
      <w:r w:rsidR="009E4C08">
        <w:rPr>
          <w:sz w:val="24"/>
          <w:szCs w:val="24"/>
          <w:lang w:val="en-US"/>
        </w:rPr>
        <w:fldChar w:fldCharType="end"/>
      </w:r>
      <w:r w:rsidRPr="00087F52">
        <w:rPr>
          <w:sz w:val="24"/>
          <w:szCs w:val="24"/>
          <w:lang w:val="en-US"/>
        </w:rPr>
        <w:fldChar w:fldCharType="separate"/>
      </w:r>
      <w:r w:rsidR="00087F52" w:rsidRPr="00087F52">
        <w:rPr>
          <w:sz w:val="24"/>
          <w:szCs w:val="24"/>
          <w:lang w:val="en-US"/>
        </w:rPr>
        <w:t>(Hankeln and Schmidt 1987; Schmidt et al. 1988)</w:t>
      </w:r>
      <w:r w:rsidRPr="00087F52">
        <w:rPr>
          <w:sz w:val="24"/>
          <w:szCs w:val="24"/>
          <w:lang w:val="en-US"/>
        </w:rPr>
        <w:fldChar w:fldCharType="end"/>
      </w:r>
      <w:r w:rsidRPr="00087F52">
        <w:rPr>
          <w:sz w:val="24"/>
          <w:szCs w:val="24"/>
          <w:lang w:val="en-US"/>
        </w:rPr>
        <w:t>.</w:t>
      </w:r>
    </w:p>
    <w:p w14:paraId="4091C571" w14:textId="4C23476E" w:rsidR="00936A95" w:rsidRPr="00087F52" w:rsidRDefault="00936A95" w:rsidP="0001128B">
      <w:pPr>
        <w:pStyle w:val="berschrift1"/>
        <w:spacing w:after="240" w:line="360" w:lineRule="auto"/>
        <w:rPr>
          <w:color w:val="000000" w:themeColor="text1"/>
          <w:sz w:val="24"/>
          <w:szCs w:val="24"/>
          <w:lang w:val="en-US"/>
        </w:rPr>
      </w:pPr>
      <w:r w:rsidRPr="00087F52">
        <w:rPr>
          <w:color w:val="000000" w:themeColor="text1"/>
          <w:sz w:val="24"/>
          <w:szCs w:val="24"/>
          <w:lang w:val="en-US"/>
        </w:rPr>
        <w:t>Supplementary Methods S2: Genome annotation</w:t>
      </w:r>
    </w:p>
    <w:p w14:paraId="12DEA6B9" w14:textId="4C76CF62" w:rsidR="00936A95" w:rsidRPr="00087F52" w:rsidRDefault="00936A95" w:rsidP="0001128B">
      <w:pPr>
        <w:spacing w:line="360" w:lineRule="auto"/>
        <w:rPr>
          <w:rFonts w:ascii="Calibri" w:eastAsia="Calibri" w:hAnsi="Calibri" w:cs="Times New Roman"/>
          <w:sz w:val="24"/>
          <w:szCs w:val="24"/>
          <w:lang w:val="en-US"/>
        </w:rPr>
      </w:pPr>
      <w:r w:rsidRPr="00087F52">
        <w:rPr>
          <w:rFonts w:ascii="Calibri" w:eastAsia="Calibri" w:hAnsi="Calibri" w:cs="Times New Roman"/>
          <w:sz w:val="24"/>
          <w:szCs w:val="24"/>
          <w:lang w:val="en-US"/>
        </w:rPr>
        <w:t xml:space="preserve">The draft genome, the reference transcriptome described in the main text and the GFF file from a BUSCO run were uploaded to the Augustus v3.2.3 training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&lt;EndNote&gt;&lt;Cite&gt;&lt;Author&gt;Stanke&lt;/Author&gt;&lt;Year&gt;2008&lt;/Year&gt;&lt;RecNum&gt;825&lt;/RecNum&gt;&lt;record&gt;&lt;rec-number&gt;825&lt;/rec-number&gt;&lt;foreign-keys&gt;&lt;key app="EN" db-id="pe9wffddksdzt3e2pdbvwx5qwefdw2xwppew"&gt;825&lt;/key&gt;&lt;/foreign-keys&gt;&lt;ref-type name="Journal Article"&gt;17&lt;/ref-type&gt;&lt;contributors&gt;&lt;authors&gt;&lt;author&gt;Stanke, Mario&lt;/author&gt;&lt;author&gt;Diekhans, Mark&lt;/author&gt;&lt;author&gt;Baertsch, Robert&lt;/author&gt;&lt;author&gt;Haussler, David&lt;/author&gt;&lt;/authors&gt;&lt;/contributors&gt;&lt;titles&gt;&lt;title&gt;Using native and syntenically mapped cDNA alignments to improve de novo gene finding&lt;/title&gt;&lt;secondary-title&gt;Bioinformatics&lt;/secondary-title&gt;&lt;/titles&gt;&lt;periodical&gt;&lt;full-title&gt;Bioinformatics&lt;/full-title&gt;&lt;abbr-1&gt;Bioinformatics&lt;/abbr-1&gt;&lt;abbr-2&gt;1367-4803&lt;/abbr-2&gt;&lt;/periodical&gt;&lt;pages&gt;637-644&lt;/pages&gt;&lt;volume&gt;24&lt;/volume&gt;&lt;number&gt;5&lt;/number&gt;&lt;dates&gt;&lt;year&gt;2008&lt;/year&gt;&lt;/dates&gt;&lt;isbn&gt;1367-4803&lt;/isbn&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w:t>
      </w:r>
      <w:proofErr w:type="spellStart"/>
      <w:r w:rsidR="00087F52" w:rsidRPr="00087F52">
        <w:rPr>
          <w:rFonts w:ascii="Calibri" w:eastAsia="Calibri" w:hAnsi="Calibri" w:cs="Times New Roman"/>
          <w:sz w:val="24"/>
          <w:szCs w:val="24"/>
          <w:lang w:val="en-US"/>
        </w:rPr>
        <w:t>Stanke</w:t>
      </w:r>
      <w:proofErr w:type="spellEnd"/>
      <w:r w:rsidR="00087F52" w:rsidRPr="00087F52">
        <w:rPr>
          <w:rFonts w:ascii="Calibri" w:eastAsia="Calibri" w:hAnsi="Calibri" w:cs="Times New Roman"/>
          <w:sz w:val="24"/>
          <w:szCs w:val="24"/>
          <w:lang w:val="en-US"/>
        </w:rPr>
        <w:t xml:space="preserve"> et al. 2008)</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at the University of Greifswald </w:t>
      </w:r>
      <w:r w:rsidRPr="00087F52">
        <w:rPr>
          <w:rFonts w:ascii="Calibri" w:eastAsia="Calibri" w:hAnsi="Calibri" w:cs="Times New Roman"/>
          <w:color w:val="000000" w:themeColor="text1"/>
          <w:sz w:val="24"/>
          <w:szCs w:val="24"/>
          <w:lang w:val="en-US"/>
        </w:rPr>
        <w:t>webserver (</w:t>
      </w:r>
      <w:hyperlink r:id="rId11" w:history="1">
        <w:r w:rsidRPr="00087F52">
          <w:rPr>
            <w:rStyle w:val="Hyperlink"/>
            <w:rFonts w:ascii="Calibri" w:eastAsia="Calibri" w:hAnsi="Calibri" w:cs="Times New Roman"/>
            <w:color w:val="000000" w:themeColor="text1"/>
            <w:sz w:val="24"/>
            <w:szCs w:val="24"/>
            <w:lang w:val="en-US"/>
          </w:rPr>
          <w:t>http://bioinf.uni-greifswald.de/webaugustus/training/create</w:t>
        </w:r>
      </w:hyperlink>
      <w:r w:rsidRPr="00087F52">
        <w:rPr>
          <w:rFonts w:ascii="Calibri" w:eastAsia="Calibri" w:hAnsi="Calibri" w:cs="Times New Roman"/>
          <w:color w:val="000000" w:themeColor="text1"/>
          <w:sz w:val="24"/>
          <w:szCs w:val="24"/>
          <w:lang w:val="en-US"/>
        </w:rPr>
        <w:t xml:space="preserve">; accessed </w:t>
      </w:r>
      <w:r w:rsidRPr="00087F52">
        <w:rPr>
          <w:rFonts w:ascii="Calibri" w:eastAsia="Calibri" w:hAnsi="Calibri" w:cs="Times New Roman"/>
          <w:sz w:val="24"/>
          <w:szCs w:val="24"/>
          <w:lang w:val="en-US"/>
        </w:rPr>
        <w:t xml:space="preserve">on 2017-02-24). This output then served as input for the first round of MAKER2. MAKER2 can work much more accurate when provided with genome-specific gene models at the beginning. Therefore we ran CEGMA v2.5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&lt;EndNote&gt;&lt;Cite&gt;&lt;Author&gt;Parra&lt;/Author&gt;&lt;Year&gt;2007&lt;/Year&gt;&lt;RecNum&gt;821&lt;/RecNum&gt;&lt;record&gt;&lt;rec-number&gt;821&lt;/rec-number&gt;&lt;foreign-keys&gt;&lt;key app="EN" db-id="pe9wffddksdzt3e2pdbvwx5qwefdw2xwppew"&gt;821&lt;/key&gt;&lt;/foreign-keys&gt;&lt;ref-type name="Journal Article"&gt;17&lt;/ref-type&gt;&lt;contributors&gt;&lt;authors&gt;&lt;author&gt;Parra, Genis&lt;/author&gt;&lt;author&gt;Bradnam, Keith&lt;/author&gt;&lt;author&gt;Korf, Ian&lt;/author&gt;&lt;/authors&gt;&lt;/contributors&gt;&lt;titles&gt;&lt;title&gt;CEGMA: a pipeline to accurately annotate core genes in eukaryotic genomes&lt;/title&gt;&lt;secondary-title&gt;Bioinformatics&lt;/secondary-title&gt;&lt;/titles&gt;&lt;periodical&gt;&lt;full-title&gt;Bioinformatics&lt;/full-title&gt;&lt;abbr-1&gt;Bioinformatics&lt;/abbr-1&gt;&lt;abbr-2&gt;1367-4803&lt;/abbr-2&gt;&lt;/periodical&gt;&lt;pages&gt;1061-1067&lt;/pages&gt;&lt;volume&gt;23&lt;/volume&gt;&lt;number&gt;9&lt;/number&gt;&lt;dates&gt;&lt;year&gt;2007&lt;/year&gt;&lt;/dates&gt;&lt;isbn&gt;1367-4803&lt;/isbn&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(Parra et al. 2007)</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on the draft genome and converted the output to a hidden Markov model using scripts from the SNAP gene finder v2006-07-28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&lt;EndNote&gt;&lt;Cite&gt;&lt;Author&gt;Korf&lt;/Author&gt;&lt;Year&gt;2004&lt;/Year&gt;&lt;RecNum&gt;822&lt;/RecNum&gt;&lt;record&gt;&lt;rec-number&gt;822&lt;/rec-number&gt;&lt;foreign-keys&gt;&lt;key app="EN" db-id="pe9wffddksdzt3e2pdbvwx5qwefdw2xwppew"&gt;822&lt;/key&gt;&lt;/foreign-keys&gt;&lt;ref-type name="Journal Article"&gt;17&lt;/ref-type&gt;&lt;contributors&gt;&lt;authors&gt;&lt;author&gt;Korf, Ian&lt;/author&gt;&lt;/authors&gt;&lt;/contributors&gt;&lt;titles&gt;&lt;title&gt;Gene finding in novel genomes&lt;/title&gt;&lt;secondary-title&gt;BMC Bioinformatics&lt;/secondary-title&gt;&lt;/titles&gt;&lt;periodical&gt;&lt;full-title&gt;BMC Bioinformatics&lt;/full-title&gt;&lt;abbr-1&gt;BMC Bioinformatics&lt;/abbr-1&gt;&lt;abbr-2&gt;1471-2105&lt;/abbr-2&gt;&lt;/periodical&gt;&lt;pages&gt;1&lt;/pages&gt;&lt;volume&gt;5&lt;/volume&gt;&lt;number&gt;1&lt;/number&gt;&lt;dates&gt;&lt;year&gt;2004&lt;/year&gt;&lt;/dates&gt;&lt;isbn&gt;1471-2105&lt;/isbn&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w:t>
      </w:r>
      <w:proofErr w:type="spellStart"/>
      <w:r w:rsidR="00087F52" w:rsidRPr="00087F52">
        <w:rPr>
          <w:rFonts w:ascii="Calibri" w:eastAsia="Calibri" w:hAnsi="Calibri" w:cs="Times New Roman"/>
          <w:sz w:val="24"/>
          <w:szCs w:val="24"/>
          <w:lang w:val="en-US"/>
        </w:rPr>
        <w:t>Korf</w:t>
      </w:r>
      <w:proofErr w:type="spellEnd"/>
      <w:r w:rsidR="00087F52" w:rsidRPr="00087F52">
        <w:rPr>
          <w:rFonts w:ascii="Calibri" w:eastAsia="Calibri" w:hAnsi="Calibri" w:cs="Times New Roman"/>
          <w:sz w:val="24"/>
          <w:szCs w:val="24"/>
          <w:lang w:val="en-US"/>
        </w:rPr>
        <w:t xml:space="preserve"> 2004)</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Additionally, we created another hidden Markov model by running </w:t>
      </w:r>
      <w:proofErr w:type="spellStart"/>
      <w:r w:rsidRPr="00087F52">
        <w:rPr>
          <w:rFonts w:ascii="Calibri" w:eastAsia="Calibri" w:hAnsi="Calibri" w:cs="Times New Roman"/>
          <w:sz w:val="24"/>
          <w:szCs w:val="24"/>
          <w:lang w:val="en-US"/>
        </w:rPr>
        <w:t>GeneMark</w:t>
      </w:r>
      <w:proofErr w:type="spellEnd"/>
      <w:r w:rsidRPr="00087F52">
        <w:rPr>
          <w:rFonts w:ascii="Calibri" w:eastAsia="Calibri" w:hAnsi="Calibri" w:cs="Times New Roman"/>
          <w:sz w:val="24"/>
          <w:szCs w:val="24"/>
          <w:lang w:val="en-US"/>
        </w:rPr>
        <w:t xml:space="preserve"> v4.32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&lt;EndNote&gt;&lt;Cite&gt;&lt;Author&gt;Lomsadze&lt;/Author&gt;&lt;Year&gt;2014&lt;/Year&gt;&lt;RecNum&gt;826&lt;/RecNum&gt;&lt;record&gt;&lt;rec-number&gt;826&lt;/rec-number&gt;&lt;foreign-keys&gt;&lt;key app="EN" db-id="pe9wffddksdzt3e2pdbvwx5qwefdw2xwppew"&gt;826&lt;/key&gt;&lt;/foreign-keys&gt;&lt;ref-type name="Journal Article"&gt;17&lt;/ref-type&gt;&lt;contributors&gt;&lt;authors&gt;&lt;author&gt;Lomsadze, Alexandre&lt;/author&gt;&lt;author&gt;Burns, Paul D.&lt;/author&gt;&lt;author&gt;Borodovsky, Mark&lt;/author&gt;&lt;/authors&gt;&lt;/contributors&gt;&lt;titles&gt;&lt;title&gt;Integration of mapped RNA-Seq reads into automatic training of eukaryotic gene finding algorithm&lt;/title&gt;&lt;secondary-title&gt;Nucleic Acids Research&lt;/secondary-title&gt;&lt;/titles&gt;&lt;periodical&gt;&lt;full-title&gt;Nucleic Acids Research&lt;/full-title&gt;&lt;abbr-1&gt;Nucleic Acids Res.&lt;/abbr-1&gt;&lt;abbr-2&gt;0305-1048&lt;/abbr-2&gt;&lt;/periodical&gt;&lt;pages&gt;e119-e119&lt;/pages&gt;&lt;volume&gt;42&lt;/volume&gt;&lt;number&gt;15&lt;/number&gt;&lt;dates&gt;&lt;year&gt;2014&lt;/year&gt;&lt;/dates&gt;&lt;isbn&gt;0305-1048&lt;/isbn&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w:t>
      </w:r>
      <w:proofErr w:type="spellStart"/>
      <w:r w:rsidR="00087F52" w:rsidRPr="00087F52">
        <w:rPr>
          <w:rFonts w:ascii="Calibri" w:eastAsia="Calibri" w:hAnsi="Calibri" w:cs="Times New Roman"/>
          <w:sz w:val="24"/>
          <w:szCs w:val="24"/>
          <w:lang w:val="en-US"/>
        </w:rPr>
        <w:t>Lomsadze</w:t>
      </w:r>
      <w:proofErr w:type="spellEnd"/>
      <w:r w:rsidR="00087F52" w:rsidRPr="00087F52">
        <w:rPr>
          <w:rFonts w:ascii="Calibri" w:eastAsia="Calibri" w:hAnsi="Calibri" w:cs="Times New Roman"/>
          <w:sz w:val="24"/>
          <w:szCs w:val="24"/>
          <w:lang w:val="en-US"/>
        </w:rPr>
        <w:t xml:space="preserve"> et al. 2014)</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with </w:t>
      </w:r>
      <w:proofErr w:type="spellStart"/>
      <w:r w:rsidRPr="00087F52">
        <w:rPr>
          <w:rFonts w:ascii="Calibri" w:eastAsia="Calibri" w:hAnsi="Calibri" w:cs="Times New Roman"/>
          <w:sz w:val="24"/>
          <w:szCs w:val="24"/>
          <w:lang w:val="en-US"/>
        </w:rPr>
        <w:t>min_contig</w:t>
      </w:r>
      <w:proofErr w:type="spellEnd"/>
      <w:r w:rsidRPr="00087F52">
        <w:rPr>
          <w:rFonts w:ascii="Calibri" w:eastAsia="Calibri" w:hAnsi="Calibri" w:cs="Times New Roman"/>
          <w:sz w:val="24"/>
          <w:szCs w:val="24"/>
          <w:lang w:val="en-US"/>
        </w:rPr>
        <w:t xml:space="preserve"> set to 20,000 on the draft genome.</w:t>
      </w:r>
    </w:p>
    <w:p w14:paraId="103C3DCF" w14:textId="460F3294" w:rsidR="00936A95" w:rsidRPr="00087F52" w:rsidRDefault="00936A95" w:rsidP="0001128B">
      <w:pPr>
        <w:spacing w:line="360" w:lineRule="auto"/>
        <w:rPr>
          <w:rFonts w:ascii="Calibri" w:eastAsia="Calibri" w:hAnsi="Calibri" w:cs="Times New Roman"/>
          <w:sz w:val="24"/>
          <w:szCs w:val="24"/>
          <w:lang w:val="en-US"/>
        </w:rPr>
      </w:pPr>
      <w:r w:rsidRPr="00087F52">
        <w:rPr>
          <w:rFonts w:ascii="Calibri" w:eastAsia="Calibri" w:hAnsi="Calibri" w:cs="Times New Roman"/>
          <w:sz w:val="24"/>
          <w:szCs w:val="24"/>
          <w:lang w:val="en-US"/>
        </w:rPr>
        <w:lastRenderedPageBreak/>
        <w:t xml:space="preserve">The first round of MAKER2 annotation was then run using MPICH2 v3.2 (https://www.mpich.org/) </w:t>
      </w:r>
      <w:r w:rsidR="00087F52" w:rsidRPr="00087F52">
        <w:rPr>
          <w:rFonts w:ascii="Calibri" w:eastAsia="Calibri" w:hAnsi="Calibri" w:cs="Times New Roman"/>
          <w:sz w:val="24"/>
          <w:szCs w:val="24"/>
          <w:lang w:val="en-US"/>
        </w:rPr>
        <w:t>parallelization</w:t>
      </w:r>
      <w:r w:rsidRPr="00087F52">
        <w:rPr>
          <w:rFonts w:ascii="Calibri" w:eastAsia="Calibri" w:hAnsi="Calibri" w:cs="Times New Roman"/>
          <w:sz w:val="24"/>
          <w:szCs w:val="24"/>
          <w:lang w:val="en-US"/>
        </w:rPr>
        <w:t xml:space="preserve"> with the described transcriptome, SNAP, </w:t>
      </w:r>
      <w:proofErr w:type="spellStart"/>
      <w:r w:rsidRPr="00087F52">
        <w:rPr>
          <w:rFonts w:ascii="Calibri" w:eastAsia="Calibri" w:hAnsi="Calibri" w:cs="Times New Roman"/>
          <w:sz w:val="24"/>
          <w:szCs w:val="24"/>
          <w:lang w:val="en-US"/>
        </w:rPr>
        <w:t>GeneMark</w:t>
      </w:r>
      <w:proofErr w:type="spellEnd"/>
      <w:r w:rsidRPr="00087F52">
        <w:rPr>
          <w:rFonts w:ascii="Calibri" w:eastAsia="Calibri" w:hAnsi="Calibri" w:cs="Times New Roman"/>
          <w:sz w:val="24"/>
          <w:szCs w:val="24"/>
          <w:lang w:val="en-US"/>
        </w:rPr>
        <w:t xml:space="preserve"> and Augustus models, our custom repeat library plus the </w:t>
      </w:r>
      <w:proofErr w:type="spellStart"/>
      <w:r w:rsidRPr="00087F52">
        <w:rPr>
          <w:rFonts w:ascii="Calibri" w:eastAsia="Calibri" w:hAnsi="Calibri" w:cs="Times New Roman"/>
          <w:sz w:val="24"/>
          <w:szCs w:val="24"/>
          <w:lang w:val="en-US"/>
        </w:rPr>
        <w:t>SwissProt</w:t>
      </w:r>
      <w:proofErr w:type="spellEnd"/>
      <w:r w:rsidRPr="00087F52">
        <w:rPr>
          <w:rFonts w:ascii="Calibri" w:eastAsia="Calibri" w:hAnsi="Calibri" w:cs="Times New Roman"/>
          <w:sz w:val="24"/>
          <w:szCs w:val="24"/>
          <w:lang w:val="en-US"/>
        </w:rPr>
        <w:t xml:space="preserve"> database (as at 13.1.2016) as input. The MAKER2 pipeline was run with the programs Augustus v3.2.1, BLAST v2.2.28+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&lt;EndNote&gt;&lt;Cite&gt;&lt;Author&gt;Altschul&lt;/Author&gt;&lt;Year&gt;1990&lt;/Year&gt;&lt;RecNum&gt;365&lt;/RecNum&gt;&lt;record&gt;&lt;rec-number&gt;365&lt;/rec-number&gt;&lt;foreign-keys&gt;&lt;key app="EN" db-id="pe9wffddksdzt3e2pdbvwx5qwefdw2xwppew"&gt;365&lt;/key&gt;&lt;/foreign-keys&gt;&lt;ref-type name="Journal Article"&gt;17&lt;/ref-type&gt;&lt;contributors&gt;&lt;authors&gt;&lt;author&gt;Altschul, S. F.&lt;/author&gt;&lt;author&gt;Gish, W.&lt;/author&gt;&lt;author&gt;Miller, W.&lt;/author&gt;&lt;author&gt;Myers, E. W.&lt;/author&gt;&lt;author&gt;Lipman, D. J.&lt;/author&gt;&lt;/authors&gt;&lt;/contributors&gt;&lt;titles&gt;&lt;title&gt;Basic local alignment search tool&lt;/title&gt;&lt;secondary-title&gt;Journal of Molecular Biology&lt;/secondary-title&gt;&lt;/titles&gt;&lt;periodical&gt;&lt;full-title&gt;Journal of Molecular Biology&lt;/full-title&gt;&lt;abbr-1&gt;J. Mol. Biol.&lt;/abbr-1&gt;&lt;abbr-2&gt;0022-2836&lt;/abbr-2&gt;&lt;/periodical&gt;&lt;pages&gt;403-410&lt;/pages&gt;&lt;volume&gt;215&lt;/volume&gt;&lt;number&gt;3&lt;/number&gt;&lt;dates&gt;&lt;year&gt;1990&lt;/year&gt;&lt;/dates&gt;&lt;isbn&gt;0022-2836&lt;/isbn&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w:t>
      </w:r>
      <w:proofErr w:type="spellStart"/>
      <w:r w:rsidR="00087F52" w:rsidRPr="00087F52">
        <w:rPr>
          <w:rFonts w:ascii="Calibri" w:eastAsia="Calibri" w:hAnsi="Calibri" w:cs="Times New Roman"/>
          <w:sz w:val="24"/>
          <w:szCs w:val="24"/>
          <w:lang w:val="en-US"/>
        </w:rPr>
        <w:t>Altschul</w:t>
      </w:r>
      <w:proofErr w:type="spellEnd"/>
      <w:r w:rsidR="00087F52" w:rsidRPr="00087F52">
        <w:rPr>
          <w:rFonts w:ascii="Calibri" w:eastAsia="Calibri" w:hAnsi="Calibri" w:cs="Times New Roman"/>
          <w:sz w:val="24"/>
          <w:szCs w:val="24"/>
          <w:lang w:val="en-US"/>
        </w:rPr>
        <w:t xml:space="preserve"> et al. 1990)</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w:t>
      </w:r>
      <w:proofErr w:type="spellStart"/>
      <w:r w:rsidRPr="00087F52">
        <w:rPr>
          <w:rFonts w:ascii="Calibri" w:eastAsia="Calibri" w:hAnsi="Calibri" w:cs="Times New Roman"/>
          <w:sz w:val="24"/>
          <w:szCs w:val="24"/>
          <w:lang w:val="en-US"/>
        </w:rPr>
        <w:t>Repeatmasker</w:t>
      </w:r>
      <w:proofErr w:type="spellEnd"/>
      <w:r w:rsidRPr="00087F52">
        <w:rPr>
          <w:rFonts w:ascii="Calibri" w:eastAsia="Calibri" w:hAnsi="Calibri" w:cs="Times New Roman"/>
          <w:sz w:val="24"/>
          <w:szCs w:val="24"/>
          <w:lang w:val="en-US"/>
        </w:rPr>
        <w:t xml:space="preserve"> v4.0.6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&lt;EndNote&gt;&lt;Cite&gt;&lt;Author&gt;Smit&lt;/Author&gt;&lt;Year&gt;2013-2015&lt;/Year&gt;&lt;RecNum&gt;1195&lt;/RecNum&gt;&lt;record&gt;&lt;rec-number&gt;1195&lt;/rec-number&gt;&lt;foreign-keys&gt;&lt;key app="EN" db-id="pe9wffddksdzt3e2pdbvwx5qwefdw2xwppew"&gt;1195&lt;/key&gt;&lt;/foreign-keys&gt;&lt;ref-type name="Web Page"&gt;12&lt;/ref-type&gt;&lt;contributors&gt;&lt;authors&gt;&lt;author&gt;Smit, AFA&lt;/author&gt;&lt;author&gt;Hubley, R&lt;/author&gt;&lt;author&gt;Green, P&lt;/author&gt;&lt;/authors&gt;&lt;/contributors&gt;&lt;titles&gt;&lt;title&gt;RepeatMasker Open-4.0&lt;/title&gt;&lt;/titles&gt;&lt;dates&gt;&lt;year&gt;2013-2015&lt;/year&gt;&lt;/dates&gt;&lt;urls&gt;&lt;related-urls&gt;&lt;url&gt;http://www.repeatmasker.org&lt;/url&gt;&lt;/related-urls&gt;&lt;/urls&gt;&lt;/record&gt;&lt;/Cite&gt;&lt;/EndNote&gt;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(Smit et al. 2013-2015)</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SNAP v2006-07-28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&lt;EndNote&gt;&lt;Cite&gt;&lt;Author&gt;Korf&lt;/Author&gt;&lt;Year&gt;2004&lt;/Year&gt;&lt;RecNum&gt;822&lt;/RecNum&gt;&lt;record&gt;&lt;rec-number&gt;822&lt;/rec-number&gt;&lt;foreign-keys&gt;&lt;key app="EN" db-id="pe9wffddksdzt3e2pdbvwx5qwefdw2xwppew"&gt;822&lt;/key&gt;&lt;/foreign-keys&gt;&lt;ref-type name="Journal Article"&gt;17&lt;/ref-type&gt;&lt;contributors&gt;&lt;authors&gt;&lt;author&gt;Korf, Ian&lt;/author&gt;&lt;/authors&gt;&lt;/contributors&gt;&lt;titles&gt;&lt;title&gt;Gene finding in novel genomes&lt;/title&gt;&lt;secondary-title&gt;BMC Bioinformatics&lt;/secondary-title&gt;&lt;/titles&gt;&lt;periodical&gt;&lt;full-title&gt;BMC Bioinformatics&lt;/full-title&gt;&lt;abbr-1&gt;BMC Bioinformatics&lt;/abbr-1&gt;&lt;abbr-2&gt;1471-2105&lt;/abbr-2&gt;&lt;/periodical&gt;&lt;pages&gt;1&lt;/pages&gt;&lt;volume&gt;5&lt;/volume&gt;&lt;number&gt;1&lt;/number&gt;&lt;dates&gt;&lt;year&gt;2004&lt;/year&gt;&lt;/dates&gt;&lt;isbn&gt;1471-2105&lt;/isbn&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w:t>
      </w:r>
      <w:proofErr w:type="spellStart"/>
      <w:r w:rsidR="00087F52" w:rsidRPr="00087F52">
        <w:rPr>
          <w:rFonts w:ascii="Calibri" w:eastAsia="Calibri" w:hAnsi="Calibri" w:cs="Times New Roman"/>
          <w:sz w:val="24"/>
          <w:szCs w:val="24"/>
          <w:lang w:val="en-US"/>
        </w:rPr>
        <w:t>Korf</w:t>
      </w:r>
      <w:proofErr w:type="spellEnd"/>
      <w:r w:rsidR="00087F52" w:rsidRPr="00087F52">
        <w:rPr>
          <w:rFonts w:ascii="Calibri" w:eastAsia="Calibri" w:hAnsi="Calibri" w:cs="Times New Roman"/>
          <w:sz w:val="24"/>
          <w:szCs w:val="24"/>
          <w:lang w:val="en-US"/>
        </w:rPr>
        <w:t xml:space="preserve"> 2004)</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w:t>
      </w:r>
      <w:proofErr w:type="spellStart"/>
      <w:r w:rsidRPr="00087F52">
        <w:rPr>
          <w:rFonts w:ascii="Calibri" w:eastAsia="Calibri" w:hAnsi="Calibri" w:cs="Times New Roman"/>
          <w:sz w:val="24"/>
          <w:szCs w:val="24"/>
          <w:lang w:val="en-US"/>
        </w:rPr>
        <w:t>GeneMark</w:t>
      </w:r>
      <w:proofErr w:type="spellEnd"/>
      <w:r w:rsidRPr="00087F52">
        <w:rPr>
          <w:rFonts w:ascii="Calibri" w:eastAsia="Calibri" w:hAnsi="Calibri" w:cs="Times New Roman"/>
          <w:sz w:val="24"/>
          <w:szCs w:val="24"/>
          <w:lang w:val="en-US"/>
        </w:rPr>
        <w:t xml:space="preserve"> v4.32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&lt;EndNote&gt;&lt;Cite&gt;&lt;Author&gt;Lomsadze&lt;/Author&gt;&lt;Year&gt;2014&lt;/Year&gt;&lt;RecNum&gt;826&lt;/RecNum&gt;&lt;record&gt;&lt;rec-number&gt;826&lt;/rec-number&gt;&lt;foreign-keys&gt;&lt;key app="EN" db-id="pe9wffddksdzt3e2pdbvwx5qwefdw2xwppew"&gt;826&lt;/key&gt;&lt;/foreign-keys&gt;&lt;ref-type name="Journal Article"&gt;17&lt;/ref-type&gt;&lt;contributors&gt;&lt;authors&gt;&lt;author&gt;Lomsadze, Alexandre&lt;/author&gt;&lt;author&gt;Burns, Paul D.&lt;/author&gt;&lt;author&gt;Borodovsky, Mark&lt;/author&gt;&lt;/authors&gt;&lt;/contributors&gt;&lt;titles&gt;&lt;title&gt;Integration of mapped RNA-Seq reads into automatic training of eukaryotic gene finding algorithm&lt;/title&gt;&lt;secondary-title&gt;Nucleic Acids Research&lt;/secondary-title&gt;&lt;/titles&gt;&lt;periodical&gt;&lt;full-title&gt;Nucleic Acids Research&lt;/full-title&gt;&lt;abbr-1&gt;Nucleic Acids Res.&lt;/abbr-1&gt;&lt;abbr-2&gt;0305-1048&lt;/abbr-2&gt;&lt;/periodical&gt;&lt;pages&gt;e119-e119&lt;/pages&gt;&lt;volume&gt;42&lt;/volume&gt;&lt;number&gt;15&lt;/number&gt;&lt;dates&gt;&lt;year&gt;2014&lt;/year&gt;&lt;/dates&gt;&lt;isbn&gt;0305-1048&lt;/isbn&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w:t>
      </w:r>
      <w:proofErr w:type="spellStart"/>
      <w:r w:rsidR="00087F52" w:rsidRPr="00087F52">
        <w:rPr>
          <w:rFonts w:ascii="Calibri" w:eastAsia="Calibri" w:hAnsi="Calibri" w:cs="Times New Roman"/>
          <w:sz w:val="24"/>
          <w:szCs w:val="24"/>
          <w:lang w:val="en-US"/>
        </w:rPr>
        <w:t>Lomsadze</w:t>
      </w:r>
      <w:proofErr w:type="spellEnd"/>
      <w:r w:rsidR="00087F52" w:rsidRPr="00087F52">
        <w:rPr>
          <w:rFonts w:ascii="Calibri" w:eastAsia="Calibri" w:hAnsi="Calibri" w:cs="Times New Roman"/>
          <w:sz w:val="24"/>
          <w:szCs w:val="24"/>
          <w:lang w:val="en-US"/>
        </w:rPr>
        <w:t xml:space="preserve"> et al. 2014)</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and Exonerate v2.2.0 </w:t>
      </w:r>
      <w:r w:rsidRPr="00087F52">
        <w:rPr>
          <w:rFonts w:ascii="Calibri" w:eastAsia="Calibri" w:hAnsi="Calibri" w:cs="Times New Roman"/>
          <w:sz w:val="24"/>
          <w:szCs w:val="24"/>
          <w:lang w:val="en-US"/>
        </w:rPr>
        <w:fldChar w:fldCharType="begin"/>
      </w:r>
      <w:r w:rsidR="009E4C08">
        <w:rPr>
          <w:rFonts w:ascii="Calibri" w:eastAsia="Calibri" w:hAnsi="Calibri" w:cs="Times New Roman"/>
          <w:sz w:val="24"/>
          <w:szCs w:val="24"/>
          <w:lang w:val="en-US"/>
        </w:rPr>
        <w:instrText xml:space="preserve"> ADDIN EN.CITE &lt;EndNote&gt;&lt;Cite&gt;&lt;Author&gt;Slater&lt;/Author&gt;&lt;Year&gt;2005&lt;/Year&gt;&lt;RecNum&gt;828&lt;/RecNum&gt;&lt;record&gt;&lt;rec-number&gt;828&lt;/rec-number&gt;&lt;foreign-keys&gt;&lt;key app="EN" db-id="pe9wffddksdzt3e2pdbvwx5qwefdw2xwppew"&gt;828&lt;/key&gt;&lt;/foreign-keys&gt;&lt;ref-type name="Journal Article"&gt;17&lt;/ref-type&gt;&lt;contributors&gt;&lt;authors&gt;&lt;author&gt;Slater, Guy S. C.&lt;/author&gt;&lt;author&gt;Birney, Ewan&lt;/author&gt;&lt;/authors&gt;&lt;/contributors&gt;&lt;titles&gt;&lt;title&gt;Automated generation of heuristics for biological sequence comparison&lt;/title&gt;&lt;secondary-title&gt;BMC Bioinformatics&lt;/secondary-title&gt;&lt;/titles&gt;&lt;periodical&gt;&lt;full-title&gt;BMC Bioinformatics&lt;/full-title&gt;&lt;abbr-1&gt;BMC Bioinformatics&lt;/abbr-1&gt;&lt;abbr-2&gt;1471-2105&lt;/abbr-2&gt;&lt;/periodical&gt;&lt;pages&gt;31&lt;/pages&gt;&lt;volume&gt;6&lt;/volume&gt;&lt;number&gt;1&lt;/number&gt;&lt;dates&gt;&lt;year&gt;2005&lt;/year&gt;&lt;/dates&gt;&lt;isbn&gt;1471-2105&lt;/isbn&gt;&lt;work-type&gt;Exonerate&lt;/work-type&gt;&lt;urls&gt;&lt;/urls&gt;&lt;/record&gt;&lt;/Cite&gt;&lt;/EndNote&gt;</w:instrText>
      </w:r>
      <w:r w:rsidRPr="00087F52">
        <w:rPr>
          <w:rFonts w:ascii="Calibri" w:eastAsia="Calibri" w:hAnsi="Calibri" w:cs="Times New Roman"/>
          <w:sz w:val="24"/>
          <w:szCs w:val="24"/>
          <w:lang w:val="en-US"/>
        </w:rPr>
        <w:fldChar w:fldCharType="separate"/>
      </w:r>
      <w:r w:rsidR="00087F52" w:rsidRPr="00087F52">
        <w:rPr>
          <w:rFonts w:ascii="Calibri" w:eastAsia="Calibri" w:hAnsi="Calibri" w:cs="Times New Roman"/>
          <w:sz w:val="24"/>
          <w:szCs w:val="24"/>
          <w:lang w:val="en-US"/>
        </w:rPr>
        <w:t>(Slater and Birney 2005)</w:t>
      </w:r>
      <w:r w:rsidRPr="00087F52">
        <w:rPr>
          <w:rFonts w:ascii="Calibri" w:eastAsia="Calibri" w:hAnsi="Calibri" w:cs="Times New Roman"/>
          <w:sz w:val="24"/>
          <w:szCs w:val="24"/>
          <w:lang w:val="en-US"/>
        </w:rPr>
        <w:fldChar w:fldCharType="end"/>
      </w:r>
      <w:r w:rsidRPr="00087F52">
        <w:rPr>
          <w:rFonts w:ascii="Calibri" w:eastAsia="Calibri" w:hAnsi="Calibri" w:cs="Times New Roman"/>
          <w:sz w:val="24"/>
          <w:szCs w:val="24"/>
          <w:lang w:val="en-US"/>
        </w:rPr>
        <w:t xml:space="preserve">. We applied default parameters with only </w:t>
      </w:r>
      <w:proofErr w:type="spellStart"/>
      <w:r w:rsidRPr="00087F52">
        <w:rPr>
          <w:rFonts w:ascii="Calibri" w:eastAsia="Calibri" w:hAnsi="Calibri" w:cs="Times New Roman"/>
          <w:sz w:val="24"/>
          <w:szCs w:val="24"/>
          <w:lang w:val="en-US"/>
        </w:rPr>
        <w:t>max_dna_len</w:t>
      </w:r>
      <w:proofErr w:type="spellEnd"/>
      <w:r w:rsidRPr="00087F52">
        <w:rPr>
          <w:rFonts w:ascii="Calibri" w:eastAsia="Calibri" w:hAnsi="Calibri" w:cs="Times New Roman"/>
          <w:sz w:val="24"/>
          <w:szCs w:val="24"/>
          <w:lang w:val="en-US"/>
        </w:rPr>
        <w:t xml:space="preserve"> set to 500,000 to prevent loss of gene parts from genes with larger introns, </w:t>
      </w:r>
      <w:proofErr w:type="spellStart"/>
      <w:r w:rsidRPr="00087F52">
        <w:rPr>
          <w:rFonts w:ascii="Calibri" w:eastAsia="Calibri" w:hAnsi="Calibri" w:cs="Times New Roman"/>
          <w:sz w:val="24"/>
          <w:szCs w:val="24"/>
          <w:lang w:val="en-US"/>
        </w:rPr>
        <w:t>min_protein</w:t>
      </w:r>
      <w:proofErr w:type="spellEnd"/>
      <w:r w:rsidRPr="00087F52">
        <w:rPr>
          <w:rFonts w:ascii="Calibri" w:eastAsia="Calibri" w:hAnsi="Calibri" w:cs="Times New Roman"/>
          <w:sz w:val="24"/>
          <w:szCs w:val="24"/>
          <w:lang w:val="en-US"/>
        </w:rPr>
        <w:t xml:space="preserve"> set to 10 to receive as much potential protein sequences as possible and </w:t>
      </w:r>
      <w:proofErr w:type="spellStart"/>
      <w:r w:rsidRPr="00087F52">
        <w:rPr>
          <w:rFonts w:ascii="Calibri" w:eastAsia="Calibri" w:hAnsi="Calibri" w:cs="Times New Roman"/>
          <w:sz w:val="24"/>
          <w:szCs w:val="24"/>
          <w:lang w:val="en-US"/>
        </w:rPr>
        <w:t>fix_nucleotides</w:t>
      </w:r>
      <w:proofErr w:type="spellEnd"/>
      <w:r w:rsidRPr="00087F52">
        <w:rPr>
          <w:rFonts w:ascii="Calibri" w:eastAsia="Calibri" w:hAnsi="Calibri" w:cs="Times New Roman"/>
          <w:sz w:val="24"/>
          <w:szCs w:val="24"/>
          <w:lang w:val="en-US"/>
        </w:rPr>
        <w:t xml:space="preserve"> set as flag to allow for non-ACGT-characters in the genome file. The </w:t>
      </w:r>
      <w:proofErr w:type="spellStart"/>
      <w:r w:rsidRPr="00087F52">
        <w:rPr>
          <w:rFonts w:ascii="Calibri" w:eastAsia="Calibri" w:hAnsi="Calibri" w:cs="Times New Roman"/>
          <w:sz w:val="24"/>
          <w:szCs w:val="24"/>
          <w:lang w:val="en-US"/>
        </w:rPr>
        <w:t>gff</w:t>
      </w:r>
      <w:proofErr w:type="spellEnd"/>
      <w:r w:rsidRPr="00087F52">
        <w:rPr>
          <w:rFonts w:ascii="Calibri" w:eastAsia="Calibri" w:hAnsi="Calibri" w:cs="Times New Roman"/>
          <w:sz w:val="24"/>
          <w:szCs w:val="24"/>
          <w:lang w:val="en-US"/>
        </w:rPr>
        <w:t xml:space="preserve"> files of MAKER2’s output were merged to a single file using gff3_merge from the MAKER2 distribution. Afterwards this </w:t>
      </w:r>
      <w:proofErr w:type="spellStart"/>
      <w:r w:rsidRPr="00087F52">
        <w:rPr>
          <w:rFonts w:ascii="Calibri" w:eastAsia="Calibri" w:hAnsi="Calibri" w:cs="Times New Roman"/>
          <w:sz w:val="24"/>
          <w:szCs w:val="24"/>
          <w:lang w:val="en-US"/>
        </w:rPr>
        <w:t>gff</w:t>
      </w:r>
      <w:proofErr w:type="spellEnd"/>
      <w:r w:rsidRPr="00087F52">
        <w:rPr>
          <w:rFonts w:ascii="Calibri" w:eastAsia="Calibri" w:hAnsi="Calibri" w:cs="Times New Roman"/>
          <w:sz w:val="24"/>
          <w:szCs w:val="24"/>
          <w:lang w:val="en-US"/>
        </w:rPr>
        <w:t xml:space="preserve"> file was converted to a hidden Markov model using SNAP scripts as described above for CEGMA with only the cegma2zff script being replaced by maker2zff. The information from the first MAKER2 run was also used for retraining the gene model in Augustus. The </w:t>
      </w:r>
      <w:proofErr w:type="spellStart"/>
      <w:r w:rsidRPr="00087F52">
        <w:rPr>
          <w:rFonts w:ascii="Calibri" w:eastAsia="Calibri" w:hAnsi="Calibri" w:cs="Times New Roman"/>
          <w:sz w:val="24"/>
          <w:szCs w:val="24"/>
          <w:lang w:val="en-US"/>
        </w:rPr>
        <w:t>genome.ann</w:t>
      </w:r>
      <w:proofErr w:type="spellEnd"/>
      <w:r w:rsidRPr="00087F52">
        <w:rPr>
          <w:rFonts w:ascii="Calibri" w:eastAsia="Calibri" w:hAnsi="Calibri" w:cs="Times New Roman"/>
          <w:sz w:val="24"/>
          <w:szCs w:val="24"/>
          <w:lang w:val="en-US"/>
        </w:rPr>
        <w:t xml:space="preserve"> file was first retransformed to </w:t>
      </w:r>
      <w:proofErr w:type="spellStart"/>
      <w:r w:rsidRPr="00087F52">
        <w:rPr>
          <w:rFonts w:ascii="Calibri" w:eastAsia="Calibri" w:hAnsi="Calibri" w:cs="Times New Roman"/>
          <w:sz w:val="24"/>
          <w:szCs w:val="24"/>
          <w:lang w:val="en-US"/>
        </w:rPr>
        <w:t>gff</w:t>
      </w:r>
      <w:proofErr w:type="spellEnd"/>
      <w:r w:rsidRPr="00087F52">
        <w:rPr>
          <w:rFonts w:ascii="Calibri" w:eastAsia="Calibri" w:hAnsi="Calibri" w:cs="Times New Roman"/>
          <w:sz w:val="24"/>
          <w:szCs w:val="24"/>
          <w:lang w:val="en-US"/>
        </w:rPr>
        <w:t xml:space="preserve"> and modified to match the </w:t>
      </w:r>
      <w:proofErr w:type="spellStart"/>
      <w:r w:rsidRPr="00087F52">
        <w:rPr>
          <w:rFonts w:ascii="Calibri" w:eastAsia="Calibri" w:hAnsi="Calibri" w:cs="Times New Roman"/>
          <w:sz w:val="24"/>
          <w:szCs w:val="24"/>
          <w:lang w:val="en-US"/>
        </w:rPr>
        <w:t>gff</w:t>
      </w:r>
      <w:proofErr w:type="spellEnd"/>
      <w:r w:rsidRPr="00087F52">
        <w:rPr>
          <w:rFonts w:ascii="Calibri" w:eastAsia="Calibri" w:hAnsi="Calibri" w:cs="Times New Roman"/>
          <w:sz w:val="24"/>
          <w:szCs w:val="24"/>
          <w:lang w:val="en-US"/>
        </w:rPr>
        <w:t xml:space="preserve"> format and then fed into the autoAug.pl script from Augustus v3.2.1 for retraining the EST-based gene models. The second round of the MAKER2 pipeline was then started with the same settings and input files as described above but with the updated Augustus and SNAP gene models and the parameters </w:t>
      </w:r>
      <w:proofErr w:type="spellStart"/>
      <w:r w:rsidRPr="00087F52">
        <w:rPr>
          <w:rFonts w:ascii="Calibri" w:eastAsia="Calibri" w:hAnsi="Calibri" w:cs="Times New Roman"/>
          <w:sz w:val="24"/>
          <w:szCs w:val="24"/>
          <w:lang w:val="en-US"/>
        </w:rPr>
        <w:t>min_protein</w:t>
      </w:r>
      <w:proofErr w:type="spellEnd"/>
      <w:r w:rsidRPr="00087F52">
        <w:rPr>
          <w:rFonts w:ascii="Calibri" w:eastAsia="Calibri" w:hAnsi="Calibri" w:cs="Times New Roman"/>
          <w:sz w:val="24"/>
          <w:szCs w:val="24"/>
          <w:lang w:val="en-US"/>
        </w:rPr>
        <w:t xml:space="preserve"> set to 30 and </w:t>
      </w:r>
      <w:proofErr w:type="spellStart"/>
      <w:r w:rsidRPr="00087F52">
        <w:rPr>
          <w:rFonts w:ascii="Calibri" w:eastAsia="Calibri" w:hAnsi="Calibri" w:cs="Times New Roman"/>
          <w:sz w:val="24"/>
          <w:szCs w:val="24"/>
          <w:lang w:val="en-US"/>
        </w:rPr>
        <w:t>alt_splice</w:t>
      </w:r>
      <w:proofErr w:type="spellEnd"/>
      <w:r w:rsidRPr="00087F52">
        <w:rPr>
          <w:rFonts w:ascii="Calibri" w:eastAsia="Calibri" w:hAnsi="Calibri" w:cs="Times New Roman"/>
          <w:sz w:val="24"/>
          <w:szCs w:val="24"/>
          <w:lang w:val="en-US"/>
        </w:rPr>
        <w:t xml:space="preserve"> on. Afterwards, a third round of the MAKER2 pipeline was run exactly as the second one, including another re-training of the Augustus gene model with autoAug.pl and again updating the SNAP gene model. From the resulting output of MAKER2’s third round we merged all </w:t>
      </w:r>
      <w:proofErr w:type="spellStart"/>
      <w:r w:rsidRPr="00087F52">
        <w:rPr>
          <w:rFonts w:ascii="Calibri" w:eastAsia="Calibri" w:hAnsi="Calibri" w:cs="Times New Roman"/>
          <w:sz w:val="24"/>
          <w:szCs w:val="24"/>
          <w:lang w:val="en-US"/>
        </w:rPr>
        <w:t>gff</w:t>
      </w:r>
      <w:proofErr w:type="spellEnd"/>
      <w:r w:rsidRPr="00087F52">
        <w:rPr>
          <w:rFonts w:ascii="Calibri" w:eastAsia="Calibri" w:hAnsi="Calibri" w:cs="Times New Roman"/>
          <w:sz w:val="24"/>
          <w:szCs w:val="24"/>
          <w:lang w:val="en-US"/>
        </w:rPr>
        <w:t xml:space="preserve"> files with gff3_merge as described above and renamed the included gene tracks to ensure easier handling. To allow for assigning putative gene functions to the annotated gene tracks, we gathered all predicted proteins from the MAKER2 output folder, performed BLASTP searches against the </w:t>
      </w:r>
      <w:proofErr w:type="spellStart"/>
      <w:r w:rsidRPr="00087F52">
        <w:rPr>
          <w:rFonts w:ascii="Calibri" w:eastAsia="Calibri" w:hAnsi="Calibri" w:cs="Times New Roman"/>
          <w:sz w:val="24"/>
          <w:szCs w:val="24"/>
          <w:lang w:val="en-US"/>
        </w:rPr>
        <w:t>SwissProt</w:t>
      </w:r>
      <w:proofErr w:type="spellEnd"/>
      <w:r w:rsidRPr="00087F52">
        <w:rPr>
          <w:rFonts w:ascii="Calibri" w:eastAsia="Calibri" w:hAnsi="Calibri" w:cs="Times New Roman"/>
          <w:sz w:val="24"/>
          <w:szCs w:val="24"/>
          <w:lang w:val="en-US"/>
        </w:rPr>
        <w:t xml:space="preserve"> database (as at 13.1.2016) and then added the best BLAST hits to the accordant gene tracks.</w:t>
      </w:r>
    </w:p>
    <w:p w14:paraId="1A193F21" w14:textId="29A62B3E" w:rsidR="004D52BD" w:rsidRPr="00087F52" w:rsidRDefault="00EC4EB0" w:rsidP="0001128B">
      <w:pPr>
        <w:spacing w:line="360" w:lineRule="auto"/>
        <w:rPr>
          <w:sz w:val="24"/>
          <w:szCs w:val="24"/>
          <w:lang w:val="en-US"/>
        </w:rPr>
      </w:pPr>
      <w:r w:rsidRPr="00087F52">
        <w:rPr>
          <w:rFonts w:ascii="Calibri" w:eastAsia="Calibri" w:hAnsi="Calibri" w:cs="Times New Roman"/>
          <w:sz w:val="24"/>
          <w:szCs w:val="24"/>
          <w:lang w:val="en-US"/>
        </w:rPr>
        <w:t xml:space="preserve">To evaluate the reliability of the annotation produced by MAKER2, we used another annotation pipeline, </w:t>
      </w:r>
      <w:r w:rsidRPr="00087F52">
        <w:rPr>
          <w:rFonts w:ascii="Calibri" w:eastAsia="Calibri" w:hAnsi="Calibri" w:cs="Times New Roman"/>
          <w:color w:val="000000" w:themeColor="text1"/>
          <w:sz w:val="24"/>
          <w:szCs w:val="24"/>
          <w:lang w:val="en-US"/>
        </w:rPr>
        <w:t>BRAKER v</w:t>
      </w:r>
      <w:r w:rsidR="00E146D0" w:rsidRPr="00087F52">
        <w:rPr>
          <w:rFonts w:ascii="Calibri" w:eastAsia="Calibri" w:hAnsi="Calibri" w:cs="Times New Roman"/>
          <w:color w:val="000000" w:themeColor="text1"/>
          <w:sz w:val="24"/>
          <w:szCs w:val="24"/>
          <w:lang w:val="en-US"/>
        </w:rPr>
        <w:t>2.1.0</w:t>
      </w:r>
      <w:r w:rsidRPr="00087F52">
        <w:rPr>
          <w:rFonts w:ascii="Calibri" w:eastAsia="Calibri" w:hAnsi="Calibri" w:cs="Times New Roman"/>
          <w:color w:val="000000" w:themeColor="text1"/>
          <w:sz w:val="24"/>
          <w:szCs w:val="24"/>
          <w:lang w:val="en-US"/>
        </w:rPr>
        <w:t xml:space="preserve"> </w:t>
      </w:r>
      <w:r w:rsidRPr="00087F52">
        <w:rPr>
          <w:rFonts w:ascii="Calibri" w:eastAsia="Calibri" w:hAnsi="Calibri" w:cs="Times New Roman"/>
          <w:color w:val="000000" w:themeColor="text1"/>
          <w:sz w:val="24"/>
          <w:szCs w:val="24"/>
          <w:lang w:val="en-US"/>
        </w:rPr>
        <w:fldChar w:fldCharType="begin"/>
      </w:r>
      <w:r w:rsidR="009E4C08">
        <w:rPr>
          <w:rFonts w:ascii="Calibri" w:eastAsia="Calibri" w:hAnsi="Calibri" w:cs="Times New Roman"/>
          <w:color w:val="000000" w:themeColor="text1"/>
          <w:sz w:val="24"/>
          <w:szCs w:val="24"/>
          <w:lang w:val="en-US"/>
        </w:rPr>
        <w:instrText xml:space="preserve"> ADDIN EN.CITE &lt;EndNote&gt;&lt;Cite&gt;&lt;Author&gt;Hoff&lt;/Author&gt;&lt;Year&gt;2015&lt;/Year&gt;&lt;RecNum&gt;789&lt;/RecNum&gt;&lt;record&gt;&lt;rec-number&gt;789&lt;/rec-number&gt;&lt;foreign-keys&gt;&lt;key app="EN" db-id="pe9wffddksdzt3e2pdbvwx5qwefdw2xwppew"&gt;789&lt;/key&gt;&lt;/foreign-keys&gt;&lt;ref-type name="Journal Article"&gt;17&lt;/ref-type&gt;&lt;contributors&gt;&lt;authors&gt;&lt;author&gt;Hoff, Katharina J.&lt;/author&gt;&lt;author&gt;Lange, Simone&lt;/author&gt;&lt;author&gt;Lomsadze, Alexandre&lt;/author&gt;&lt;author&gt;Borodovsky, Mark&lt;/author&gt;&lt;author&gt;Stanke, Mario&lt;/author&gt;&lt;/authors&gt;&lt;/contributors&gt;&lt;titles&gt;&lt;title&gt;BRAKER1: Unsupervised RNA-Seq-Based Genome Annotation with GeneMark-ET and AUGUSTUS&lt;/title&gt;&lt;secondary-title&gt;Bioinformatics&lt;/secondary-title&gt;&lt;/titles&gt;&lt;periodical&gt;&lt;full-title&gt;Bioinformatics&lt;/full-title&gt;&lt;abbr-1&gt;Bioinformatics&lt;/abbr-1&gt;&lt;abbr-2&gt;1367-4803&lt;/abbr-2&gt;&lt;/periodical&gt;&lt;pages&gt;btv661&lt;/pages&gt;&lt;dates&gt;&lt;year&gt;2015&lt;/year&gt;&lt;/dates&gt;&lt;isbn&gt;1367-4803&lt;/isbn&gt;&lt;urls&gt;&lt;/urls&gt;&lt;/record&gt;&lt;/Cite&gt;&lt;/EndNote&gt;</w:instrText>
      </w:r>
      <w:r w:rsidRPr="00087F52">
        <w:rPr>
          <w:rFonts w:ascii="Calibri" w:eastAsia="Calibri" w:hAnsi="Calibri" w:cs="Times New Roman"/>
          <w:color w:val="000000" w:themeColor="text1"/>
          <w:sz w:val="24"/>
          <w:szCs w:val="24"/>
          <w:lang w:val="en-US"/>
        </w:rPr>
        <w:fldChar w:fldCharType="separate"/>
      </w:r>
      <w:r w:rsidR="00087F52" w:rsidRPr="00087F52">
        <w:rPr>
          <w:rFonts w:ascii="Calibri" w:eastAsia="Calibri" w:hAnsi="Calibri" w:cs="Times New Roman"/>
          <w:color w:val="000000" w:themeColor="text1"/>
          <w:sz w:val="24"/>
          <w:szCs w:val="24"/>
          <w:lang w:val="en-US"/>
        </w:rPr>
        <w:t>(Hoff et al. 2015)</w:t>
      </w:r>
      <w:r w:rsidRPr="00087F52">
        <w:rPr>
          <w:rFonts w:ascii="Calibri" w:eastAsia="Calibri" w:hAnsi="Calibri" w:cs="Times New Roman"/>
          <w:color w:val="000000" w:themeColor="text1"/>
          <w:sz w:val="24"/>
          <w:szCs w:val="24"/>
          <w:lang w:val="en-US"/>
        </w:rPr>
        <w:fldChar w:fldCharType="end"/>
      </w:r>
      <w:r w:rsidRPr="00087F52">
        <w:rPr>
          <w:rFonts w:ascii="Calibri" w:eastAsia="Calibri" w:hAnsi="Calibri" w:cs="Times New Roman"/>
          <w:color w:val="000000" w:themeColor="text1"/>
          <w:sz w:val="24"/>
          <w:szCs w:val="24"/>
          <w:lang w:val="en-US"/>
        </w:rPr>
        <w:t xml:space="preserve">, to fully </w:t>
      </w:r>
      <w:r w:rsidRPr="00087F52">
        <w:rPr>
          <w:rFonts w:ascii="Calibri" w:eastAsia="Calibri" w:hAnsi="Calibri" w:cs="Times New Roman"/>
          <w:sz w:val="24"/>
          <w:szCs w:val="24"/>
          <w:lang w:val="en-US"/>
        </w:rPr>
        <w:t xml:space="preserve">annotate </w:t>
      </w:r>
      <w:r w:rsidRPr="00087F52">
        <w:rPr>
          <w:rFonts w:ascii="Calibri" w:eastAsia="Calibri" w:hAnsi="Calibri" w:cs="Times New Roman"/>
          <w:i/>
          <w:iCs/>
          <w:sz w:val="24"/>
          <w:szCs w:val="24"/>
          <w:lang w:val="en-US"/>
        </w:rPr>
        <w:t>C. riparius’</w:t>
      </w:r>
      <w:r w:rsidRPr="00087F52">
        <w:rPr>
          <w:rFonts w:ascii="Calibri" w:eastAsia="Calibri" w:hAnsi="Calibri" w:cs="Times New Roman"/>
          <w:sz w:val="24"/>
          <w:szCs w:val="24"/>
          <w:lang w:val="en-US"/>
        </w:rPr>
        <w:t xml:space="preserve"> genome sequence</w:t>
      </w:r>
      <w:r w:rsidR="00165F37" w:rsidRPr="00087F52">
        <w:rPr>
          <w:rFonts w:ascii="Calibri" w:eastAsia="Calibri" w:hAnsi="Calibri" w:cs="Times New Roman"/>
          <w:sz w:val="24"/>
          <w:szCs w:val="24"/>
          <w:lang w:val="en-US"/>
        </w:rPr>
        <w:t xml:space="preserve"> again</w:t>
      </w:r>
      <w:r w:rsidRPr="00087F52">
        <w:rPr>
          <w:rFonts w:ascii="Calibri" w:eastAsia="Calibri" w:hAnsi="Calibri" w:cs="Times New Roman"/>
          <w:sz w:val="24"/>
          <w:szCs w:val="24"/>
          <w:lang w:val="en-US"/>
        </w:rPr>
        <w:t xml:space="preserve">. The completeness of the gene space was then checked by BUSCO searches on the </w:t>
      </w:r>
      <w:r w:rsidR="00C666FF" w:rsidRPr="00087F52">
        <w:rPr>
          <w:rFonts w:ascii="Calibri" w:eastAsia="Calibri" w:hAnsi="Calibri" w:cs="Times New Roman"/>
          <w:sz w:val="24"/>
          <w:szCs w:val="24"/>
          <w:lang w:val="en-US"/>
        </w:rPr>
        <w:t xml:space="preserve">coding genes’ </w:t>
      </w:r>
      <w:r w:rsidRPr="00087F52">
        <w:rPr>
          <w:rFonts w:ascii="Calibri" w:eastAsia="Calibri" w:hAnsi="Calibri" w:cs="Times New Roman"/>
          <w:sz w:val="24"/>
          <w:szCs w:val="24"/>
          <w:lang w:val="en-US"/>
        </w:rPr>
        <w:t>protein sequences of both annotation</w:t>
      </w:r>
      <w:r w:rsidR="00C666FF" w:rsidRPr="00087F52">
        <w:rPr>
          <w:rFonts w:ascii="Calibri" w:eastAsia="Calibri" w:hAnsi="Calibri" w:cs="Times New Roman"/>
          <w:sz w:val="24"/>
          <w:szCs w:val="24"/>
          <w:lang w:val="en-US"/>
        </w:rPr>
        <w:t xml:space="preserve">s. These were compared to a BUSCO search on the genome sequence itself. Most notably, the annotations of both </w:t>
      </w:r>
      <w:r w:rsidR="00C666FF" w:rsidRPr="00087F52">
        <w:rPr>
          <w:rFonts w:ascii="Calibri" w:eastAsia="Calibri" w:hAnsi="Calibri" w:cs="Times New Roman"/>
          <w:sz w:val="24"/>
          <w:szCs w:val="24"/>
          <w:lang w:val="en-US"/>
        </w:rPr>
        <w:lastRenderedPageBreak/>
        <w:t>pipelines contain almost the same number of genes that are complete and single copy (MAKER</w:t>
      </w:r>
      <w:r w:rsidR="005229B4" w:rsidRPr="00087F52">
        <w:rPr>
          <w:rFonts w:ascii="Calibri" w:eastAsia="Calibri" w:hAnsi="Calibri" w:cs="Times New Roman"/>
          <w:sz w:val="24"/>
          <w:szCs w:val="24"/>
          <w:lang w:val="en-US"/>
        </w:rPr>
        <w:t>2</w:t>
      </w:r>
      <w:r w:rsidR="00C666FF" w:rsidRPr="00087F52">
        <w:rPr>
          <w:rFonts w:ascii="Calibri" w:eastAsia="Calibri" w:hAnsi="Calibri" w:cs="Times New Roman"/>
          <w:sz w:val="24"/>
          <w:szCs w:val="24"/>
          <w:lang w:val="en-US"/>
        </w:rPr>
        <w:t xml:space="preserve"> </w:t>
      </w:r>
      <w:r w:rsidR="000E1974" w:rsidRPr="00087F52">
        <w:rPr>
          <w:rFonts w:ascii="Calibri" w:eastAsia="Calibri" w:hAnsi="Calibri" w:cs="Times New Roman"/>
          <w:sz w:val="24"/>
          <w:szCs w:val="24"/>
          <w:lang w:val="en-US"/>
        </w:rPr>
        <w:t>83.6%</w:t>
      </w:r>
      <w:r w:rsidR="00C666FF" w:rsidRPr="00087F52">
        <w:rPr>
          <w:rFonts w:ascii="Calibri" w:eastAsia="Calibri" w:hAnsi="Calibri" w:cs="Times New Roman"/>
          <w:sz w:val="24"/>
          <w:szCs w:val="24"/>
          <w:lang w:val="en-US"/>
        </w:rPr>
        <w:t xml:space="preserve">, BRAKER </w:t>
      </w:r>
      <w:r w:rsidR="000E1974" w:rsidRPr="00087F52">
        <w:rPr>
          <w:rFonts w:ascii="Calibri" w:eastAsia="Calibri" w:hAnsi="Calibri" w:cs="Times New Roman"/>
          <w:sz w:val="24"/>
          <w:szCs w:val="24"/>
          <w:lang w:val="en-US"/>
        </w:rPr>
        <w:t>83.9%</w:t>
      </w:r>
      <w:r w:rsidR="00C666FF" w:rsidRPr="00087F52">
        <w:rPr>
          <w:rFonts w:ascii="Calibri" w:eastAsia="Calibri" w:hAnsi="Calibri" w:cs="Times New Roman"/>
          <w:sz w:val="24"/>
          <w:szCs w:val="24"/>
          <w:lang w:val="en-US"/>
        </w:rPr>
        <w:t>; Supplementary Figure S3).</w:t>
      </w:r>
      <w:r w:rsidR="000E1974" w:rsidRPr="00087F52">
        <w:rPr>
          <w:rFonts w:ascii="Calibri" w:eastAsia="Calibri" w:hAnsi="Calibri" w:cs="Times New Roman"/>
          <w:sz w:val="24"/>
          <w:szCs w:val="24"/>
          <w:lang w:val="en-US"/>
        </w:rPr>
        <w:t xml:space="preserve"> </w:t>
      </w:r>
      <w:r w:rsidR="0001128B" w:rsidRPr="00087F52">
        <w:rPr>
          <w:rFonts w:ascii="Calibri" w:eastAsia="Calibri" w:hAnsi="Calibri" w:cs="Times New Roman"/>
          <w:sz w:val="24"/>
          <w:szCs w:val="24"/>
          <w:lang w:val="en-US"/>
        </w:rPr>
        <w:t>One problem in MAKER</w:t>
      </w:r>
      <w:r w:rsidR="005229B4" w:rsidRPr="00087F52">
        <w:rPr>
          <w:rFonts w:ascii="Calibri" w:eastAsia="Calibri" w:hAnsi="Calibri" w:cs="Times New Roman"/>
          <w:sz w:val="24"/>
          <w:szCs w:val="24"/>
          <w:lang w:val="en-US"/>
        </w:rPr>
        <w:t>2</w:t>
      </w:r>
      <w:r w:rsidR="0001128B" w:rsidRPr="00087F52">
        <w:rPr>
          <w:rFonts w:ascii="Calibri" w:eastAsia="Calibri" w:hAnsi="Calibri" w:cs="Times New Roman"/>
          <w:sz w:val="24"/>
          <w:szCs w:val="24"/>
          <w:lang w:val="en-US"/>
        </w:rPr>
        <w:t xml:space="preserve">’s results was the formation of chimeric genes that occurred by concatenating </w:t>
      </w:r>
      <w:r w:rsidR="00087F52" w:rsidRPr="00087F52">
        <w:rPr>
          <w:rFonts w:ascii="Calibri" w:eastAsia="Calibri" w:hAnsi="Calibri" w:cs="Times New Roman"/>
          <w:sz w:val="24"/>
          <w:szCs w:val="24"/>
          <w:lang w:val="en-US"/>
        </w:rPr>
        <w:t>neighboring</w:t>
      </w:r>
      <w:r w:rsidR="0001128B" w:rsidRPr="00087F52">
        <w:rPr>
          <w:rFonts w:ascii="Calibri" w:eastAsia="Calibri" w:hAnsi="Calibri" w:cs="Times New Roman"/>
          <w:sz w:val="24"/>
          <w:szCs w:val="24"/>
          <w:lang w:val="en-US"/>
        </w:rPr>
        <w:t xml:space="preserve"> genes (data not shown). </w:t>
      </w:r>
      <w:r w:rsidR="00165F37" w:rsidRPr="00087F52">
        <w:rPr>
          <w:rFonts w:ascii="Calibri" w:eastAsia="Calibri" w:hAnsi="Calibri" w:cs="Times New Roman"/>
          <w:sz w:val="24"/>
          <w:szCs w:val="24"/>
          <w:lang w:val="en-US"/>
        </w:rPr>
        <w:t>On the other hand</w:t>
      </w:r>
      <w:r w:rsidR="000E1974" w:rsidRPr="00087F52">
        <w:rPr>
          <w:rFonts w:ascii="Calibri" w:eastAsia="Calibri" w:hAnsi="Calibri" w:cs="Times New Roman"/>
          <w:sz w:val="24"/>
          <w:szCs w:val="24"/>
          <w:lang w:val="en-US"/>
        </w:rPr>
        <w:t xml:space="preserve">, BRAKER seemed to be </w:t>
      </w:r>
      <w:r w:rsidR="005229B4" w:rsidRPr="00087F52">
        <w:rPr>
          <w:rFonts w:ascii="Calibri" w:eastAsia="Calibri" w:hAnsi="Calibri" w:cs="Times New Roman"/>
          <w:sz w:val="24"/>
          <w:szCs w:val="24"/>
          <w:lang w:val="en-US"/>
        </w:rPr>
        <w:t>quite</w:t>
      </w:r>
      <w:r w:rsidR="000E1974" w:rsidRPr="00087F52">
        <w:rPr>
          <w:rFonts w:ascii="Calibri" w:eastAsia="Calibri" w:hAnsi="Calibri" w:cs="Times New Roman"/>
          <w:sz w:val="24"/>
          <w:szCs w:val="24"/>
          <w:lang w:val="en-US"/>
        </w:rPr>
        <w:t xml:space="preserve"> aggressive in annotating, since it had fewer missing genes (MAKER</w:t>
      </w:r>
      <w:r w:rsidR="005229B4" w:rsidRPr="00087F52">
        <w:rPr>
          <w:rFonts w:ascii="Calibri" w:eastAsia="Calibri" w:hAnsi="Calibri" w:cs="Times New Roman"/>
          <w:sz w:val="24"/>
          <w:szCs w:val="24"/>
          <w:lang w:val="en-US"/>
        </w:rPr>
        <w:t>2</w:t>
      </w:r>
      <w:r w:rsidR="000E1974" w:rsidRPr="00087F52">
        <w:rPr>
          <w:rFonts w:ascii="Calibri" w:eastAsia="Calibri" w:hAnsi="Calibri" w:cs="Times New Roman"/>
          <w:sz w:val="24"/>
          <w:szCs w:val="24"/>
          <w:lang w:val="en-US"/>
        </w:rPr>
        <w:t xml:space="preserve"> 9.2%, BRAKER 3.7%), but more duplicated ones (MAKER</w:t>
      </w:r>
      <w:r w:rsidR="005229B4" w:rsidRPr="00087F52">
        <w:rPr>
          <w:rFonts w:ascii="Calibri" w:eastAsia="Calibri" w:hAnsi="Calibri" w:cs="Times New Roman"/>
          <w:sz w:val="24"/>
          <w:szCs w:val="24"/>
          <w:lang w:val="en-US"/>
        </w:rPr>
        <w:t>2</w:t>
      </w:r>
      <w:r w:rsidR="000E1974" w:rsidRPr="00087F52">
        <w:rPr>
          <w:rFonts w:ascii="Calibri" w:eastAsia="Calibri" w:hAnsi="Calibri" w:cs="Times New Roman"/>
          <w:sz w:val="24"/>
          <w:szCs w:val="24"/>
          <w:lang w:val="en-US"/>
        </w:rPr>
        <w:t xml:space="preserve"> 1.5%, BRAKER 9.1%)</w:t>
      </w:r>
      <w:r w:rsidR="00E90878" w:rsidRPr="00087F52">
        <w:rPr>
          <w:rFonts w:ascii="Calibri" w:eastAsia="Calibri" w:hAnsi="Calibri" w:cs="Times New Roman"/>
          <w:sz w:val="24"/>
          <w:szCs w:val="24"/>
          <w:lang w:val="en-US"/>
        </w:rPr>
        <w:t xml:space="preserve">, </w:t>
      </w:r>
      <w:r w:rsidR="00183277" w:rsidRPr="00087F52">
        <w:rPr>
          <w:rFonts w:ascii="Calibri" w:eastAsia="Calibri" w:hAnsi="Calibri" w:cs="Times New Roman"/>
          <w:sz w:val="24"/>
          <w:szCs w:val="24"/>
          <w:lang w:val="en-US"/>
        </w:rPr>
        <w:t>with</w:t>
      </w:r>
      <w:r w:rsidR="00E90878" w:rsidRPr="00087F52">
        <w:rPr>
          <w:rFonts w:ascii="Calibri" w:eastAsia="Calibri" w:hAnsi="Calibri" w:cs="Times New Roman"/>
          <w:sz w:val="24"/>
          <w:szCs w:val="24"/>
          <w:lang w:val="en-US"/>
        </w:rPr>
        <w:t xml:space="preserve"> the latter also be</w:t>
      </w:r>
      <w:r w:rsidR="00183277" w:rsidRPr="00087F52">
        <w:rPr>
          <w:rFonts w:ascii="Calibri" w:eastAsia="Calibri" w:hAnsi="Calibri" w:cs="Times New Roman"/>
          <w:sz w:val="24"/>
          <w:szCs w:val="24"/>
          <w:lang w:val="en-US"/>
        </w:rPr>
        <w:t>ing</w:t>
      </w:r>
      <w:r w:rsidR="00E90878" w:rsidRPr="00087F52">
        <w:rPr>
          <w:rFonts w:ascii="Calibri" w:eastAsia="Calibri" w:hAnsi="Calibri" w:cs="Times New Roman"/>
          <w:sz w:val="24"/>
          <w:szCs w:val="24"/>
          <w:lang w:val="en-US"/>
        </w:rPr>
        <w:t xml:space="preserve"> related to BRAKER’s </w:t>
      </w:r>
      <w:r w:rsidR="00183277" w:rsidRPr="00087F52">
        <w:rPr>
          <w:rFonts w:ascii="Calibri" w:eastAsia="Calibri" w:hAnsi="Calibri" w:cs="Times New Roman"/>
          <w:sz w:val="24"/>
          <w:szCs w:val="24"/>
          <w:lang w:val="en-US"/>
        </w:rPr>
        <w:t xml:space="preserve">potentially </w:t>
      </w:r>
      <w:r w:rsidR="00024F0C" w:rsidRPr="00087F52">
        <w:rPr>
          <w:rFonts w:ascii="Calibri" w:eastAsia="Calibri" w:hAnsi="Calibri" w:cs="Times New Roman"/>
          <w:sz w:val="24"/>
          <w:szCs w:val="24"/>
          <w:lang w:val="en-US"/>
        </w:rPr>
        <w:t>useful</w:t>
      </w:r>
      <w:r w:rsidR="00183277" w:rsidRPr="00087F52">
        <w:rPr>
          <w:rFonts w:ascii="Calibri" w:eastAsia="Calibri" w:hAnsi="Calibri" w:cs="Times New Roman"/>
          <w:sz w:val="24"/>
          <w:szCs w:val="24"/>
          <w:lang w:val="en-US"/>
        </w:rPr>
        <w:t xml:space="preserve"> tendency</w:t>
      </w:r>
      <w:r w:rsidR="00E90878" w:rsidRPr="00087F52">
        <w:rPr>
          <w:rFonts w:ascii="Calibri" w:eastAsia="Calibri" w:hAnsi="Calibri" w:cs="Times New Roman"/>
          <w:sz w:val="24"/>
          <w:szCs w:val="24"/>
          <w:lang w:val="en-US"/>
        </w:rPr>
        <w:t xml:space="preserve"> to call </w:t>
      </w:r>
      <w:r w:rsidR="00183277" w:rsidRPr="00087F52">
        <w:rPr>
          <w:rFonts w:ascii="Calibri" w:eastAsia="Calibri" w:hAnsi="Calibri" w:cs="Times New Roman"/>
          <w:sz w:val="24"/>
          <w:szCs w:val="24"/>
          <w:lang w:val="en-US"/>
        </w:rPr>
        <w:t>several transcript</w:t>
      </w:r>
      <w:r w:rsidR="00E90878" w:rsidRPr="00087F52">
        <w:rPr>
          <w:rFonts w:ascii="Calibri" w:eastAsia="Calibri" w:hAnsi="Calibri" w:cs="Times New Roman"/>
          <w:sz w:val="24"/>
          <w:szCs w:val="24"/>
          <w:lang w:val="en-US"/>
        </w:rPr>
        <w:t xml:space="preserve"> variants of a gene</w:t>
      </w:r>
      <w:r w:rsidR="000E1974" w:rsidRPr="00087F52">
        <w:rPr>
          <w:rFonts w:ascii="Calibri" w:eastAsia="Calibri" w:hAnsi="Calibri" w:cs="Times New Roman"/>
          <w:sz w:val="24"/>
          <w:szCs w:val="24"/>
          <w:lang w:val="en-US"/>
        </w:rPr>
        <w:t xml:space="preserve">. </w:t>
      </w:r>
      <w:r w:rsidR="00183277" w:rsidRPr="00087F52">
        <w:rPr>
          <w:rFonts w:ascii="Calibri" w:eastAsia="Calibri" w:hAnsi="Calibri" w:cs="Times New Roman"/>
          <w:sz w:val="24"/>
          <w:szCs w:val="24"/>
          <w:lang w:val="en-US"/>
        </w:rPr>
        <w:t>BRAKER’s</w:t>
      </w:r>
      <w:r w:rsidR="000E1974" w:rsidRPr="00087F52">
        <w:rPr>
          <w:rFonts w:ascii="Calibri" w:eastAsia="Calibri" w:hAnsi="Calibri" w:cs="Times New Roman"/>
          <w:sz w:val="24"/>
          <w:szCs w:val="24"/>
          <w:lang w:val="en-US"/>
        </w:rPr>
        <w:t xml:space="preserve"> aggressiveness is also demonstrated by the total number of genes found by </w:t>
      </w:r>
      <w:r w:rsidR="00183277" w:rsidRPr="00087F52">
        <w:rPr>
          <w:rFonts w:ascii="Calibri" w:eastAsia="Calibri" w:hAnsi="Calibri" w:cs="Times New Roman"/>
          <w:sz w:val="24"/>
          <w:szCs w:val="24"/>
          <w:lang w:val="en-US"/>
        </w:rPr>
        <w:t>the pipeline</w:t>
      </w:r>
      <w:r w:rsidR="000E1974" w:rsidRPr="00087F52">
        <w:rPr>
          <w:rFonts w:ascii="Calibri" w:eastAsia="Calibri" w:hAnsi="Calibri" w:cs="Times New Roman"/>
          <w:sz w:val="24"/>
          <w:szCs w:val="24"/>
          <w:lang w:val="en-US"/>
        </w:rPr>
        <w:t xml:space="preserve"> – </w:t>
      </w:r>
      <w:r w:rsidR="000E1974" w:rsidRPr="00087F52">
        <w:rPr>
          <w:rFonts w:ascii="Calibri" w:eastAsia="Calibri" w:hAnsi="Calibri" w:cs="Times New Roman"/>
          <w:color w:val="000000" w:themeColor="text1"/>
          <w:sz w:val="24"/>
          <w:szCs w:val="24"/>
          <w:lang w:val="en-US"/>
        </w:rPr>
        <w:t xml:space="preserve">with </w:t>
      </w:r>
      <w:proofErr w:type="gramStart"/>
      <w:r w:rsidR="000E1974" w:rsidRPr="00087F52">
        <w:rPr>
          <w:rFonts w:ascii="Calibri" w:eastAsia="Calibri" w:hAnsi="Calibri" w:cs="Times New Roman"/>
          <w:color w:val="000000" w:themeColor="text1"/>
          <w:sz w:val="24"/>
          <w:szCs w:val="24"/>
          <w:lang w:val="en-US"/>
        </w:rPr>
        <w:t>18,</w:t>
      </w:r>
      <w:r w:rsidR="00E146D0" w:rsidRPr="00087F52">
        <w:rPr>
          <w:rFonts w:ascii="Calibri" w:eastAsia="Calibri" w:hAnsi="Calibri" w:cs="Times New Roman"/>
          <w:color w:val="000000" w:themeColor="text1"/>
          <w:sz w:val="24"/>
          <w:szCs w:val="24"/>
          <w:lang w:val="en-US"/>
        </w:rPr>
        <w:t>69</w:t>
      </w:r>
      <w:r w:rsidR="000E1974" w:rsidRPr="00087F52">
        <w:rPr>
          <w:rFonts w:ascii="Calibri" w:eastAsia="Calibri" w:hAnsi="Calibri" w:cs="Times New Roman"/>
          <w:color w:val="000000" w:themeColor="text1"/>
          <w:sz w:val="24"/>
          <w:szCs w:val="24"/>
          <w:lang w:val="en-US"/>
        </w:rPr>
        <w:t>0</w:t>
      </w:r>
      <w:r w:rsidR="00B354B9" w:rsidRPr="00087F52">
        <w:rPr>
          <w:rFonts w:ascii="Calibri" w:eastAsia="Calibri" w:hAnsi="Calibri" w:cs="Times New Roman"/>
          <w:color w:val="000000" w:themeColor="text1"/>
          <w:sz w:val="24"/>
          <w:szCs w:val="24"/>
          <w:lang w:val="en-US"/>
        </w:rPr>
        <w:t>,</w:t>
      </w:r>
      <w:proofErr w:type="gramEnd"/>
      <w:r w:rsidR="000E1974" w:rsidRPr="00087F52">
        <w:rPr>
          <w:rFonts w:ascii="Calibri" w:eastAsia="Calibri" w:hAnsi="Calibri" w:cs="Times New Roman"/>
          <w:color w:val="000000" w:themeColor="text1"/>
          <w:sz w:val="24"/>
          <w:szCs w:val="24"/>
          <w:lang w:val="en-US"/>
        </w:rPr>
        <w:t xml:space="preserve"> </w:t>
      </w:r>
      <w:r w:rsidR="0001128B" w:rsidRPr="00087F52">
        <w:rPr>
          <w:rFonts w:ascii="Calibri" w:eastAsia="Calibri" w:hAnsi="Calibri" w:cs="Times New Roman"/>
          <w:color w:val="000000" w:themeColor="text1"/>
          <w:sz w:val="24"/>
          <w:szCs w:val="24"/>
          <w:lang w:val="en-US"/>
        </w:rPr>
        <w:t xml:space="preserve">the gene count </w:t>
      </w:r>
      <w:r w:rsidR="0001128B" w:rsidRPr="00087F52">
        <w:rPr>
          <w:rFonts w:ascii="Calibri" w:eastAsia="Calibri" w:hAnsi="Calibri" w:cs="Times New Roman"/>
          <w:sz w:val="24"/>
          <w:szCs w:val="24"/>
          <w:lang w:val="en-US"/>
        </w:rPr>
        <w:t>is</w:t>
      </w:r>
      <w:r w:rsidR="000E1974" w:rsidRPr="00087F52">
        <w:rPr>
          <w:rFonts w:ascii="Calibri" w:eastAsia="Calibri" w:hAnsi="Calibri" w:cs="Times New Roman"/>
          <w:sz w:val="24"/>
          <w:szCs w:val="24"/>
          <w:lang w:val="en-US"/>
        </w:rPr>
        <w:t xml:space="preserve"> </w:t>
      </w:r>
      <w:r w:rsidR="0001128B" w:rsidRPr="00087F52">
        <w:rPr>
          <w:rFonts w:ascii="Calibri" w:eastAsia="Calibri" w:hAnsi="Calibri" w:cs="Times New Roman"/>
          <w:sz w:val="24"/>
          <w:szCs w:val="24"/>
          <w:lang w:val="en-US"/>
        </w:rPr>
        <w:t>40</w:t>
      </w:r>
      <w:r w:rsidR="000E1974" w:rsidRPr="00087F52">
        <w:rPr>
          <w:rFonts w:ascii="Calibri" w:eastAsia="Calibri" w:hAnsi="Calibri" w:cs="Times New Roman"/>
          <w:sz w:val="24"/>
          <w:szCs w:val="24"/>
          <w:lang w:val="en-US"/>
        </w:rPr>
        <w:t>% higher than MAKER</w:t>
      </w:r>
      <w:r w:rsidR="005229B4" w:rsidRPr="00087F52">
        <w:rPr>
          <w:rFonts w:ascii="Calibri" w:eastAsia="Calibri" w:hAnsi="Calibri" w:cs="Times New Roman"/>
          <w:sz w:val="24"/>
          <w:szCs w:val="24"/>
          <w:lang w:val="en-US"/>
        </w:rPr>
        <w:t>2</w:t>
      </w:r>
      <w:r w:rsidR="000E1974" w:rsidRPr="00087F52">
        <w:rPr>
          <w:rFonts w:ascii="Calibri" w:eastAsia="Calibri" w:hAnsi="Calibri" w:cs="Times New Roman"/>
          <w:sz w:val="24"/>
          <w:szCs w:val="24"/>
          <w:lang w:val="en-US"/>
        </w:rPr>
        <w:t xml:space="preserve">’s </w:t>
      </w:r>
      <w:r w:rsidR="0001128B" w:rsidRPr="00087F52">
        <w:rPr>
          <w:rFonts w:ascii="Calibri" w:eastAsia="Calibri" w:hAnsi="Calibri" w:cs="Times New Roman"/>
          <w:sz w:val="24"/>
          <w:szCs w:val="24"/>
          <w:lang w:val="en-US"/>
        </w:rPr>
        <w:t xml:space="preserve">result on </w:t>
      </w:r>
      <w:r w:rsidR="0001128B" w:rsidRPr="00087F52">
        <w:rPr>
          <w:rFonts w:ascii="Calibri" w:eastAsia="Calibri" w:hAnsi="Calibri" w:cs="Times New Roman"/>
          <w:i/>
          <w:iCs/>
          <w:sz w:val="24"/>
          <w:szCs w:val="24"/>
          <w:lang w:val="en-US"/>
        </w:rPr>
        <w:t>C.</w:t>
      </w:r>
      <w:r w:rsidR="00165F37" w:rsidRPr="00087F52">
        <w:rPr>
          <w:rFonts w:ascii="Calibri" w:eastAsia="Calibri" w:hAnsi="Calibri" w:cs="Times New Roman"/>
          <w:i/>
          <w:iCs/>
          <w:sz w:val="24"/>
          <w:szCs w:val="24"/>
          <w:lang w:val="en-US"/>
        </w:rPr>
        <w:t> </w:t>
      </w:r>
      <w:r w:rsidR="0001128B" w:rsidRPr="00087F52">
        <w:rPr>
          <w:rFonts w:ascii="Calibri" w:eastAsia="Calibri" w:hAnsi="Calibri" w:cs="Times New Roman"/>
          <w:i/>
          <w:iCs/>
          <w:sz w:val="24"/>
          <w:szCs w:val="24"/>
          <w:lang w:val="en-US"/>
        </w:rPr>
        <w:t>riparius’</w:t>
      </w:r>
      <w:r w:rsidR="0001128B" w:rsidRPr="00087F52">
        <w:rPr>
          <w:rFonts w:ascii="Calibri" w:eastAsia="Calibri" w:hAnsi="Calibri" w:cs="Times New Roman"/>
          <w:sz w:val="24"/>
          <w:szCs w:val="24"/>
          <w:lang w:val="en-US"/>
        </w:rPr>
        <w:t xml:space="preserve"> genome</w:t>
      </w:r>
      <w:r w:rsidR="00165F37" w:rsidRPr="00087F52">
        <w:rPr>
          <w:rFonts w:ascii="Calibri" w:eastAsia="Calibri" w:hAnsi="Calibri" w:cs="Times New Roman"/>
          <w:sz w:val="24"/>
          <w:szCs w:val="24"/>
          <w:lang w:val="en-US"/>
        </w:rPr>
        <w:t>,</w:t>
      </w:r>
      <w:r w:rsidR="0001128B" w:rsidRPr="00087F52">
        <w:rPr>
          <w:rFonts w:ascii="Calibri" w:eastAsia="Calibri" w:hAnsi="Calibri" w:cs="Times New Roman"/>
          <w:sz w:val="24"/>
          <w:szCs w:val="24"/>
          <w:lang w:val="en-US"/>
        </w:rPr>
        <w:t xml:space="preserve"> and also higher than in any other </w:t>
      </w:r>
      <w:proofErr w:type="spellStart"/>
      <w:r w:rsidR="0001128B" w:rsidRPr="00087F52">
        <w:rPr>
          <w:rFonts w:ascii="Calibri" w:eastAsia="Calibri" w:hAnsi="Calibri" w:cs="Times New Roman"/>
          <w:sz w:val="24"/>
          <w:szCs w:val="24"/>
          <w:lang w:val="en-US"/>
        </w:rPr>
        <w:t>chironomid</w:t>
      </w:r>
      <w:proofErr w:type="spellEnd"/>
      <w:r w:rsidR="0001128B" w:rsidRPr="00087F52">
        <w:rPr>
          <w:rFonts w:ascii="Calibri" w:eastAsia="Calibri" w:hAnsi="Calibri" w:cs="Times New Roman"/>
          <w:sz w:val="24"/>
          <w:szCs w:val="24"/>
          <w:lang w:val="en-US"/>
        </w:rPr>
        <w:t xml:space="preserve"> genome</w:t>
      </w:r>
      <w:r w:rsidR="00A66410" w:rsidRPr="00087F52">
        <w:rPr>
          <w:rFonts w:ascii="Calibri" w:eastAsia="Calibri" w:hAnsi="Calibri" w:cs="Times New Roman"/>
          <w:sz w:val="24"/>
          <w:szCs w:val="24"/>
          <w:lang w:val="en-US"/>
        </w:rPr>
        <w:t xml:space="preserve"> or the </w:t>
      </w:r>
      <w:r w:rsidR="00A66410" w:rsidRPr="00087F52">
        <w:rPr>
          <w:rFonts w:ascii="Calibri" w:eastAsia="Calibri" w:hAnsi="Calibri" w:cs="Times New Roman"/>
          <w:i/>
          <w:iCs/>
          <w:sz w:val="24"/>
          <w:szCs w:val="24"/>
          <w:lang w:val="en-US"/>
        </w:rPr>
        <w:t>Drosophila melanogaster</w:t>
      </w:r>
      <w:r w:rsidR="00A66410" w:rsidRPr="00087F52">
        <w:rPr>
          <w:rFonts w:ascii="Calibri" w:eastAsia="Calibri" w:hAnsi="Calibri" w:cs="Times New Roman"/>
          <w:sz w:val="24"/>
          <w:szCs w:val="24"/>
          <w:lang w:val="en-US"/>
        </w:rPr>
        <w:t xml:space="preserve"> reference genome</w:t>
      </w:r>
      <w:r w:rsidR="0001128B" w:rsidRPr="00087F52">
        <w:rPr>
          <w:rFonts w:ascii="Calibri" w:eastAsia="Calibri" w:hAnsi="Calibri" w:cs="Times New Roman"/>
          <w:sz w:val="24"/>
          <w:szCs w:val="24"/>
          <w:lang w:val="en-US"/>
        </w:rPr>
        <w:t xml:space="preserve"> (Table 2). Overall,</w:t>
      </w:r>
      <w:r w:rsidR="00E90878" w:rsidRPr="00087F52">
        <w:rPr>
          <w:rFonts w:ascii="Calibri" w:eastAsia="Calibri" w:hAnsi="Calibri" w:cs="Times New Roman"/>
          <w:sz w:val="24"/>
          <w:szCs w:val="24"/>
          <w:lang w:val="en-US"/>
        </w:rPr>
        <w:t xml:space="preserve"> results between the two pipelines were similar enough to not question their reliability, but</w:t>
      </w:r>
      <w:r w:rsidR="0001128B" w:rsidRPr="00087F52">
        <w:rPr>
          <w:rFonts w:ascii="Calibri" w:eastAsia="Calibri" w:hAnsi="Calibri" w:cs="Times New Roman"/>
          <w:sz w:val="24"/>
          <w:szCs w:val="24"/>
          <w:lang w:val="en-US"/>
        </w:rPr>
        <w:t xml:space="preserve"> the differences</w:t>
      </w:r>
      <w:r w:rsidR="00E90878" w:rsidRPr="00087F52">
        <w:rPr>
          <w:rFonts w:ascii="Calibri" w:eastAsia="Calibri" w:hAnsi="Calibri" w:cs="Times New Roman"/>
          <w:sz w:val="24"/>
          <w:szCs w:val="24"/>
          <w:lang w:val="en-US"/>
        </w:rPr>
        <w:t xml:space="preserve"> present</w:t>
      </w:r>
      <w:r w:rsidR="0001128B" w:rsidRPr="00087F52">
        <w:rPr>
          <w:rFonts w:ascii="Calibri" w:eastAsia="Calibri" w:hAnsi="Calibri" w:cs="Times New Roman"/>
          <w:sz w:val="24"/>
          <w:szCs w:val="24"/>
          <w:lang w:val="en-US"/>
        </w:rPr>
        <w:t xml:space="preserve"> were too </w:t>
      </w:r>
      <w:r w:rsidR="00E1386B" w:rsidRPr="00087F52">
        <w:rPr>
          <w:rFonts w:ascii="Calibri" w:eastAsia="Calibri" w:hAnsi="Calibri" w:cs="Times New Roman"/>
          <w:sz w:val="24"/>
          <w:szCs w:val="24"/>
          <w:lang w:val="en-US"/>
        </w:rPr>
        <w:t>ambiguous</w:t>
      </w:r>
      <w:r w:rsidR="0001128B" w:rsidRPr="00087F52">
        <w:rPr>
          <w:rFonts w:ascii="Calibri" w:eastAsia="Calibri" w:hAnsi="Calibri" w:cs="Times New Roman"/>
          <w:sz w:val="24"/>
          <w:szCs w:val="24"/>
          <w:lang w:val="en-US"/>
        </w:rPr>
        <w:t xml:space="preserve"> to make a clear judgement.</w:t>
      </w:r>
      <w:r w:rsidR="004D52BD" w:rsidRPr="00087F52">
        <w:rPr>
          <w:sz w:val="24"/>
          <w:szCs w:val="24"/>
          <w:lang w:val="en-US"/>
        </w:rPr>
        <w:br w:type="page"/>
      </w:r>
    </w:p>
    <w:p w14:paraId="33BF4653" w14:textId="314A3F1F" w:rsidR="00FE27E7" w:rsidRPr="00087F52" w:rsidRDefault="004D52BD" w:rsidP="004D52BD">
      <w:pPr>
        <w:pStyle w:val="berschrift1"/>
        <w:spacing w:after="240"/>
        <w:rPr>
          <w:sz w:val="24"/>
          <w:szCs w:val="24"/>
          <w:lang w:val="en-US"/>
        </w:rPr>
      </w:pPr>
      <w:r w:rsidRPr="00087F52">
        <w:rPr>
          <w:color w:val="000000" w:themeColor="text1"/>
          <w:sz w:val="24"/>
          <w:szCs w:val="24"/>
          <w:lang w:val="en-US"/>
        </w:rPr>
        <w:lastRenderedPageBreak/>
        <w:t>Supplementary Tables</w:t>
      </w:r>
    </w:p>
    <w:p w14:paraId="4BF9BF1C" w14:textId="54A4C29E" w:rsidR="009D55D0" w:rsidRPr="00087F52" w:rsidRDefault="009D55D0" w:rsidP="009877DB">
      <w:pPr>
        <w:pStyle w:val="Beschriftung"/>
        <w:keepNext/>
        <w:spacing w:after="0"/>
        <w:jc w:val="both"/>
        <w:rPr>
          <w:color w:val="000000" w:themeColor="text1"/>
          <w:szCs w:val="20"/>
          <w:lang w:val="en-US"/>
        </w:rPr>
      </w:pPr>
      <w:bookmarkStart w:id="2" w:name="_Ref461545265"/>
      <w:bookmarkStart w:id="3" w:name="_Toc474931935"/>
      <w:r w:rsidRPr="00087F52">
        <w:rPr>
          <w:color w:val="000000" w:themeColor="text1"/>
          <w:szCs w:val="20"/>
          <w:lang w:val="en-US"/>
        </w:rPr>
        <w:t>Supplementary Table S</w:t>
      </w:r>
      <w:r w:rsidRPr="00087F52">
        <w:rPr>
          <w:color w:val="000000" w:themeColor="text1"/>
          <w:szCs w:val="20"/>
          <w:lang w:val="en-US"/>
        </w:rPr>
        <w:fldChar w:fldCharType="begin"/>
      </w:r>
      <w:r w:rsidRPr="00087F52">
        <w:rPr>
          <w:color w:val="000000" w:themeColor="text1"/>
          <w:szCs w:val="20"/>
          <w:lang w:val="en-US"/>
        </w:rPr>
        <w:instrText xml:space="preserve"> SEQ Supplementary_Table \* ARABIC </w:instrText>
      </w:r>
      <w:r w:rsidRPr="00087F52">
        <w:rPr>
          <w:color w:val="000000" w:themeColor="text1"/>
          <w:szCs w:val="20"/>
          <w:lang w:val="en-US"/>
        </w:rPr>
        <w:fldChar w:fldCharType="separate"/>
      </w:r>
      <w:r w:rsidR="00901296" w:rsidRPr="00087F52">
        <w:rPr>
          <w:noProof/>
          <w:color w:val="000000" w:themeColor="text1"/>
          <w:szCs w:val="20"/>
          <w:lang w:val="en-US"/>
        </w:rPr>
        <w:t>1</w:t>
      </w:r>
      <w:r w:rsidRPr="00087F52">
        <w:rPr>
          <w:color w:val="000000" w:themeColor="text1"/>
          <w:szCs w:val="20"/>
          <w:lang w:val="en-US"/>
        </w:rPr>
        <w:fldChar w:fldCharType="end"/>
      </w:r>
      <w:bookmarkEnd w:id="2"/>
      <w:r w:rsidRPr="00087F52">
        <w:rPr>
          <w:color w:val="000000" w:themeColor="text1"/>
          <w:szCs w:val="20"/>
          <w:lang w:val="en-US"/>
        </w:rPr>
        <w:t xml:space="preserve"> – Sequence data used in the study</w:t>
      </w:r>
      <w:bookmarkEnd w:id="3"/>
    </w:p>
    <w:tbl>
      <w:tblPr>
        <w:tblStyle w:val="Tabellenraster"/>
        <w:tblW w:w="9464" w:type="dxa"/>
        <w:tblLook w:val="04A0" w:firstRow="1" w:lastRow="0" w:firstColumn="1" w:lastColumn="0" w:noHBand="0" w:noVBand="1"/>
      </w:tblPr>
      <w:tblGrid>
        <w:gridCol w:w="840"/>
        <w:gridCol w:w="1585"/>
        <w:gridCol w:w="1350"/>
        <w:gridCol w:w="1233"/>
        <w:gridCol w:w="1467"/>
        <w:gridCol w:w="1710"/>
        <w:gridCol w:w="1279"/>
      </w:tblGrid>
      <w:tr w:rsidR="00EC4EB0" w:rsidRPr="00087F52" w14:paraId="43E25F68" w14:textId="77777777" w:rsidTr="00901296">
        <w:trPr>
          <w:tblHeader/>
        </w:trPr>
        <w:tc>
          <w:tcPr>
            <w:tcW w:w="840" w:type="dxa"/>
          </w:tcPr>
          <w:p w14:paraId="472570A9" w14:textId="77777777" w:rsidR="002F2655" w:rsidRPr="00087F52" w:rsidRDefault="002F2655" w:rsidP="003D3C65">
            <w:pPr>
              <w:rPr>
                <w:b/>
                <w:sz w:val="20"/>
                <w:szCs w:val="20"/>
                <w:lang w:val="en-US"/>
              </w:rPr>
            </w:pPr>
            <w:r w:rsidRPr="00087F52">
              <w:rPr>
                <w:b/>
                <w:sz w:val="20"/>
                <w:szCs w:val="20"/>
                <w:lang w:val="en-US"/>
              </w:rPr>
              <w:t>dataset</w:t>
            </w:r>
          </w:p>
          <w:p w14:paraId="025FD4EC" w14:textId="77777777" w:rsidR="002F2655" w:rsidRPr="00087F52" w:rsidRDefault="002F2655" w:rsidP="003D3C65">
            <w:pPr>
              <w:rPr>
                <w:b/>
                <w:sz w:val="20"/>
                <w:szCs w:val="20"/>
                <w:lang w:val="en-US"/>
              </w:rPr>
            </w:pPr>
            <w:r w:rsidRPr="00087F52">
              <w:rPr>
                <w:b/>
                <w:sz w:val="20"/>
                <w:szCs w:val="20"/>
                <w:lang w:val="en-US"/>
              </w:rPr>
              <w:t>ID</w:t>
            </w:r>
          </w:p>
        </w:tc>
        <w:tc>
          <w:tcPr>
            <w:tcW w:w="1585" w:type="dxa"/>
          </w:tcPr>
          <w:p w14:paraId="317806D3" w14:textId="77777777" w:rsidR="002F2655" w:rsidRPr="00087F52" w:rsidRDefault="002F2655" w:rsidP="003D3C65">
            <w:pPr>
              <w:rPr>
                <w:b/>
                <w:sz w:val="20"/>
                <w:szCs w:val="20"/>
                <w:lang w:val="en-US"/>
              </w:rPr>
            </w:pPr>
            <w:r w:rsidRPr="00087F52">
              <w:rPr>
                <w:b/>
                <w:sz w:val="20"/>
                <w:szCs w:val="20"/>
                <w:lang w:val="en-US"/>
              </w:rPr>
              <w:t>used in part</w:t>
            </w:r>
          </w:p>
        </w:tc>
        <w:tc>
          <w:tcPr>
            <w:tcW w:w="1350" w:type="dxa"/>
          </w:tcPr>
          <w:p w14:paraId="64AAA31F" w14:textId="77777777" w:rsidR="002F2655" w:rsidRPr="00087F52" w:rsidRDefault="002F2655" w:rsidP="003D3C65">
            <w:pPr>
              <w:rPr>
                <w:b/>
                <w:sz w:val="20"/>
                <w:szCs w:val="20"/>
                <w:lang w:val="en-US"/>
              </w:rPr>
            </w:pPr>
            <w:r w:rsidRPr="00087F52">
              <w:rPr>
                <w:b/>
                <w:sz w:val="20"/>
                <w:szCs w:val="20"/>
                <w:lang w:val="en-US"/>
              </w:rPr>
              <w:t>sequencing technology</w:t>
            </w:r>
          </w:p>
        </w:tc>
        <w:tc>
          <w:tcPr>
            <w:tcW w:w="1233" w:type="dxa"/>
          </w:tcPr>
          <w:p w14:paraId="0140BE46" w14:textId="77777777" w:rsidR="002F2655" w:rsidRPr="00087F52" w:rsidRDefault="002F2655" w:rsidP="003D3C65">
            <w:pPr>
              <w:rPr>
                <w:b/>
                <w:sz w:val="20"/>
                <w:szCs w:val="20"/>
                <w:lang w:val="en-US"/>
              </w:rPr>
            </w:pPr>
            <w:r w:rsidRPr="00087F52">
              <w:rPr>
                <w:b/>
                <w:sz w:val="20"/>
                <w:szCs w:val="20"/>
                <w:lang w:val="en-US"/>
              </w:rPr>
              <w:t>read length (</w:t>
            </w:r>
            <w:proofErr w:type="spellStart"/>
            <w:r w:rsidRPr="00087F52">
              <w:rPr>
                <w:b/>
                <w:sz w:val="20"/>
                <w:szCs w:val="20"/>
                <w:lang w:val="en-US"/>
              </w:rPr>
              <w:t>bp</w:t>
            </w:r>
            <w:proofErr w:type="spellEnd"/>
            <w:r w:rsidRPr="00087F52">
              <w:rPr>
                <w:b/>
                <w:sz w:val="20"/>
                <w:szCs w:val="20"/>
                <w:lang w:val="en-US"/>
              </w:rPr>
              <w:t>)</w:t>
            </w:r>
          </w:p>
        </w:tc>
        <w:tc>
          <w:tcPr>
            <w:tcW w:w="1467" w:type="dxa"/>
          </w:tcPr>
          <w:p w14:paraId="2BD02706" w14:textId="77777777" w:rsidR="002F2655" w:rsidRPr="00087F52" w:rsidRDefault="002F2655" w:rsidP="003D3C65">
            <w:pPr>
              <w:rPr>
                <w:b/>
                <w:sz w:val="20"/>
                <w:szCs w:val="20"/>
                <w:lang w:val="en-US"/>
              </w:rPr>
            </w:pPr>
            <w:r w:rsidRPr="00087F52">
              <w:rPr>
                <w:b/>
                <w:sz w:val="20"/>
                <w:szCs w:val="20"/>
                <w:lang w:val="en-US"/>
              </w:rPr>
              <w:t>number of raw reads</w:t>
            </w:r>
          </w:p>
        </w:tc>
        <w:tc>
          <w:tcPr>
            <w:tcW w:w="1710" w:type="dxa"/>
          </w:tcPr>
          <w:p w14:paraId="6B75CF5E" w14:textId="77777777" w:rsidR="002F2655" w:rsidRPr="00087F52" w:rsidRDefault="002F2655" w:rsidP="003D3C65">
            <w:pPr>
              <w:rPr>
                <w:b/>
                <w:sz w:val="20"/>
                <w:szCs w:val="20"/>
                <w:lang w:val="en-US"/>
              </w:rPr>
            </w:pPr>
            <w:r w:rsidRPr="00087F52">
              <w:rPr>
                <w:b/>
                <w:sz w:val="20"/>
                <w:szCs w:val="20"/>
                <w:lang w:val="en-US"/>
              </w:rPr>
              <w:t>accession number</w:t>
            </w:r>
          </w:p>
        </w:tc>
        <w:tc>
          <w:tcPr>
            <w:tcW w:w="1279" w:type="dxa"/>
          </w:tcPr>
          <w:p w14:paraId="21A14BB7" w14:textId="77777777" w:rsidR="002F2655" w:rsidRPr="00087F52" w:rsidRDefault="002F2655" w:rsidP="003D3C65">
            <w:pPr>
              <w:rPr>
                <w:b/>
                <w:sz w:val="20"/>
                <w:szCs w:val="20"/>
                <w:lang w:val="en-US"/>
              </w:rPr>
            </w:pPr>
            <w:r w:rsidRPr="00087F52">
              <w:rPr>
                <w:b/>
                <w:sz w:val="20"/>
                <w:szCs w:val="20"/>
                <w:lang w:val="en-US"/>
              </w:rPr>
              <w:t>publication</w:t>
            </w:r>
          </w:p>
        </w:tc>
      </w:tr>
      <w:tr w:rsidR="00EC4EB0" w:rsidRPr="00087F52" w14:paraId="6D234607" w14:textId="77777777" w:rsidTr="00901296">
        <w:tc>
          <w:tcPr>
            <w:tcW w:w="840" w:type="dxa"/>
          </w:tcPr>
          <w:p w14:paraId="5E72EDE6" w14:textId="77777777" w:rsidR="00F95378" w:rsidRPr="00087F52" w:rsidRDefault="00F95378" w:rsidP="003D3C65">
            <w:pPr>
              <w:rPr>
                <w:sz w:val="20"/>
                <w:szCs w:val="20"/>
                <w:lang w:val="en-US"/>
              </w:rPr>
            </w:pPr>
            <w:r w:rsidRPr="00087F52">
              <w:rPr>
                <w:sz w:val="20"/>
                <w:szCs w:val="20"/>
                <w:lang w:val="en-US"/>
              </w:rPr>
              <w:t>01</w:t>
            </w:r>
          </w:p>
        </w:tc>
        <w:tc>
          <w:tcPr>
            <w:tcW w:w="1585" w:type="dxa"/>
          </w:tcPr>
          <w:p w14:paraId="7A1D7794" w14:textId="77777777" w:rsidR="00F95378" w:rsidRPr="00087F52" w:rsidRDefault="00F95378" w:rsidP="003D3C65">
            <w:pPr>
              <w:rPr>
                <w:sz w:val="20"/>
                <w:szCs w:val="20"/>
                <w:lang w:val="en-US"/>
              </w:rPr>
            </w:pPr>
            <w:r w:rsidRPr="00087F52">
              <w:rPr>
                <w:sz w:val="20"/>
                <w:szCs w:val="20"/>
                <w:lang w:val="en-US"/>
              </w:rPr>
              <w:t>genome assembly</w:t>
            </w:r>
          </w:p>
        </w:tc>
        <w:tc>
          <w:tcPr>
            <w:tcW w:w="1350" w:type="dxa"/>
          </w:tcPr>
          <w:p w14:paraId="57815F9A" w14:textId="77777777" w:rsidR="00F95378" w:rsidRPr="00087F52" w:rsidRDefault="00F95378" w:rsidP="003D3C65">
            <w:pPr>
              <w:rPr>
                <w:sz w:val="20"/>
                <w:szCs w:val="20"/>
                <w:lang w:val="en-US"/>
              </w:rPr>
            </w:pPr>
            <w:proofErr w:type="spellStart"/>
            <w:r w:rsidRPr="00087F52">
              <w:rPr>
                <w:sz w:val="20"/>
                <w:szCs w:val="20"/>
                <w:lang w:val="en-US"/>
              </w:rPr>
              <w:t>PacBio</w:t>
            </w:r>
            <w:proofErr w:type="spellEnd"/>
            <w:r w:rsidR="00F15C0E" w:rsidRPr="00087F52">
              <w:rPr>
                <w:sz w:val="20"/>
                <w:szCs w:val="20"/>
                <w:lang w:val="en-US"/>
              </w:rPr>
              <w:t xml:space="preserve"> RS II</w:t>
            </w:r>
          </w:p>
        </w:tc>
        <w:tc>
          <w:tcPr>
            <w:tcW w:w="1233" w:type="dxa"/>
          </w:tcPr>
          <w:p w14:paraId="193D7415" w14:textId="77777777" w:rsidR="00F95378" w:rsidRPr="00087F52" w:rsidRDefault="0015222F" w:rsidP="003D3C65">
            <w:pPr>
              <w:rPr>
                <w:sz w:val="20"/>
                <w:szCs w:val="20"/>
                <w:lang w:val="en-US"/>
              </w:rPr>
            </w:pPr>
            <w:r w:rsidRPr="00087F52">
              <w:rPr>
                <w:sz w:val="20"/>
                <w:szCs w:val="20"/>
                <w:lang w:val="en-US"/>
              </w:rPr>
              <w:t>up to 48,745</w:t>
            </w:r>
          </w:p>
        </w:tc>
        <w:tc>
          <w:tcPr>
            <w:tcW w:w="1467" w:type="dxa"/>
          </w:tcPr>
          <w:p w14:paraId="659B1B00" w14:textId="77777777" w:rsidR="00F95378" w:rsidRPr="00087F52" w:rsidRDefault="0015222F" w:rsidP="003D3C65">
            <w:pPr>
              <w:rPr>
                <w:sz w:val="20"/>
                <w:szCs w:val="20"/>
                <w:lang w:val="en-US"/>
              </w:rPr>
            </w:pPr>
            <w:r w:rsidRPr="00087F52">
              <w:rPr>
                <w:sz w:val="20"/>
                <w:szCs w:val="20"/>
                <w:lang w:val="en-US"/>
              </w:rPr>
              <w:t>1,155,855</w:t>
            </w:r>
          </w:p>
        </w:tc>
        <w:tc>
          <w:tcPr>
            <w:tcW w:w="1710" w:type="dxa"/>
          </w:tcPr>
          <w:p w14:paraId="0A67B2E2" w14:textId="644BFAEC" w:rsidR="00F95378" w:rsidRPr="00087F52" w:rsidRDefault="00E100F6" w:rsidP="003D3C65">
            <w:pPr>
              <w:rPr>
                <w:sz w:val="20"/>
                <w:szCs w:val="20"/>
                <w:lang w:val="en-US"/>
              </w:rPr>
            </w:pPr>
            <w:r w:rsidRPr="00087F52">
              <w:rPr>
                <w:sz w:val="20"/>
                <w:szCs w:val="20"/>
                <w:lang w:val="en-US"/>
              </w:rPr>
              <w:t>ERR2696325</w:t>
            </w:r>
          </w:p>
        </w:tc>
        <w:tc>
          <w:tcPr>
            <w:tcW w:w="1279" w:type="dxa"/>
          </w:tcPr>
          <w:p w14:paraId="47464073" w14:textId="77777777" w:rsidR="00F95378" w:rsidRPr="00087F52" w:rsidRDefault="00F95378" w:rsidP="003D3C65">
            <w:pPr>
              <w:rPr>
                <w:b/>
                <w:sz w:val="20"/>
                <w:szCs w:val="20"/>
                <w:lang w:val="en-US"/>
              </w:rPr>
            </w:pPr>
            <w:r w:rsidRPr="00087F52">
              <w:rPr>
                <w:b/>
                <w:sz w:val="20"/>
                <w:szCs w:val="20"/>
                <w:lang w:val="en-US"/>
              </w:rPr>
              <w:t>this study</w:t>
            </w:r>
          </w:p>
        </w:tc>
      </w:tr>
      <w:tr w:rsidR="00EC4EB0" w:rsidRPr="00087F52" w14:paraId="4124D16D" w14:textId="77777777" w:rsidTr="00901296">
        <w:tc>
          <w:tcPr>
            <w:tcW w:w="840" w:type="dxa"/>
          </w:tcPr>
          <w:p w14:paraId="7D427AF7" w14:textId="77777777" w:rsidR="00F95378" w:rsidRPr="00087F52" w:rsidRDefault="00F95378" w:rsidP="003D3C65">
            <w:pPr>
              <w:rPr>
                <w:sz w:val="20"/>
                <w:szCs w:val="20"/>
                <w:lang w:val="en-US"/>
              </w:rPr>
            </w:pPr>
            <w:r w:rsidRPr="00087F52">
              <w:rPr>
                <w:sz w:val="20"/>
                <w:szCs w:val="20"/>
                <w:lang w:val="en-US"/>
              </w:rPr>
              <w:t>02</w:t>
            </w:r>
          </w:p>
        </w:tc>
        <w:tc>
          <w:tcPr>
            <w:tcW w:w="1585" w:type="dxa"/>
          </w:tcPr>
          <w:p w14:paraId="7A7462D1" w14:textId="77777777" w:rsidR="00F95378" w:rsidRPr="00087F52" w:rsidRDefault="00F95378" w:rsidP="003D3C65">
            <w:pPr>
              <w:rPr>
                <w:sz w:val="20"/>
                <w:szCs w:val="20"/>
                <w:lang w:val="en-US"/>
              </w:rPr>
            </w:pPr>
            <w:r w:rsidRPr="00087F52">
              <w:rPr>
                <w:sz w:val="20"/>
                <w:szCs w:val="20"/>
                <w:lang w:val="en-US"/>
              </w:rPr>
              <w:t>genome assembly</w:t>
            </w:r>
          </w:p>
        </w:tc>
        <w:tc>
          <w:tcPr>
            <w:tcW w:w="1350" w:type="dxa"/>
          </w:tcPr>
          <w:p w14:paraId="5DFFED53" w14:textId="77777777" w:rsidR="00F95378" w:rsidRPr="00087F52" w:rsidRDefault="00F95378" w:rsidP="003D3C65">
            <w:pPr>
              <w:rPr>
                <w:sz w:val="20"/>
                <w:szCs w:val="20"/>
                <w:lang w:val="en-US"/>
              </w:rPr>
            </w:pPr>
            <w:r w:rsidRPr="00087F52">
              <w:rPr>
                <w:sz w:val="20"/>
                <w:szCs w:val="20"/>
                <w:lang w:val="en-US"/>
              </w:rPr>
              <w:t>Illumina paired end</w:t>
            </w:r>
          </w:p>
        </w:tc>
        <w:tc>
          <w:tcPr>
            <w:tcW w:w="1233" w:type="dxa"/>
          </w:tcPr>
          <w:p w14:paraId="3E407DAB" w14:textId="77777777" w:rsidR="00F95378" w:rsidRPr="00087F52" w:rsidRDefault="00F95378" w:rsidP="003D3C65">
            <w:pPr>
              <w:rPr>
                <w:sz w:val="20"/>
                <w:szCs w:val="20"/>
                <w:lang w:val="en-US"/>
              </w:rPr>
            </w:pPr>
            <w:r w:rsidRPr="00087F52">
              <w:rPr>
                <w:sz w:val="20"/>
                <w:szCs w:val="20"/>
                <w:lang w:val="en-US"/>
              </w:rPr>
              <w:t>100</w:t>
            </w:r>
          </w:p>
        </w:tc>
        <w:tc>
          <w:tcPr>
            <w:tcW w:w="1467" w:type="dxa"/>
          </w:tcPr>
          <w:p w14:paraId="4B21CDE8" w14:textId="77777777" w:rsidR="00F95378" w:rsidRPr="00087F52" w:rsidRDefault="00F95378" w:rsidP="003D3C65">
            <w:pPr>
              <w:rPr>
                <w:sz w:val="20"/>
                <w:szCs w:val="20"/>
                <w:lang w:val="en-US"/>
              </w:rPr>
            </w:pPr>
            <w:r w:rsidRPr="00087F52">
              <w:rPr>
                <w:sz w:val="20"/>
                <w:szCs w:val="20"/>
                <w:lang w:val="en-US"/>
              </w:rPr>
              <w:t>29,136,088</w:t>
            </w:r>
          </w:p>
        </w:tc>
        <w:tc>
          <w:tcPr>
            <w:tcW w:w="1710" w:type="dxa"/>
          </w:tcPr>
          <w:p w14:paraId="6AE50D61" w14:textId="63C34D96" w:rsidR="00F95378" w:rsidRPr="00087F52" w:rsidRDefault="002D7C13" w:rsidP="003D3C65">
            <w:pPr>
              <w:rPr>
                <w:sz w:val="20"/>
                <w:szCs w:val="20"/>
                <w:lang w:val="en-US"/>
              </w:rPr>
            </w:pPr>
            <w:r w:rsidRPr="00087F52">
              <w:rPr>
                <w:sz w:val="20"/>
                <w:szCs w:val="20"/>
                <w:lang w:val="en-US"/>
              </w:rPr>
              <w:t>SAMEA4560833</w:t>
            </w:r>
          </w:p>
        </w:tc>
        <w:tc>
          <w:tcPr>
            <w:tcW w:w="1279" w:type="dxa"/>
          </w:tcPr>
          <w:p w14:paraId="703F22BE" w14:textId="2109C46A" w:rsidR="00F95378"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5E371791" w14:textId="77777777" w:rsidTr="00901296">
        <w:tc>
          <w:tcPr>
            <w:tcW w:w="840" w:type="dxa"/>
          </w:tcPr>
          <w:p w14:paraId="3C832CEC" w14:textId="77777777" w:rsidR="00C963D6" w:rsidRPr="00087F52" w:rsidRDefault="00C963D6" w:rsidP="00C963D6">
            <w:pPr>
              <w:rPr>
                <w:sz w:val="20"/>
                <w:szCs w:val="20"/>
                <w:lang w:val="en-US"/>
              </w:rPr>
            </w:pPr>
            <w:r w:rsidRPr="00087F52">
              <w:rPr>
                <w:sz w:val="20"/>
                <w:szCs w:val="20"/>
                <w:lang w:val="en-US"/>
              </w:rPr>
              <w:t>03</w:t>
            </w:r>
          </w:p>
        </w:tc>
        <w:tc>
          <w:tcPr>
            <w:tcW w:w="1585" w:type="dxa"/>
          </w:tcPr>
          <w:p w14:paraId="0F5F29E9" w14:textId="77777777" w:rsidR="00C963D6" w:rsidRPr="00087F52" w:rsidRDefault="00C963D6" w:rsidP="00C963D6">
            <w:pPr>
              <w:rPr>
                <w:sz w:val="20"/>
                <w:szCs w:val="20"/>
                <w:lang w:val="en-US"/>
              </w:rPr>
            </w:pPr>
            <w:r w:rsidRPr="00087F52">
              <w:rPr>
                <w:sz w:val="20"/>
                <w:szCs w:val="20"/>
                <w:lang w:val="en-US"/>
              </w:rPr>
              <w:t>genome assembly</w:t>
            </w:r>
          </w:p>
        </w:tc>
        <w:tc>
          <w:tcPr>
            <w:tcW w:w="1350" w:type="dxa"/>
          </w:tcPr>
          <w:p w14:paraId="50D790C2" w14:textId="77777777" w:rsidR="00C963D6" w:rsidRPr="00087F52" w:rsidRDefault="00C963D6" w:rsidP="00C963D6">
            <w:pPr>
              <w:rPr>
                <w:sz w:val="20"/>
                <w:szCs w:val="20"/>
                <w:lang w:val="en-US"/>
              </w:rPr>
            </w:pPr>
            <w:r w:rsidRPr="00087F52">
              <w:rPr>
                <w:sz w:val="20"/>
                <w:szCs w:val="20"/>
                <w:lang w:val="en-US"/>
              </w:rPr>
              <w:t>Illumina paired end</w:t>
            </w:r>
          </w:p>
        </w:tc>
        <w:tc>
          <w:tcPr>
            <w:tcW w:w="1233" w:type="dxa"/>
          </w:tcPr>
          <w:p w14:paraId="78D93665" w14:textId="77777777" w:rsidR="00C963D6" w:rsidRPr="00087F52" w:rsidRDefault="00C963D6" w:rsidP="00C963D6">
            <w:pPr>
              <w:rPr>
                <w:sz w:val="20"/>
                <w:szCs w:val="20"/>
                <w:lang w:val="en-US"/>
              </w:rPr>
            </w:pPr>
            <w:r w:rsidRPr="00087F52">
              <w:rPr>
                <w:sz w:val="20"/>
                <w:szCs w:val="20"/>
                <w:lang w:val="en-US"/>
              </w:rPr>
              <w:t>100</w:t>
            </w:r>
          </w:p>
        </w:tc>
        <w:tc>
          <w:tcPr>
            <w:tcW w:w="1467" w:type="dxa"/>
          </w:tcPr>
          <w:p w14:paraId="4008AB51" w14:textId="77777777" w:rsidR="00C963D6" w:rsidRPr="00087F52" w:rsidRDefault="00C963D6" w:rsidP="00C963D6">
            <w:pPr>
              <w:rPr>
                <w:sz w:val="20"/>
                <w:szCs w:val="20"/>
                <w:lang w:val="en-US"/>
              </w:rPr>
            </w:pPr>
            <w:r w:rsidRPr="00087F52">
              <w:rPr>
                <w:sz w:val="20"/>
                <w:szCs w:val="20"/>
                <w:lang w:val="en-US"/>
              </w:rPr>
              <w:t>167,264,372</w:t>
            </w:r>
          </w:p>
        </w:tc>
        <w:tc>
          <w:tcPr>
            <w:tcW w:w="1710" w:type="dxa"/>
          </w:tcPr>
          <w:p w14:paraId="27A10830" w14:textId="3A812EF5" w:rsidR="00C963D6" w:rsidRPr="00087F52" w:rsidRDefault="00C963D6" w:rsidP="00C963D6">
            <w:pPr>
              <w:rPr>
                <w:sz w:val="20"/>
                <w:szCs w:val="20"/>
                <w:lang w:val="en-US"/>
              </w:rPr>
            </w:pPr>
            <w:r w:rsidRPr="00087F52">
              <w:rPr>
                <w:sz w:val="20"/>
                <w:szCs w:val="20"/>
                <w:lang w:val="en-US"/>
              </w:rPr>
              <w:t>SAMEA4560834</w:t>
            </w:r>
          </w:p>
        </w:tc>
        <w:tc>
          <w:tcPr>
            <w:tcW w:w="1279" w:type="dxa"/>
          </w:tcPr>
          <w:p w14:paraId="67C3D108" w14:textId="26362319"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4753F141" w14:textId="77777777" w:rsidTr="00901296">
        <w:tc>
          <w:tcPr>
            <w:tcW w:w="840" w:type="dxa"/>
          </w:tcPr>
          <w:p w14:paraId="028FF297" w14:textId="77777777" w:rsidR="00C963D6" w:rsidRPr="00087F52" w:rsidRDefault="00C963D6" w:rsidP="00C963D6">
            <w:pPr>
              <w:rPr>
                <w:sz w:val="20"/>
                <w:szCs w:val="20"/>
                <w:lang w:val="en-US"/>
              </w:rPr>
            </w:pPr>
            <w:r w:rsidRPr="00087F52">
              <w:rPr>
                <w:sz w:val="20"/>
                <w:szCs w:val="20"/>
                <w:lang w:val="en-US"/>
              </w:rPr>
              <w:t>04</w:t>
            </w:r>
          </w:p>
        </w:tc>
        <w:tc>
          <w:tcPr>
            <w:tcW w:w="1585" w:type="dxa"/>
          </w:tcPr>
          <w:p w14:paraId="675A4752" w14:textId="77777777" w:rsidR="00C963D6" w:rsidRPr="00087F52" w:rsidRDefault="00C963D6" w:rsidP="00C963D6">
            <w:pPr>
              <w:rPr>
                <w:sz w:val="20"/>
                <w:szCs w:val="20"/>
                <w:lang w:val="en-US"/>
              </w:rPr>
            </w:pPr>
            <w:r w:rsidRPr="00087F52">
              <w:rPr>
                <w:sz w:val="20"/>
                <w:szCs w:val="20"/>
                <w:lang w:val="en-US"/>
              </w:rPr>
              <w:t>genome assembly</w:t>
            </w:r>
          </w:p>
        </w:tc>
        <w:tc>
          <w:tcPr>
            <w:tcW w:w="1350" w:type="dxa"/>
          </w:tcPr>
          <w:p w14:paraId="0D6F050A" w14:textId="77777777" w:rsidR="00C963D6" w:rsidRPr="00087F52" w:rsidRDefault="00C963D6" w:rsidP="00C963D6">
            <w:pPr>
              <w:rPr>
                <w:sz w:val="20"/>
                <w:szCs w:val="20"/>
                <w:lang w:val="en-US"/>
              </w:rPr>
            </w:pPr>
            <w:r w:rsidRPr="00087F52">
              <w:rPr>
                <w:sz w:val="20"/>
                <w:szCs w:val="20"/>
                <w:lang w:val="en-US"/>
              </w:rPr>
              <w:t>Illumina paired end (</w:t>
            </w:r>
            <w:proofErr w:type="spellStart"/>
            <w:r w:rsidRPr="00087F52">
              <w:rPr>
                <w:sz w:val="20"/>
                <w:szCs w:val="20"/>
                <w:lang w:val="en-US"/>
              </w:rPr>
              <w:t>MiSeq</w:t>
            </w:r>
            <w:proofErr w:type="spellEnd"/>
            <w:r w:rsidRPr="00087F52">
              <w:rPr>
                <w:sz w:val="20"/>
                <w:szCs w:val="20"/>
                <w:lang w:val="en-US"/>
              </w:rPr>
              <w:t>)</w:t>
            </w:r>
          </w:p>
        </w:tc>
        <w:tc>
          <w:tcPr>
            <w:tcW w:w="1233" w:type="dxa"/>
          </w:tcPr>
          <w:p w14:paraId="7720F87E" w14:textId="77777777" w:rsidR="00C963D6" w:rsidRPr="00087F52" w:rsidRDefault="00C963D6" w:rsidP="00C963D6">
            <w:pPr>
              <w:rPr>
                <w:sz w:val="20"/>
                <w:szCs w:val="20"/>
                <w:lang w:val="en-US"/>
              </w:rPr>
            </w:pPr>
            <w:r w:rsidRPr="00087F52">
              <w:rPr>
                <w:sz w:val="20"/>
                <w:szCs w:val="20"/>
                <w:lang w:val="en-US"/>
              </w:rPr>
              <w:t>300</w:t>
            </w:r>
          </w:p>
        </w:tc>
        <w:tc>
          <w:tcPr>
            <w:tcW w:w="1467" w:type="dxa"/>
          </w:tcPr>
          <w:p w14:paraId="46E9EBE4" w14:textId="77777777" w:rsidR="00C963D6" w:rsidRPr="00087F52" w:rsidRDefault="00C963D6" w:rsidP="00C963D6">
            <w:pPr>
              <w:rPr>
                <w:sz w:val="20"/>
                <w:szCs w:val="20"/>
                <w:lang w:val="en-US"/>
              </w:rPr>
            </w:pPr>
            <w:r w:rsidRPr="00087F52">
              <w:rPr>
                <w:sz w:val="20"/>
                <w:szCs w:val="20"/>
                <w:lang w:val="en-US"/>
              </w:rPr>
              <w:t>58,447,092</w:t>
            </w:r>
          </w:p>
        </w:tc>
        <w:tc>
          <w:tcPr>
            <w:tcW w:w="1710" w:type="dxa"/>
          </w:tcPr>
          <w:p w14:paraId="170B55E2" w14:textId="42B6A9F1" w:rsidR="00C963D6" w:rsidRPr="00087F52" w:rsidRDefault="00C963D6" w:rsidP="00C963D6">
            <w:pPr>
              <w:rPr>
                <w:sz w:val="20"/>
                <w:szCs w:val="20"/>
                <w:lang w:val="en-US"/>
              </w:rPr>
            </w:pPr>
            <w:r w:rsidRPr="00087F52">
              <w:rPr>
                <w:sz w:val="20"/>
                <w:szCs w:val="20"/>
                <w:lang w:val="en-US"/>
              </w:rPr>
              <w:t>SAMEA4560835</w:t>
            </w:r>
          </w:p>
        </w:tc>
        <w:tc>
          <w:tcPr>
            <w:tcW w:w="1279" w:type="dxa"/>
          </w:tcPr>
          <w:p w14:paraId="28EA8097" w14:textId="2B958E13"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210589D8" w14:textId="77777777" w:rsidTr="00901296">
        <w:tc>
          <w:tcPr>
            <w:tcW w:w="840" w:type="dxa"/>
          </w:tcPr>
          <w:p w14:paraId="7A5B20A1" w14:textId="77777777" w:rsidR="00C963D6" w:rsidRPr="00087F52" w:rsidRDefault="00C963D6" w:rsidP="00C963D6">
            <w:pPr>
              <w:rPr>
                <w:sz w:val="20"/>
                <w:szCs w:val="20"/>
                <w:lang w:val="en-US"/>
              </w:rPr>
            </w:pPr>
            <w:r w:rsidRPr="00087F52">
              <w:rPr>
                <w:sz w:val="20"/>
                <w:szCs w:val="20"/>
                <w:lang w:val="en-US"/>
              </w:rPr>
              <w:t>05</w:t>
            </w:r>
          </w:p>
        </w:tc>
        <w:tc>
          <w:tcPr>
            <w:tcW w:w="1585" w:type="dxa"/>
          </w:tcPr>
          <w:p w14:paraId="14FFAE69" w14:textId="77777777" w:rsidR="00C963D6" w:rsidRPr="00087F52" w:rsidRDefault="00C963D6" w:rsidP="00C963D6">
            <w:pPr>
              <w:rPr>
                <w:sz w:val="20"/>
                <w:szCs w:val="20"/>
                <w:lang w:val="en-US"/>
              </w:rPr>
            </w:pPr>
            <w:r w:rsidRPr="00087F52">
              <w:rPr>
                <w:sz w:val="20"/>
                <w:szCs w:val="20"/>
                <w:lang w:val="en-US"/>
              </w:rPr>
              <w:t>genome assembly + scaffolding</w:t>
            </w:r>
          </w:p>
        </w:tc>
        <w:tc>
          <w:tcPr>
            <w:tcW w:w="1350" w:type="dxa"/>
          </w:tcPr>
          <w:p w14:paraId="2FD2B79B" w14:textId="77777777" w:rsidR="00C963D6" w:rsidRPr="00087F52" w:rsidRDefault="00C963D6" w:rsidP="00C963D6">
            <w:pPr>
              <w:rPr>
                <w:sz w:val="20"/>
                <w:szCs w:val="20"/>
                <w:lang w:val="en-US"/>
              </w:rPr>
            </w:pPr>
            <w:r w:rsidRPr="00087F52">
              <w:rPr>
                <w:sz w:val="20"/>
                <w:szCs w:val="20"/>
                <w:lang w:val="en-US"/>
              </w:rPr>
              <w:t>Illumina mate-pair</w:t>
            </w:r>
          </w:p>
        </w:tc>
        <w:tc>
          <w:tcPr>
            <w:tcW w:w="1233" w:type="dxa"/>
          </w:tcPr>
          <w:p w14:paraId="41DA7765" w14:textId="77777777" w:rsidR="00C963D6" w:rsidRPr="00087F52" w:rsidRDefault="00C963D6" w:rsidP="00C963D6">
            <w:pPr>
              <w:rPr>
                <w:sz w:val="20"/>
                <w:szCs w:val="20"/>
                <w:lang w:val="en-US"/>
              </w:rPr>
            </w:pPr>
            <w:r w:rsidRPr="00087F52">
              <w:rPr>
                <w:sz w:val="20"/>
                <w:szCs w:val="20"/>
                <w:lang w:val="en-US"/>
              </w:rPr>
              <w:t>100</w:t>
            </w:r>
          </w:p>
          <w:p w14:paraId="75233F78" w14:textId="77777777" w:rsidR="00C963D6" w:rsidRPr="00087F52" w:rsidRDefault="00C963D6" w:rsidP="00C963D6">
            <w:pPr>
              <w:rPr>
                <w:sz w:val="20"/>
                <w:szCs w:val="20"/>
                <w:lang w:val="en-US"/>
              </w:rPr>
            </w:pPr>
            <w:r w:rsidRPr="00087F52">
              <w:rPr>
                <w:sz w:val="20"/>
                <w:szCs w:val="20"/>
                <w:lang w:val="en-US"/>
              </w:rPr>
              <w:t>(3 kb insert size)</w:t>
            </w:r>
          </w:p>
        </w:tc>
        <w:tc>
          <w:tcPr>
            <w:tcW w:w="1467" w:type="dxa"/>
          </w:tcPr>
          <w:p w14:paraId="6446E05E" w14:textId="77777777" w:rsidR="00C963D6" w:rsidRPr="00087F52" w:rsidRDefault="00C963D6" w:rsidP="00C963D6">
            <w:pPr>
              <w:rPr>
                <w:sz w:val="20"/>
                <w:szCs w:val="20"/>
                <w:lang w:val="en-US"/>
              </w:rPr>
            </w:pPr>
            <w:r w:rsidRPr="00087F52">
              <w:rPr>
                <w:sz w:val="20"/>
                <w:szCs w:val="20"/>
                <w:lang w:val="en-US"/>
              </w:rPr>
              <w:t>48,853,530</w:t>
            </w:r>
          </w:p>
        </w:tc>
        <w:tc>
          <w:tcPr>
            <w:tcW w:w="1710" w:type="dxa"/>
          </w:tcPr>
          <w:p w14:paraId="0E1A6712" w14:textId="0EAC26B9" w:rsidR="00C963D6" w:rsidRPr="00087F52" w:rsidRDefault="00C963D6" w:rsidP="00C963D6">
            <w:pPr>
              <w:rPr>
                <w:sz w:val="20"/>
                <w:szCs w:val="20"/>
                <w:lang w:val="en-US"/>
              </w:rPr>
            </w:pPr>
            <w:r w:rsidRPr="00087F52">
              <w:rPr>
                <w:sz w:val="20"/>
                <w:szCs w:val="20"/>
                <w:lang w:val="en-US"/>
              </w:rPr>
              <w:t>SAMEA4560836</w:t>
            </w:r>
          </w:p>
        </w:tc>
        <w:tc>
          <w:tcPr>
            <w:tcW w:w="1279" w:type="dxa"/>
          </w:tcPr>
          <w:p w14:paraId="25F0C6C0" w14:textId="02C55B30"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070B9E88" w14:textId="77777777" w:rsidTr="00901296">
        <w:tc>
          <w:tcPr>
            <w:tcW w:w="840" w:type="dxa"/>
          </w:tcPr>
          <w:p w14:paraId="6C85F1FE" w14:textId="77777777" w:rsidR="00C963D6" w:rsidRPr="00087F52" w:rsidRDefault="00C963D6" w:rsidP="00C963D6">
            <w:pPr>
              <w:rPr>
                <w:sz w:val="20"/>
                <w:szCs w:val="20"/>
                <w:lang w:val="en-US"/>
              </w:rPr>
            </w:pPr>
            <w:r w:rsidRPr="00087F52">
              <w:rPr>
                <w:sz w:val="20"/>
                <w:szCs w:val="20"/>
                <w:lang w:val="en-US"/>
              </w:rPr>
              <w:t>06</w:t>
            </w:r>
          </w:p>
        </w:tc>
        <w:tc>
          <w:tcPr>
            <w:tcW w:w="1585" w:type="dxa"/>
          </w:tcPr>
          <w:p w14:paraId="69A184E6" w14:textId="77777777" w:rsidR="00C963D6" w:rsidRPr="00087F52" w:rsidRDefault="00C963D6" w:rsidP="00C963D6">
            <w:pPr>
              <w:rPr>
                <w:sz w:val="20"/>
                <w:szCs w:val="20"/>
                <w:lang w:val="en-US"/>
              </w:rPr>
            </w:pPr>
            <w:r w:rsidRPr="00087F52">
              <w:rPr>
                <w:sz w:val="20"/>
                <w:szCs w:val="20"/>
                <w:lang w:val="en-US"/>
              </w:rPr>
              <w:t>genome assembly + scaffolding</w:t>
            </w:r>
          </w:p>
        </w:tc>
        <w:tc>
          <w:tcPr>
            <w:tcW w:w="1350" w:type="dxa"/>
          </w:tcPr>
          <w:p w14:paraId="74744D7C" w14:textId="77777777" w:rsidR="00C963D6" w:rsidRPr="00087F52" w:rsidRDefault="00C963D6" w:rsidP="00C963D6">
            <w:pPr>
              <w:rPr>
                <w:sz w:val="20"/>
                <w:szCs w:val="20"/>
                <w:lang w:val="en-US"/>
              </w:rPr>
            </w:pPr>
            <w:r w:rsidRPr="00087F52">
              <w:rPr>
                <w:sz w:val="20"/>
                <w:szCs w:val="20"/>
                <w:lang w:val="en-US"/>
              </w:rPr>
              <w:t>Illumina mate-pair</w:t>
            </w:r>
          </w:p>
        </w:tc>
        <w:tc>
          <w:tcPr>
            <w:tcW w:w="1233" w:type="dxa"/>
          </w:tcPr>
          <w:p w14:paraId="2CCD7766" w14:textId="77777777" w:rsidR="00C963D6" w:rsidRPr="00087F52" w:rsidRDefault="00C963D6" w:rsidP="00C963D6">
            <w:pPr>
              <w:rPr>
                <w:sz w:val="20"/>
                <w:szCs w:val="20"/>
                <w:lang w:val="en-US"/>
              </w:rPr>
            </w:pPr>
            <w:r w:rsidRPr="00087F52">
              <w:rPr>
                <w:sz w:val="20"/>
                <w:szCs w:val="20"/>
                <w:lang w:val="en-US"/>
              </w:rPr>
              <w:t>100</w:t>
            </w:r>
          </w:p>
          <w:p w14:paraId="616A4684" w14:textId="77777777" w:rsidR="00C963D6" w:rsidRPr="00087F52" w:rsidRDefault="00C963D6" w:rsidP="00C963D6">
            <w:pPr>
              <w:rPr>
                <w:sz w:val="20"/>
                <w:szCs w:val="20"/>
                <w:lang w:val="en-US"/>
              </w:rPr>
            </w:pPr>
            <w:r w:rsidRPr="00087F52">
              <w:rPr>
                <w:sz w:val="20"/>
                <w:szCs w:val="20"/>
                <w:lang w:val="en-US"/>
              </w:rPr>
              <w:t>(6 kb insert size)</w:t>
            </w:r>
          </w:p>
        </w:tc>
        <w:tc>
          <w:tcPr>
            <w:tcW w:w="1467" w:type="dxa"/>
          </w:tcPr>
          <w:p w14:paraId="45201437" w14:textId="77777777" w:rsidR="00C963D6" w:rsidRPr="00087F52" w:rsidRDefault="00C963D6" w:rsidP="00C963D6">
            <w:pPr>
              <w:rPr>
                <w:sz w:val="20"/>
                <w:szCs w:val="20"/>
                <w:lang w:val="en-US"/>
              </w:rPr>
            </w:pPr>
            <w:r w:rsidRPr="00087F52">
              <w:rPr>
                <w:sz w:val="20"/>
                <w:szCs w:val="20"/>
                <w:lang w:val="en-US"/>
              </w:rPr>
              <w:t>47,978,148</w:t>
            </w:r>
          </w:p>
        </w:tc>
        <w:tc>
          <w:tcPr>
            <w:tcW w:w="1710" w:type="dxa"/>
          </w:tcPr>
          <w:p w14:paraId="7AB448C9" w14:textId="6DE44C87" w:rsidR="00C963D6" w:rsidRPr="00087F52" w:rsidRDefault="00C963D6" w:rsidP="00C963D6">
            <w:pPr>
              <w:rPr>
                <w:sz w:val="20"/>
                <w:szCs w:val="20"/>
                <w:lang w:val="en-US"/>
              </w:rPr>
            </w:pPr>
            <w:r w:rsidRPr="00087F52">
              <w:rPr>
                <w:sz w:val="20"/>
                <w:szCs w:val="20"/>
                <w:lang w:val="en-US"/>
              </w:rPr>
              <w:t>SAMEA4560837</w:t>
            </w:r>
          </w:p>
        </w:tc>
        <w:tc>
          <w:tcPr>
            <w:tcW w:w="1279" w:type="dxa"/>
          </w:tcPr>
          <w:p w14:paraId="715939CF" w14:textId="26C1D9BB"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6C92A754" w14:textId="77777777" w:rsidTr="00901296">
        <w:tc>
          <w:tcPr>
            <w:tcW w:w="840" w:type="dxa"/>
          </w:tcPr>
          <w:p w14:paraId="63CD8346" w14:textId="77777777" w:rsidR="00F95378" w:rsidRPr="00087F52" w:rsidRDefault="00F95378" w:rsidP="003D3C65">
            <w:pPr>
              <w:rPr>
                <w:sz w:val="20"/>
                <w:szCs w:val="20"/>
                <w:lang w:val="en-US"/>
              </w:rPr>
            </w:pPr>
            <w:r w:rsidRPr="00087F52">
              <w:rPr>
                <w:sz w:val="20"/>
                <w:szCs w:val="20"/>
                <w:lang w:val="en-US"/>
              </w:rPr>
              <w:t>07</w:t>
            </w:r>
          </w:p>
        </w:tc>
        <w:tc>
          <w:tcPr>
            <w:tcW w:w="1585" w:type="dxa"/>
          </w:tcPr>
          <w:p w14:paraId="5E31F34A" w14:textId="77777777" w:rsidR="00F95378" w:rsidRPr="00087F52" w:rsidRDefault="00F95378" w:rsidP="003D3C65">
            <w:pPr>
              <w:rPr>
                <w:sz w:val="20"/>
                <w:szCs w:val="20"/>
                <w:lang w:val="en-US"/>
              </w:rPr>
            </w:pPr>
            <w:r w:rsidRPr="00087F52">
              <w:rPr>
                <w:sz w:val="20"/>
                <w:szCs w:val="20"/>
                <w:lang w:val="en-US"/>
              </w:rPr>
              <w:t>error correction</w:t>
            </w:r>
          </w:p>
        </w:tc>
        <w:tc>
          <w:tcPr>
            <w:tcW w:w="1350" w:type="dxa"/>
          </w:tcPr>
          <w:p w14:paraId="3D4F3613" w14:textId="77777777" w:rsidR="00F95378" w:rsidRPr="00087F52" w:rsidRDefault="00F95378" w:rsidP="003D3C65">
            <w:pPr>
              <w:rPr>
                <w:sz w:val="20"/>
                <w:szCs w:val="20"/>
                <w:lang w:val="en-US"/>
              </w:rPr>
            </w:pPr>
            <w:r w:rsidRPr="00087F52">
              <w:rPr>
                <w:sz w:val="20"/>
                <w:szCs w:val="20"/>
                <w:lang w:val="en-US"/>
              </w:rPr>
              <w:t>Illumina paired end</w:t>
            </w:r>
          </w:p>
        </w:tc>
        <w:tc>
          <w:tcPr>
            <w:tcW w:w="1233" w:type="dxa"/>
          </w:tcPr>
          <w:p w14:paraId="22DA48BA" w14:textId="77777777" w:rsidR="00F95378" w:rsidRPr="00087F52" w:rsidRDefault="00F95378" w:rsidP="003D3C65">
            <w:pPr>
              <w:rPr>
                <w:sz w:val="20"/>
                <w:szCs w:val="20"/>
                <w:lang w:val="en-US"/>
              </w:rPr>
            </w:pPr>
            <w:r w:rsidRPr="00087F52">
              <w:rPr>
                <w:sz w:val="20"/>
                <w:szCs w:val="20"/>
                <w:lang w:val="en-US"/>
              </w:rPr>
              <w:t>150</w:t>
            </w:r>
          </w:p>
        </w:tc>
        <w:tc>
          <w:tcPr>
            <w:tcW w:w="1467" w:type="dxa"/>
          </w:tcPr>
          <w:p w14:paraId="2B24C889" w14:textId="77777777" w:rsidR="00F95378" w:rsidRPr="00087F52" w:rsidRDefault="007F4A98" w:rsidP="003D3C65">
            <w:pPr>
              <w:rPr>
                <w:sz w:val="20"/>
                <w:szCs w:val="20"/>
                <w:lang w:val="en-US"/>
              </w:rPr>
            </w:pPr>
            <w:r w:rsidRPr="00087F52">
              <w:rPr>
                <w:sz w:val="20"/>
                <w:szCs w:val="20"/>
                <w:lang w:val="en-US"/>
              </w:rPr>
              <w:t>29,694,824</w:t>
            </w:r>
          </w:p>
        </w:tc>
        <w:tc>
          <w:tcPr>
            <w:tcW w:w="1710" w:type="dxa"/>
          </w:tcPr>
          <w:p w14:paraId="3D2DF5C1" w14:textId="3027D682" w:rsidR="00F95378" w:rsidRPr="00087F52" w:rsidRDefault="005562BB" w:rsidP="003D3C65">
            <w:pPr>
              <w:rPr>
                <w:sz w:val="20"/>
                <w:szCs w:val="20"/>
                <w:lang w:val="en-US"/>
              </w:rPr>
            </w:pPr>
            <w:r w:rsidRPr="00087F52">
              <w:rPr>
                <w:sz w:val="20"/>
                <w:szCs w:val="20"/>
                <w:lang w:val="en-US"/>
              </w:rPr>
              <w:t>PRJEB18039</w:t>
            </w:r>
          </w:p>
        </w:tc>
        <w:tc>
          <w:tcPr>
            <w:tcW w:w="1279" w:type="dxa"/>
          </w:tcPr>
          <w:p w14:paraId="2739B99E" w14:textId="3A0506CA" w:rsidR="00F95378"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&lt;EndNote&gt;&lt;Cite&gt;&lt;Author&gt;Oppold&lt;/Author&gt;&lt;Year&gt;2017&lt;/Year&gt;&lt;RecNum&gt;912&lt;/RecNum&gt;&lt;record&gt;&lt;rec-number&gt;912&lt;/rec-number&gt;&lt;foreign-keys&gt;&lt;key app="EN" db-id="pe9wffddksdzt3e2pdbvwx5qwefdw2xwppew"&gt;912&lt;/key&gt;&lt;/foreign-keys&gt;&lt;ref-type name="Journal Article"&gt;17&lt;/ref-type&gt;&lt;contributors&gt;&lt;authors&gt;&lt;author&gt;Ann-Marie Oppold&lt;/author&gt;&lt;author&gt;Markus Pfenninger&lt;/author&gt;&lt;/authors&gt;&lt;/contributors&gt;&lt;titles&gt;&lt;title&gt;&lt;style face="normal" font="default" size="100%"&gt;Direct estimation of the spontaneous mutation rate by short-term mutation accumulation lines in &lt;/style&gt;&lt;style face="italic" font="default" size="100%"&gt;Chironomus riparius&lt;/style&gt;&lt;/title&gt;&lt;secondary-title&gt;Evolution Letters&lt;/secondary-title&gt;&lt;/titles&gt;&lt;periodical&gt;&lt;full-title&gt;Evolution Letters&lt;/full-title&gt;&lt;abbr-1&gt;Evol. Lett.&lt;/abbr-1&gt;&lt;/periodical&gt;&lt;pages&gt;86-92&lt;/pages&gt;&lt;volume&gt;1&lt;/volume&gt;&lt;number&gt;2&lt;/number&gt;&lt;dates&gt;&lt;year&gt;2017&lt;/year&gt;&lt;/dates&gt;&lt;urls&gt;&lt;/urls&gt;&lt;/record&gt;&lt;/Cite&gt;&lt;/EndNote&gt;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 xml:space="preserve">(Oppold and </w:t>
            </w:r>
            <w:proofErr w:type="spellStart"/>
            <w:r w:rsidR="00087F52" w:rsidRPr="00087F52">
              <w:rPr>
                <w:sz w:val="20"/>
                <w:szCs w:val="20"/>
                <w:lang w:val="en-US"/>
              </w:rPr>
              <w:t>Pfenninger</w:t>
            </w:r>
            <w:proofErr w:type="spellEnd"/>
            <w:r w:rsidR="00087F52" w:rsidRPr="00087F52">
              <w:rPr>
                <w:sz w:val="20"/>
                <w:szCs w:val="20"/>
                <w:lang w:val="en-US"/>
              </w:rPr>
              <w:t xml:space="preserve"> 2017)</w:t>
            </w:r>
            <w:r w:rsidRPr="00087F52">
              <w:rPr>
                <w:sz w:val="20"/>
                <w:szCs w:val="20"/>
                <w:lang w:val="en-US"/>
              </w:rPr>
              <w:fldChar w:fldCharType="end"/>
            </w:r>
          </w:p>
        </w:tc>
      </w:tr>
      <w:tr w:rsidR="00EC4EB0" w:rsidRPr="00087F52" w14:paraId="05A2E9C9" w14:textId="77777777" w:rsidTr="00901296">
        <w:tc>
          <w:tcPr>
            <w:tcW w:w="840" w:type="dxa"/>
          </w:tcPr>
          <w:p w14:paraId="512A45EA" w14:textId="77777777" w:rsidR="00C963D6" w:rsidRPr="00087F52" w:rsidRDefault="00C963D6" w:rsidP="00C963D6">
            <w:pPr>
              <w:rPr>
                <w:sz w:val="20"/>
                <w:szCs w:val="20"/>
                <w:lang w:val="en-US"/>
              </w:rPr>
            </w:pPr>
            <w:r w:rsidRPr="00087F52">
              <w:rPr>
                <w:sz w:val="20"/>
                <w:szCs w:val="20"/>
                <w:lang w:val="en-US"/>
              </w:rPr>
              <w:t>08</w:t>
            </w:r>
          </w:p>
        </w:tc>
        <w:tc>
          <w:tcPr>
            <w:tcW w:w="1585" w:type="dxa"/>
          </w:tcPr>
          <w:p w14:paraId="5DC8FA59" w14:textId="77777777" w:rsidR="00C963D6" w:rsidRPr="00087F52" w:rsidRDefault="00C963D6" w:rsidP="00C963D6">
            <w:pPr>
              <w:rPr>
                <w:sz w:val="20"/>
                <w:szCs w:val="20"/>
                <w:lang w:val="en-US"/>
              </w:rPr>
            </w:pPr>
            <w:r w:rsidRPr="00087F52">
              <w:rPr>
                <w:sz w:val="20"/>
                <w:szCs w:val="20"/>
                <w:lang w:val="en-US"/>
              </w:rPr>
              <w:t>error correction</w:t>
            </w:r>
          </w:p>
        </w:tc>
        <w:tc>
          <w:tcPr>
            <w:tcW w:w="1350" w:type="dxa"/>
          </w:tcPr>
          <w:p w14:paraId="02390818" w14:textId="77777777" w:rsidR="00C963D6" w:rsidRPr="00087F52" w:rsidRDefault="00C963D6" w:rsidP="00C963D6">
            <w:pPr>
              <w:rPr>
                <w:sz w:val="20"/>
                <w:szCs w:val="20"/>
                <w:lang w:val="en-US"/>
              </w:rPr>
            </w:pPr>
            <w:r w:rsidRPr="00087F52">
              <w:rPr>
                <w:sz w:val="20"/>
                <w:szCs w:val="20"/>
                <w:lang w:val="en-US"/>
              </w:rPr>
              <w:t>Illumina paired end</w:t>
            </w:r>
          </w:p>
        </w:tc>
        <w:tc>
          <w:tcPr>
            <w:tcW w:w="1233" w:type="dxa"/>
          </w:tcPr>
          <w:p w14:paraId="60F83970" w14:textId="77777777" w:rsidR="00C963D6" w:rsidRPr="00087F52" w:rsidRDefault="00C963D6" w:rsidP="00C963D6">
            <w:pPr>
              <w:rPr>
                <w:sz w:val="20"/>
                <w:szCs w:val="20"/>
                <w:lang w:val="en-US"/>
              </w:rPr>
            </w:pPr>
            <w:r w:rsidRPr="00087F52">
              <w:rPr>
                <w:sz w:val="20"/>
                <w:szCs w:val="20"/>
                <w:lang w:val="en-US"/>
              </w:rPr>
              <w:t>150</w:t>
            </w:r>
          </w:p>
        </w:tc>
        <w:tc>
          <w:tcPr>
            <w:tcW w:w="1467" w:type="dxa"/>
          </w:tcPr>
          <w:p w14:paraId="2DC06AC9" w14:textId="77777777" w:rsidR="00C963D6" w:rsidRPr="00087F52" w:rsidRDefault="00C963D6" w:rsidP="00C963D6">
            <w:pPr>
              <w:rPr>
                <w:sz w:val="20"/>
                <w:szCs w:val="20"/>
                <w:lang w:val="en-US"/>
              </w:rPr>
            </w:pPr>
            <w:r w:rsidRPr="00087F52">
              <w:rPr>
                <w:sz w:val="20"/>
                <w:szCs w:val="20"/>
                <w:lang w:val="en-US"/>
              </w:rPr>
              <w:t>34,118,424</w:t>
            </w:r>
          </w:p>
        </w:tc>
        <w:tc>
          <w:tcPr>
            <w:tcW w:w="1710" w:type="dxa"/>
          </w:tcPr>
          <w:p w14:paraId="49CD7D7B" w14:textId="54FE3069" w:rsidR="00C963D6" w:rsidRPr="00087F52" w:rsidRDefault="00C963D6" w:rsidP="00C963D6">
            <w:pPr>
              <w:rPr>
                <w:sz w:val="20"/>
                <w:szCs w:val="20"/>
                <w:lang w:val="en-US"/>
              </w:rPr>
            </w:pPr>
            <w:r w:rsidRPr="00087F52">
              <w:rPr>
                <w:sz w:val="20"/>
                <w:szCs w:val="20"/>
                <w:lang w:val="en-US"/>
              </w:rPr>
              <w:t>PRJEB18039</w:t>
            </w:r>
          </w:p>
        </w:tc>
        <w:tc>
          <w:tcPr>
            <w:tcW w:w="1279" w:type="dxa"/>
          </w:tcPr>
          <w:p w14:paraId="6B53B711" w14:textId="21FB8212"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&lt;EndNote&gt;&lt;Cite&gt;&lt;Author&gt;Oppold&lt;/Author&gt;&lt;Year&gt;2017&lt;/Year&gt;&lt;RecNum&gt;912&lt;/RecNum&gt;&lt;record&gt;&lt;rec-number&gt;912&lt;/rec-number&gt;&lt;foreign-keys&gt;&lt;key app="EN" db-id="pe9wffddksdzt3e2pdbvwx5qwefdw2xwppew"&gt;912&lt;/key&gt;&lt;/foreign-keys&gt;&lt;ref-type name="Journal Article"&gt;17&lt;/ref-type&gt;&lt;contributors&gt;&lt;authors&gt;&lt;author&gt;Ann-Marie Oppold&lt;/author&gt;&lt;author&gt;Markus Pfenninger&lt;/author&gt;&lt;/authors&gt;&lt;/contributors&gt;&lt;titles&gt;&lt;title&gt;&lt;style face="normal" font="default" size="100%"&gt;Direct estimation of the spontaneous mutation rate by short-term mutation accumulation lines in &lt;/style&gt;&lt;style face="italic" font="default" size="100%"&gt;Chironomus riparius&lt;/style&gt;&lt;/title&gt;&lt;secondary-title&gt;Evolution Letters&lt;/secondary-title&gt;&lt;/titles&gt;&lt;periodical&gt;&lt;full-title&gt;Evolution Letters&lt;/full-title&gt;&lt;abbr-1&gt;Evol. Lett.&lt;/abbr-1&gt;&lt;/periodical&gt;&lt;pages&gt;86-92&lt;/pages&gt;&lt;volume&gt;1&lt;/volume&gt;&lt;number&gt;2&lt;/number&gt;&lt;dates&gt;&lt;year&gt;2017&lt;/year&gt;&lt;/dates&gt;&lt;urls&gt;&lt;/urls&gt;&lt;/record&gt;&lt;/Cite&gt;&lt;/EndNote&gt;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 xml:space="preserve">(Oppold and </w:t>
            </w:r>
            <w:proofErr w:type="spellStart"/>
            <w:r w:rsidR="00087F52" w:rsidRPr="00087F52">
              <w:rPr>
                <w:sz w:val="20"/>
                <w:szCs w:val="20"/>
                <w:lang w:val="en-US"/>
              </w:rPr>
              <w:t>Pfenninger</w:t>
            </w:r>
            <w:proofErr w:type="spellEnd"/>
            <w:r w:rsidR="00087F52" w:rsidRPr="00087F52">
              <w:rPr>
                <w:sz w:val="20"/>
                <w:szCs w:val="20"/>
                <w:lang w:val="en-US"/>
              </w:rPr>
              <w:t xml:space="preserve"> 2017)</w:t>
            </w:r>
            <w:r w:rsidRPr="00087F52">
              <w:rPr>
                <w:sz w:val="20"/>
                <w:szCs w:val="20"/>
                <w:lang w:val="en-US"/>
              </w:rPr>
              <w:fldChar w:fldCharType="end"/>
            </w:r>
          </w:p>
        </w:tc>
      </w:tr>
      <w:tr w:rsidR="00EC4EB0" w:rsidRPr="00087F52" w14:paraId="402EAE49" w14:textId="77777777" w:rsidTr="00901296">
        <w:tc>
          <w:tcPr>
            <w:tcW w:w="840" w:type="dxa"/>
          </w:tcPr>
          <w:p w14:paraId="55EF78FE" w14:textId="77777777" w:rsidR="00C963D6" w:rsidRPr="00087F52" w:rsidRDefault="00C963D6" w:rsidP="00C963D6">
            <w:pPr>
              <w:rPr>
                <w:sz w:val="20"/>
                <w:szCs w:val="20"/>
                <w:lang w:val="en-US"/>
              </w:rPr>
            </w:pPr>
            <w:r w:rsidRPr="00087F52">
              <w:rPr>
                <w:sz w:val="20"/>
                <w:szCs w:val="20"/>
                <w:lang w:val="en-US"/>
              </w:rPr>
              <w:t>09</w:t>
            </w:r>
          </w:p>
        </w:tc>
        <w:tc>
          <w:tcPr>
            <w:tcW w:w="1585" w:type="dxa"/>
          </w:tcPr>
          <w:p w14:paraId="5F019238" w14:textId="77777777" w:rsidR="00C963D6" w:rsidRPr="00087F52" w:rsidRDefault="00C963D6" w:rsidP="00C963D6">
            <w:pPr>
              <w:rPr>
                <w:sz w:val="20"/>
                <w:szCs w:val="20"/>
                <w:lang w:val="en-US"/>
              </w:rPr>
            </w:pPr>
            <w:r w:rsidRPr="00087F52">
              <w:rPr>
                <w:sz w:val="20"/>
                <w:szCs w:val="20"/>
                <w:lang w:val="en-US"/>
              </w:rPr>
              <w:t>error correction</w:t>
            </w:r>
          </w:p>
        </w:tc>
        <w:tc>
          <w:tcPr>
            <w:tcW w:w="1350" w:type="dxa"/>
          </w:tcPr>
          <w:p w14:paraId="5A536867" w14:textId="77777777" w:rsidR="00C963D6" w:rsidRPr="00087F52" w:rsidRDefault="00C963D6" w:rsidP="00C963D6">
            <w:pPr>
              <w:rPr>
                <w:sz w:val="20"/>
                <w:szCs w:val="20"/>
                <w:lang w:val="en-US"/>
              </w:rPr>
            </w:pPr>
            <w:r w:rsidRPr="00087F52">
              <w:rPr>
                <w:sz w:val="20"/>
                <w:szCs w:val="20"/>
                <w:lang w:val="en-US"/>
              </w:rPr>
              <w:t>Illumina paired end</w:t>
            </w:r>
          </w:p>
        </w:tc>
        <w:tc>
          <w:tcPr>
            <w:tcW w:w="1233" w:type="dxa"/>
          </w:tcPr>
          <w:p w14:paraId="4CD90D23" w14:textId="77777777" w:rsidR="00C963D6" w:rsidRPr="00087F52" w:rsidRDefault="00C963D6" w:rsidP="00C963D6">
            <w:pPr>
              <w:rPr>
                <w:sz w:val="20"/>
                <w:szCs w:val="20"/>
                <w:lang w:val="en-US"/>
              </w:rPr>
            </w:pPr>
            <w:r w:rsidRPr="00087F52">
              <w:rPr>
                <w:sz w:val="20"/>
                <w:szCs w:val="20"/>
                <w:lang w:val="en-US"/>
              </w:rPr>
              <w:t>150</w:t>
            </w:r>
          </w:p>
        </w:tc>
        <w:tc>
          <w:tcPr>
            <w:tcW w:w="1467" w:type="dxa"/>
          </w:tcPr>
          <w:p w14:paraId="3DD9C9C3" w14:textId="77777777" w:rsidR="00C963D6" w:rsidRPr="00087F52" w:rsidRDefault="00C963D6" w:rsidP="00C963D6">
            <w:pPr>
              <w:rPr>
                <w:sz w:val="20"/>
                <w:szCs w:val="20"/>
                <w:lang w:val="en-US"/>
              </w:rPr>
            </w:pPr>
            <w:r w:rsidRPr="00087F52">
              <w:rPr>
                <w:sz w:val="20"/>
                <w:szCs w:val="20"/>
                <w:lang w:val="en-US"/>
              </w:rPr>
              <w:t>35,803,108</w:t>
            </w:r>
          </w:p>
        </w:tc>
        <w:tc>
          <w:tcPr>
            <w:tcW w:w="1710" w:type="dxa"/>
          </w:tcPr>
          <w:p w14:paraId="671E13B5" w14:textId="08857189" w:rsidR="00C963D6" w:rsidRPr="00087F52" w:rsidRDefault="00C963D6" w:rsidP="00C963D6">
            <w:pPr>
              <w:rPr>
                <w:sz w:val="20"/>
                <w:szCs w:val="20"/>
                <w:lang w:val="en-US"/>
              </w:rPr>
            </w:pPr>
            <w:r w:rsidRPr="00087F52">
              <w:rPr>
                <w:sz w:val="20"/>
                <w:szCs w:val="20"/>
                <w:lang w:val="en-US"/>
              </w:rPr>
              <w:t>PRJEB18039</w:t>
            </w:r>
          </w:p>
        </w:tc>
        <w:tc>
          <w:tcPr>
            <w:tcW w:w="1279" w:type="dxa"/>
          </w:tcPr>
          <w:p w14:paraId="07E6E6BE" w14:textId="31468A39"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&lt;EndNote&gt;&lt;Cite&gt;&lt;Author&gt;Oppold&lt;/Author&gt;&lt;Year&gt;2017&lt;/Year&gt;&lt;RecNum&gt;912&lt;/RecNum&gt;&lt;record&gt;&lt;rec-number&gt;912&lt;/rec-number&gt;&lt;foreign-keys&gt;&lt;key app="EN" db-id="pe9wffddksdzt3e2pdbvwx5qwefdw2xwppew"&gt;912&lt;/key&gt;&lt;/foreign-keys&gt;&lt;ref-type name="Journal Article"&gt;17&lt;/ref-type&gt;&lt;contributors&gt;&lt;authors&gt;&lt;author&gt;Ann-Marie Oppold&lt;/author&gt;&lt;author&gt;Markus Pfenninger&lt;/author&gt;&lt;/authors&gt;&lt;/contributors&gt;&lt;titles&gt;&lt;title&gt;&lt;style face="normal" font="default" size="100%"&gt;Direct estimation of the spontaneous mutation rate by short-term mutation accumulation lines in &lt;/style&gt;&lt;style face="italic" font="default" size="100%"&gt;Chironomus riparius&lt;/style&gt;&lt;/title&gt;&lt;secondary-title&gt;Evolution Letters&lt;/secondary-title&gt;&lt;/titles&gt;&lt;periodical&gt;&lt;full-title&gt;Evolution Letters&lt;/full-title&gt;&lt;abbr-1&gt;Evol. Lett.&lt;/abbr-1&gt;&lt;/periodical&gt;&lt;pages&gt;86-92&lt;/pages&gt;&lt;volume&gt;1&lt;/volume&gt;&lt;number&gt;2&lt;/number&gt;&lt;dates&gt;&lt;year&gt;2017&lt;/year&gt;&lt;/dates&gt;&lt;urls&gt;&lt;/urls&gt;&lt;/record&gt;&lt;/Cite&gt;&lt;/EndNote&gt;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 xml:space="preserve">(Oppold and </w:t>
            </w:r>
            <w:proofErr w:type="spellStart"/>
            <w:r w:rsidR="00087F52" w:rsidRPr="00087F52">
              <w:rPr>
                <w:sz w:val="20"/>
                <w:szCs w:val="20"/>
                <w:lang w:val="en-US"/>
              </w:rPr>
              <w:t>Pfenninger</w:t>
            </w:r>
            <w:proofErr w:type="spellEnd"/>
            <w:r w:rsidR="00087F52" w:rsidRPr="00087F52">
              <w:rPr>
                <w:sz w:val="20"/>
                <w:szCs w:val="20"/>
                <w:lang w:val="en-US"/>
              </w:rPr>
              <w:t xml:space="preserve"> 2017)</w:t>
            </w:r>
            <w:r w:rsidRPr="00087F52">
              <w:rPr>
                <w:sz w:val="20"/>
                <w:szCs w:val="20"/>
                <w:lang w:val="en-US"/>
              </w:rPr>
              <w:fldChar w:fldCharType="end"/>
            </w:r>
          </w:p>
        </w:tc>
      </w:tr>
      <w:tr w:rsidR="00EC4EB0" w:rsidRPr="00087F52" w14:paraId="0C23BDF5" w14:textId="77777777" w:rsidTr="00901296">
        <w:tc>
          <w:tcPr>
            <w:tcW w:w="840" w:type="dxa"/>
          </w:tcPr>
          <w:p w14:paraId="59E10740" w14:textId="77777777" w:rsidR="00C963D6" w:rsidRPr="00087F52" w:rsidRDefault="00C963D6" w:rsidP="00C963D6">
            <w:pPr>
              <w:rPr>
                <w:sz w:val="20"/>
                <w:szCs w:val="20"/>
                <w:lang w:val="en-US"/>
              </w:rPr>
            </w:pPr>
            <w:r w:rsidRPr="00087F52">
              <w:rPr>
                <w:sz w:val="20"/>
                <w:szCs w:val="20"/>
                <w:lang w:val="en-US"/>
              </w:rPr>
              <w:t>10</w:t>
            </w:r>
          </w:p>
        </w:tc>
        <w:tc>
          <w:tcPr>
            <w:tcW w:w="1585" w:type="dxa"/>
          </w:tcPr>
          <w:p w14:paraId="28E00F33" w14:textId="77777777" w:rsidR="00C963D6" w:rsidRPr="00087F52" w:rsidRDefault="00C963D6" w:rsidP="00C963D6">
            <w:pPr>
              <w:rPr>
                <w:sz w:val="20"/>
                <w:szCs w:val="20"/>
                <w:lang w:val="en-US"/>
              </w:rPr>
            </w:pPr>
            <w:r w:rsidRPr="00087F52">
              <w:rPr>
                <w:sz w:val="20"/>
                <w:szCs w:val="20"/>
                <w:lang w:val="en-US"/>
              </w:rPr>
              <w:t>error correction</w:t>
            </w:r>
          </w:p>
        </w:tc>
        <w:tc>
          <w:tcPr>
            <w:tcW w:w="1350" w:type="dxa"/>
          </w:tcPr>
          <w:p w14:paraId="36B3CF0D" w14:textId="77777777" w:rsidR="00C963D6" w:rsidRPr="00087F52" w:rsidRDefault="00C963D6" w:rsidP="00C963D6">
            <w:pPr>
              <w:rPr>
                <w:sz w:val="20"/>
                <w:szCs w:val="20"/>
                <w:lang w:val="en-US"/>
              </w:rPr>
            </w:pPr>
            <w:r w:rsidRPr="00087F52">
              <w:rPr>
                <w:sz w:val="20"/>
                <w:szCs w:val="20"/>
                <w:lang w:val="en-US"/>
              </w:rPr>
              <w:t>Illumina paired end</w:t>
            </w:r>
          </w:p>
        </w:tc>
        <w:tc>
          <w:tcPr>
            <w:tcW w:w="1233" w:type="dxa"/>
          </w:tcPr>
          <w:p w14:paraId="2B1AF00E" w14:textId="77777777" w:rsidR="00C963D6" w:rsidRPr="00087F52" w:rsidRDefault="00C963D6" w:rsidP="00C963D6">
            <w:pPr>
              <w:rPr>
                <w:sz w:val="20"/>
                <w:szCs w:val="20"/>
                <w:lang w:val="en-US"/>
              </w:rPr>
            </w:pPr>
            <w:r w:rsidRPr="00087F52">
              <w:rPr>
                <w:sz w:val="20"/>
                <w:szCs w:val="20"/>
                <w:lang w:val="en-US"/>
              </w:rPr>
              <w:t>150</w:t>
            </w:r>
          </w:p>
        </w:tc>
        <w:tc>
          <w:tcPr>
            <w:tcW w:w="1467" w:type="dxa"/>
          </w:tcPr>
          <w:p w14:paraId="437803C1" w14:textId="77777777" w:rsidR="00C963D6" w:rsidRPr="00087F52" w:rsidRDefault="00C963D6" w:rsidP="00C963D6">
            <w:pPr>
              <w:rPr>
                <w:sz w:val="20"/>
                <w:szCs w:val="20"/>
                <w:lang w:val="en-US"/>
              </w:rPr>
            </w:pPr>
            <w:r w:rsidRPr="00087F52">
              <w:rPr>
                <w:sz w:val="20"/>
                <w:szCs w:val="20"/>
                <w:lang w:val="en-US"/>
              </w:rPr>
              <w:t>38,534,360</w:t>
            </w:r>
          </w:p>
        </w:tc>
        <w:tc>
          <w:tcPr>
            <w:tcW w:w="1710" w:type="dxa"/>
          </w:tcPr>
          <w:p w14:paraId="6E34E591" w14:textId="174C9D0E" w:rsidR="00C963D6" w:rsidRPr="00087F52" w:rsidRDefault="00C963D6" w:rsidP="00C963D6">
            <w:pPr>
              <w:rPr>
                <w:sz w:val="20"/>
                <w:szCs w:val="20"/>
                <w:lang w:val="en-US"/>
              </w:rPr>
            </w:pPr>
            <w:r w:rsidRPr="00087F52">
              <w:rPr>
                <w:sz w:val="20"/>
                <w:szCs w:val="20"/>
                <w:lang w:val="en-US"/>
              </w:rPr>
              <w:t>PRJEB18039</w:t>
            </w:r>
          </w:p>
        </w:tc>
        <w:tc>
          <w:tcPr>
            <w:tcW w:w="1279" w:type="dxa"/>
          </w:tcPr>
          <w:p w14:paraId="7E57DF70" w14:textId="199DBF82"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&lt;EndNote&gt;&lt;Cite&gt;&lt;Author&gt;Oppold&lt;/Author&gt;&lt;Year&gt;2017&lt;/Year&gt;&lt;RecNum&gt;912&lt;/RecNum&gt;&lt;record&gt;&lt;rec-number&gt;912&lt;/rec-number&gt;&lt;foreign-keys&gt;&lt;key app="EN" db-id="pe9wffddksdzt3e2pdbvwx5qwefdw2xwppew"&gt;912&lt;/key&gt;&lt;/foreign-keys&gt;&lt;ref-type name="Journal Article"&gt;17&lt;/ref-type&gt;&lt;contributors&gt;&lt;authors&gt;&lt;author&gt;Ann-Marie Oppold&lt;/author&gt;&lt;author&gt;Markus Pfenninger&lt;/author&gt;&lt;/authors&gt;&lt;/contributors&gt;&lt;titles&gt;&lt;title&gt;&lt;style face="normal" font="default" size="100%"&gt;Direct estimation of the spontaneous mutation rate by short-term mutation accumulation lines in &lt;/style&gt;&lt;style face="italic" font="default" size="100%"&gt;Chironomus riparius&lt;/style&gt;&lt;/title&gt;&lt;secondary-title&gt;Evolution Letters&lt;/secondary-title&gt;&lt;/titles&gt;&lt;periodical&gt;&lt;full-title&gt;Evolution Letters&lt;/full-title&gt;&lt;abbr-1&gt;Evol. Lett.&lt;/abbr-1&gt;&lt;/periodical&gt;&lt;pages&gt;86-92&lt;/pages&gt;&lt;volume&gt;1&lt;/volume&gt;&lt;number&gt;2&lt;/number&gt;&lt;dates&gt;&lt;year&gt;2017&lt;/year&gt;&lt;/dates&gt;&lt;urls&gt;&lt;/urls&gt;&lt;/record&gt;&lt;/Cite&gt;&lt;/EndNote&gt;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 xml:space="preserve">(Oppold and </w:t>
            </w:r>
            <w:proofErr w:type="spellStart"/>
            <w:r w:rsidR="00087F52" w:rsidRPr="00087F52">
              <w:rPr>
                <w:sz w:val="20"/>
                <w:szCs w:val="20"/>
                <w:lang w:val="en-US"/>
              </w:rPr>
              <w:t>Pfenninger</w:t>
            </w:r>
            <w:proofErr w:type="spellEnd"/>
            <w:r w:rsidR="00087F52" w:rsidRPr="00087F52">
              <w:rPr>
                <w:sz w:val="20"/>
                <w:szCs w:val="20"/>
                <w:lang w:val="en-US"/>
              </w:rPr>
              <w:t xml:space="preserve"> 2017)</w:t>
            </w:r>
            <w:r w:rsidRPr="00087F52">
              <w:rPr>
                <w:sz w:val="20"/>
                <w:szCs w:val="20"/>
                <w:lang w:val="en-US"/>
              </w:rPr>
              <w:fldChar w:fldCharType="end"/>
            </w:r>
          </w:p>
        </w:tc>
      </w:tr>
      <w:tr w:rsidR="00EC4EB0" w:rsidRPr="00087F52" w14:paraId="48B17F3B" w14:textId="77777777" w:rsidTr="00901296">
        <w:tc>
          <w:tcPr>
            <w:tcW w:w="840" w:type="dxa"/>
          </w:tcPr>
          <w:p w14:paraId="523B13A1" w14:textId="77777777" w:rsidR="00C963D6" w:rsidRPr="00087F52" w:rsidRDefault="00C963D6" w:rsidP="00C963D6">
            <w:pPr>
              <w:rPr>
                <w:sz w:val="20"/>
                <w:szCs w:val="20"/>
                <w:lang w:val="en-US"/>
              </w:rPr>
            </w:pPr>
            <w:r w:rsidRPr="00087F52">
              <w:rPr>
                <w:sz w:val="20"/>
                <w:szCs w:val="20"/>
                <w:lang w:val="en-US"/>
              </w:rPr>
              <w:t>11</w:t>
            </w:r>
          </w:p>
        </w:tc>
        <w:tc>
          <w:tcPr>
            <w:tcW w:w="1585" w:type="dxa"/>
          </w:tcPr>
          <w:p w14:paraId="3F6CE719" w14:textId="77777777" w:rsidR="00C963D6" w:rsidRPr="00087F52" w:rsidRDefault="00C963D6" w:rsidP="00C963D6">
            <w:pPr>
              <w:rPr>
                <w:sz w:val="20"/>
                <w:szCs w:val="20"/>
                <w:lang w:val="en-US"/>
              </w:rPr>
            </w:pPr>
            <w:r w:rsidRPr="00087F52">
              <w:rPr>
                <w:sz w:val="20"/>
                <w:szCs w:val="20"/>
                <w:lang w:val="en-US"/>
              </w:rPr>
              <w:t>error correction</w:t>
            </w:r>
          </w:p>
        </w:tc>
        <w:tc>
          <w:tcPr>
            <w:tcW w:w="1350" w:type="dxa"/>
          </w:tcPr>
          <w:p w14:paraId="4FEA7B3B" w14:textId="77777777" w:rsidR="00C963D6" w:rsidRPr="00087F52" w:rsidRDefault="00C963D6" w:rsidP="00C963D6">
            <w:pPr>
              <w:rPr>
                <w:sz w:val="20"/>
                <w:szCs w:val="20"/>
                <w:lang w:val="en-US"/>
              </w:rPr>
            </w:pPr>
            <w:r w:rsidRPr="00087F52">
              <w:rPr>
                <w:sz w:val="20"/>
                <w:szCs w:val="20"/>
                <w:lang w:val="en-US"/>
              </w:rPr>
              <w:t>Illumina paired end</w:t>
            </w:r>
          </w:p>
        </w:tc>
        <w:tc>
          <w:tcPr>
            <w:tcW w:w="1233" w:type="dxa"/>
          </w:tcPr>
          <w:p w14:paraId="71865568" w14:textId="77777777" w:rsidR="00C963D6" w:rsidRPr="00087F52" w:rsidRDefault="00C963D6" w:rsidP="00C963D6">
            <w:pPr>
              <w:rPr>
                <w:sz w:val="20"/>
                <w:szCs w:val="20"/>
                <w:lang w:val="en-US"/>
              </w:rPr>
            </w:pPr>
            <w:r w:rsidRPr="00087F52">
              <w:rPr>
                <w:sz w:val="20"/>
                <w:szCs w:val="20"/>
                <w:lang w:val="en-US"/>
              </w:rPr>
              <w:t>150</w:t>
            </w:r>
          </w:p>
        </w:tc>
        <w:tc>
          <w:tcPr>
            <w:tcW w:w="1467" w:type="dxa"/>
          </w:tcPr>
          <w:p w14:paraId="498761DB" w14:textId="77777777" w:rsidR="00C963D6" w:rsidRPr="00087F52" w:rsidRDefault="00C963D6" w:rsidP="00C963D6">
            <w:pPr>
              <w:rPr>
                <w:sz w:val="20"/>
                <w:szCs w:val="20"/>
                <w:lang w:val="en-US"/>
              </w:rPr>
            </w:pPr>
            <w:r w:rsidRPr="00087F52">
              <w:rPr>
                <w:sz w:val="20"/>
                <w:szCs w:val="20"/>
                <w:lang w:val="en-US"/>
              </w:rPr>
              <w:t>39,512,980</w:t>
            </w:r>
          </w:p>
        </w:tc>
        <w:tc>
          <w:tcPr>
            <w:tcW w:w="1710" w:type="dxa"/>
          </w:tcPr>
          <w:p w14:paraId="69C1D7C3" w14:textId="74106169" w:rsidR="00C963D6" w:rsidRPr="00087F52" w:rsidRDefault="00C963D6" w:rsidP="00C963D6">
            <w:pPr>
              <w:rPr>
                <w:sz w:val="20"/>
                <w:szCs w:val="20"/>
                <w:lang w:val="en-US"/>
              </w:rPr>
            </w:pPr>
            <w:r w:rsidRPr="00087F52">
              <w:rPr>
                <w:sz w:val="20"/>
                <w:szCs w:val="20"/>
                <w:lang w:val="en-US"/>
              </w:rPr>
              <w:t>PRJEB18039</w:t>
            </w:r>
          </w:p>
        </w:tc>
        <w:tc>
          <w:tcPr>
            <w:tcW w:w="1279" w:type="dxa"/>
          </w:tcPr>
          <w:p w14:paraId="4C7F3F70" w14:textId="69897D9F" w:rsidR="00C963D6" w:rsidRPr="00087F52" w:rsidRDefault="00C963D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&lt;EndNote&gt;&lt;Cite&gt;&lt;Author&gt;Oppold&lt;/Author&gt;&lt;Year&gt;2017&lt;/Year&gt;&lt;RecNum&gt;912&lt;/RecNum&gt;&lt;record&gt;&lt;rec-number&gt;912&lt;/rec-number&gt;&lt;foreign-keys&gt;&lt;key app="EN" db-id="pe9wffddksdzt3e2pdbvwx5qwefdw2xwppew"&gt;912&lt;/key&gt;&lt;/foreign-keys&gt;&lt;ref-type name="Journal Article"&gt;17&lt;/ref-type&gt;&lt;contributors&gt;&lt;authors&gt;&lt;author&gt;Ann-Marie Oppold&lt;/author&gt;&lt;author&gt;Markus Pfenninger&lt;/author&gt;&lt;/authors&gt;&lt;/contributors&gt;&lt;titles&gt;&lt;title&gt;&lt;style face="normal" font="default" size="100%"&gt;Direct estimation of the spontaneous mutation rate by short-term mutation accumulation lines in &lt;/style&gt;&lt;style face="italic" font="default" size="100%"&gt;Chironomus riparius&lt;/style&gt;&lt;/title&gt;&lt;secondary-title&gt;Evolution Letters&lt;/secondary-title&gt;&lt;/titles&gt;&lt;periodical&gt;&lt;full-title&gt;Evolution Letters&lt;/full-title&gt;&lt;abbr-1&gt;Evol. Lett.&lt;/abbr-1&gt;&lt;/periodical&gt;&lt;pages&gt;86-92&lt;/pages&gt;&lt;volume&gt;1&lt;/volume&gt;&lt;number&gt;2&lt;/number&gt;&lt;dates&gt;&lt;year&gt;2017&lt;/year&gt;&lt;/dates&gt;&lt;urls&gt;&lt;/urls&gt;&lt;/record&gt;&lt;/Cite&gt;&lt;/EndNote&gt;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 xml:space="preserve">(Oppold and </w:t>
            </w:r>
            <w:proofErr w:type="spellStart"/>
            <w:r w:rsidR="00087F52" w:rsidRPr="00087F52">
              <w:rPr>
                <w:sz w:val="20"/>
                <w:szCs w:val="20"/>
                <w:lang w:val="en-US"/>
              </w:rPr>
              <w:t>Pfenninger</w:t>
            </w:r>
            <w:proofErr w:type="spellEnd"/>
            <w:r w:rsidR="00087F52" w:rsidRPr="00087F52">
              <w:rPr>
                <w:sz w:val="20"/>
                <w:szCs w:val="20"/>
                <w:lang w:val="en-US"/>
              </w:rPr>
              <w:t xml:space="preserve"> 2017)</w:t>
            </w:r>
            <w:r w:rsidRPr="00087F52">
              <w:rPr>
                <w:sz w:val="20"/>
                <w:szCs w:val="20"/>
                <w:lang w:val="en-US"/>
              </w:rPr>
              <w:fldChar w:fldCharType="end"/>
            </w:r>
          </w:p>
        </w:tc>
      </w:tr>
      <w:tr w:rsidR="00EC4EB0" w:rsidRPr="00087F52" w14:paraId="34CD3F4F" w14:textId="77777777" w:rsidTr="00901296">
        <w:tc>
          <w:tcPr>
            <w:tcW w:w="840" w:type="dxa"/>
          </w:tcPr>
          <w:p w14:paraId="5C6AE894" w14:textId="77777777" w:rsidR="005562BB" w:rsidRPr="00087F52" w:rsidRDefault="005562BB" w:rsidP="003D3C65">
            <w:pPr>
              <w:rPr>
                <w:sz w:val="20"/>
                <w:szCs w:val="20"/>
                <w:lang w:val="en-US"/>
              </w:rPr>
            </w:pPr>
            <w:r w:rsidRPr="00087F52">
              <w:rPr>
                <w:sz w:val="20"/>
                <w:szCs w:val="20"/>
                <w:lang w:val="en-US"/>
              </w:rPr>
              <w:t>12</w:t>
            </w:r>
          </w:p>
        </w:tc>
        <w:tc>
          <w:tcPr>
            <w:tcW w:w="1585" w:type="dxa"/>
          </w:tcPr>
          <w:p w14:paraId="0C69500F"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3F30FE34" w14:textId="77777777" w:rsidR="005562BB" w:rsidRPr="00087F52" w:rsidRDefault="005562BB" w:rsidP="003D3C65">
            <w:pPr>
              <w:rPr>
                <w:sz w:val="20"/>
                <w:szCs w:val="20"/>
                <w:lang w:val="en-US"/>
              </w:rPr>
            </w:pPr>
            <w:r w:rsidRPr="00087F52">
              <w:rPr>
                <w:sz w:val="20"/>
                <w:szCs w:val="20"/>
                <w:lang w:val="en-US"/>
              </w:rPr>
              <w:t>454 Roche</w:t>
            </w:r>
          </w:p>
        </w:tc>
        <w:tc>
          <w:tcPr>
            <w:tcW w:w="1233" w:type="dxa"/>
          </w:tcPr>
          <w:p w14:paraId="5594F7EB" w14:textId="774EA360" w:rsidR="005562BB" w:rsidRPr="00087F52" w:rsidRDefault="005562BB" w:rsidP="003D3C65">
            <w:pPr>
              <w:rPr>
                <w:sz w:val="20"/>
                <w:szCs w:val="20"/>
                <w:lang w:val="en-US"/>
              </w:rPr>
            </w:pPr>
            <w:r w:rsidRPr="00087F52">
              <w:rPr>
                <w:sz w:val="20"/>
                <w:szCs w:val="20"/>
                <w:lang w:val="en-US"/>
              </w:rPr>
              <w:t>up to 679</w:t>
            </w:r>
          </w:p>
        </w:tc>
        <w:tc>
          <w:tcPr>
            <w:tcW w:w="1467" w:type="dxa"/>
          </w:tcPr>
          <w:p w14:paraId="4EF7C2D8" w14:textId="77777777" w:rsidR="005562BB" w:rsidRPr="00087F52" w:rsidRDefault="005562BB" w:rsidP="003D3C65">
            <w:pPr>
              <w:rPr>
                <w:sz w:val="20"/>
                <w:szCs w:val="20"/>
                <w:lang w:val="en-US"/>
              </w:rPr>
            </w:pPr>
            <w:r w:rsidRPr="00087F52">
              <w:rPr>
                <w:sz w:val="20"/>
                <w:szCs w:val="20"/>
                <w:lang w:val="en-US"/>
              </w:rPr>
              <w:t>430,916</w:t>
            </w:r>
          </w:p>
        </w:tc>
        <w:tc>
          <w:tcPr>
            <w:tcW w:w="1710" w:type="dxa"/>
          </w:tcPr>
          <w:p w14:paraId="11FAB575" w14:textId="77777777" w:rsidR="005562BB" w:rsidRPr="00087F52" w:rsidRDefault="005562BB" w:rsidP="003D3C65">
            <w:pPr>
              <w:rPr>
                <w:sz w:val="20"/>
                <w:szCs w:val="20"/>
                <w:lang w:val="en-US"/>
              </w:rPr>
            </w:pPr>
            <w:r w:rsidRPr="00087F52">
              <w:rPr>
                <w:sz w:val="20"/>
                <w:szCs w:val="20"/>
                <w:lang w:val="en-US"/>
              </w:rPr>
              <w:t>SRR834592</w:t>
            </w:r>
          </w:p>
        </w:tc>
        <w:tc>
          <w:tcPr>
            <w:tcW w:w="1279" w:type="dxa"/>
          </w:tcPr>
          <w:p w14:paraId="5A100CF0" w14:textId="64001F1C"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&lt;EndNote&gt;&lt;Cite&gt;&lt;Author&gt;Schmidt&lt;/Author&gt;&lt;Year&gt;2013&lt;/Year&gt;&lt;RecNum&gt;596&lt;/RecNum&gt;&lt;record&gt;&lt;rec-number&gt;596&lt;/rec-number&gt;&lt;foreign-keys&gt;&lt;key app="EN" db-id="pe9wffddksdzt3e2pdbvwx5qwefdw2xwppew"&gt;596&lt;/key&gt;&lt;/foreign-keys&gt;&lt;ref-type name="Journal Article"&gt;17&lt;/ref-type&gt;&lt;contributors&gt;&lt;authors&gt;&lt;author&gt;Schmidt, Hanno&lt;/author&gt;&lt;author&gt;Greshake, Bastian&lt;/author&gt;&lt;author&gt;Feldmeyer, Barbara&lt;/author&gt;&lt;author&gt;Hankeln, Thomas&lt;/author&gt;&lt;author&gt;Pfenninger, Markus&lt;/author&gt;&lt;/authors&gt;&lt;/contributors&gt;&lt;titles&gt;&lt;title&gt;Genomic basis of ecological niche divergence among cryptic sister species of non-biting midges&lt;/title&gt;&lt;secondary-title&gt;BMC Genomics&lt;/secondary-title&gt;&lt;/titles&gt;&lt;periodical&gt;&lt;full-title&gt;BMC Genomics&lt;/full-title&gt;&lt;abbr-1&gt;BMC Genomics&lt;/abbr-1&gt;&lt;abbr-2&gt;1471-2164&lt;/abbr-2&gt;&lt;/periodical&gt;&lt;pages&gt;384&lt;/pages&gt;&lt;volume&gt;14&lt;/volume&gt;&lt;number&gt;1&lt;/number&gt;&lt;dates&gt;&lt;year&gt;2013&lt;/year&gt;&lt;/dates&gt;&lt;isbn&gt;1471-2164&lt;/isbn&gt;&lt;urls&gt;&lt;/urls&gt;&lt;electronic-resource-num&gt;doi:10.1186/1471-2164-14-384&lt;/electronic-resource-num&gt;&lt;/record&gt;&lt;/Cite&gt;&lt;/EndNote&gt;</w:instrText>
            </w:r>
            <w:r w:rsidRPr="00087F52">
              <w:rPr>
                <w:sz w:val="20"/>
                <w:szCs w:val="20"/>
                <w:lang w:val="en-US"/>
              </w:rPr>
              <w:fldChar w:fldCharType="separate"/>
            </w:r>
            <w:r w:rsidR="00087F52" w:rsidRPr="00087F52">
              <w:rPr>
                <w:sz w:val="20"/>
                <w:szCs w:val="20"/>
                <w:lang w:val="en-US"/>
              </w:rPr>
              <w:t>(Schmidt et al. 2013)</w:t>
            </w:r>
            <w:r w:rsidRPr="00087F52">
              <w:rPr>
                <w:sz w:val="20"/>
                <w:szCs w:val="20"/>
                <w:lang w:val="en-US"/>
              </w:rPr>
              <w:fldChar w:fldCharType="end"/>
            </w:r>
          </w:p>
        </w:tc>
      </w:tr>
      <w:tr w:rsidR="00EC4EB0" w:rsidRPr="00087F52" w14:paraId="7A0C047E" w14:textId="77777777" w:rsidTr="00901296">
        <w:tc>
          <w:tcPr>
            <w:tcW w:w="840" w:type="dxa"/>
          </w:tcPr>
          <w:p w14:paraId="410297A9" w14:textId="77777777" w:rsidR="005562BB" w:rsidRPr="00087F52" w:rsidRDefault="005562BB" w:rsidP="003D3C65">
            <w:pPr>
              <w:rPr>
                <w:sz w:val="20"/>
                <w:szCs w:val="20"/>
                <w:lang w:val="en-US"/>
              </w:rPr>
            </w:pPr>
            <w:r w:rsidRPr="00087F52">
              <w:rPr>
                <w:sz w:val="20"/>
                <w:szCs w:val="20"/>
                <w:lang w:val="en-US"/>
              </w:rPr>
              <w:t>13</w:t>
            </w:r>
          </w:p>
        </w:tc>
        <w:tc>
          <w:tcPr>
            <w:tcW w:w="1585" w:type="dxa"/>
          </w:tcPr>
          <w:p w14:paraId="1B80FFB2"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3EDE0636" w14:textId="77777777" w:rsidR="005562BB" w:rsidRPr="00087F52" w:rsidRDefault="005562BB" w:rsidP="003D3C65">
            <w:pPr>
              <w:rPr>
                <w:sz w:val="20"/>
                <w:szCs w:val="20"/>
                <w:lang w:val="en-US"/>
              </w:rPr>
            </w:pPr>
            <w:r w:rsidRPr="00087F52">
              <w:rPr>
                <w:sz w:val="20"/>
                <w:szCs w:val="20"/>
                <w:lang w:val="en-US"/>
              </w:rPr>
              <w:t>454 Roche</w:t>
            </w:r>
          </w:p>
        </w:tc>
        <w:tc>
          <w:tcPr>
            <w:tcW w:w="1233" w:type="dxa"/>
          </w:tcPr>
          <w:p w14:paraId="66A12872" w14:textId="3E8903B2" w:rsidR="005562BB" w:rsidRPr="00087F52" w:rsidRDefault="005562BB" w:rsidP="003D3C65">
            <w:pPr>
              <w:rPr>
                <w:sz w:val="20"/>
                <w:szCs w:val="20"/>
                <w:lang w:val="en-US"/>
              </w:rPr>
            </w:pPr>
            <w:r w:rsidRPr="00087F52">
              <w:rPr>
                <w:sz w:val="20"/>
                <w:szCs w:val="20"/>
                <w:lang w:val="en-US"/>
              </w:rPr>
              <w:t>up to 914</w:t>
            </w:r>
          </w:p>
        </w:tc>
        <w:tc>
          <w:tcPr>
            <w:tcW w:w="1467" w:type="dxa"/>
          </w:tcPr>
          <w:p w14:paraId="4F998DA8" w14:textId="77777777" w:rsidR="005562BB" w:rsidRPr="00087F52" w:rsidRDefault="005562BB" w:rsidP="003D3C65">
            <w:pPr>
              <w:rPr>
                <w:sz w:val="20"/>
                <w:szCs w:val="20"/>
                <w:lang w:val="en-US"/>
              </w:rPr>
            </w:pPr>
            <w:r w:rsidRPr="00087F52">
              <w:rPr>
                <w:sz w:val="20"/>
                <w:szCs w:val="20"/>
                <w:lang w:val="en-US"/>
              </w:rPr>
              <w:t>456,584</w:t>
            </w:r>
          </w:p>
        </w:tc>
        <w:tc>
          <w:tcPr>
            <w:tcW w:w="1710" w:type="dxa"/>
          </w:tcPr>
          <w:p w14:paraId="50DC439E" w14:textId="77777777" w:rsidR="005562BB" w:rsidRPr="00087F52" w:rsidRDefault="005562BB" w:rsidP="003D3C65">
            <w:pPr>
              <w:rPr>
                <w:sz w:val="20"/>
                <w:szCs w:val="20"/>
                <w:lang w:val="en-US"/>
              </w:rPr>
            </w:pPr>
            <w:r w:rsidRPr="00087F52">
              <w:rPr>
                <w:sz w:val="20"/>
                <w:szCs w:val="20"/>
                <w:lang w:val="en-US"/>
              </w:rPr>
              <w:t>SRR834593</w:t>
            </w:r>
          </w:p>
        </w:tc>
        <w:tc>
          <w:tcPr>
            <w:tcW w:w="1279" w:type="dxa"/>
          </w:tcPr>
          <w:p w14:paraId="2D1AD938" w14:textId="08873F77"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&lt;EndNote&gt;&lt;Cite&gt;&lt;Author&gt;Schmidt&lt;/Author&gt;&lt;Year&gt;2013&lt;/Year&gt;&lt;RecNum&gt;596&lt;/RecNum&gt;&lt;record&gt;&lt;rec-number&gt;596&lt;/rec-number&gt;&lt;foreign-keys&gt;&lt;key app="EN" db-id="pe9wffddksdzt3e2pdbvwx5qwefdw2xwppew"&gt;596&lt;/key&gt;&lt;/foreign-keys&gt;&lt;ref-type name="Journal Article"&gt;17&lt;/ref-type&gt;&lt;contributors&gt;&lt;authors&gt;&lt;author&gt;Schmidt, Hanno&lt;/author&gt;&lt;author&gt;Greshake, Bastian&lt;/author&gt;&lt;author&gt;Feldmeyer, Barbara&lt;/author&gt;&lt;author&gt;Hankeln, Thomas&lt;/author&gt;&lt;author&gt;Pfenninger, Markus&lt;/author&gt;&lt;/authors&gt;&lt;/contributors&gt;&lt;titles&gt;&lt;title&gt;Genomic basis of ecological niche divergence among cryptic sister species of non-biting midges&lt;/title&gt;&lt;secondary-title&gt;BMC Genomics&lt;/secondary-title&gt;&lt;/titles&gt;&lt;periodical&gt;&lt;full-title&gt;BMC Genomics&lt;/full-title&gt;&lt;abbr-1&gt;BMC Genomics&lt;/abbr-1&gt;&lt;abbr-2&gt;1471-2164&lt;/abbr-2&gt;&lt;/periodical&gt;&lt;pages&gt;384&lt;/pages&gt;&lt;volume&gt;14&lt;/volume&gt;&lt;number&gt;1&lt;/number&gt;&lt;dates&gt;&lt;year&gt;2013&lt;/year&gt;&lt;/dates&gt;&lt;isbn&gt;1471-2164&lt;/isbn&gt;&lt;urls&gt;&lt;/urls&gt;&lt;electronic-resource-num&gt;doi:10.1186/1471-2164-14-384&lt;/electronic-resource-num&gt;&lt;/record&gt;&lt;/Cite&gt;&lt;/EndNote&gt;</w:instrText>
            </w:r>
            <w:r w:rsidRPr="00087F52">
              <w:rPr>
                <w:sz w:val="20"/>
                <w:szCs w:val="20"/>
                <w:lang w:val="en-US"/>
              </w:rPr>
              <w:fldChar w:fldCharType="separate"/>
            </w:r>
            <w:r w:rsidR="00087F52" w:rsidRPr="00087F52">
              <w:rPr>
                <w:sz w:val="20"/>
                <w:szCs w:val="20"/>
                <w:lang w:val="en-US"/>
              </w:rPr>
              <w:t>(Schmidt et al. 2013)</w:t>
            </w:r>
            <w:r w:rsidRPr="00087F52">
              <w:rPr>
                <w:sz w:val="20"/>
                <w:szCs w:val="20"/>
                <w:lang w:val="en-US"/>
              </w:rPr>
              <w:fldChar w:fldCharType="end"/>
            </w:r>
          </w:p>
        </w:tc>
      </w:tr>
      <w:tr w:rsidR="00EC4EB0" w:rsidRPr="00087F52" w14:paraId="0B330CEC" w14:textId="77777777" w:rsidTr="00901296">
        <w:tc>
          <w:tcPr>
            <w:tcW w:w="840" w:type="dxa"/>
          </w:tcPr>
          <w:p w14:paraId="3A155D18" w14:textId="77777777" w:rsidR="005562BB" w:rsidRPr="00087F52" w:rsidRDefault="005562BB" w:rsidP="003D3C65">
            <w:pPr>
              <w:rPr>
                <w:sz w:val="20"/>
                <w:szCs w:val="20"/>
                <w:lang w:val="en-US"/>
              </w:rPr>
            </w:pPr>
            <w:r w:rsidRPr="00087F52">
              <w:rPr>
                <w:sz w:val="20"/>
                <w:szCs w:val="20"/>
                <w:lang w:val="en-US"/>
              </w:rPr>
              <w:t>14</w:t>
            </w:r>
          </w:p>
        </w:tc>
        <w:tc>
          <w:tcPr>
            <w:tcW w:w="1585" w:type="dxa"/>
          </w:tcPr>
          <w:p w14:paraId="60A13D5B"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24BBAB85" w14:textId="77777777" w:rsidR="005562BB" w:rsidRPr="00087F52" w:rsidRDefault="005562BB" w:rsidP="003D3C65">
            <w:pPr>
              <w:rPr>
                <w:sz w:val="20"/>
                <w:szCs w:val="20"/>
                <w:lang w:val="en-US"/>
              </w:rPr>
            </w:pPr>
            <w:r w:rsidRPr="00087F52">
              <w:rPr>
                <w:sz w:val="20"/>
                <w:szCs w:val="20"/>
                <w:lang w:val="en-US"/>
              </w:rPr>
              <w:t>454 Roche</w:t>
            </w:r>
          </w:p>
        </w:tc>
        <w:tc>
          <w:tcPr>
            <w:tcW w:w="1233" w:type="dxa"/>
          </w:tcPr>
          <w:p w14:paraId="4EAFD087" w14:textId="6131636D" w:rsidR="005562BB" w:rsidRPr="00087F52" w:rsidRDefault="005562BB" w:rsidP="003D3C65">
            <w:pPr>
              <w:rPr>
                <w:sz w:val="20"/>
                <w:szCs w:val="20"/>
                <w:lang w:val="en-US"/>
              </w:rPr>
            </w:pPr>
            <w:r w:rsidRPr="00087F52">
              <w:rPr>
                <w:sz w:val="20"/>
                <w:szCs w:val="20"/>
                <w:lang w:val="en-US"/>
              </w:rPr>
              <w:t xml:space="preserve">up to 690 </w:t>
            </w:r>
          </w:p>
        </w:tc>
        <w:tc>
          <w:tcPr>
            <w:tcW w:w="1467" w:type="dxa"/>
          </w:tcPr>
          <w:p w14:paraId="49DFA242" w14:textId="77777777" w:rsidR="005562BB" w:rsidRPr="00087F52" w:rsidRDefault="005562BB" w:rsidP="003D3C65">
            <w:pPr>
              <w:rPr>
                <w:sz w:val="20"/>
                <w:szCs w:val="20"/>
                <w:lang w:val="en-US"/>
              </w:rPr>
            </w:pPr>
            <w:r w:rsidRPr="00087F52">
              <w:rPr>
                <w:sz w:val="20"/>
                <w:szCs w:val="20"/>
                <w:lang w:val="en-US"/>
              </w:rPr>
              <w:t>1,549,146</w:t>
            </w:r>
          </w:p>
        </w:tc>
        <w:tc>
          <w:tcPr>
            <w:tcW w:w="1710" w:type="dxa"/>
          </w:tcPr>
          <w:p w14:paraId="2360A84D" w14:textId="77777777" w:rsidR="005562BB" w:rsidRPr="00087F52" w:rsidRDefault="005562BB" w:rsidP="003D3C65">
            <w:pPr>
              <w:rPr>
                <w:sz w:val="20"/>
                <w:szCs w:val="20"/>
                <w:lang w:val="en-US"/>
              </w:rPr>
            </w:pPr>
            <w:r w:rsidRPr="00087F52">
              <w:rPr>
                <w:sz w:val="20"/>
                <w:szCs w:val="20"/>
                <w:lang w:val="en-US"/>
              </w:rPr>
              <w:t>SRR496839</w:t>
            </w:r>
          </w:p>
        </w:tc>
        <w:tc>
          <w:tcPr>
            <w:tcW w:w="1279" w:type="dxa"/>
          </w:tcPr>
          <w:p w14:paraId="4E256225" w14:textId="739A5D35"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&lt;EndNote&gt;&lt;Cite&gt;&lt;Author&gt;Marinković&lt;/Author&gt;&lt;Year&gt;2012&lt;/Year&gt;&lt;RecNum&gt;574&lt;/RecNum&gt;&lt;record&gt;&lt;rec-number&gt;574&lt;/rec-number&gt;&lt;foreign-keys&gt;&lt;key app="EN" db-id="pe9wffddksdzt3e2pdbvwx5qwefdw2xwppew"&gt;574&lt;/key&gt;&lt;/foreign-keys&gt;&lt;ref-type name="Journal Article"&gt;17&lt;/ref-type&gt;&lt;contributors&gt;&lt;authors&gt;&lt;author&gt;&lt;style face="normal" font="default" size="100%"&gt;Marinkovi&lt;/style&gt;&lt;style face="normal" font="default" charset="238" size="100%"&gt;ć&lt;/style&gt;&lt;style face="normal" font="default" size="100%"&gt;, M.&lt;/style&gt;&lt;/author&gt;&lt;author&gt;de Leeuw, W. C.&lt;/author&gt;&lt;author&gt;de Jong, M.&lt;/author&gt;&lt;author&gt;Kraak, M. H. S.&lt;/author&gt;&lt;author&gt;Admiraal, W.&lt;/author&gt;&lt;author&gt;Breit, T. M.&lt;/author&gt;&lt;author&gt;Jonker, M. J.&lt;/author&gt;&lt;/authors&gt;&lt;/contributors&gt;&lt;titles&gt;&lt;title&gt;&lt;style face="normal" font="default" size="100%"&gt;Combining Next-Generation Sequencing and Microarray Technology into a Transcriptomics Approach for the Non-Model Organism &lt;/style&gt;&lt;style face="italic" font="default" size="100%"&gt;Chironomus riparius&lt;/style&gt;&lt;/title&gt;&lt;secondary-title&gt;PLoS One&lt;/secondary-title&gt;&lt;/titles&gt;&lt;periodical&gt;&lt;full-title&gt;PLoS One&lt;/full-title&gt;&lt;/periodical&gt;&lt;pages&gt;e48096&lt;/pages&gt;&lt;volume&gt;7&lt;/volume&gt;&lt;number&gt;10&lt;/number&gt;&lt;dates&gt;&lt;year&gt;2012&lt;/year&gt;&lt;/dates&gt;&lt;isbn&gt;1932-6203&lt;/isbn&gt;&lt;urls&gt;&lt;/urls&gt;&lt;/record&gt;&lt;/Cite&gt;&lt;/EndNote&gt;</w:instrText>
            </w:r>
            <w:r w:rsidRPr="00087F52">
              <w:rPr>
                <w:sz w:val="20"/>
                <w:szCs w:val="20"/>
                <w:lang w:val="en-US"/>
              </w:rPr>
              <w:fldChar w:fldCharType="separate"/>
            </w:r>
            <w:r w:rsidR="00087F52" w:rsidRPr="00087F52">
              <w:rPr>
                <w:sz w:val="20"/>
                <w:szCs w:val="20"/>
                <w:lang w:val="en-US"/>
              </w:rPr>
              <w:t>(</w:t>
            </w:r>
            <w:proofErr w:type="spellStart"/>
            <w:r w:rsidR="00087F52" w:rsidRPr="00087F52">
              <w:rPr>
                <w:sz w:val="20"/>
                <w:szCs w:val="20"/>
                <w:lang w:val="en-US"/>
              </w:rPr>
              <w:t>Marinković</w:t>
            </w:r>
            <w:proofErr w:type="spellEnd"/>
            <w:r w:rsidR="00087F52" w:rsidRPr="00087F52">
              <w:rPr>
                <w:sz w:val="20"/>
                <w:szCs w:val="20"/>
                <w:lang w:val="en-US"/>
              </w:rPr>
              <w:t xml:space="preserve"> et al. 2012)</w:t>
            </w:r>
            <w:r w:rsidRPr="00087F52">
              <w:rPr>
                <w:sz w:val="20"/>
                <w:szCs w:val="20"/>
                <w:lang w:val="en-US"/>
              </w:rPr>
              <w:fldChar w:fldCharType="end"/>
            </w:r>
          </w:p>
        </w:tc>
      </w:tr>
      <w:tr w:rsidR="00EC4EB0" w:rsidRPr="00087F52" w14:paraId="4A984FC8" w14:textId="77777777" w:rsidTr="00901296">
        <w:trPr>
          <w:trHeight w:val="68"/>
        </w:trPr>
        <w:tc>
          <w:tcPr>
            <w:tcW w:w="840" w:type="dxa"/>
          </w:tcPr>
          <w:p w14:paraId="4083674B" w14:textId="77777777" w:rsidR="005562BB" w:rsidRPr="00087F52" w:rsidRDefault="005562BB" w:rsidP="003D3C65">
            <w:pPr>
              <w:rPr>
                <w:sz w:val="20"/>
                <w:szCs w:val="20"/>
                <w:lang w:val="en-US"/>
              </w:rPr>
            </w:pPr>
            <w:r w:rsidRPr="00087F52">
              <w:rPr>
                <w:sz w:val="20"/>
                <w:szCs w:val="20"/>
                <w:lang w:val="en-US"/>
              </w:rPr>
              <w:t>15</w:t>
            </w:r>
          </w:p>
        </w:tc>
        <w:tc>
          <w:tcPr>
            <w:tcW w:w="1585" w:type="dxa"/>
          </w:tcPr>
          <w:p w14:paraId="0C1E6C82"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06357CEA" w14:textId="77777777" w:rsidR="005562BB" w:rsidRPr="00087F52" w:rsidRDefault="005562BB" w:rsidP="003D3C65">
            <w:pPr>
              <w:rPr>
                <w:sz w:val="20"/>
                <w:szCs w:val="20"/>
                <w:lang w:val="en-US"/>
              </w:rPr>
            </w:pPr>
            <w:r w:rsidRPr="00087F52">
              <w:rPr>
                <w:sz w:val="20"/>
                <w:szCs w:val="20"/>
                <w:lang w:val="en-US"/>
              </w:rPr>
              <w:t>454 Roche</w:t>
            </w:r>
          </w:p>
        </w:tc>
        <w:tc>
          <w:tcPr>
            <w:tcW w:w="1233" w:type="dxa"/>
          </w:tcPr>
          <w:p w14:paraId="4D05CDA3" w14:textId="41846DAB" w:rsidR="005562BB" w:rsidRPr="00087F52" w:rsidRDefault="005562BB" w:rsidP="003D3C65">
            <w:pPr>
              <w:rPr>
                <w:sz w:val="20"/>
                <w:szCs w:val="20"/>
                <w:lang w:val="en-US"/>
              </w:rPr>
            </w:pPr>
            <w:r w:rsidRPr="00087F52">
              <w:rPr>
                <w:sz w:val="20"/>
                <w:szCs w:val="20"/>
                <w:lang w:val="en-US"/>
              </w:rPr>
              <w:t>up to 606</w:t>
            </w:r>
          </w:p>
        </w:tc>
        <w:tc>
          <w:tcPr>
            <w:tcW w:w="1467" w:type="dxa"/>
          </w:tcPr>
          <w:p w14:paraId="72AEBBA1" w14:textId="77777777" w:rsidR="005562BB" w:rsidRPr="00087F52" w:rsidRDefault="005562BB" w:rsidP="003D3C65">
            <w:pPr>
              <w:rPr>
                <w:sz w:val="20"/>
                <w:szCs w:val="20"/>
                <w:lang w:val="en-US"/>
              </w:rPr>
            </w:pPr>
            <w:r w:rsidRPr="00087F52">
              <w:rPr>
                <w:sz w:val="20"/>
                <w:szCs w:val="20"/>
                <w:lang w:val="en-US"/>
              </w:rPr>
              <w:t>4,041</w:t>
            </w:r>
          </w:p>
        </w:tc>
        <w:tc>
          <w:tcPr>
            <w:tcW w:w="1710" w:type="dxa"/>
          </w:tcPr>
          <w:p w14:paraId="34611264" w14:textId="77777777" w:rsidR="005562BB" w:rsidRPr="00087F52" w:rsidRDefault="005562BB" w:rsidP="003D3C65">
            <w:pPr>
              <w:rPr>
                <w:sz w:val="20"/>
                <w:szCs w:val="20"/>
                <w:lang w:val="en-US"/>
              </w:rPr>
            </w:pPr>
            <w:r w:rsidRPr="00087F52">
              <w:rPr>
                <w:sz w:val="20"/>
                <w:szCs w:val="20"/>
                <w:lang w:val="en-US"/>
              </w:rPr>
              <w:t>SRX022389</w:t>
            </w:r>
          </w:p>
        </w:tc>
        <w:tc>
          <w:tcPr>
            <w:tcW w:w="1279" w:type="dxa"/>
          </w:tcPr>
          <w:p w14:paraId="0B0B4665" w14:textId="1C7F15DD"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&lt;EndNote&gt;&lt;Cite&gt;&lt;Author&gt;Nair&lt;/Author&gt;&lt;Year&gt;2011&lt;/Year&gt;&lt;RecNum&gt;326&lt;/RecNum&gt;&lt;record&gt;&lt;rec-number&gt;326&lt;/rec-number&gt;&lt;foreign-keys&gt;&lt;key app="EN" db-id="pe9wffddksdzt3e2pdbvwx5qwefdw2xwppew"&gt;326&lt;/key&gt;&lt;/foreign-keys&gt;&lt;ref-type name="Journal Article"&gt;17&lt;/ref-type&gt;&lt;contributors&gt;&lt;authors&gt;&lt;author&gt;Nair, Prakash M. Gopalakrishnan&lt;/author&gt;&lt;author&gt;Park, Sun Young&lt;/author&gt;&lt;author&gt;Choi, Jinhee&lt;/author&gt;&lt;/authors&gt;&lt;/contributors&gt;&lt;titles&gt;&lt;title&gt;&lt;style face="normal" font="default" size="100%"&gt;Analyses of Expressed Sequence Tags from &lt;/style&gt;&lt;style face="italic" font="default" size="100%"&gt;Chironomus riparius&lt;/style&gt;&lt;style face="normal" font="default" size="100%"&gt; Using Pyrosequencing : Molecular Ecotoxicology Perspective&lt;/style&gt;&lt;/title&gt;&lt;secondary-title&gt;Environmental Health and Toxicology&lt;/secondary-title&gt;&lt;/titles&gt;&lt;periodical&gt;&lt;full-title&gt;Environmental Health and Toxicology&lt;/full-title&gt;&lt;/periodical&gt;&lt;volume&gt;26&lt;/volume&gt;&lt;keywords&gt;&lt;keyword&gt;Chironomus. riparius&lt;/keyword&gt;&lt;keyword&gt;Pyrosequencing&lt;/keyword&gt;&lt;keyword&gt;Ecotoxicogenomics&lt;/keyword&gt;&lt;/keywords&gt;&lt;dates&gt;&lt;year&gt;2011&lt;/year&gt;&lt;/dates&gt;&lt;publisher&gt;The Korean Society of Environmental Health and Toxicology&lt;/publisher&gt;&lt;isbn&gt;2233-6567&lt;/isbn&gt;&lt;urls&gt;&lt;related-urls&gt;&lt;url&gt;http://synapse.koreamed.org/DOIx.php?id=10.5620%2Feht.2011.26.e2011010&lt;/url&gt;&lt;/related-urls&gt;&lt;/urls&gt;&lt;/record&gt;&lt;/Cite&gt;&lt;/EndNote&gt;</w:instrText>
            </w:r>
            <w:r w:rsidRPr="00087F52">
              <w:rPr>
                <w:sz w:val="20"/>
                <w:szCs w:val="20"/>
                <w:lang w:val="en-US"/>
              </w:rPr>
              <w:fldChar w:fldCharType="separate"/>
            </w:r>
            <w:r w:rsidR="00087F52" w:rsidRPr="00087F52">
              <w:rPr>
                <w:sz w:val="20"/>
                <w:szCs w:val="20"/>
                <w:lang w:val="en-US"/>
              </w:rPr>
              <w:t>(Nair et al. 2011)</w:t>
            </w:r>
            <w:r w:rsidRPr="00087F52">
              <w:rPr>
                <w:sz w:val="20"/>
                <w:szCs w:val="20"/>
                <w:lang w:val="en-US"/>
              </w:rPr>
              <w:fldChar w:fldCharType="end"/>
            </w:r>
          </w:p>
        </w:tc>
      </w:tr>
      <w:tr w:rsidR="00EC4EB0" w:rsidRPr="00087F52" w14:paraId="5C9F307A" w14:textId="77777777" w:rsidTr="00901296">
        <w:trPr>
          <w:trHeight w:val="61"/>
        </w:trPr>
        <w:tc>
          <w:tcPr>
            <w:tcW w:w="840" w:type="dxa"/>
          </w:tcPr>
          <w:p w14:paraId="16F67BC0" w14:textId="3375F06E" w:rsidR="005562BB" w:rsidRPr="00087F52" w:rsidRDefault="005562BB" w:rsidP="003D3C65">
            <w:pPr>
              <w:rPr>
                <w:sz w:val="20"/>
                <w:szCs w:val="20"/>
                <w:lang w:val="en-US"/>
              </w:rPr>
            </w:pPr>
            <w:r w:rsidRPr="00087F52">
              <w:rPr>
                <w:sz w:val="20"/>
                <w:szCs w:val="20"/>
                <w:lang w:val="en-US"/>
              </w:rPr>
              <w:t>16</w:t>
            </w:r>
          </w:p>
        </w:tc>
        <w:tc>
          <w:tcPr>
            <w:tcW w:w="1585" w:type="dxa"/>
          </w:tcPr>
          <w:p w14:paraId="08F6351E" w14:textId="4B71FAC1"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6860747F" w14:textId="4E8E4EBA" w:rsidR="005562BB" w:rsidRPr="00087F52" w:rsidRDefault="005562BB" w:rsidP="003D3C65">
            <w:pPr>
              <w:rPr>
                <w:sz w:val="20"/>
                <w:szCs w:val="20"/>
                <w:lang w:val="en-US"/>
              </w:rPr>
            </w:pPr>
            <w:r w:rsidRPr="00087F52">
              <w:rPr>
                <w:sz w:val="20"/>
                <w:szCs w:val="20"/>
                <w:lang w:val="en-US"/>
              </w:rPr>
              <w:t>454 Roche</w:t>
            </w:r>
          </w:p>
        </w:tc>
        <w:tc>
          <w:tcPr>
            <w:tcW w:w="1233" w:type="dxa"/>
          </w:tcPr>
          <w:p w14:paraId="5762199B" w14:textId="7DD8F9FC" w:rsidR="005562BB" w:rsidRPr="00087F52" w:rsidRDefault="005562BB" w:rsidP="003D3C65">
            <w:pPr>
              <w:rPr>
                <w:sz w:val="20"/>
                <w:szCs w:val="20"/>
                <w:lang w:val="en-US"/>
              </w:rPr>
            </w:pPr>
            <w:r w:rsidRPr="00087F52">
              <w:rPr>
                <w:sz w:val="20"/>
                <w:szCs w:val="20"/>
                <w:lang w:val="en-US"/>
              </w:rPr>
              <w:t>up to 679</w:t>
            </w:r>
          </w:p>
        </w:tc>
        <w:tc>
          <w:tcPr>
            <w:tcW w:w="1467" w:type="dxa"/>
          </w:tcPr>
          <w:p w14:paraId="697D379B" w14:textId="524FB3FF" w:rsidR="005562BB" w:rsidRPr="00087F52" w:rsidRDefault="005562BB" w:rsidP="003D3C65">
            <w:pPr>
              <w:rPr>
                <w:sz w:val="20"/>
                <w:szCs w:val="20"/>
                <w:lang w:val="en-US"/>
              </w:rPr>
            </w:pPr>
            <w:r w:rsidRPr="00087F52">
              <w:rPr>
                <w:sz w:val="20"/>
                <w:szCs w:val="20"/>
                <w:lang w:val="en-US"/>
              </w:rPr>
              <w:t>138,103</w:t>
            </w:r>
          </w:p>
        </w:tc>
        <w:tc>
          <w:tcPr>
            <w:tcW w:w="1710" w:type="dxa"/>
          </w:tcPr>
          <w:p w14:paraId="03CB2F85" w14:textId="091970D4" w:rsidR="005562BB" w:rsidRPr="00087F52" w:rsidRDefault="005562BB" w:rsidP="003D3C65">
            <w:pPr>
              <w:rPr>
                <w:sz w:val="20"/>
                <w:szCs w:val="20"/>
                <w:lang w:val="en-US"/>
              </w:rPr>
            </w:pPr>
            <w:r w:rsidRPr="00087F52">
              <w:rPr>
                <w:sz w:val="20"/>
                <w:szCs w:val="20"/>
                <w:lang w:val="en-US"/>
              </w:rPr>
              <w:t>SRR1049908</w:t>
            </w:r>
          </w:p>
        </w:tc>
        <w:tc>
          <w:tcPr>
            <w:tcW w:w="1279" w:type="dxa"/>
          </w:tcPr>
          <w:p w14:paraId="24EABE9C" w14:textId="77777777" w:rsidR="005562BB" w:rsidRPr="00087F52" w:rsidRDefault="005562BB" w:rsidP="003D3C65">
            <w:pPr>
              <w:rPr>
                <w:sz w:val="20"/>
                <w:szCs w:val="20"/>
                <w:lang w:val="en-US"/>
              </w:rPr>
            </w:pPr>
          </w:p>
        </w:tc>
      </w:tr>
      <w:tr w:rsidR="00EC4EB0" w:rsidRPr="00087F52" w14:paraId="7983C613" w14:textId="77777777" w:rsidTr="00901296">
        <w:trPr>
          <w:trHeight w:val="61"/>
        </w:trPr>
        <w:tc>
          <w:tcPr>
            <w:tcW w:w="840" w:type="dxa"/>
          </w:tcPr>
          <w:p w14:paraId="62138EF0" w14:textId="4E958C65" w:rsidR="005562BB" w:rsidRPr="00087F52" w:rsidRDefault="005562BB" w:rsidP="003D3C65">
            <w:pPr>
              <w:rPr>
                <w:sz w:val="20"/>
                <w:szCs w:val="20"/>
                <w:lang w:val="en-US"/>
              </w:rPr>
            </w:pPr>
            <w:r w:rsidRPr="00087F52">
              <w:rPr>
                <w:sz w:val="20"/>
                <w:szCs w:val="20"/>
                <w:lang w:val="en-US"/>
              </w:rPr>
              <w:t>17</w:t>
            </w:r>
          </w:p>
        </w:tc>
        <w:tc>
          <w:tcPr>
            <w:tcW w:w="1585" w:type="dxa"/>
          </w:tcPr>
          <w:p w14:paraId="235F6621" w14:textId="663EB718"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1DDDCAC5" w14:textId="317C4F9F" w:rsidR="005562BB" w:rsidRPr="00087F52" w:rsidRDefault="005562BB" w:rsidP="003D3C65">
            <w:pPr>
              <w:rPr>
                <w:sz w:val="20"/>
                <w:szCs w:val="20"/>
                <w:lang w:val="en-US"/>
              </w:rPr>
            </w:pPr>
            <w:r w:rsidRPr="00087F52">
              <w:rPr>
                <w:sz w:val="20"/>
                <w:szCs w:val="20"/>
                <w:lang w:val="en-US"/>
              </w:rPr>
              <w:t>454 Roche</w:t>
            </w:r>
          </w:p>
        </w:tc>
        <w:tc>
          <w:tcPr>
            <w:tcW w:w="1233" w:type="dxa"/>
          </w:tcPr>
          <w:p w14:paraId="60B8A5AE" w14:textId="3BF40161" w:rsidR="005562BB" w:rsidRPr="00087F52" w:rsidRDefault="005562BB" w:rsidP="003D3C65">
            <w:pPr>
              <w:rPr>
                <w:sz w:val="20"/>
                <w:szCs w:val="20"/>
                <w:lang w:val="en-US"/>
              </w:rPr>
            </w:pPr>
            <w:r w:rsidRPr="00087F52">
              <w:rPr>
                <w:sz w:val="20"/>
                <w:szCs w:val="20"/>
                <w:lang w:val="en-US"/>
              </w:rPr>
              <w:t>up to 802</w:t>
            </w:r>
          </w:p>
        </w:tc>
        <w:tc>
          <w:tcPr>
            <w:tcW w:w="1467" w:type="dxa"/>
          </w:tcPr>
          <w:p w14:paraId="26B8F44E" w14:textId="3379D9DE" w:rsidR="005562BB" w:rsidRPr="00087F52" w:rsidRDefault="005562BB" w:rsidP="003D3C65">
            <w:pPr>
              <w:rPr>
                <w:sz w:val="20"/>
                <w:szCs w:val="20"/>
                <w:lang w:val="en-US"/>
              </w:rPr>
            </w:pPr>
            <w:r w:rsidRPr="00087F52">
              <w:rPr>
                <w:sz w:val="20"/>
                <w:szCs w:val="20"/>
                <w:lang w:val="en-US"/>
              </w:rPr>
              <w:t>266,129</w:t>
            </w:r>
          </w:p>
        </w:tc>
        <w:tc>
          <w:tcPr>
            <w:tcW w:w="1710" w:type="dxa"/>
          </w:tcPr>
          <w:p w14:paraId="208123FD" w14:textId="40A1F92E" w:rsidR="005562BB" w:rsidRPr="00087F52" w:rsidRDefault="005562BB" w:rsidP="003D3C65">
            <w:pPr>
              <w:rPr>
                <w:sz w:val="20"/>
                <w:szCs w:val="20"/>
                <w:lang w:val="en-US"/>
              </w:rPr>
            </w:pPr>
            <w:r w:rsidRPr="00087F52">
              <w:rPr>
                <w:sz w:val="20"/>
                <w:szCs w:val="20"/>
                <w:lang w:val="en-US"/>
              </w:rPr>
              <w:t>SRR1049909</w:t>
            </w:r>
          </w:p>
        </w:tc>
        <w:tc>
          <w:tcPr>
            <w:tcW w:w="1279" w:type="dxa"/>
          </w:tcPr>
          <w:p w14:paraId="154E579C" w14:textId="77777777" w:rsidR="005562BB" w:rsidRPr="00087F52" w:rsidRDefault="005562BB" w:rsidP="003D3C65">
            <w:pPr>
              <w:rPr>
                <w:sz w:val="20"/>
                <w:szCs w:val="20"/>
                <w:lang w:val="en-US"/>
              </w:rPr>
            </w:pPr>
          </w:p>
        </w:tc>
      </w:tr>
      <w:tr w:rsidR="00EC4EB0" w:rsidRPr="00087F52" w14:paraId="12E4A99C" w14:textId="77777777" w:rsidTr="00901296">
        <w:trPr>
          <w:trHeight w:val="61"/>
        </w:trPr>
        <w:tc>
          <w:tcPr>
            <w:tcW w:w="840" w:type="dxa"/>
          </w:tcPr>
          <w:p w14:paraId="4F52AEE7" w14:textId="5A37CFC3" w:rsidR="005562BB" w:rsidRPr="00087F52" w:rsidRDefault="005562BB" w:rsidP="003D3C65">
            <w:pPr>
              <w:rPr>
                <w:sz w:val="20"/>
                <w:szCs w:val="20"/>
                <w:lang w:val="en-US"/>
              </w:rPr>
            </w:pPr>
            <w:r w:rsidRPr="00087F52">
              <w:rPr>
                <w:sz w:val="20"/>
                <w:szCs w:val="20"/>
                <w:lang w:val="en-US"/>
              </w:rPr>
              <w:t>18</w:t>
            </w:r>
          </w:p>
        </w:tc>
        <w:tc>
          <w:tcPr>
            <w:tcW w:w="1585" w:type="dxa"/>
          </w:tcPr>
          <w:p w14:paraId="320CB241" w14:textId="1A66459A"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2C1F3564" w14:textId="0DB42133" w:rsidR="005562BB" w:rsidRPr="00087F52" w:rsidRDefault="005562BB" w:rsidP="003D3C65">
            <w:pPr>
              <w:rPr>
                <w:sz w:val="20"/>
                <w:szCs w:val="20"/>
                <w:lang w:val="en-US"/>
              </w:rPr>
            </w:pPr>
            <w:r w:rsidRPr="00087F52">
              <w:rPr>
                <w:sz w:val="20"/>
                <w:szCs w:val="20"/>
                <w:lang w:val="en-US"/>
              </w:rPr>
              <w:t>454 Roche</w:t>
            </w:r>
          </w:p>
        </w:tc>
        <w:tc>
          <w:tcPr>
            <w:tcW w:w="1233" w:type="dxa"/>
          </w:tcPr>
          <w:p w14:paraId="445005A2" w14:textId="245C6142" w:rsidR="005562BB" w:rsidRPr="00087F52" w:rsidRDefault="005562BB" w:rsidP="003D3C65">
            <w:pPr>
              <w:rPr>
                <w:sz w:val="20"/>
                <w:szCs w:val="20"/>
                <w:lang w:val="en-US"/>
              </w:rPr>
            </w:pPr>
            <w:r w:rsidRPr="00087F52">
              <w:rPr>
                <w:sz w:val="20"/>
                <w:szCs w:val="20"/>
                <w:lang w:val="en-US"/>
              </w:rPr>
              <w:t>up to 600</w:t>
            </w:r>
          </w:p>
        </w:tc>
        <w:tc>
          <w:tcPr>
            <w:tcW w:w="1467" w:type="dxa"/>
          </w:tcPr>
          <w:p w14:paraId="4CF4FC8E" w14:textId="4FD5F18B" w:rsidR="005562BB" w:rsidRPr="00087F52" w:rsidRDefault="005562BB" w:rsidP="003D3C65">
            <w:pPr>
              <w:rPr>
                <w:sz w:val="20"/>
                <w:szCs w:val="20"/>
                <w:lang w:val="en-US"/>
              </w:rPr>
            </w:pPr>
            <w:r w:rsidRPr="00087F52">
              <w:rPr>
                <w:sz w:val="20"/>
                <w:szCs w:val="20"/>
                <w:lang w:val="en-US"/>
              </w:rPr>
              <w:t>189,271</w:t>
            </w:r>
          </w:p>
        </w:tc>
        <w:tc>
          <w:tcPr>
            <w:tcW w:w="1710" w:type="dxa"/>
          </w:tcPr>
          <w:p w14:paraId="6D89B238" w14:textId="438D2860" w:rsidR="005562BB" w:rsidRPr="00087F52" w:rsidRDefault="005562BB" w:rsidP="003D3C65">
            <w:pPr>
              <w:rPr>
                <w:sz w:val="20"/>
                <w:szCs w:val="20"/>
                <w:lang w:val="en-US"/>
              </w:rPr>
            </w:pPr>
            <w:r w:rsidRPr="00087F52">
              <w:rPr>
                <w:sz w:val="20"/>
                <w:szCs w:val="20"/>
                <w:lang w:val="en-US"/>
              </w:rPr>
              <w:t>SRR1049910</w:t>
            </w:r>
          </w:p>
        </w:tc>
        <w:tc>
          <w:tcPr>
            <w:tcW w:w="1279" w:type="dxa"/>
          </w:tcPr>
          <w:p w14:paraId="5686F7FE" w14:textId="77777777" w:rsidR="005562BB" w:rsidRPr="00087F52" w:rsidRDefault="005562BB" w:rsidP="003D3C65">
            <w:pPr>
              <w:rPr>
                <w:sz w:val="20"/>
                <w:szCs w:val="20"/>
                <w:lang w:val="en-US"/>
              </w:rPr>
            </w:pPr>
          </w:p>
        </w:tc>
      </w:tr>
      <w:tr w:rsidR="00EC4EB0" w:rsidRPr="00087F52" w14:paraId="5E7467D4" w14:textId="77777777" w:rsidTr="00901296">
        <w:trPr>
          <w:trHeight w:val="61"/>
        </w:trPr>
        <w:tc>
          <w:tcPr>
            <w:tcW w:w="840" w:type="dxa"/>
          </w:tcPr>
          <w:p w14:paraId="694B9372" w14:textId="2A2A5A36" w:rsidR="005562BB" w:rsidRPr="00087F52" w:rsidRDefault="005562BB" w:rsidP="003D3C65">
            <w:pPr>
              <w:rPr>
                <w:sz w:val="20"/>
                <w:szCs w:val="20"/>
                <w:lang w:val="en-US"/>
              </w:rPr>
            </w:pPr>
            <w:r w:rsidRPr="00087F52">
              <w:rPr>
                <w:sz w:val="20"/>
                <w:szCs w:val="20"/>
                <w:lang w:val="en-US"/>
              </w:rPr>
              <w:t>19</w:t>
            </w:r>
          </w:p>
        </w:tc>
        <w:tc>
          <w:tcPr>
            <w:tcW w:w="1585" w:type="dxa"/>
          </w:tcPr>
          <w:p w14:paraId="13646B16" w14:textId="76E66B42"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0E6CE956" w14:textId="2C5B08B7" w:rsidR="005562BB" w:rsidRPr="00087F52" w:rsidRDefault="005562BB" w:rsidP="003D3C65">
            <w:pPr>
              <w:rPr>
                <w:sz w:val="20"/>
                <w:szCs w:val="20"/>
                <w:lang w:val="en-US"/>
              </w:rPr>
            </w:pPr>
            <w:r w:rsidRPr="00087F52">
              <w:rPr>
                <w:sz w:val="20"/>
                <w:szCs w:val="20"/>
                <w:lang w:val="en-US"/>
              </w:rPr>
              <w:t>454 Roche</w:t>
            </w:r>
          </w:p>
        </w:tc>
        <w:tc>
          <w:tcPr>
            <w:tcW w:w="1233" w:type="dxa"/>
          </w:tcPr>
          <w:p w14:paraId="03404084" w14:textId="7FACCCB5" w:rsidR="005562BB" w:rsidRPr="00087F52" w:rsidRDefault="005562BB" w:rsidP="003D3C65">
            <w:pPr>
              <w:rPr>
                <w:sz w:val="20"/>
                <w:szCs w:val="20"/>
                <w:lang w:val="en-US"/>
              </w:rPr>
            </w:pPr>
            <w:r w:rsidRPr="00087F52">
              <w:rPr>
                <w:sz w:val="20"/>
                <w:szCs w:val="20"/>
                <w:lang w:val="en-US"/>
              </w:rPr>
              <w:t>up to 662</w:t>
            </w:r>
          </w:p>
        </w:tc>
        <w:tc>
          <w:tcPr>
            <w:tcW w:w="1467" w:type="dxa"/>
          </w:tcPr>
          <w:p w14:paraId="52F7CB3D" w14:textId="77C18837" w:rsidR="005562BB" w:rsidRPr="00087F52" w:rsidRDefault="005562BB" w:rsidP="003D3C65">
            <w:pPr>
              <w:rPr>
                <w:sz w:val="20"/>
                <w:szCs w:val="20"/>
                <w:lang w:val="en-US"/>
              </w:rPr>
            </w:pPr>
            <w:r w:rsidRPr="00087F52">
              <w:rPr>
                <w:sz w:val="20"/>
                <w:szCs w:val="20"/>
                <w:lang w:val="en-US"/>
              </w:rPr>
              <w:t>235,202</w:t>
            </w:r>
          </w:p>
        </w:tc>
        <w:tc>
          <w:tcPr>
            <w:tcW w:w="1710" w:type="dxa"/>
          </w:tcPr>
          <w:p w14:paraId="073CC15A" w14:textId="009326F7" w:rsidR="005562BB" w:rsidRPr="00087F52" w:rsidRDefault="005562BB" w:rsidP="00AF3F17">
            <w:pPr>
              <w:rPr>
                <w:sz w:val="20"/>
                <w:szCs w:val="20"/>
                <w:lang w:val="en-US"/>
              </w:rPr>
            </w:pPr>
            <w:r w:rsidRPr="00087F52">
              <w:rPr>
                <w:sz w:val="20"/>
                <w:szCs w:val="20"/>
                <w:lang w:val="en-US"/>
              </w:rPr>
              <w:t>SRR1049911</w:t>
            </w:r>
          </w:p>
        </w:tc>
        <w:tc>
          <w:tcPr>
            <w:tcW w:w="1279" w:type="dxa"/>
          </w:tcPr>
          <w:p w14:paraId="40D24A2D" w14:textId="77777777" w:rsidR="005562BB" w:rsidRPr="00087F52" w:rsidRDefault="005562BB" w:rsidP="003D3C65">
            <w:pPr>
              <w:rPr>
                <w:sz w:val="20"/>
                <w:szCs w:val="20"/>
                <w:lang w:val="en-US"/>
              </w:rPr>
            </w:pPr>
          </w:p>
        </w:tc>
      </w:tr>
      <w:tr w:rsidR="00EC4EB0" w:rsidRPr="00087F52" w14:paraId="6E63186D" w14:textId="77777777" w:rsidTr="00901296">
        <w:tc>
          <w:tcPr>
            <w:tcW w:w="840" w:type="dxa"/>
          </w:tcPr>
          <w:p w14:paraId="5039833F" w14:textId="7D05A749" w:rsidR="005562BB" w:rsidRPr="00087F52" w:rsidRDefault="005562BB" w:rsidP="003D3C65">
            <w:pPr>
              <w:rPr>
                <w:sz w:val="20"/>
                <w:szCs w:val="20"/>
                <w:lang w:val="en-US"/>
              </w:rPr>
            </w:pPr>
            <w:r w:rsidRPr="00087F52">
              <w:rPr>
                <w:sz w:val="20"/>
                <w:szCs w:val="20"/>
                <w:lang w:val="en-US"/>
              </w:rPr>
              <w:t>20</w:t>
            </w:r>
          </w:p>
        </w:tc>
        <w:tc>
          <w:tcPr>
            <w:tcW w:w="1585" w:type="dxa"/>
          </w:tcPr>
          <w:p w14:paraId="496CEEB0"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730DB7DE" w14:textId="77777777" w:rsidR="005562BB" w:rsidRPr="00087F52" w:rsidRDefault="005562BB" w:rsidP="003D3C65">
            <w:pPr>
              <w:rPr>
                <w:sz w:val="20"/>
                <w:szCs w:val="20"/>
                <w:lang w:val="en-US"/>
              </w:rPr>
            </w:pPr>
            <w:r w:rsidRPr="00087F52">
              <w:rPr>
                <w:sz w:val="20"/>
                <w:szCs w:val="20"/>
                <w:lang w:val="en-US"/>
              </w:rPr>
              <w:t>Illumina paired end</w:t>
            </w:r>
          </w:p>
        </w:tc>
        <w:tc>
          <w:tcPr>
            <w:tcW w:w="1233" w:type="dxa"/>
          </w:tcPr>
          <w:p w14:paraId="7053A8FF" w14:textId="77777777" w:rsidR="005562BB" w:rsidRPr="00087F52" w:rsidRDefault="005562BB" w:rsidP="003D3C65">
            <w:pPr>
              <w:rPr>
                <w:sz w:val="20"/>
                <w:szCs w:val="20"/>
                <w:lang w:val="en-US"/>
              </w:rPr>
            </w:pPr>
            <w:r w:rsidRPr="00087F52">
              <w:rPr>
                <w:sz w:val="20"/>
                <w:szCs w:val="20"/>
                <w:lang w:val="en-US"/>
              </w:rPr>
              <w:t>100</w:t>
            </w:r>
          </w:p>
        </w:tc>
        <w:tc>
          <w:tcPr>
            <w:tcW w:w="1467" w:type="dxa"/>
          </w:tcPr>
          <w:p w14:paraId="54872776" w14:textId="77777777" w:rsidR="005562BB" w:rsidRPr="00087F52" w:rsidRDefault="005562BB" w:rsidP="003D3C65">
            <w:pPr>
              <w:rPr>
                <w:sz w:val="20"/>
                <w:szCs w:val="20"/>
                <w:lang w:val="en-US"/>
              </w:rPr>
            </w:pPr>
            <w:r w:rsidRPr="00087F52">
              <w:rPr>
                <w:sz w:val="20"/>
                <w:szCs w:val="20"/>
                <w:lang w:val="en-US"/>
              </w:rPr>
              <w:t>6,863,480</w:t>
            </w:r>
          </w:p>
        </w:tc>
        <w:tc>
          <w:tcPr>
            <w:tcW w:w="1710" w:type="dxa"/>
          </w:tcPr>
          <w:p w14:paraId="6001B833" w14:textId="77777777" w:rsidR="005562BB" w:rsidRPr="00087F52" w:rsidRDefault="005562BB" w:rsidP="003D3C65">
            <w:pPr>
              <w:rPr>
                <w:sz w:val="20"/>
                <w:szCs w:val="20"/>
                <w:lang w:val="en-US"/>
              </w:rPr>
            </w:pPr>
            <w:r w:rsidRPr="00087F52">
              <w:rPr>
                <w:sz w:val="20"/>
                <w:szCs w:val="20"/>
                <w:lang w:val="en-US"/>
              </w:rPr>
              <w:t>SRR1028867</w:t>
            </w:r>
          </w:p>
        </w:tc>
        <w:tc>
          <w:tcPr>
            <w:tcW w:w="1279" w:type="dxa"/>
          </w:tcPr>
          <w:p w14:paraId="3D0470AB" w14:textId="666E815B"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&lt;EndNote&gt;&lt;Cite&gt;&lt;Author&gt;Klomp&lt;/Author&gt;&lt;Year&gt;2015&lt;/Year&gt;&lt;RecNum&gt;896&lt;/RecNum&gt;&lt;record&gt;&lt;rec-number&gt;896&lt;/rec-number&gt;&lt;foreign-keys&gt;&lt;key app="EN" db-id="pe9wffddksdzt3e2pdbvwx5qwefdw2xwppew"&gt;896&lt;/key&gt;&lt;/foreign-keys&gt;&lt;ref-type name="Journal Article"&gt;17&lt;/ref-type&gt;&lt;contributors&gt;&lt;authors&gt;&lt;author&gt;Klomp, Jeff&lt;/author&gt;&lt;author&gt;Athy, Derek&lt;/author&gt;&lt;author&gt;Kwan, Chun Wai&lt;/author&gt;&lt;author&gt;Bloch, Natasha I.&lt;/author&gt;&lt;author&gt;Sandmann, Thomas&lt;/author&gt;&lt;author&gt;Lemke, Steffen&lt;/author&gt;&lt;author&gt;Schmidt-Ott, Urs&lt;/author&gt;&lt;/authors&gt;&lt;/contributors&gt;&lt;titles&gt;&lt;title&gt;&lt;style face="normal" font="default" size="100%"&gt;A cysteine-clamp gene drives embryo polarity in the midge &lt;/style&gt;&lt;style face="italic" font="default" size="100%"&gt;Chironomus&lt;/style&gt;&lt;/title&gt;&lt;secondary-title&gt;Science&lt;/secondary-title&gt;&lt;/titles&gt;&lt;periodical&gt;&lt;full-title&gt;Science&lt;/full-title&gt;&lt;/periodical&gt;&lt;pages&gt;1040-1042&lt;/pages&gt;&lt;volume&gt;348&lt;/volume&gt;&lt;number&gt;6238&lt;/number&gt;&lt;dates&gt;&lt;year&gt;2015&lt;/year&gt;&lt;/dates&gt;&lt;isbn&gt;0036-8075&lt;/isbn&gt;&lt;urls&gt;&lt;/urls&gt;&lt;/record&gt;&lt;/Cite&gt;&lt;/EndNote&gt;</w:instrText>
            </w:r>
            <w:r w:rsidRPr="00087F52">
              <w:rPr>
                <w:sz w:val="20"/>
                <w:szCs w:val="20"/>
                <w:lang w:val="en-US"/>
              </w:rPr>
              <w:fldChar w:fldCharType="separate"/>
            </w:r>
            <w:r w:rsidR="00087F52" w:rsidRPr="00087F52">
              <w:rPr>
                <w:sz w:val="20"/>
                <w:szCs w:val="20"/>
                <w:lang w:val="en-US"/>
              </w:rPr>
              <w:t>(</w:t>
            </w:r>
            <w:proofErr w:type="spellStart"/>
            <w:r w:rsidR="00087F52" w:rsidRPr="00087F52">
              <w:rPr>
                <w:sz w:val="20"/>
                <w:szCs w:val="20"/>
                <w:lang w:val="en-US"/>
              </w:rPr>
              <w:t>Klomp</w:t>
            </w:r>
            <w:proofErr w:type="spellEnd"/>
            <w:r w:rsidR="00087F52" w:rsidRPr="00087F52">
              <w:rPr>
                <w:sz w:val="20"/>
                <w:szCs w:val="20"/>
                <w:lang w:val="en-US"/>
              </w:rPr>
              <w:t xml:space="preserve"> et al. 2015)</w:t>
            </w:r>
            <w:r w:rsidRPr="00087F52">
              <w:rPr>
                <w:sz w:val="20"/>
                <w:szCs w:val="20"/>
                <w:lang w:val="en-US"/>
              </w:rPr>
              <w:fldChar w:fldCharType="end"/>
            </w:r>
          </w:p>
        </w:tc>
      </w:tr>
      <w:tr w:rsidR="00EC4EB0" w:rsidRPr="00087F52" w14:paraId="216BAB72" w14:textId="77777777" w:rsidTr="00901296">
        <w:tc>
          <w:tcPr>
            <w:tcW w:w="840" w:type="dxa"/>
          </w:tcPr>
          <w:p w14:paraId="6AACF24D" w14:textId="5CEFA96F" w:rsidR="005562BB" w:rsidRPr="00087F52" w:rsidRDefault="005562BB" w:rsidP="003D3C65">
            <w:pPr>
              <w:rPr>
                <w:sz w:val="20"/>
                <w:szCs w:val="20"/>
                <w:lang w:val="en-US"/>
              </w:rPr>
            </w:pPr>
            <w:r w:rsidRPr="00087F52">
              <w:rPr>
                <w:sz w:val="20"/>
                <w:szCs w:val="20"/>
                <w:lang w:val="en-US"/>
              </w:rPr>
              <w:t>21</w:t>
            </w:r>
          </w:p>
        </w:tc>
        <w:tc>
          <w:tcPr>
            <w:tcW w:w="1585" w:type="dxa"/>
          </w:tcPr>
          <w:p w14:paraId="07D8529C"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10E5EDF6" w14:textId="77777777" w:rsidR="005562BB" w:rsidRPr="00087F52" w:rsidRDefault="005562BB" w:rsidP="003D3C65">
            <w:pPr>
              <w:rPr>
                <w:sz w:val="20"/>
                <w:szCs w:val="20"/>
                <w:lang w:val="en-US"/>
              </w:rPr>
            </w:pPr>
            <w:r w:rsidRPr="00087F52">
              <w:rPr>
                <w:sz w:val="20"/>
                <w:szCs w:val="20"/>
                <w:lang w:val="en-US"/>
              </w:rPr>
              <w:t>Illumina paired end</w:t>
            </w:r>
          </w:p>
        </w:tc>
        <w:tc>
          <w:tcPr>
            <w:tcW w:w="1233" w:type="dxa"/>
          </w:tcPr>
          <w:p w14:paraId="5FE6AE30" w14:textId="77777777" w:rsidR="005562BB" w:rsidRPr="00087F52" w:rsidRDefault="005562BB" w:rsidP="003D3C65">
            <w:pPr>
              <w:rPr>
                <w:sz w:val="20"/>
                <w:szCs w:val="20"/>
                <w:lang w:val="en-US"/>
              </w:rPr>
            </w:pPr>
            <w:r w:rsidRPr="00087F52">
              <w:rPr>
                <w:sz w:val="20"/>
                <w:szCs w:val="20"/>
                <w:lang w:val="en-US"/>
              </w:rPr>
              <w:t>100</w:t>
            </w:r>
          </w:p>
        </w:tc>
        <w:tc>
          <w:tcPr>
            <w:tcW w:w="1467" w:type="dxa"/>
          </w:tcPr>
          <w:p w14:paraId="2FB54DA4" w14:textId="77777777" w:rsidR="005562BB" w:rsidRPr="00087F52" w:rsidRDefault="005562BB" w:rsidP="003D3C65">
            <w:pPr>
              <w:rPr>
                <w:sz w:val="20"/>
                <w:szCs w:val="20"/>
                <w:lang w:val="en-US"/>
              </w:rPr>
            </w:pPr>
            <w:r w:rsidRPr="00087F52">
              <w:rPr>
                <w:sz w:val="20"/>
                <w:szCs w:val="20"/>
                <w:lang w:val="en-US"/>
              </w:rPr>
              <w:t>10,222,374</w:t>
            </w:r>
          </w:p>
        </w:tc>
        <w:tc>
          <w:tcPr>
            <w:tcW w:w="1710" w:type="dxa"/>
          </w:tcPr>
          <w:p w14:paraId="59705D20" w14:textId="77777777" w:rsidR="005562BB" w:rsidRPr="00087F52" w:rsidRDefault="005562BB" w:rsidP="003D3C65">
            <w:pPr>
              <w:rPr>
                <w:sz w:val="20"/>
                <w:szCs w:val="20"/>
                <w:lang w:val="en-US"/>
              </w:rPr>
            </w:pPr>
            <w:r w:rsidRPr="00087F52">
              <w:rPr>
                <w:sz w:val="20"/>
                <w:szCs w:val="20"/>
                <w:lang w:val="en-US"/>
              </w:rPr>
              <w:t>SRR1032319</w:t>
            </w:r>
          </w:p>
        </w:tc>
        <w:tc>
          <w:tcPr>
            <w:tcW w:w="1279" w:type="dxa"/>
          </w:tcPr>
          <w:p w14:paraId="46B17894" w14:textId="5BF742B2"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&lt;EndNote&gt;&lt;Cite&gt;&lt;Author&gt;Klomp&lt;/Author&gt;&lt;Year&gt;2015&lt;/Year&gt;&lt;RecNum&gt;896&lt;/RecNum&gt;&lt;record&gt;&lt;rec-number&gt;896&lt;/rec-number&gt;&lt;foreign-keys&gt;&lt;key app="EN" db-id="pe9wffddksdzt3e2pdbvwx5qwefdw2xwppew"&gt;896&lt;/key&gt;&lt;/foreign-keys&gt;&lt;ref-type name="Journal Article"&gt;17&lt;/ref-type&gt;&lt;contributors&gt;&lt;authors&gt;&lt;author&gt;Klomp, Jeff&lt;/author&gt;&lt;author&gt;Athy, Derek&lt;/author&gt;&lt;author&gt;Kwan, Chun Wai&lt;/author&gt;&lt;author&gt;Bloch, Natasha I.&lt;/author&gt;&lt;author&gt;Sandmann, Thomas&lt;/author&gt;&lt;author&gt;Lemke, Steffen&lt;/author&gt;&lt;author&gt;Schmidt-Ott, Urs&lt;/author&gt;&lt;/authors&gt;&lt;/contributors&gt;&lt;titles&gt;&lt;title&gt;&lt;style face="normal" font="default" size="100%"&gt;A cysteine-clamp gene drives embryo polarity in the midge &lt;/style&gt;&lt;style face="italic" font="default" size="100%"&gt;Chironomus&lt;/style&gt;&lt;/title&gt;&lt;secondary-title&gt;Science&lt;/secondary-title&gt;&lt;/titles&gt;&lt;periodical&gt;&lt;full-title&gt;Science&lt;/full-title&gt;&lt;/periodical&gt;&lt;pages&gt;1040-1042&lt;/pages&gt;&lt;volume&gt;348&lt;/volume&gt;&lt;number&gt;6238&lt;/number&gt;&lt;dates&gt;&lt;year&gt;2015&lt;/year&gt;&lt;/dates&gt;&lt;isbn&gt;0036-8075&lt;/isbn&gt;&lt;urls&gt;&lt;/urls&gt;&lt;/record&gt;&lt;/Cite&gt;&lt;/EndNote&gt;</w:instrText>
            </w:r>
            <w:r w:rsidRPr="00087F52">
              <w:rPr>
                <w:sz w:val="20"/>
                <w:szCs w:val="20"/>
                <w:lang w:val="en-US"/>
              </w:rPr>
              <w:fldChar w:fldCharType="separate"/>
            </w:r>
            <w:r w:rsidR="00087F52" w:rsidRPr="00087F52">
              <w:rPr>
                <w:sz w:val="20"/>
                <w:szCs w:val="20"/>
                <w:lang w:val="en-US"/>
              </w:rPr>
              <w:t>(</w:t>
            </w:r>
            <w:proofErr w:type="spellStart"/>
            <w:r w:rsidR="00087F52" w:rsidRPr="00087F52">
              <w:rPr>
                <w:sz w:val="20"/>
                <w:szCs w:val="20"/>
                <w:lang w:val="en-US"/>
              </w:rPr>
              <w:t>Klomp</w:t>
            </w:r>
            <w:proofErr w:type="spellEnd"/>
            <w:r w:rsidR="00087F52" w:rsidRPr="00087F52">
              <w:rPr>
                <w:sz w:val="20"/>
                <w:szCs w:val="20"/>
                <w:lang w:val="en-US"/>
              </w:rPr>
              <w:t xml:space="preserve"> et al. 2015)</w:t>
            </w:r>
            <w:r w:rsidRPr="00087F52">
              <w:rPr>
                <w:sz w:val="20"/>
                <w:szCs w:val="20"/>
                <w:lang w:val="en-US"/>
              </w:rPr>
              <w:fldChar w:fldCharType="end"/>
            </w:r>
          </w:p>
        </w:tc>
      </w:tr>
      <w:tr w:rsidR="00EC4EB0" w:rsidRPr="00087F52" w14:paraId="0FEA112B" w14:textId="77777777" w:rsidTr="00901296">
        <w:tc>
          <w:tcPr>
            <w:tcW w:w="840" w:type="dxa"/>
          </w:tcPr>
          <w:p w14:paraId="3A9CFA8C" w14:textId="7143E25C" w:rsidR="005562BB" w:rsidRPr="00087F52" w:rsidRDefault="005562BB" w:rsidP="003D3C65">
            <w:pPr>
              <w:rPr>
                <w:sz w:val="20"/>
                <w:szCs w:val="20"/>
                <w:lang w:val="en-US"/>
              </w:rPr>
            </w:pPr>
            <w:r w:rsidRPr="00087F52">
              <w:rPr>
                <w:sz w:val="20"/>
                <w:szCs w:val="20"/>
                <w:lang w:val="en-US"/>
              </w:rPr>
              <w:t>22</w:t>
            </w:r>
          </w:p>
        </w:tc>
        <w:tc>
          <w:tcPr>
            <w:tcW w:w="1585" w:type="dxa"/>
          </w:tcPr>
          <w:p w14:paraId="3344A74D" w14:textId="77777777" w:rsidR="005562BB" w:rsidRPr="00087F52" w:rsidRDefault="005562BB" w:rsidP="003D3C65">
            <w:pPr>
              <w:rPr>
                <w:sz w:val="20"/>
                <w:szCs w:val="20"/>
                <w:lang w:val="en-US"/>
              </w:rPr>
            </w:pPr>
            <w:r w:rsidRPr="00087F52">
              <w:rPr>
                <w:sz w:val="20"/>
                <w:szCs w:val="20"/>
                <w:lang w:val="en-US"/>
              </w:rPr>
              <w:t xml:space="preserve">annotation </w:t>
            </w:r>
            <w:r w:rsidRPr="00087F52">
              <w:rPr>
                <w:sz w:val="20"/>
                <w:szCs w:val="20"/>
                <w:lang w:val="en-US"/>
              </w:rPr>
              <w:lastRenderedPageBreak/>
              <w:t>(transcriptome)</w:t>
            </w:r>
          </w:p>
        </w:tc>
        <w:tc>
          <w:tcPr>
            <w:tcW w:w="1350" w:type="dxa"/>
          </w:tcPr>
          <w:p w14:paraId="6BD2F1AA" w14:textId="77777777" w:rsidR="005562BB" w:rsidRPr="00087F52" w:rsidRDefault="005562BB" w:rsidP="003D3C65">
            <w:pPr>
              <w:rPr>
                <w:sz w:val="20"/>
                <w:szCs w:val="20"/>
                <w:lang w:val="en-US"/>
              </w:rPr>
            </w:pPr>
            <w:r w:rsidRPr="00087F52">
              <w:rPr>
                <w:sz w:val="20"/>
                <w:szCs w:val="20"/>
                <w:lang w:val="en-US"/>
              </w:rPr>
              <w:lastRenderedPageBreak/>
              <w:t xml:space="preserve">Illumina </w:t>
            </w:r>
            <w:r w:rsidRPr="00087F52">
              <w:rPr>
                <w:sz w:val="20"/>
                <w:szCs w:val="20"/>
                <w:lang w:val="en-US"/>
              </w:rPr>
              <w:lastRenderedPageBreak/>
              <w:t>paired end</w:t>
            </w:r>
          </w:p>
        </w:tc>
        <w:tc>
          <w:tcPr>
            <w:tcW w:w="1233" w:type="dxa"/>
          </w:tcPr>
          <w:p w14:paraId="168DE58C" w14:textId="77777777" w:rsidR="005562BB" w:rsidRPr="00087F52" w:rsidRDefault="005562BB" w:rsidP="003D3C65">
            <w:pPr>
              <w:rPr>
                <w:sz w:val="20"/>
                <w:szCs w:val="20"/>
                <w:lang w:val="en-US"/>
              </w:rPr>
            </w:pPr>
            <w:r w:rsidRPr="00087F52">
              <w:rPr>
                <w:sz w:val="20"/>
                <w:szCs w:val="20"/>
                <w:lang w:val="en-US"/>
              </w:rPr>
              <w:lastRenderedPageBreak/>
              <w:t>100</w:t>
            </w:r>
          </w:p>
        </w:tc>
        <w:tc>
          <w:tcPr>
            <w:tcW w:w="1467" w:type="dxa"/>
          </w:tcPr>
          <w:p w14:paraId="5CABD6CB" w14:textId="77777777" w:rsidR="005562BB" w:rsidRPr="00087F52" w:rsidRDefault="005562BB" w:rsidP="003D3C65">
            <w:pPr>
              <w:rPr>
                <w:sz w:val="20"/>
                <w:szCs w:val="20"/>
                <w:lang w:val="en-US"/>
              </w:rPr>
            </w:pPr>
            <w:r w:rsidRPr="00087F52">
              <w:rPr>
                <w:sz w:val="20"/>
                <w:szCs w:val="20"/>
                <w:lang w:val="en-US"/>
              </w:rPr>
              <w:t>9,684,342</w:t>
            </w:r>
          </w:p>
        </w:tc>
        <w:tc>
          <w:tcPr>
            <w:tcW w:w="1710" w:type="dxa"/>
          </w:tcPr>
          <w:p w14:paraId="475C06A8" w14:textId="77777777" w:rsidR="005562BB" w:rsidRPr="00087F52" w:rsidRDefault="005562BB" w:rsidP="003D3C65">
            <w:pPr>
              <w:rPr>
                <w:sz w:val="20"/>
                <w:szCs w:val="20"/>
                <w:lang w:val="en-US"/>
              </w:rPr>
            </w:pPr>
            <w:r w:rsidRPr="00087F52">
              <w:rPr>
                <w:sz w:val="20"/>
                <w:szCs w:val="20"/>
                <w:lang w:val="en-US"/>
              </w:rPr>
              <w:t>SRR1032320</w:t>
            </w:r>
          </w:p>
        </w:tc>
        <w:tc>
          <w:tcPr>
            <w:tcW w:w="1279" w:type="dxa"/>
          </w:tcPr>
          <w:p w14:paraId="30783DDD" w14:textId="4D647CFC"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&lt;EndNote&gt;&lt;Cite&gt;&lt;Author&gt;Klomp&lt;/Author&gt;&lt;Year&gt;2015&lt;/Year&gt;&lt;RecNum&gt;896&lt;/RecNum&gt;&lt;record&gt;&lt;rec-number&gt;896&lt;/rec-number&gt;&lt;foreign-keys&gt;&lt;key app="EN" db-id="pe9wffddksdzt3e2pdbvwx5qwefdw2xwppew"&gt;896&lt;/key&gt;&lt;/foreign-keys&gt;&lt;ref-type name="Journal Article"&gt;17&lt;/ref-type&gt;&lt;contributors&gt;&lt;authors&gt;&lt;author&gt;Klomp, Jeff&lt;/author&gt;&lt;author&gt;Athy, Derek&lt;/author&gt;&lt;author&gt;Kwan, Chun Wai&lt;/author&gt;&lt;author&gt;Bloch, Natasha I.&lt;/author&gt;&lt;author&gt;Sandmann, Thomas&lt;/author&gt;&lt;author&gt;Lemke, Steffen&lt;/author&gt;&lt;author&gt;Schmidt-Ott, Urs&lt;/author&gt;&lt;/authors&gt;&lt;/contributors&gt;&lt;titles&gt;&lt;title&gt;&lt;style face="normal" font="default" size="100%"&gt;A cysteine-clamp gene drives embryo polarity in the midge &lt;/style&gt;&lt;style face="italic" font="default" size="100%"&gt;Chironomus&lt;/style&gt;&lt;/title&gt;&lt;secondary-title&gt;Science&lt;/secondary-title&gt;&lt;/titles&gt;&lt;periodical&gt;&lt;full-title&gt;Science&lt;/full-title&gt;&lt;/periodical&gt;&lt;pages&gt;1040-1042&lt;/pages&gt;&lt;volume&gt;348&lt;/volume&gt;&lt;number&gt;6238&lt;/number&gt;&lt;dates&gt;&lt;year&gt;2015&lt;/year&gt;&lt;/dates&gt;&lt;isbn&gt;0036-8075&lt;/isbn&gt;&lt;urls&gt;&lt;/urls&gt;&lt;/record&gt;&lt;/Cite&gt;&lt;/EndNote&gt;</w:instrText>
            </w:r>
            <w:r w:rsidRPr="00087F52">
              <w:rPr>
                <w:sz w:val="20"/>
                <w:szCs w:val="20"/>
                <w:lang w:val="en-US"/>
              </w:rPr>
              <w:fldChar w:fldCharType="separate"/>
            </w:r>
            <w:r w:rsidR="00087F52" w:rsidRPr="00087F52">
              <w:rPr>
                <w:sz w:val="20"/>
                <w:szCs w:val="20"/>
                <w:lang w:val="en-US"/>
              </w:rPr>
              <w:t>(</w:t>
            </w:r>
            <w:proofErr w:type="spellStart"/>
            <w:r w:rsidR="00087F52" w:rsidRPr="00087F52">
              <w:rPr>
                <w:sz w:val="20"/>
                <w:szCs w:val="20"/>
                <w:lang w:val="en-US"/>
              </w:rPr>
              <w:t>Klomp</w:t>
            </w:r>
            <w:proofErr w:type="spellEnd"/>
            <w:r w:rsidR="00087F52" w:rsidRPr="00087F52">
              <w:rPr>
                <w:sz w:val="20"/>
                <w:szCs w:val="20"/>
                <w:lang w:val="en-US"/>
              </w:rPr>
              <w:t xml:space="preserve"> et al. </w:t>
            </w:r>
            <w:r w:rsidR="00087F52" w:rsidRPr="00087F52">
              <w:rPr>
                <w:sz w:val="20"/>
                <w:szCs w:val="20"/>
                <w:lang w:val="en-US"/>
              </w:rPr>
              <w:lastRenderedPageBreak/>
              <w:t>2015)</w:t>
            </w:r>
            <w:r w:rsidRPr="00087F52">
              <w:rPr>
                <w:sz w:val="20"/>
                <w:szCs w:val="20"/>
                <w:lang w:val="en-US"/>
              </w:rPr>
              <w:fldChar w:fldCharType="end"/>
            </w:r>
          </w:p>
        </w:tc>
      </w:tr>
      <w:tr w:rsidR="00EC4EB0" w:rsidRPr="00087F52" w14:paraId="1E86BEC8" w14:textId="77777777" w:rsidTr="00901296">
        <w:tc>
          <w:tcPr>
            <w:tcW w:w="840" w:type="dxa"/>
          </w:tcPr>
          <w:p w14:paraId="21A155D8" w14:textId="544FD7DC" w:rsidR="005562BB" w:rsidRPr="00087F52" w:rsidRDefault="005562BB" w:rsidP="003D3C65">
            <w:pPr>
              <w:rPr>
                <w:sz w:val="20"/>
                <w:szCs w:val="20"/>
                <w:lang w:val="en-US"/>
              </w:rPr>
            </w:pPr>
            <w:r w:rsidRPr="00087F52">
              <w:rPr>
                <w:sz w:val="20"/>
                <w:szCs w:val="20"/>
                <w:lang w:val="en-US"/>
              </w:rPr>
              <w:lastRenderedPageBreak/>
              <w:t>23</w:t>
            </w:r>
          </w:p>
        </w:tc>
        <w:tc>
          <w:tcPr>
            <w:tcW w:w="1585" w:type="dxa"/>
          </w:tcPr>
          <w:p w14:paraId="4567144A"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1E82260A" w14:textId="77777777" w:rsidR="005562BB" w:rsidRPr="00087F52" w:rsidRDefault="005562BB" w:rsidP="003D3C65">
            <w:pPr>
              <w:rPr>
                <w:sz w:val="20"/>
                <w:szCs w:val="20"/>
                <w:lang w:val="en-US"/>
              </w:rPr>
            </w:pPr>
            <w:r w:rsidRPr="00087F52">
              <w:rPr>
                <w:sz w:val="20"/>
                <w:szCs w:val="20"/>
                <w:lang w:val="en-US"/>
              </w:rPr>
              <w:t>Illumina paired end</w:t>
            </w:r>
          </w:p>
        </w:tc>
        <w:tc>
          <w:tcPr>
            <w:tcW w:w="1233" w:type="dxa"/>
          </w:tcPr>
          <w:p w14:paraId="01FA083B" w14:textId="77777777" w:rsidR="005562BB" w:rsidRPr="00087F52" w:rsidRDefault="005562BB" w:rsidP="003D3C65">
            <w:pPr>
              <w:rPr>
                <w:sz w:val="20"/>
                <w:szCs w:val="20"/>
                <w:lang w:val="en-US"/>
              </w:rPr>
            </w:pPr>
            <w:r w:rsidRPr="00087F52">
              <w:rPr>
                <w:sz w:val="20"/>
                <w:szCs w:val="20"/>
                <w:lang w:val="en-US"/>
              </w:rPr>
              <w:t>100</w:t>
            </w:r>
          </w:p>
        </w:tc>
        <w:tc>
          <w:tcPr>
            <w:tcW w:w="1467" w:type="dxa"/>
          </w:tcPr>
          <w:p w14:paraId="701A748E" w14:textId="77777777" w:rsidR="005562BB" w:rsidRPr="00087F52" w:rsidRDefault="005562BB" w:rsidP="003D3C65">
            <w:pPr>
              <w:rPr>
                <w:sz w:val="20"/>
                <w:szCs w:val="20"/>
                <w:lang w:val="en-US"/>
              </w:rPr>
            </w:pPr>
            <w:r w:rsidRPr="00087F52">
              <w:rPr>
                <w:sz w:val="20"/>
                <w:szCs w:val="20"/>
                <w:lang w:val="en-US"/>
              </w:rPr>
              <w:t>9,305,342</w:t>
            </w:r>
          </w:p>
        </w:tc>
        <w:tc>
          <w:tcPr>
            <w:tcW w:w="1710" w:type="dxa"/>
          </w:tcPr>
          <w:p w14:paraId="41F66379" w14:textId="77777777" w:rsidR="005562BB" w:rsidRPr="00087F52" w:rsidRDefault="005562BB" w:rsidP="003D3C65">
            <w:pPr>
              <w:rPr>
                <w:sz w:val="20"/>
                <w:szCs w:val="20"/>
                <w:lang w:val="en-US"/>
              </w:rPr>
            </w:pPr>
            <w:r w:rsidRPr="00087F52">
              <w:rPr>
                <w:sz w:val="20"/>
                <w:szCs w:val="20"/>
                <w:lang w:val="en-US"/>
              </w:rPr>
              <w:t>SRR1032321</w:t>
            </w:r>
          </w:p>
        </w:tc>
        <w:tc>
          <w:tcPr>
            <w:tcW w:w="1279" w:type="dxa"/>
          </w:tcPr>
          <w:p w14:paraId="2452FB7D" w14:textId="1B408178"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&lt;EndNote&gt;&lt;Cite&gt;&lt;Author&gt;Klomp&lt;/Author&gt;&lt;Year&gt;2015&lt;/Year&gt;&lt;RecNum&gt;896&lt;/RecNum&gt;&lt;record&gt;&lt;rec-number&gt;896&lt;/rec-number&gt;&lt;foreign-keys&gt;&lt;key app="EN" db-id="pe9wffddksdzt3e2pdbvwx5qwefdw2xwppew"&gt;896&lt;/key&gt;&lt;/foreign-keys&gt;&lt;ref-type name="Journal Article"&gt;17&lt;/ref-type&gt;&lt;contributors&gt;&lt;authors&gt;&lt;author&gt;Klomp, Jeff&lt;/author&gt;&lt;author&gt;Athy, Derek&lt;/author&gt;&lt;author&gt;Kwan, Chun Wai&lt;/author&gt;&lt;author&gt;Bloch, Natasha I.&lt;/author&gt;&lt;author&gt;Sandmann, Thomas&lt;/author&gt;&lt;author&gt;Lemke, Steffen&lt;/author&gt;&lt;author&gt;Schmidt-Ott, Urs&lt;/author&gt;&lt;/authors&gt;&lt;/contributors&gt;&lt;titles&gt;&lt;title&gt;&lt;style face="normal" font="default" size="100%"&gt;A cysteine-clamp gene drives embryo polarity in the midge &lt;/style&gt;&lt;style face="italic" font="default" size="100%"&gt;Chironomus&lt;/style&gt;&lt;/title&gt;&lt;secondary-title&gt;Science&lt;/secondary-title&gt;&lt;/titles&gt;&lt;periodical&gt;&lt;full-title&gt;Science&lt;/full-title&gt;&lt;/periodical&gt;&lt;pages&gt;1040-1042&lt;/pages&gt;&lt;volume&gt;348&lt;/volume&gt;&lt;number&gt;6238&lt;/number&gt;&lt;dates&gt;&lt;year&gt;2015&lt;/year&gt;&lt;/dates&gt;&lt;isbn&gt;0036-8075&lt;/isbn&gt;&lt;urls&gt;&lt;/urls&gt;&lt;/record&gt;&lt;/Cite&gt;&lt;/EndNote&gt;</w:instrText>
            </w:r>
            <w:r w:rsidRPr="00087F52">
              <w:rPr>
                <w:sz w:val="20"/>
                <w:szCs w:val="20"/>
                <w:lang w:val="en-US"/>
              </w:rPr>
              <w:fldChar w:fldCharType="separate"/>
            </w:r>
            <w:r w:rsidR="00087F52" w:rsidRPr="00087F52">
              <w:rPr>
                <w:sz w:val="20"/>
                <w:szCs w:val="20"/>
                <w:lang w:val="en-US"/>
              </w:rPr>
              <w:t>(</w:t>
            </w:r>
            <w:proofErr w:type="spellStart"/>
            <w:r w:rsidR="00087F52" w:rsidRPr="00087F52">
              <w:rPr>
                <w:sz w:val="20"/>
                <w:szCs w:val="20"/>
                <w:lang w:val="en-US"/>
              </w:rPr>
              <w:t>Klomp</w:t>
            </w:r>
            <w:proofErr w:type="spellEnd"/>
            <w:r w:rsidR="00087F52" w:rsidRPr="00087F52">
              <w:rPr>
                <w:sz w:val="20"/>
                <w:szCs w:val="20"/>
                <w:lang w:val="en-US"/>
              </w:rPr>
              <w:t xml:space="preserve"> et al. 2015)</w:t>
            </w:r>
            <w:r w:rsidRPr="00087F52">
              <w:rPr>
                <w:sz w:val="20"/>
                <w:szCs w:val="20"/>
                <w:lang w:val="en-US"/>
              </w:rPr>
              <w:fldChar w:fldCharType="end"/>
            </w:r>
          </w:p>
        </w:tc>
      </w:tr>
      <w:tr w:rsidR="00EC4EB0" w:rsidRPr="00087F52" w14:paraId="5E24A96F" w14:textId="77777777" w:rsidTr="00901296">
        <w:tc>
          <w:tcPr>
            <w:tcW w:w="840" w:type="dxa"/>
          </w:tcPr>
          <w:p w14:paraId="3251C65D" w14:textId="1618F741" w:rsidR="005562BB" w:rsidRPr="00087F52" w:rsidRDefault="005562BB" w:rsidP="003D3C65">
            <w:pPr>
              <w:rPr>
                <w:sz w:val="20"/>
                <w:szCs w:val="20"/>
                <w:lang w:val="en-US"/>
              </w:rPr>
            </w:pPr>
            <w:r w:rsidRPr="00087F52">
              <w:rPr>
                <w:sz w:val="20"/>
                <w:szCs w:val="20"/>
                <w:lang w:val="en-US"/>
              </w:rPr>
              <w:t>24</w:t>
            </w:r>
          </w:p>
        </w:tc>
        <w:tc>
          <w:tcPr>
            <w:tcW w:w="1585" w:type="dxa"/>
          </w:tcPr>
          <w:p w14:paraId="0633B11C"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081E320D" w14:textId="77777777" w:rsidR="005562BB" w:rsidRPr="00087F52" w:rsidRDefault="005562BB" w:rsidP="003D3C65">
            <w:pPr>
              <w:rPr>
                <w:sz w:val="20"/>
                <w:szCs w:val="20"/>
                <w:lang w:val="en-US"/>
              </w:rPr>
            </w:pPr>
            <w:r w:rsidRPr="00087F52">
              <w:rPr>
                <w:sz w:val="20"/>
                <w:szCs w:val="20"/>
                <w:lang w:val="en-US"/>
              </w:rPr>
              <w:t>Illumina paired end</w:t>
            </w:r>
          </w:p>
        </w:tc>
        <w:tc>
          <w:tcPr>
            <w:tcW w:w="1233" w:type="dxa"/>
          </w:tcPr>
          <w:p w14:paraId="0972DD04" w14:textId="77777777" w:rsidR="005562BB" w:rsidRPr="00087F52" w:rsidRDefault="005562BB" w:rsidP="003D3C65">
            <w:pPr>
              <w:rPr>
                <w:sz w:val="20"/>
                <w:szCs w:val="20"/>
                <w:lang w:val="en-US"/>
              </w:rPr>
            </w:pPr>
            <w:r w:rsidRPr="00087F52">
              <w:rPr>
                <w:sz w:val="20"/>
                <w:szCs w:val="20"/>
                <w:lang w:val="en-US"/>
              </w:rPr>
              <w:t>100</w:t>
            </w:r>
          </w:p>
        </w:tc>
        <w:tc>
          <w:tcPr>
            <w:tcW w:w="1467" w:type="dxa"/>
          </w:tcPr>
          <w:p w14:paraId="16959016" w14:textId="77777777" w:rsidR="005562BB" w:rsidRPr="00087F52" w:rsidRDefault="005562BB" w:rsidP="003D3C65">
            <w:pPr>
              <w:rPr>
                <w:sz w:val="20"/>
                <w:szCs w:val="20"/>
                <w:lang w:val="en-US"/>
              </w:rPr>
            </w:pPr>
            <w:r w:rsidRPr="00087F52">
              <w:rPr>
                <w:sz w:val="20"/>
                <w:szCs w:val="20"/>
                <w:lang w:val="en-US"/>
              </w:rPr>
              <w:t>10,861,756</w:t>
            </w:r>
          </w:p>
        </w:tc>
        <w:tc>
          <w:tcPr>
            <w:tcW w:w="1710" w:type="dxa"/>
          </w:tcPr>
          <w:p w14:paraId="02C56739" w14:textId="77777777" w:rsidR="005562BB" w:rsidRPr="00087F52" w:rsidRDefault="005562BB" w:rsidP="003D3C65">
            <w:pPr>
              <w:rPr>
                <w:sz w:val="20"/>
                <w:szCs w:val="20"/>
                <w:lang w:val="en-US"/>
              </w:rPr>
            </w:pPr>
            <w:r w:rsidRPr="00087F52">
              <w:rPr>
                <w:sz w:val="20"/>
                <w:szCs w:val="20"/>
                <w:lang w:val="en-US"/>
              </w:rPr>
              <w:t>SRR1032322</w:t>
            </w:r>
          </w:p>
        </w:tc>
        <w:tc>
          <w:tcPr>
            <w:tcW w:w="1279" w:type="dxa"/>
          </w:tcPr>
          <w:p w14:paraId="6A15B744" w14:textId="4D22F0DA"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&lt;EndNote&gt;&lt;Cite&gt;&lt;Author&gt;Klomp&lt;/Author&gt;&lt;Year&gt;2015&lt;/Year&gt;&lt;RecNum&gt;896&lt;/RecNum&gt;&lt;record&gt;&lt;rec-number&gt;896&lt;/rec-number&gt;&lt;foreign-keys&gt;&lt;key app="EN" db-id="pe9wffddksdzt3e2pdbvwx5qwefdw2xwppew"&gt;896&lt;/key&gt;&lt;/foreign-keys&gt;&lt;ref-type name="Journal Article"&gt;17&lt;/ref-type&gt;&lt;contributors&gt;&lt;authors&gt;&lt;author&gt;Klomp, Jeff&lt;/author&gt;&lt;author&gt;Athy, Derek&lt;/author&gt;&lt;author&gt;Kwan, Chun Wai&lt;/author&gt;&lt;author&gt;Bloch, Natasha I.&lt;/author&gt;&lt;author&gt;Sandmann, Thomas&lt;/author&gt;&lt;author&gt;Lemke, Steffen&lt;/author&gt;&lt;author&gt;Schmidt-Ott, Urs&lt;/author&gt;&lt;/authors&gt;&lt;/contributors&gt;&lt;titles&gt;&lt;title&gt;&lt;style face="normal" font="default" size="100%"&gt;A cysteine-clamp gene drives embryo polarity in the midge &lt;/style&gt;&lt;style face="italic" font="default" size="100%"&gt;Chironomus&lt;/style&gt;&lt;/title&gt;&lt;secondary-title&gt;Science&lt;/secondary-title&gt;&lt;/titles&gt;&lt;periodical&gt;&lt;full-title&gt;Science&lt;/full-title&gt;&lt;/periodical&gt;&lt;pages&gt;1040-1042&lt;/pages&gt;&lt;volume&gt;348&lt;/volume&gt;&lt;number&gt;6238&lt;/number&gt;&lt;dates&gt;&lt;year&gt;2015&lt;/year&gt;&lt;/dates&gt;&lt;isbn&gt;0036-8075&lt;/isbn&gt;&lt;urls&gt;&lt;/urls&gt;&lt;/record&gt;&lt;/Cite&gt;&lt;/EndNote&gt;</w:instrText>
            </w:r>
            <w:r w:rsidRPr="00087F52">
              <w:rPr>
                <w:sz w:val="20"/>
                <w:szCs w:val="20"/>
                <w:lang w:val="en-US"/>
              </w:rPr>
              <w:fldChar w:fldCharType="separate"/>
            </w:r>
            <w:r w:rsidR="00087F52" w:rsidRPr="00087F52">
              <w:rPr>
                <w:sz w:val="20"/>
                <w:szCs w:val="20"/>
                <w:lang w:val="en-US"/>
              </w:rPr>
              <w:t>(</w:t>
            </w:r>
            <w:proofErr w:type="spellStart"/>
            <w:r w:rsidR="00087F52" w:rsidRPr="00087F52">
              <w:rPr>
                <w:sz w:val="20"/>
                <w:szCs w:val="20"/>
                <w:lang w:val="en-US"/>
              </w:rPr>
              <w:t>Klomp</w:t>
            </w:r>
            <w:proofErr w:type="spellEnd"/>
            <w:r w:rsidR="00087F52" w:rsidRPr="00087F52">
              <w:rPr>
                <w:sz w:val="20"/>
                <w:szCs w:val="20"/>
                <w:lang w:val="en-US"/>
              </w:rPr>
              <w:t xml:space="preserve"> et al. 2015)</w:t>
            </w:r>
            <w:r w:rsidRPr="00087F52">
              <w:rPr>
                <w:sz w:val="20"/>
                <w:szCs w:val="20"/>
                <w:lang w:val="en-US"/>
              </w:rPr>
              <w:fldChar w:fldCharType="end"/>
            </w:r>
          </w:p>
        </w:tc>
      </w:tr>
      <w:tr w:rsidR="00EC4EB0" w:rsidRPr="00087F52" w14:paraId="4FA16165" w14:textId="77777777" w:rsidTr="00901296">
        <w:tc>
          <w:tcPr>
            <w:tcW w:w="840" w:type="dxa"/>
          </w:tcPr>
          <w:p w14:paraId="3F84F039" w14:textId="56D23468" w:rsidR="005562BB" w:rsidRPr="00087F52" w:rsidRDefault="005562BB" w:rsidP="003D3C65">
            <w:pPr>
              <w:rPr>
                <w:sz w:val="20"/>
                <w:szCs w:val="20"/>
                <w:lang w:val="en-US"/>
              </w:rPr>
            </w:pPr>
            <w:r w:rsidRPr="00087F52">
              <w:rPr>
                <w:sz w:val="20"/>
                <w:szCs w:val="20"/>
                <w:lang w:val="en-US"/>
              </w:rPr>
              <w:t>25</w:t>
            </w:r>
          </w:p>
        </w:tc>
        <w:tc>
          <w:tcPr>
            <w:tcW w:w="1585" w:type="dxa"/>
          </w:tcPr>
          <w:p w14:paraId="6A009FEF"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35047CE0" w14:textId="77777777" w:rsidR="005562BB" w:rsidRPr="00087F52" w:rsidRDefault="005562BB" w:rsidP="003D3C65">
            <w:pPr>
              <w:rPr>
                <w:sz w:val="20"/>
                <w:szCs w:val="20"/>
                <w:lang w:val="en-US"/>
              </w:rPr>
            </w:pPr>
            <w:r w:rsidRPr="00087F52">
              <w:rPr>
                <w:sz w:val="20"/>
                <w:szCs w:val="20"/>
                <w:lang w:val="en-US"/>
              </w:rPr>
              <w:t>Illumina paired end</w:t>
            </w:r>
          </w:p>
        </w:tc>
        <w:tc>
          <w:tcPr>
            <w:tcW w:w="1233" w:type="dxa"/>
          </w:tcPr>
          <w:p w14:paraId="08376A2E" w14:textId="77777777" w:rsidR="005562BB" w:rsidRPr="00087F52" w:rsidRDefault="005562BB" w:rsidP="003D3C65">
            <w:pPr>
              <w:rPr>
                <w:sz w:val="20"/>
                <w:szCs w:val="20"/>
                <w:lang w:val="en-US"/>
              </w:rPr>
            </w:pPr>
            <w:r w:rsidRPr="00087F52">
              <w:rPr>
                <w:sz w:val="20"/>
                <w:szCs w:val="20"/>
                <w:lang w:val="en-US"/>
              </w:rPr>
              <w:t>100</w:t>
            </w:r>
          </w:p>
        </w:tc>
        <w:tc>
          <w:tcPr>
            <w:tcW w:w="1467" w:type="dxa"/>
          </w:tcPr>
          <w:p w14:paraId="50F12128" w14:textId="77777777" w:rsidR="005562BB" w:rsidRPr="00087F52" w:rsidRDefault="005562BB" w:rsidP="003D3C65">
            <w:pPr>
              <w:rPr>
                <w:sz w:val="20"/>
                <w:szCs w:val="20"/>
                <w:lang w:val="en-US"/>
              </w:rPr>
            </w:pPr>
            <w:r w:rsidRPr="00087F52">
              <w:rPr>
                <w:sz w:val="20"/>
                <w:szCs w:val="20"/>
                <w:lang w:val="en-US"/>
              </w:rPr>
              <w:t>10,783,776</w:t>
            </w:r>
          </w:p>
        </w:tc>
        <w:tc>
          <w:tcPr>
            <w:tcW w:w="1710" w:type="dxa"/>
          </w:tcPr>
          <w:p w14:paraId="4D91C915" w14:textId="77777777" w:rsidR="005562BB" w:rsidRPr="00087F52" w:rsidRDefault="005562BB" w:rsidP="003D3C65">
            <w:pPr>
              <w:rPr>
                <w:sz w:val="20"/>
                <w:szCs w:val="20"/>
                <w:lang w:val="en-US"/>
              </w:rPr>
            </w:pPr>
            <w:r w:rsidRPr="00087F52">
              <w:rPr>
                <w:sz w:val="20"/>
                <w:szCs w:val="20"/>
                <w:lang w:val="en-US"/>
              </w:rPr>
              <w:t>SRR1032323</w:t>
            </w:r>
          </w:p>
        </w:tc>
        <w:tc>
          <w:tcPr>
            <w:tcW w:w="1279" w:type="dxa"/>
          </w:tcPr>
          <w:p w14:paraId="6CDC0464" w14:textId="1925FB1B" w:rsidR="005562BB" w:rsidRPr="00087F52" w:rsidRDefault="005562BB"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&lt;EndNote&gt;&lt;Cite&gt;&lt;Author&gt;Klomp&lt;/Author&gt;&lt;Year&gt;2015&lt;/Year&gt;&lt;RecNum&gt;896&lt;/RecNum&gt;&lt;record&gt;&lt;rec-number&gt;896&lt;/rec-number&gt;&lt;foreign-keys&gt;&lt;key app="EN" db-id="pe9wffddksdzt3e2pdbvwx5qwefdw2xwppew"&gt;896&lt;/key&gt;&lt;/foreign-keys&gt;&lt;ref-type name="Journal Article"&gt;17&lt;/ref-type&gt;&lt;contributors&gt;&lt;authors&gt;&lt;author&gt;Klomp, Jeff&lt;/author&gt;&lt;author&gt;Athy, Derek&lt;/author&gt;&lt;author&gt;Kwan, Chun Wai&lt;/author&gt;&lt;author&gt;Bloch, Natasha I.&lt;/author&gt;&lt;author&gt;Sandmann, Thomas&lt;/author&gt;&lt;author&gt;Lemke, Steffen&lt;/author&gt;&lt;author&gt;Schmidt-Ott, Urs&lt;/author&gt;&lt;/authors&gt;&lt;/contributors&gt;&lt;titles&gt;&lt;title&gt;&lt;style face="normal" font="default" size="100%"&gt;A cysteine-clamp gene drives embryo polarity in the midge &lt;/style&gt;&lt;style face="italic" font="default" size="100%"&gt;Chironomus&lt;/style&gt;&lt;/title&gt;&lt;secondary-title&gt;Science&lt;/secondary-title&gt;&lt;/titles&gt;&lt;periodical&gt;&lt;full-title&gt;Science&lt;/full-title&gt;&lt;/periodical&gt;&lt;pages&gt;1040-1042&lt;/pages&gt;&lt;volume&gt;348&lt;/volume&gt;&lt;number&gt;6238&lt;/number&gt;&lt;dates&gt;&lt;year&gt;2015&lt;/year&gt;&lt;/dates&gt;&lt;isbn&gt;0036-8075&lt;/isbn&gt;&lt;urls&gt;&lt;/urls&gt;&lt;/record&gt;&lt;/Cite&gt;&lt;/EndNote&gt;</w:instrText>
            </w:r>
            <w:r w:rsidRPr="00087F52">
              <w:rPr>
                <w:sz w:val="20"/>
                <w:szCs w:val="20"/>
                <w:lang w:val="en-US"/>
              </w:rPr>
              <w:fldChar w:fldCharType="separate"/>
            </w:r>
            <w:r w:rsidR="00087F52" w:rsidRPr="00087F52">
              <w:rPr>
                <w:sz w:val="20"/>
                <w:szCs w:val="20"/>
                <w:lang w:val="en-US"/>
              </w:rPr>
              <w:t>(</w:t>
            </w:r>
            <w:proofErr w:type="spellStart"/>
            <w:r w:rsidR="00087F52" w:rsidRPr="00087F52">
              <w:rPr>
                <w:sz w:val="20"/>
                <w:szCs w:val="20"/>
                <w:lang w:val="en-US"/>
              </w:rPr>
              <w:t>Klomp</w:t>
            </w:r>
            <w:proofErr w:type="spellEnd"/>
            <w:r w:rsidR="00087F52" w:rsidRPr="00087F52">
              <w:rPr>
                <w:sz w:val="20"/>
                <w:szCs w:val="20"/>
                <w:lang w:val="en-US"/>
              </w:rPr>
              <w:t xml:space="preserve"> et al. 2015)</w:t>
            </w:r>
            <w:r w:rsidRPr="00087F52">
              <w:rPr>
                <w:sz w:val="20"/>
                <w:szCs w:val="20"/>
                <w:lang w:val="en-US"/>
              </w:rPr>
              <w:fldChar w:fldCharType="end"/>
            </w:r>
          </w:p>
        </w:tc>
      </w:tr>
      <w:tr w:rsidR="00EC4EB0" w:rsidRPr="00087F52" w14:paraId="576EAE03" w14:textId="77777777" w:rsidTr="00901296">
        <w:tc>
          <w:tcPr>
            <w:tcW w:w="840" w:type="dxa"/>
          </w:tcPr>
          <w:p w14:paraId="7D223D46" w14:textId="593151AC" w:rsidR="005562BB" w:rsidRPr="00087F52" w:rsidRDefault="005562BB" w:rsidP="003D3C65">
            <w:pPr>
              <w:rPr>
                <w:sz w:val="20"/>
                <w:szCs w:val="20"/>
                <w:lang w:val="en-US"/>
              </w:rPr>
            </w:pPr>
            <w:r w:rsidRPr="00087F52">
              <w:rPr>
                <w:sz w:val="20"/>
                <w:szCs w:val="20"/>
                <w:lang w:val="en-US"/>
              </w:rPr>
              <w:t>26</w:t>
            </w:r>
          </w:p>
        </w:tc>
        <w:tc>
          <w:tcPr>
            <w:tcW w:w="1585" w:type="dxa"/>
          </w:tcPr>
          <w:p w14:paraId="2595A19D" w14:textId="77777777" w:rsidR="005562BB" w:rsidRPr="00087F52" w:rsidRDefault="005562BB" w:rsidP="003D3C65">
            <w:pPr>
              <w:rPr>
                <w:sz w:val="20"/>
                <w:szCs w:val="20"/>
                <w:lang w:val="en-US"/>
              </w:rPr>
            </w:pPr>
            <w:r w:rsidRPr="00087F52">
              <w:rPr>
                <w:sz w:val="20"/>
                <w:szCs w:val="20"/>
                <w:lang w:val="en-US"/>
              </w:rPr>
              <w:t>annotation (transcriptome)</w:t>
            </w:r>
          </w:p>
        </w:tc>
        <w:tc>
          <w:tcPr>
            <w:tcW w:w="1350" w:type="dxa"/>
          </w:tcPr>
          <w:p w14:paraId="7865CF2F" w14:textId="77777777" w:rsidR="005562BB" w:rsidRPr="00087F52" w:rsidRDefault="005562BB" w:rsidP="003D3C65">
            <w:pPr>
              <w:rPr>
                <w:sz w:val="20"/>
                <w:szCs w:val="20"/>
                <w:lang w:val="en-US"/>
              </w:rPr>
            </w:pPr>
            <w:r w:rsidRPr="00087F52">
              <w:rPr>
                <w:sz w:val="20"/>
                <w:szCs w:val="20"/>
                <w:lang w:val="en-US"/>
              </w:rPr>
              <w:t>Illumina paired end</w:t>
            </w:r>
          </w:p>
        </w:tc>
        <w:tc>
          <w:tcPr>
            <w:tcW w:w="1233" w:type="dxa"/>
          </w:tcPr>
          <w:p w14:paraId="74CA4564" w14:textId="77777777" w:rsidR="005562BB" w:rsidRPr="00087F52" w:rsidRDefault="005562BB" w:rsidP="003D3C65">
            <w:pPr>
              <w:rPr>
                <w:sz w:val="20"/>
                <w:szCs w:val="20"/>
                <w:lang w:val="en-US"/>
              </w:rPr>
            </w:pPr>
          </w:p>
        </w:tc>
        <w:tc>
          <w:tcPr>
            <w:tcW w:w="1467" w:type="dxa"/>
          </w:tcPr>
          <w:p w14:paraId="0ED50F55" w14:textId="77777777" w:rsidR="005562BB" w:rsidRPr="00087F52" w:rsidRDefault="005562BB" w:rsidP="003D3C65">
            <w:pPr>
              <w:rPr>
                <w:sz w:val="20"/>
                <w:szCs w:val="20"/>
                <w:lang w:val="en-US"/>
              </w:rPr>
            </w:pPr>
          </w:p>
        </w:tc>
        <w:tc>
          <w:tcPr>
            <w:tcW w:w="1710" w:type="dxa"/>
          </w:tcPr>
          <w:p w14:paraId="1EB9E90D" w14:textId="08AC2629" w:rsidR="005562BB" w:rsidRPr="00087F52" w:rsidRDefault="00C91C3D" w:rsidP="003D3C65">
            <w:pPr>
              <w:rPr>
                <w:sz w:val="20"/>
                <w:szCs w:val="20"/>
                <w:lang w:val="en-US"/>
              </w:rPr>
            </w:pPr>
            <w:r w:rsidRPr="00087F52">
              <w:rPr>
                <w:sz w:val="20"/>
                <w:szCs w:val="20"/>
                <w:lang w:val="en-US"/>
              </w:rPr>
              <w:t>un</w:t>
            </w:r>
            <w:r w:rsidR="005562BB" w:rsidRPr="00087F52">
              <w:rPr>
                <w:sz w:val="20"/>
                <w:szCs w:val="20"/>
                <w:lang w:val="en-US"/>
              </w:rPr>
              <w:t>published</w:t>
            </w:r>
          </w:p>
        </w:tc>
        <w:tc>
          <w:tcPr>
            <w:tcW w:w="1279" w:type="dxa"/>
          </w:tcPr>
          <w:p w14:paraId="5D2E61E6" w14:textId="77777777" w:rsidR="005562BB" w:rsidRPr="00087F52" w:rsidRDefault="005562BB" w:rsidP="003D3C65">
            <w:pPr>
              <w:rPr>
                <w:sz w:val="20"/>
                <w:szCs w:val="20"/>
                <w:lang w:val="en-US"/>
              </w:rPr>
            </w:pPr>
            <w:r w:rsidRPr="00087F52">
              <w:rPr>
                <w:sz w:val="20"/>
                <w:szCs w:val="20"/>
                <w:lang w:val="en-US"/>
              </w:rPr>
              <w:t>1KITE project</w:t>
            </w:r>
          </w:p>
        </w:tc>
      </w:tr>
      <w:tr w:rsidR="00EC4EB0" w:rsidRPr="00087F52" w14:paraId="1B43A8D5" w14:textId="77777777" w:rsidTr="00901296">
        <w:tc>
          <w:tcPr>
            <w:tcW w:w="840" w:type="dxa"/>
          </w:tcPr>
          <w:p w14:paraId="4C1693CA" w14:textId="54170FCC" w:rsidR="00364A6A" w:rsidRPr="00087F52" w:rsidRDefault="00364A6A" w:rsidP="00364A6A">
            <w:pPr>
              <w:rPr>
                <w:sz w:val="20"/>
                <w:szCs w:val="20"/>
                <w:lang w:val="en-US"/>
              </w:rPr>
            </w:pPr>
            <w:r w:rsidRPr="00087F52">
              <w:rPr>
                <w:sz w:val="20"/>
                <w:szCs w:val="20"/>
                <w:lang w:val="en-US"/>
              </w:rPr>
              <w:t>27</w:t>
            </w:r>
          </w:p>
        </w:tc>
        <w:tc>
          <w:tcPr>
            <w:tcW w:w="1585" w:type="dxa"/>
          </w:tcPr>
          <w:p w14:paraId="1930790A" w14:textId="77777777" w:rsidR="00364A6A" w:rsidRPr="00087F52" w:rsidRDefault="00364A6A" w:rsidP="00364A6A">
            <w:pPr>
              <w:rPr>
                <w:sz w:val="20"/>
                <w:szCs w:val="20"/>
                <w:lang w:val="en-US"/>
              </w:rPr>
            </w:pPr>
            <w:r w:rsidRPr="00087F52">
              <w:rPr>
                <w:sz w:val="20"/>
                <w:szCs w:val="20"/>
                <w:lang w:val="en-US"/>
              </w:rPr>
              <w:t>annotation (transcriptome)</w:t>
            </w:r>
          </w:p>
        </w:tc>
        <w:tc>
          <w:tcPr>
            <w:tcW w:w="1350" w:type="dxa"/>
          </w:tcPr>
          <w:p w14:paraId="73A02123" w14:textId="77777777" w:rsidR="00364A6A" w:rsidRPr="00087F52" w:rsidRDefault="00364A6A" w:rsidP="00364A6A">
            <w:pPr>
              <w:rPr>
                <w:sz w:val="20"/>
                <w:szCs w:val="20"/>
                <w:lang w:val="en-US"/>
              </w:rPr>
            </w:pPr>
            <w:r w:rsidRPr="00087F52">
              <w:rPr>
                <w:sz w:val="20"/>
                <w:szCs w:val="20"/>
                <w:lang w:val="en-US"/>
              </w:rPr>
              <w:t>Illumina paired end</w:t>
            </w:r>
          </w:p>
        </w:tc>
        <w:tc>
          <w:tcPr>
            <w:tcW w:w="1233" w:type="dxa"/>
          </w:tcPr>
          <w:p w14:paraId="612437DF" w14:textId="0E5DD0A1" w:rsidR="00364A6A" w:rsidRPr="00087F52" w:rsidRDefault="00364A6A" w:rsidP="00364A6A">
            <w:pPr>
              <w:rPr>
                <w:sz w:val="20"/>
                <w:szCs w:val="20"/>
                <w:lang w:val="en-US"/>
              </w:rPr>
            </w:pPr>
            <w:r w:rsidRPr="00087F52">
              <w:rPr>
                <w:sz w:val="20"/>
                <w:szCs w:val="20"/>
                <w:lang w:val="en-US"/>
              </w:rPr>
              <w:t>100</w:t>
            </w:r>
          </w:p>
        </w:tc>
        <w:tc>
          <w:tcPr>
            <w:tcW w:w="1467" w:type="dxa"/>
          </w:tcPr>
          <w:p w14:paraId="45803F1A" w14:textId="09F80DAF" w:rsidR="00364A6A" w:rsidRPr="00087F52" w:rsidRDefault="00364A6A" w:rsidP="00364A6A">
            <w:pPr>
              <w:rPr>
                <w:sz w:val="20"/>
                <w:szCs w:val="20"/>
                <w:lang w:val="en-US"/>
              </w:rPr>
            </w:pPr>
            <w:r w:rsidRPr="00087F52">
              <w:rPr>
                <w:sz w:val="20"/>
                <w:szCs w:val="20"/>
                <w:lang w:val="en-US"/>
              </w:rPr>
              <w:t>105,429,480</w:t>
            </w:r>
          </w:p>
        </w:tc>
        <w:tc>
          <w:tcPr>
            <w:tcW w:w="1710" w:type="dxa"/>
          </w:tcPr>
          <w:p w14:paraId="6401A129" w14:textId="7117128D" w:rsidR="00364A6A" w:rsidRPr="00087F52" w:rsidRDefault="00364A6A" w:rsidP="00364A6A">
            <w:pPr>
              <w:rPr>
                <w:sz w:val="20"/>
                <w:szCs w:val="20"/>
                <w:lang w:val="en-US"/>
              </w:rPr>
            </w:pPr>
            <w:r w:rsidRPr="00087F52">
              <w:rPr>
                <w:sz w:val="20"/>
                <w:szCs w:val="20"/>
                <w:lang w:val="en-US"/>
              </w:rPr>
              <w:t>ERS1472439</w:t>
            </w:r>
          </w:p>
        </w:tc>
        <w:tc>
          <w:tcPr>
            <w:tcW w:w="1279" w:type="dxa"/>
          </w:tcPr>
          <w:p w14:paraId="2D907E22" w14:textId="3046537D" w:rsidR="00364A6A" w:rsidRPr="00087F52" w:rsidRDefault="00364A6A"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2CAFEEB0" w14:textId="77777777" w:rsidTr="00901296">
        <w:tc>
          <w:tcPr>
            <w:tcW w:w="840" w:type="dxa"/>
          </w:tcPr>
          <w:p w14:paraId="0DB0BBFD" w14:textId="13C5D68F" w:rsidR="00364A6A" w:rsidRPr="00087F52" w:rsidRDefault="00364A6A" w:rsidP="00364A6A">
            <w:pPr>
              <w:rPr>
                <w:sz w:val="20"/>
                <w:szCs w:val="20"/>
                <w:lang w:val="en-US"/>
              </w:rPr>
            </w:pPr>
            <w:r w:rsidRPr="00087F52">
              <w:rPr>
                <w:sz w:val="20"/>
                <w:szCs w:val="20"/>
                <w:lang w:val="en-US"/>
              </w:rPr>
              <w:t>28</w:t>
            </w:r>
          </w:p>
        </w:tc>
        <w:tc>
          <w:tcPr>
            <w:tcW w:w="1585" w:type="dxa"/>
          </w:tcPr>
          <w:p w14:paraId="50288CC3" w14:textId="77777777" w:rsidR="00364A6A" w:rsidRPr="00087F52" w:rsidRDefault="00364A6A" w:rsidP="00364A6A">
            <w:pPr>
              <w:rPr>
                <w:sz w:val="20"/>
                <w:szCs w:val="20"/>
                <w:lang w:val="en-US"/>
              </w:rPr>
            </w:pPr>
            <w:r w:rsidRPr="00087F52">
              <w:rPr>
                <w:sz w:val="20"/>
                <w:szCs w:val="20"/>
                <w:lang w:val="en-US"/>
              </w:rPr>
              <w:t>annotation (transcriptome)</w:t>
            </w:r>
          </w:p>
        </w:tc>
        <w:tc>
          <w:tcPr>
            <w:tcW w:w="1350" w:type="dxa"/>
          </w:tcPr>
          <w:p w14:paraId="3EACE2FE" w14:textId="77777777" w:rsidR="00364A6A" w:rsidRPr="00087F52" w:rsidRDefault="00364A6A" w:rsidP="00364A6A">
            <w:pPr>
              <w:rPr>
                <w:sz w:val="20"/>
                <w:szCs w:val="20"/>
                <w:lang w:val="en-US"/>
              </w:rPr>
            </w:pPr>
            <w:r w:rsidRPr="00087F52">
              <w:rPr>
                <w:sz w:val="20"/>
                <w:szCs w:val="20"/>
                <w:lang w:val="en-US"/>
              </w:rPr>
              <w:t>Illumina paired end</w:t>
            </w:r>
          </w:p>
        </w:tc>
        <w:tc>
          <w:tcPr>
            <w:tcW w:w="1233" w:type="dxa"/>
          </w:tcPr>
          <w:p w14:paraId="098CEF10" w14:textId="54A82CEF" w:rsidR="00364A6A" w:rsidRPr="00087F52" w:rsidRDefault="00364A6A" w:rsidP="00364A6A">
            <w:pPr>
              <w:rPr>
                <w:sz w:val="20"/>
                <w:szCs w:val="20"/>
                <w:lang w:val="en-US"/>
              </w:rPr>
            </w:pPr>
            <w:r w:rsidRPr="00087F52">
              <w:rPr>
                <w:sz w:val="20"/>
                <w:szCs w:val="20"/>
                <w:lang w:val="en-US"/>
              </w:rPr>
              <w:t>100</w:t>
            </w:r>
          </w:p>
        </w:tc>
        <w:tc>
          <w:tcPr>
            <w:tcW w:w="1467" w:type="dxa"/>
          </w:tcPr>
          <w:p w14:paraId="7EBBE28B" w14:textId="07DE6C90" w:rsidR="00364A6A" w:rsidRPr="00087F52" w:rsidRDefault="00364A6A" w:rsidP="00364A6A">
            <w:pPr>
              <w:rPr>
                <w:sz w:val="20"/>
                <w:szCs w:val="20"/>
                <w:lang w:val="en-US"/>
              </w:rPr>
            </w:pPr>
            <w:r w:rsidRPr="00087F52">
              <w:rPr>
                <w:sz w:val="20"/>
                <w:szCs w:val="20"/>
                <w:lang w:val="en-US"/>
              </w:rPr>
              <w:t>197,899,590</w:t>
            </w:r>
          </w:p>
        </w:tc>
        <w:tc>
          <w:tcPr>
            <w:tcW w:w="1710" w:type="dxa"/>
          </w:tcPr>
          <w:p w14:paraId="08EEF55F" w14:textId="07D24FA2" w:rsidR="00364A6A" w:rsidRPr="00087F52" w:rsidRDefault="00364A6A" w:rsidP="00364A6A">
            <w:pPr>
              <w:rPr>
                <w:sz w:val="20"/>
                <w:szCs w:val="20"/>
                <w:lang w:val="en-US"/>
              </w:rPr>
            </w:pPr>
            <w:r w:rsidRPr="00087F52">
              <w:rPr>
                <w:sz w:val="20"/>
                <w:szCs w:val="20"/>
                <w:lang w:val="en-US"/>
              </w:rPr>
              <w:t>ERS1472440</w:t>
            </w:r>
          </w:p>
        </w:tc>
        <w:tc>
          <w:tcPr>
            <w:tcW w:w="1279" w:type="dxa"/>
          </w:tcPr>
          <w:p w14:paraId="5247EF30" w14:textId="6E8F515B" w:rsidR="00364A6A" w:rsidRPr="00087F52" w:rsidRDefault="00364A6A"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29F76CF3" w14:textId="77777777" w:rsidTr="00901296">
        <w:tc>
          <w:tcPr>
            <w:tcW w:w="840" w:type="dxa"/>
          </w:tcPr>
          <w:p w14:paraId="74649F24" w14:textId="4948ACEA" w:rsidR="00364A6A" w:rsidRPr="00087F52" w:rsidRDefault="00364A6A" w:rsidP="00364A6A">
            <w:pPr>
              <w:rPr>
                <w:sz w:val="20"/>
                <w:szCs w:val="20"/>
                <w:lang w:val="en-US"/>
              </w:rPr>
            </w:pPr>
            <w:r w:rsidRPr="00087F52">
              <w:rPr>
                <w:sz w:val="20"/>
                <w:szCs w:val="20"/>
                <w:lang w:val="en-US"/>
              </w:rPr>
              <w:t>29</w:t>
            </w:r>
          </w:p>
        </w:tc>
        <w:tc>
          <w:tcPr>
            <w:tcW w:w="1585" w:type="dxa"/>
          </w:tcPr>
          <w:p w14:paraId="533A13AD" w14:textId="77777777" w:rsidR="00364A6A" w:rsidRPr="00087F52" w:rsidRDefault="00364A6A" w:rsidP="00364A6A">
            <w:pPr>
              <w:rPr>
                <w:sz w:val="20"/>
                <w:szCs w:val="20"/>
                <w:lang w:val="en-US"/>
              </w:rPr>
            </w:pPr>
            <w:r w:rsidRPr="00087F52">
              <w:rPr>
                <w:sz w:val="20"/>
                <w:szCs w:val="20"/>
                <w:lang w:val="en-US"/>
              </w:rPr>
              <w:t>annotation (transcriptome)</w:t>
            </w:r>
          </w:p>
        </w:tc>
        <w:tc>
          <w:tcPr>
            <w:tcW w:w="1350" w:type="dxa"/>
          </w:tcPr>
          <w:p w14:paraId="7611A764" w14:textId="77777777" w:rsidR="00364A6A" w:rsidRPr="00087F52" w:rsidRDefault="00364A6A" w:rsidP="00364A6A">
            <w:pPr>
              <w:rPr>
                <w:sz w:val="20"/>
                <w:szCs w:val="20"/>
                <w:lang w:val="en-US"/>
              </w:rPr>
            </w:pPr>
            <w:r w:rsidRPr="00087F52">
              <w:rPr>
                <w:sz w:val="20"/>
                <w:szCs w:val="20"/>
                <w:lang w:val="en-US"/>
              </w:rPr>
              <w:t>Illumina paired end</w:t>
            </w:r>
          </w:p>
        </w:tc>
        <w:tc>
          <w:tcPr>
            <w:tcW w:w="1233" w:type="dxa"/>
          </w:tcPr>
          <w:p w14:paraId="1E4F957A" w14:textId="5FEBB5EF" w:rsidR="00364A6A" w:rsidRPr="00087F52" w:rsidRDefault="00364A6A" w:rsidP="00364A6A">
            <w:pPr>
              <w:rPr>
                <w:sz w:val="20"/>
                <w:szCs w:val="20"/>
                <w:lang w:val="en-US"/>
              </w:rPr>
            </w:pPr>
            <w:r w:rsidRPr="00087F52">
              <w:rPr>
                <w:sz w:val="20"/>
                <w:szCs w:val="20"/>
                <w:lang w:val="en-US"/>
              </w:rPr>
              <w:t>100</w:t>
            </w:r>
          </w:p>
        </w:tc>
        <w:tc>
          <w:tcPr>
            <w:tcW w:w="1467" w:type="dxa"/>
          </w:tcPr>
          <w:p w14:paraId="6E261D65" w14:textId="212F39C5" w:rsidR="00364A6A" w:rsidRPr="00087F52" w:rsidRDefault="00364A6A" w:rsidP="00364A6A">
            <w:pPr>
              <w:rPr>
                <w:sz w:val="20"/>
                <w:szCs w:val="20"/>
                <w:lang w:val="en-US"/>
              </w:rPr>
            </w:pPr>
            <w:r w:rsidRPr="00087F52">
              <w:rPr>
                <w:sz w:val="20"/>
                <w:szCs w:val="20"/>
                <w:lang w:val="en-US"/>
              </w:rPr>
              <w:t>34,987,537</w:t>
            </w:r>
          </w:p>
        </w:tc>
        <w:tc>
          <w:tcPr>
            <w:tcW w:w="1710" w:type="dxa"/>
          </w:tcPr>
          <w:p w14:paraId="47428EBF" w14:textId="258BCDBE" w:rsidR="00364A6A" w:rsidRPr="00087F52" w:rsidRDefault="00364A6A" w:rsidP="00364A6A">
            <w:pPr>
              <w:rPr>
                <w:sz w:val="20"/>
                <w:szCs w:val="20"/>
                <w:lang w:val="en-US"/>
              </w:rPr>
            </w:pPr>
            <w:r w:rsidRPr="00087F52">
              <w:rPr>
                <w:sz w:val="20"/>
                <w:szCs w:val="20"/>
                <w:lang w:val="en-US"/>
              </w:rPr>
              <w:t>ERS1472441</w:t>
            </w:r>
          </w:p>
        </w:tc>
        <w:tc>
          <w:tcPr>
            <w:tcW w:w="1279" w:type="dxa"/>
          </w:tcPr>
          <w:p w14:paraId="5F6B1452" w14:textId="30626916" w:rsidR="00364A6A" w:rsidRPr="00087F52" w:rsidRDefault="00364A6A"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60705BB1" w14:textId="77777777" w:rsidTr="00901296">
        <w:tc>
          <w:tcPr>
            <w:tcW w:w="840" w:type="dxa"/>
          </w:tcPr>
          <w:p w14:paraId="141B73FB" w14:textId="041E57A4" w:rsidR="00364A6A" w:rsidRPr="00087F52" w:rsidRDefault="00364A6A" w:rsidP="00364A6A">
            <w:pPr>
              <w:rPr>
                <w:sz w:val="20"/>
                <w:szCs w:val="20"/>
                <w:lang w:val="en-US"/>
              </w:rPr>
            </w:pPr>
            <w:r w:rsidRPr="00087F52">
              <w:rPr>
                <w:sz w:val="20"/>
                <w:szCs w:val="20"/>
                <w:lang w:val="en-US"/>
              </w:rPr>
              <w:t>30</w:t>
            </w:r>
          </w:p>
        </w:tc>
        <w:tc>
          <w:tcPr>
            <w:tcW w:w="1585" w:type="dxa"/>
          </w:tcPr>
          <w:p w14:paraId="7C3D2585" w14:textId="77777777" w:rsidR="00364A6A" w:rsidRPr="00087F52" w:rsidRDefault="00364A6A" w:rsidP="00364A6A">
            <w:pPr>
              <w:rPr>
                <w:sz w:val="20"/>
                <w:szCs w:val="20"/>
                <w:lang w:val="en-US"/>
              </w:rPr>
            </w:pPr>
            <w:r w:rsidRPr="00087F52">
              <w:rPr>
                <w:sz w:val="20"/>
                <w:szCs w:val="20"/>
                <w:lang w:val="en-US"/>
              </w:rPr>
              <w:t>annotation (transcriptome)</w:t>
            </w:r>
          </w:p>
        </w:tc>
        <w:tc>
          <w:tcPr>
            <w:tcW w:w="1350" w:type="dxa"/>
          </w:tcPr>
          <w:p w14:paraId="50D54824" w14:textId="77777777" w:rsidR="00364A6A" w:rsidRPr="00087F52" w:rsidRDefault="00364A6A" w:rsidP="00364A6A">
            <w:pPr>
              <w:rPr>
                <w:sz w:val="20"/>
                <w:szCs w:val="20"/>
                <w:lang w:val="en-US"/>
              </w:rPr>
            </w:pPr>
            <w:r w:rsidRPr="00087F52">
              <w:rPr>
                <w:sz w:val="20"/>
                <w:szCs w:val="20"/>
                <w:lang w:val="en-US"/>
              </w:rPr>
              <w:t>Illumina paired end</w:t>
            </w:r>
          </w:p>
        </w:tc>
        <w:tc>
          <w:tcPr>
            <w:tcW w:w="1233" w:type="dxa"/>
          </w:tcPr>
          <w:p w14:paraId="213D6B6A" w14:textId="2E5AAC36" w:rsidR="00364A6A" w:rsidRPr="00087F52" w:rsidRDefault="00364A6A" w:rsidP="00364A6A">
            <w:pPr>
              <w:rPr>
                <w:sz w:val="20"/>
                <w:szCs w:val="20"/>
                <w:lang w:val="en-US"/>
              </w:rPr>
            </w:pPr>
            <w:r w:rsidRPr="00087F52">
              <w:rPr>
                <w:sz w:val="20"/>
                <w:szCs w:val="20"/>
                <w:lang w:val="en-US"/>
              </w:rPr>
              <w:t>100</w:t>
            </w:r>
          </w:p>
        </w:tc>
        <w:tc>
          <w:tcPr>
            <w:tcW w:w="1467" w:type="dxa"/>
          </w:tcPr>
          <w:p w14:paraId="4C4E8F48" w14:textId="21D07135" w:rsidR="00364A6A" w:rsidRPr="00087F52" w:rsidRDefault="00364A6A" w:rsidP="00364A6A">
            <w:pPr>
              <w:rPr>
                <w:sz w:val="20"/>
                <w:szCs w:val="20"/>
                <w:lang w:val="en-US"/>
              </w:rPr>
            </w:pPr>
            <w:r w:rsidRPr="00087F52">
              <w:rPr>
                <w:sz w:val="20"/>
                <w:szCs w:val="20"/>
                <w:lang w:val="en-US"/>
              </w:rPr>
              <w:t>46,557,991</w:t>
            </w:r>
          </w:p>
        </w:tc>
        <w:tc>
          <w:tcPr>
            <w:tcW w:w="1710" w:type="dxa"/>
          </w:tcPr>
          <w:p w14:paraId="7CDBABD2" w14:textId="7AF2B73E" w:rsidR="00364A6A" w:rsidRPr="00087F52" w:rsidRDefault="00364A6A" w:rsidP="00364A6A">
            <w:pPr>
              <w:rPr>
                <w:sz w:val="20"/>
                <w:szCs w:val="20"/>
                <w:lang w:val="en-US"/>
              </w:rPr>
            </w:pPr>
            <w:r w:rsidRPr="00087F52">
              <w:rPr>
                <w:sz w:val="20"/>
                <w:szCs w:val="20"/>
                <w:lang w:val="en-US"/>
              </w:rPr>
              <w:t>ERS1472442</w:t>
            </w:r>
          </w:p>
        </w:tc>
        <w:tc>
          <w:tcPr>
            <w:tcW w:w="1279" w:type="dxa"/>
          </w:tcPr>
          <w:p w14:paraId="125BA25C" w14:textId="129C3DA7" w:rsidR="00364A6A" w:rsidRPr="00087F52" w:rsidRDefault="00364A6A"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&lt;EndNote&gt;&lt;Cite&gt;&lt;Author&gt;Oppold&lt;/Author&gt;&lt;Year&gt;2017&lt;/Year&gt;&lt;RecNum&gt;909&lt;/RecNum&gt;&lt;record&gt;&lt;rec-number&gt;909&lt;/rec-number&gt;&lt;foreign-keys&gt;&lt;key app="EN" db-id="pe9wffddksdzt3e2pdbvwx5qwefdw2xwppew"&gt;909&lt;/key&gt;&lt;/foreign-keys&gt;&lt;ref-type name="Journal Article"&gt;17&lt;/ref-type&gt;&lt;contributors&gt;&lt;authors&gt;&lt;author&gt;Ann-Marie Oppold&lt;/author&gt;&lt;author&gt;Hanno Schmidt&lt;/author&gt;&lt;author&gt;Marcel Rose&lt;/author&gt;&lt;author&gt;Sören Lukas Hellmann&lt;/author&gt;&lt;author&gt;Florian Dolze&lt;/author&gt;&lt;author&gt;Fabian Ripp&lt;/author&gt;&lt;author&gt;Bettina Weich&lt;/author&gt;&lt;author&gt;Urs Schmidt-Ott&lt;/author&gt;&lt;author&gt;Erwin Schmidt&lt;/author&gt;&lt;author&gt;Robert Kofler&lt;/author&gt;&lt;author&gt;Thomas Hankeln&lt;/author&gt;&lt;author&gt;Markus Pfenninger&lt;/author&gt;&lt;/authors&gt;&lt;/contributors&gt;&lt;titles&gt;&lt;title&gt;&lt;style face="italic" font="default" size="100%"&gt;Chironomus riparius&lt;/style&gt;&lt;style face="normal" font="default" size="100%"&gt; (Diptera) genome sequencing reveals the impact of minisatellite transposable elements on population divergence&lt;/style&gt;&lt;/title&gt;&lt;secondary-title&gt;Molecular Ecology&lt;/secondary-title&gt;&lt;/titles&gt;&lt;periodical&gt;&lt;full-title&gt;Molecular Ecology&lt;/full-title&gt;&lt;abbr-1&gt;Mol. Ecol.&lt;/abbr-1&gt;&lt;abbr-2&gt;0962-1083&lt;/abbr-2&gt;&lt;/periodical&gt;&lt;pages&gt;3256-3275&lt;/pages&gt;&lt;volume&gt;26&lt;/volume&gt;&lt;number&gt;12&lt;/number&gt;&lt;dates&gt;&lt;year&gt;2017&lt;/year&gt;&lt;/dates&gt;&lt;urls&gt;&lt;/urls&gt;&lt;/record&gt;&lt;/Cite&gt;&lt;/EndNote&gt;</w:instrText>
            </w:r>
            <w:r w:rsidRPr="00087F52">
              <w:rPr>
                <w:sz w:val="20"/>
                <w:szCs w:val="20"/>
                <w:lang w:val="en-US"/>
              </w:rPr>
              <w:fldChar w:fldCharType="separate"/>
            </w:r>
            <w:r w:rsidR="00087F52" w:rsidRPr="00087F52">
              <w:rPr>
                <w:sz w:val="20"/>
                <w:szCs w:val="20"/>
                <w:lang w:val="en-US"/>
              </w:rPr>
              <w:t>(Oppold et al. 2017)</w:t>
            </w:r>
            <w:r w:rsidRPr="00087F52">
              <w:rPr>
                <w:sz w:val="20"/>
                <w:szCs w:val="20"/>
                <w:lang w:val="en-US"/>
              </w:rPr>
              <w:fldChar w:fldCharType="end"/>
            </w:r>
          </w:p>
        </w:tc>
      </w:tr>
      <w:tr w:rsidR="00EC4EB0" w:rsidRPr="00087F52" w14:paraId="0DE6717C" w14:textId="77777777" w:rsidTr="00901296">
        <w:tc>
          <w:tcPr>
            <w:tcW w:w="840" w:type="dxa"/>
          </w:tcPr>
          <w:p w14:paraId="0AB28A74" w14:textId="77777777" w:rsidR="00364A6A" w:rsidRPr="00087F52" w:rsidRDefault="00364A6A" w:rsidP="00364A6A">
            <w:pPr>
              <w:rPr>
                <w:sz w:val="20"/>
                <w:szCs w:val="20"/>
                <w:lang w:val="en-US"/>
              </w:rPr>
            </w:pPr>
            <w:r w:rsidRPr="00087F52">
              <w:rPr>
                <w:sz w:val="20"/>
                <w:szCs w:val="20"/>
                <w:lang w:val="en-US"/>
              </w:rPr>
              <w:t>31</w:t>
            </w:r>
          </w:p>
          <w:p w14:paraId="63650E76" w14:textId="7E762CAC" w:rsidR="00364A6A" w:rsidRPr="00087F52" w:rsidRDefault="00364A6A" w:rsidP="00364A6A">
            <w:pPr>
              <w:rPr>
                <w:sz w:val="20"/>
                <w:szCs w:val="20"/>
                <w:lang w:val="en-US"/>
              </w:rPr>
            </w:pPr>
            <w:r w:rsidRPr="00087F52">
              <w:rPr>
                <w:sz w:val="20"/>
                <w:szCs w:val="20"/>
                <w:lang w:val="en-US"/>
              </w:rPr>
              <w:t>MF1</w:t>
            </w:r>
          </w:p>
        </w:tc>
        <w:tc>
          <w:tcPr>
            <w:tcW w:w="1585" w:type="dxa"/>
          </w:tcPr>
          <w:p w14:paraId="36E8AB12" w14:textId="107795D6" w:rsidR="00364A6A" w:rsidRPr="00087F52" w:rsidRDefault="00364A6A" w:rsidP="00364A6A">
            <w:pPr>
              <w:rPr>
                <w:sz w:val="20"/>
                <w:szCs w:val="20"/>
                <w:lang w:val="en-US"/>
              </w:rPr>
            </w:pPr>
            <w:r w:rsidRPr="00087F52">
              <w:rPr>
                <w:sz w:val="20"/>
                <w:szCs w:val="20"/>
                <w:lang w:val="en-US"/>
              </w:rPr>
              <w:t xml:space="preserve">recombination rate </w:t>
            </w:r>
          </w:p>
        </w:tc>
        <w:tc>
          <w:tcPr>
            <w:tcW w:w="1350" w:type="dxa"/>
          </w:tcPr>
          <w:p w14:paraId="16F7A217" w14:textId="77777777" w:rsidR="00364A6A" w:rsidRPr="00087F52" w:rsidRDefault="00364A6A" w:rsidP="00364A6A">
            <w:pPr>
              <w:rPr>
                <w:sz w:val="20"/>
                <w:szCs w:val="20"/>
                <w:lang w:val="en-US"/>
              </w:rPr>
            </w:pPr>
            <w:r w:rsidRPr="00087F52">
              <w:rPr>
                <w:sz w:val="20"/>
                <w:szCs w:val="20"/>
                <w:lang w:val="en-US"/>
              </w:rPr>
              <w:t>Illumina paired end</w:t>
            </w:r>
          </w:p>
        </w:tc>
        <w:tc>
          <w:tcPr>
            <w:tcW w:w="1233" w:type="dxa"/>
          </w:tcPr>
          <w:p w14:paraId="351209F3" w14:textId="77777777" w:rsidR="00364A6A" w:rsidRPr="00087F52" w:rsidRDefault="00364A6A" w:rsidP="00364A6A">
            <w:pPr>
              <w:rPr>
                <w:sz w:val="20"/>
                <w:szCs w:val="20"/>
                <w:lang w:val="en-US"/>
              </w:rPr>
            </w:pPr>
            <w:r w:rsidRPr="00087F52">
              <w:rPr>
                <w:sz w:val="20"/>
                <w:szCs w:val="20"/>
                <w:lang w:val="en-US"/>
              </w:rPr>
              <w:t>150</w:t>
            </w:r>
          </w:p>
        </w:tc>
        <w:tc>
          <w:tcPr>
            <w:tcW w:w="1467" w:type="dxa"/>
          </w:tcPr>
          <w:p w14:paraId="10146E98" w14:textId="3AC1F662" w:rsidR="00364A6A" w:rsidRPr="00087F52" w:rsidRDefault="00364A6A" w:rsidP="00364A6A">
            <w:pPr>
              <w:rPr>
                <w:sz w:val="20"/>
                <w:szCs w:val="20"/>
                <w:lang w:val="en-US"/>
              </w:rPr>
            </w:pPr>
            <w:r w:rsidRPr="00087F52">
              <w:rPr>
                <w:sz w:val="20"/>
                <w:szCs w:val="20"/>
                <w:lang w:val="en-US"/>
              </w:rPr>
              <w:t>36,869,618</w:t>
            </w:r>
          </w:p>
        </w:tc>
        <w:tc>
          <w:tcPr>
            <w:tcW w:w="1710" w:type="dxa"/>
          </w:tcPr>
          <w:p w14:paraId="7AE38359" w14:textId="6FC25C1F" w:rsidR="00364A6A" w:rsidRPr="00087F52" w:rsidRDefault="000F48CB" w:rsidP="00364A6A">
            <w:pPr>
              <w:rPr>
                <w:sz w:val="20"/>
                <w:szCs w:val="20"/>
                <w:lang w:val="en-US"/>
              </w:rPr>
            </w:pPr>
            <w:r w:rsidRPr="00087F52">
              <w:rPr>
                <w:sz w:val="20"/>
                <w:szCs w:val="20"/>
                <w:lang w:val="en-US"/>
              </w:rPr>
              <w:t>ERR2528543</w:t>
            </w:r>
          </w:p>
        </w:tc>
        <w:tc>
          <w:tcPr>
            <w:tcW w:w="1279" w:type="dxa"/>
          </w:tcPr>
          <w:p w14:paraId="0532EE23" w14:textId="4185D5BD" w:rsidR="00364A6A" w:rsidRPr="00087F52" w:rsidRDefault="00364A6A"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2BCE578E" w14:textId="77777777" w:rsidTr="00901296">
        <w:tc>
          <w:tcPr>
            <w:tcW w:w="840" w:type="dxa"/>
          </w:tcPr>
          <w:p w14:paraId="169CCCF4" w14:textId="15D221D9" w:rsidR="00901296" w:rsidRPr="00087F52" w:rsidRDefault="00901296" w:rsidP="00901296">
            <w:pPr>
              <w:rPr>
                <w:sz w:val="20"/>
                <w:szCs w:val="20"/>
                <w:lang w:val="en-US"/>
              </w:rPr>
            </w:pPr>
            <w:r w:rsidRPr="00087F52">
              <w:rPr>
                <w:sz w:val="20"/>
                <w:szCs w:val="20"/>
                <w:lang w:val="en-US"/>
              </w:rPr>
              <w:t>32</w:t>
            </w:r>
          </w:p>
          <w:p w14:paraId="7652D2C9" w14:textId="77777777" w:rsidR="00901296" w:rsidRPr="00087F52" w:rsidRDefault="00901296" w:rsidP="00901296">
            <w:pPr>
              <w:rPr>
                <w:sz w:val="20"/>
                <w:szCs w:val="20"/>
                <w:lang w:val="en-US"/>
              </w:rPr>
            </w:pPr>
            <w:r w:rsidRPr="00087F52">
              <w:rPr>
                <w:sz w:val="20"/>
                <w:szCs w:val="20"/>
                <w:lang w:val="en-US"/>
              </w:rPr>
              <w:t>MF2</w:t>
            </w:r>
          </w:p>
        </w:tc>
        <w:tc>
          <w:tcPr>
            <w:tcW w:w="1585" w:type="dxa"/>
          </w:tcPr>
          <w:p w14:paraId="626D65B3" w14:textId="52D1334E"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19E36776"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4404CEC4"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077D1830" w14:textId="6AB59C34" w:rsidR="00901296" w:rsidRPr="00087F52" w:rsidRDefault="00901296" w:rsidP="00901296">
            <w:pPr>
              <w:rPr>
                <w:sz w:val="20"/>
                <w:szCs w:val="20"/>
                <w:lang w:val="en-US"/>
              </w:rPr>
            </w:pPr>
            <w:r w:rsidRPr="00087F52">
              <w:rPr>
                <w:sz w:val="20"/>
                <w:szCs w:val="20"/>
                <w:lang w:val="en-US"/>
              </w:rPr>
              <w:t>30,387,616</w:t>
            </w:r>
          </w:p>
        </w:tc>
        <w:tc>
          <w:tcPr>
            <w:tcW w:w="1710" w:type="dxa"/>
          </w:tcPr>
          <w:p w14:paraId="65159AE3" w14:textId="16BACC3C" w:rsidR="00901296" w:rsidRPr="00087F52" w:rsidRDefault="00901296" w:rsidP="00901296">
            <w:pPr>
              <w:rPr>
                <w:sz w:val="20"/>
                <w:szCs w:val="20"/>
                <w:lang w:val="en-US"/>
              </w:rPr>
            </w:pPr>
            <w:r w:rsidRPr="00087F52">
              <w:rPr>
                <w:sz w:val="20"/>
                <w:szCs w:val="20"/>
                <w:lang w:val="en-US"/>
              </w:rPr>
              <w:t>ERR2528544</w:t>
            </w:r>
          </w:p>
        </w:tc>
        <w:tc>
          <w:tcPr>
            <w:tcW w:w="1279" w:type="dxa"/>
          </w:tcPr>
          <w:p w14:paraId="08E3F22D" w14:textId="1F78946B"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67C6EB9A" w14:textId="77777777" w:rsidTr="00901296">
        <w:tc>
          <w:tcPr>
            <w:tcW w:w="840" w:type="dxa"/>
          </w:tcPr>
          <w:p w14:paraId="07A40416" w14:textId="526C64B2" w:rsidR="00901296" w:rsidRPr="00087F52" w:rsidRDefault="00901296" w:rsidP="00901296">
            <w:pPr>
              <w:rPr>
                <w:sz w:val="20"/>
                <w:szCs w:val="20"/>
                <w:lang w:val="en-US"/>
              </w:rPr>
            </w:pPr>
            <w:r w:rsidRPr="00087F52">
              <w:rPr>
                <w:sz w:val="20"/>
                <w:szCs w:val="20"/>
                <w:lang w:val="en-US"/>
              </w:rPr>
              <w:t>33</w:t>
            </w:r>
          </w:p>
          <w:p w14:paraId="2864D8C7" w14:textId="77777777" w:rsidR="00901296" w:rsidRPr="00087F52" w:rsidRDefault="00901296" w:rsidP="00901296">
            <w:pPr>
              <w:rPr>
                <w:sz w:val="20"/>
                <w:szCs w:val="20"/>
                <w:lang w:val="en-US"/>
              </w:rPr>
            </w:pPr>
            <w:r w:rsidRPr="00087F52">
              <w:rPr>
                <w:sz w:val="20"/>
                <w:szCs w:val="20"/>
                <w:lang w:val="en-US"/>
              </w:rPr>
              <w:t>MF3</w:t>
            </w:r>
          </w:p>
        </w:tc>
        <w:tc>
          <w:tcPr>
            <w:tcW w:w="1585" w:type="dxa"/>
          </w:tcPr>
          <w:p w14:paraId="3FDD032A" w14:textId="1E5BE8C6"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1CCF36EE"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547B05AD"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0E95A70D" w14:textId="4353A124" w:rsidR="00901296" w:rsidRPr="00087F52" w:rsidRDefault="00901296" w:rsidP="00901296">
            <w:pPr>
              <w:rPr>
                <w:sz w:val="20"/>
                <w:szCs w:val="20"/>
                <w:lang w:val="en-US"/>
              </w:rPr>
            </w:pPr>
            <w:r w:rsidRPr="00087F52">
              <w:rPr>
                <w:sz w:val="20"/>
                <w:szCs w:val="20"/>
                <w:lang w:val="en-US"/>
              </w:rPr>
              <w:t>32,170,704</w:t>
            </w:r>
          </w:p>
        </w:tc>
        <w:tc>
          <w:tcPr>
            <w:tcW w:w="1710" w:type="dxa"/>
          </w:tcPr>
          <w:p w14:paraId="1E36521A" w14:textId="0D38F021" w:rsidR="00901296" w:rsidRPr="00087F52" w:rsidRDefault="00901296" w:rsidP="00901296">
            <w:pPr>
              <w:rPr>
                <w:sz w:val="20"/>
                <w:szCs w:val="20"/>
                <w:lang w:val="en-US"/>
              </w:rPr>
            </w:pPr>
            <w:r w:rsidRPr="00087F52">
              <w:rPr>
                <w:sz w:val="20"/>
                <w:szCs w:val="20"/>
                <w:lang w:val="en-US"/>
              </w:rPr>
              <w:t>ERR2528545</w:t>
            </w:r>
          </w:p>
        </w:tc>
        <w:tc>
          <w:tcPr>
            <w:tcW w:w="1279" w:type="dxa"/>
          </w:tcPr>
          <w:p w14:paraId="24F861A6" w14:textId="3BACD286"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32ED7E58" w14:textId="77777777" w:rsidTr="00901296">
        <w:tc>
          <w:tcPr>
            <w:tcW w:w="840" w:type="dxa"/>
          </w:tcPr>
          <w:p w14:paraId="62B751F0" w14:textId="2DCF4020" w:rsidR="00901296" w:rsidRPr="00087F52" w:rsidRDefault="00901296" w:rsidP="00901296">
            <w:pPr>
              <w:rPr>
                <w:sz w:val="20"/>
                <w:szCs w:val="20"/>
                <w:lang w:val="en-US"/>
              </w:rPr>
            </w:pPr>
            <w:r w:rsidRPr="00087F52">
              <w:rPr>
                <w:sz w:val="20"/>
                <w:szCs w:val="20"/>
                <w:lang w:val="en-US"/>
              </w:rPr>
              <w:t>34</w:t>
            </w:r>
          </w:p>
          <w:p w14:paraId="7CC236C2" w14:textId="77777777" w:rsidR="00901296" w:rsidRPr="00087F52" w:rsidRDefault="00901296" w:rsidP="00901296">
            <w:pPr>
              <w:rPr>
                <w:sz w:val="20"/>
                <w:szCs w:val="20"/>
                <w:lang w:val="en-US"/>
              </w:rPr>
            </w:pPr>
            <w:r w:rsidRPr="00087F52">
              <w:rPr>
                <w:sz w:val="20"/>
                <w:szCs w:val="20"/>
                <w:lang w:val="en-US"/>
              </w:rPr>
              <w:t>MF4</w:t>
            </w:r>
          </w:p>
        </w:tc>
        <w:tc>
          <w:tcPr>
            <w:tcW w:w="1585" w:type="dxa"/>
          </w:tcPr>
          <w:p w14:paraId="41BBB819" w14:textId="0E61F78F"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5992683A"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60B56E68"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2B5976DB" w14:textId="5D579164" w:rsidR="00901296" w:rsidRPr="00087F52" w:rsidRDefault="00901296" w:rsidP="00901296">
            <w:pPr>
              <w:rPr>
                <w:sz w:val="20"/>
                <w:szCs w:val="20"/>
                <w:lang w:val="en-US"/>
              </w:rPr>
            </w:pPr>
            <w:r w:rsidRPr="00087F52">
              <w:rPr>
                <w:sz w:val="20"/>
                <w:szCs w:val="20"/>
                <w:lang w:val="en-US"/>
              </w:rPr>
              <w:t>32,312,656</w:t>
            </w:r>
          </w:p>
        </w:tc>
        <w:tc>
          <w:tcPr>
            <w:tcW w:w="1710" w:type="dxa"/>
          </w:tcPr>
          <w:p w14:paraId="223178B1" w14:textId="1A330958" w:rsidR="00901296" w:rsidRPr="00087F52" w:rsidRDefault="00901296" w:rsidP="00901296">
            <w:pPr>
              <w:rPr>
                <w:sz w:val="20"/>
                <w:szCs w:val="20"/>
                <w:lang w:val="en-US"/>
              </w:rPr>
            </w:pPr>
            <w:r w:rsidRPr="00087F52">
              <w:rPr>
                <w:sz w:val="20"/>
                <w:szCs w:val="20"/>
                <w:lang w:val="en-US"/>
              </w:rPr>
              <w:t>ERR2528546</w:t>
            </w:r>
          </w:p>
        </w:tc>
        <w:tc>
          <w:tcPr>
            <w:tcW w:w="1279" w:type="dxa"/>
          </w:tcPr>
          <w:p w14:paraId="5EEFDC91" w14:textId="3CFEA9B5"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4D2A4B57" w14:textId="77777777" w:rsidTr="00901296">
        <w:tc>
          <w:tcPr>
            <w:tcW w:w="840" w:type="dxa"/>
          </w:tcPr>
          <w:p w14:paraId="02DBE099" w14:textId="4844004F" w:rsidR="00901296" w:rsidRPr="00087F52" w:rsidRDefault="00901296" w:rsidP="00901296">
            <w:pPr>
              <w:rPr>
                <w:sz w:val="20"/>
                <w:szCs w:val="20"/>
                <w:lang w:val="en-US"/>
              </w:rPr>
            </w:pPr>
            <w:r w:rsidRPr="00087F52">
              <w:rPr>
                <w:sz w:val="20"/>
                <w:szCs w:val="20"/>
                <w:lang w:val="en-US"/>
              </w:rPr>
              <w:t>35</w:t>
            </w:r>
          </w:p>
          <w:p w14:paraId="22B1E9B0" w14:textId="77777777" w:rsidR="00901296" w:rsidRPr="00087F52" w:rsidRDefault="00901296" w:rsidP="00901296">
            <w:pPr>
              <w:rPr>
                <w:sz w:val="20"/>
                <w:szCs w:val="20"/>
                <w:lang w:val="en-US"/>
              </w:rPr>
            </w:pPr>
            <w:r w:rsidRPr="00087F52">
              <w:rPr>
                <w:sz w:val="20"/>
                <w:szCs w:val="20"/>
                <w:lang w:val="en-US"/>
              </w:rPr>
              <w:t>MG2</w:t>
            </w:r>
          </w:p>
        </w:tc>
        <w:tc>
          <w:tcPr>
            <w:tcW w:w="1585" w:type="dxa"/>
          </w:tcPr>
          <w:p w14:paraId="1E5EC84D" w14:textId="6CA3EACE"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3536F0C3"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17BF4AEC"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20AA10A9" w14:textId="3506D731" w:rsidR="00901296" w:rsidRPr="00087F52" w:rsidRDefault="00901296" w:rsidP="00901296">
            <w:pPr>
              <w:rPr>
                <w:sz w:val="20"/>
                <w:szCs w:val="20"/>
                <w:lang w:val="en-US"/>
              </w:rPr>
            </w:pPr>
            <w:r w:rsidRPr="00087F52">
              <w:rPr>
                <w:sz w:val="20"/>
                <w:szCs w:val="20"/>
                <w:lang w:val="en-US"/>
              </w:rPr>
              <w:t>29,057,938</w:t>
            </w:r>
          </w:p>
        </w:tc>
        <w:tc>
          <w:tcPr>
            <w:tcW w:w="1710" w:type="dxa"/>
          </w:tcPr>
          <w:p w14:paraId="374DDD77" w14:textId="24E91E4D" w:rsidR="00901296" w:rsidRPr="00087F52" w:rsidRDefault="00901296" w:rsidP="00901296">
            <w:pPr>
              <w:rPr>
                <w:sz w:val="20"/>
                <w:szCs w:val="20"/>
                <w:lang w:val="en-US"/>
              </w:rPr>
            </w:pPr>
            <w:r w:rsidRPr="00087F52">
              <w:rPr>
                <w:sz w:val="20"/>
                <w:szCs w:val="20"/>
                <w:lang w:val="en-US"/>
              </w:rPr>
              <w:t>ERR2528547</w:t>
            </w:r>
          </w:p>
        </w:tc>
        <w:tc>
          <w:tcPr>
            <w:tcW w:w="1279" w:type="dxa"/>
          </w:tcPr>
          <w:p w14:paraId="4135EF4E" w14:textId="15DE7E92"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147D323F" w14:textId="77777777" w:rsidTr="00901296">
        <w:tc>
          <w:tcPr>
            <w:tcW w:w="840" w:type="dxa"/>
          </w:tcPr>
          <w:p w14:paraId="73CCAF6A" w14:textId="0E7268C0" w:rsidR="00901296" w:rsidRPr="00087F52" w:rsidRDefault="00901296" w:rsidP="00901296">
            <w:pPr>
              <w:rPr>
                <w:sz w:val="20"/>
                <w:szCs w:val="20"/>
                <w:lang w:val="en-US"/>
              </w:rPr>
            </w:pPr>
            <w:r w:rsidRPr="00087F52">
              <w:rPr>
                <w:sz w:val="20"/>
                <w:szCs w:val="20"/>
                <w:lang w:val="en-US"/>
              </w:rPr>
              <w:t>36</w:t>
            </w:r>
          </w:p>
          <w:p w14:paraId="12FE7C3B" w14:textId="77777777" w:rsidR="00901296" w:rsidRPr="00087F52" w:rsidRDefault="00901296" w:rsidP="00901296">
            <w:pPr>
              <w:rPr>
                <w:sz w:val="20"/>
                <w:szCs w:val="20"/>
                <w:lang w:val="en-US"/>
              </w:rPr>
            </w:pPr>
            <w:r w:rsidRPr="00087F52">
              <w:rPr>
                <w:sz w:val="20"/>
                <w:szCs w:val="20"/>
                <w:lang w:val="en-US"/>
              </w:rPr>
              <w:t>MG3</w:t>
            </w:r>
          </w:p>
        </w:tc>
        <w:tc>
          <w:tcPr>
            <w:tcW w:w="1585" w:type="dxa"/>
          </w:tcPr>
          <w:p w14:paraId="47F0A538" w14:textId="60E6ACE6"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75FF419D"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5C850FEE"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77C10CE0" w14:textId="0576E84F" w:rsidR="00901296" w:rsidRPr="00087F52" w:rsidRDefault="00901296" w:rsidP="00901296">
            <w:pPr>
              <w:rPr>
                <w:sz w:val="20"/>
                <w:szCs w:val="20"/>
                <w:lang w:val="en-US"/>
              </w:rPr>
            </w:pPr>
            <w:r w:rsidRPr="00087F52">
              <w:rPr>
                <w:sz w:val="20"/>
                <w:szCs w:val="20"/>
                <w:lang w:val="en-US"/>
              </w:rPr>
              <w:t>28,788,518</w:t>
            </w:r>
          </w:p>
        </w:tc>
        <w:tc>
          <w:tcPr>
            <w:tcW w:w="1710" w:type="dxa"/>
          </w:tcPr>
          <w:p w14:paraId="4417F166" w14:textId="596CD000" w:rsidR="00901296" w:rsidRPr="00087F52" w:rsidRDefault="00901296" w:rsidP="00901296">
            <w:pPr>
              <w:rPr>
                <w:sz w:val="20"/>
                <w:szCs w:val="20"/>
                <w:lang w:val="en-US"/>
              </w:rPr>
            </w:pPr>
            <w:r w:rsidRPr="00087F52">
              <w:rPr>
                <w:sz w:val="20"/>
                <w:szCs w:val="20"/>
                <w:lang w:val="en-US"/>
              </w:rPr>
              <w:t>ERR2528548</w:t>
            </w:r>
          </w:p>
        </w:tc>
        <w:tc>
          <w:tcPr>
            <w:tcW w:w="1279" w:type="dxa"/>
          </w:tcPr>
          <w:p w14:paraId="6594B1FD" w14:textId="496F3CB7"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0AAFB930" w14:textId="77777777" w:rsidTr="00901296">
        <w:tc>
          <w:tcPr>
            <w:tcW w:w="840" w:type="dxa"/>
          </w:tcPr>
          <w:p w14:paraId="56294F50" w14:textId="09D4876F" w:rsidR="00901296" w:rsidRPr="00087F52" w:rsidRDefault="00901296" w:rsidP="00901296">
            <w:pPr>
              <w:rPr>
                <w:sz w:val="20"/>
                <w:szCs w:val="20"/>
                <w:lang w:val="en-US"/>
              </w:rPr>
            </w:pPr>
            <w:r w:rsidRPr="00087F52">
              <w:rPr>
                <w:sz w:val="20"/>
                <w:szCs w:val="20"/>
                <w:lang w:val="en-US"/>
              </w:rPr>
              <w:t>37</w:t>
            </w:r>
          </w:p>
          <w:p w14:paraId="0D9758C1" w14:textId="77777777" w:rsidR="00901296" w:rsidRPr="00087F52" w:rsidRDefault="00901296" w:rsidP="00901296">
            <w:pPr>
              <w:rPr>
                <w:sz w:val="20"/>
                <w:szCs w:val="20"/>
                <w:lang w:val="en-US"/>
              </w:rPr>
            </w:pPr>
            <w:r w:rsidRPr="00087F52">
              <w:rPr>
                <w:sz w:val="20"/>
                <w:szCs w:val="20"/>
                <w:lang w:val="en-US"/>
              </w:rPr>
              <w:t>MG4</w:t>
            </w:r>
          </w:p>
        </w:tc>
        <w:tc>
          <w:tcPr>
            <w:tcW w:w="1585" w:type="dxa"/>
          </w:tcPr>
          <w:p w14:paraId="023499FE" w14:textId="00850F88"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37044964"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3A8049F0"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66A1470A" w14:textId="45963D91" w:rsidR="00901296" w:rsidRPr="00087F52" w:rsidRDefault="00901296" w:rsidP="00901296">
            <w:pPr>
              <w:rPr>
                <w:sz w:val="20"/>
                <w:szCs w:val="20"/>
                <w:lang w:val="en-US"/>
              </w:rPr>
            </w:pPr>
            <w:r w:rsidRPr="00087F52">
              <w:rPr>
                <w:sz w:val="20"/>
                <w:szCs w:val="20"/>
                <w:lang w:val="en-US"/>
              </w:rPr>
              <w:t>27,094,554</w:t>
            </w:r>
          </w:p>
        </w:tc>
        <w:tc>
          <w:tcPr>
            <w:tcW w:w="1710" w:type="dxa"/>
          </w:tcPr>
          <w:p w14:paraId="542F3614" w14:textId="4D5CAF81" w:rsidR="00901296" w:rsidRPr="00087F52" w:rsidRDefault="00901296" w:rsidP="00901296">
            <w:pPr>
              <w:rPr>
                <w:sz w:val="20"/>
                <w:szCs w:val="20"/>
                <w:lang w:val="en-US"/>
              </w:rPr>
            </w:pPr>
            <w:r w:rsidRPr="00087F52">
              <w:rPr>
                <w:sz w:val="20"/>
                <w:szCs w:val="20"/>
                <w:lang w:val="en-US"/>
              </w:rPr>
              <w:t>ERR2528549</w:t>
            </w:r>
          </w:p>
        </w:tc>
        <w:tc>
          <w:tcPr>
            <w:tcW w:w="1279" w:type="dxa"/>
          </w:tcPr>
          <w:p w14:paraId="323A893D" w14:textId="4AEF2BF4"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093EE967" w14:textId="77777777" w:rsidTr="00901296">
        <w:tc>
          <w:tcPr>
            <w:tcW w:w="840" w:type="dxa"/>
          </w:tcPr>
          <w:p w14:paraId="395C58DC" w14:textId="26C9B7DB" w:rsidR="00901296" w:rsidRPr="00087F52" w:rsidRDefault="00901296" w:rsidP="00901296">
            <w:pPr>
              <w:rPr>
                <w:sz w:val="20"/>
                <w:szCs w:val="20"/>
                <w:lang w:val="en-US"/>
              </w:rPr>
            </w:pPr>
            <w:r w:rsidRPr="00087F52">
              <w:rPr>
                <w:sz w:val="20"/>
                <w:szCs w:val="20"/>
                <w:lang w:val="en-US"/>
              </w:rPr>
              <w:t>38</w:t>
            </w:r>
          </w:p>
          <w:p w14:paraId="0BC37833" w14:textId="77777777" w:rsidR="00901296" w:rsidRPr="00087F52" w:rsidRDefault="00901296" w:rsidP="00901296">
            <w:pPr>
              <w:rPr>
                <w:sz w:val="20"/>
                <w:szCs w:val="20"/>
                <w:lang w:val="en-US"/>
              </w:rPr>
            </w:pPr>
            <w:r w:rsidRPr="00087F52">
              <w:rPr>
                <w:sz w:val="20"/>
                <w:szCs w:val="20"/>
                <w:lang w:val="en-US"/>
              </w:rPr>
              <w:t>MG5</w:t>
            </w:r>
          </w:p>
        </w:tc>
        <w:tc>
          <w:tcPr>
            <w:tcW w:w="1585" w:type="dxa"/>
          </w:tcPr>
          <w:p w14:paraId="64E70009" w14:textId="35FB8C29"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0CF94C5D"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52F33F43"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58CEBF03" w14:textId="2BB26B17" w:rsidR="00901296" w:rsidRPr="00087F52" w:rsidRDefault="00901296" w:rsidP="00901296">
            <w:pPr>
              <w:rPr>
                <w:sz w:val="20"/>
                <w:szCs w:val="20"/>
                <w:lang w:val="en-US"/>
              </w:rPr>
            </w:pPr>
            <w:r w:rsidRPr="00087F52">
              <w:rPr>
                <w:sz w:val="20"/>
                <w:szCs w:val="20"/>
                <w:lang w:val="en-US"/>
              </w:rPr>
              <w:t>34,100,258</w:t>
            </w:r>
          </w:p>
        </w:tc>
        <w:tc>
          <w:tcPr>
            <w:tcW w:w="1710" w:type="dxa"/>
          </w:tcPr>
          <w:p w14:paraId="0E82AF7C" w14:textId="31EC0F92" w:rsidR="00901296" w:rsidRPr="00087F52" w:rsidRDefault="00901296" w:rsidP="00901296">
            <w:pPr>
              <w:rPr>
                <w:sz w:val="20"/>
                <w:szCs w:val="20"/>
                <w:lang w:val="en-US"/>
              </w:rPr>
            </w:pPr>
            <w:r w:rsidRPr="00087F52">
              <w:rPr>
                <w:sz w:val="20"/>
                <w:szCs w:val="20"/>
                <w:lang w:val="en-US"/>
              </w:rPr>
              <w:t>ERR2528550</w:t>
            </w:r>
          </w:p>
        </w:tc>
        <w:tc>
          <w:tcPr>
            <w:tcW w:w="1279" w:type="dxa"/>
          </w:tcPr>
          <w:p w14:paraId="4692CFE9" w14:textId="31B3F221"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21514341" w14:textId="77777777" w:rsidTr="00901296">
        <w:tc>
          <w:tcPr>
            <w:tcW w:w="840" w:type="dxa"/>
          </w:tcPr>
          <w:p w14:paraId="239F0E6C" w14:textId="27F9121D" w:rsidR="00901296" w:rsidRPr="00087F52" w:rsidRDefault="00901296" w:rsidP="00901296">
            <w:pPr>
              <w:rPr>
                <w:sz w:val="20"/>
                <w:szCs w:val="20"/>
                <w:lang w:val="en-US"/>
              </w:rPr>
            </w:pPr>
            <w:r w:rsidRPr="00087F52">
              <w:rPr>
                <w:sz w:val="20"/>
                <w:szCs w:val="20"/>
                <w:lang w:val="en-US"/>
              </w:rPr>
              <w:t>39</w:t>
            </w:r>
          </w:p>
          <w:p w14:paraId="2AC9A5CA" w14:textId="77777777" w:rsidR="00901296" w:rsidRPr="00087F52" w:rsidRDefault="00901296" w:rsidP="00901296">
            <w:pPr>
              <w:rPr>
                <w:sz w:val="20"/>
                <w:szCs w:val="20"/>
                <w:lang w:val="en-US"/>
              </w:rPr>
            </w:pPr>
            <w:r w:rsidRPr="00087F52">
              <w:rPr>
                <w:sz w:val="20"/>
                <w:szCs w:val="20"/>
                <w:lang w:val="en-US"/>
              </w:rPr>
              <w:t>NMF1</w:t>
            </w:r>
          </w:p>
        </w:tc>
        <w:tc>
          <w:tcPr>
            <w:tcW w:w="1585" w:type="dxa"/>
          </w:tcPr>
          <w:p w14:paraId="14EA0AE8" w14:textId="507C160A"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71B1158F"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31950064"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3C3CD678" w14:textId="35211415" w:rsidR="00901296" w:rsidRPr="00087F52" w:rsidRDefault="00901296" w:rsidP="00901296">
            <w:pPr>
              <w:rPr>
                <w:sz w:val="20"/>
                <w:szCs w:val="20"/>
                <w:lang w:val="en-US"/>
              </w:rPr>
            </w:pPr>
            <w:r w:rsidRPr="00087F52">
              <w:rPr>
                <w:sz w:val="20"/>
                <w:szCs w:val="20"/>
                <w:lang w:val="en-US"/>
              </w:rPr>
              <w:t>38,469,060</w:t>
            </w:r>
          </w:p>
        </w:tc>
        <w:tc>
          <w:tcPr>
            <w:tcW w:w="1710" w:type="dxa"/>
          </w:tcPr>
          <w:p w14:paraId="04FC80C8" w14:textId="41096E32" w:rsidR="00901296" w:rsidRPr="00087F52" w:rsidRDefault="00901296" w:rsidP="00901296">
            <w:pPr>
              <w:rPr>
                <w:sz w:val="20"/>
                <w:szCs w:val="20"/>
                <w:lang w:val="en-US"/>
              </w:rPr>
            </w:pPr>
            <w:r w:rsidRPr="00087F52">
              <w:rPr>
                <w:sz w:val="20"/>
                <w:szCs w:val="20"/>
                <w:lang w:val="en-US"/>
              </w:rPr>
              <w:t>ERR2528551</w:t>
            </w:r>
          </w:p>
        </w:tc>
        <w:tc>
          <w:tcPr>
            <w:tcW w:w="1279" w:type="dxa"/>
          </w:tcPr>
          <w:p w14:paraId="65E51B32" w14:textId="2D301267" w:rsidR="00901296" w:rsidRPr="00087F52" w:rsidRDefault="00901296" w:rsidP="00087F52">
            <w:pPr>
              <w:rPr>
                <w:sz w:val="20"/>
                <w:szCs w:val="20"/>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666931AB" w14:textId="77777777" w:rsidTr="00901296">
        <w:tc>
          <w:tcPr>
            <w:tcW w:w="840" w:type="dxa"/>
          </w:tcPr>
          <w:p w14:paraId="1938A3F3" w14:textId="2CF66AB5" w:rsidR="00901296" w:rsidRPr="00087F52" w:rsidRDefault="00901296" w:rsidP="00901296">
            <w:pPr>
              <w:rPr>
                <w:sz w:val="20"/>
                <w:szCs w:val="20"/>
                <w:lang w:val="en-US"/>
              </w:rPr>
            </w:pPr>
            <w:r w:rsidRPr="00087F52">
              <w:rPr>
                <w:sz w:val="20"/>
                <w:szCs w:val="20"/>
                <w:lang w:val="en-US"/>
              </w:rPr>
              <w:t>40</w:t>
            </w:r>
          </w:p>
          <w:p w14:paraId="6CC8DA70" w14:textId="77777777" w:rsidR="00901296" w:rsidRPr="00087F52" w:rsidRDefault="00901296" w:rsidP="00901296">
            <w:pPr>
              <w:rPr>
                <w:sz w:val="20"/>
                <w:szCs w:val="20"/>
                <w:lang w:val="en-US"/>
              </w:rPr>
            </w:pPr>
            <w:r w:rsidRPr="00087F52">
              <w:rPr>
                <w:sz w:val="20"/>
                <w:szCs w:val="20"/>
                <w:lang w:val="en-US"/>
              </w:rPr>
              <w:t>NMF2</w:t>
            </w:r>
          </w:p>
        </w:tc>
        <w:tc>
          <w:tcPr>
            <w:tcW w:w="1585" w:type="dxa"/>
          </w:tcPr>
          <w:p w14:paraId="7070E30F" w14:textId="465F23D7"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35C3B7B4"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306B349B"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1BCDEB56" w14:textId="5E1DA8EB" w:rsidR="00901296" w:rsidRPr="00087F52" w:rsidRDefault="00901296" w:rsidP="00901296">
            <w:pPr>
              <w:rPr>
                <w:sz w:val="20"/>
                <w:szCs w:val="20"/>
                <w:lang w:val="en-US"/>
              </w:rPr>
            </w:pPr>
            <w:r w:rsidRPr="00087F52">
              <w:rPr>
                <w:sz w:val="20"/>
                <w:szCs w:val="20"/>
                <w:lang w:val="en-US"/>
              </w:rPr>
              <w:t>32,269,454</w:t>
            </w:r>
          </w:p>
        </w:tc>
        <w:tc>
          <w:tcPr>
            <w:tcW w:w="1710" w:type="dxa"/>
          </w:tcPr>
          <w:p w14:paraId="45CA1197" w14:textId="47A6ED04" w:rsidR="00901296" w:rsidRPr="00087F52" w:rsidRDefault="00901296" w:rsidP="00901296">
            <w:pPr>
              <w:rPr>
                <w:sz w:val="20"/>
                <w:szCs w:val="20"/>
                <w:lang w:val="en-US"/>
              </w:rPr>
            </w:pPr>
            <w:r w:rsidRPr="00087F52">
              <w:rPr>
                <w:sz w:val="20"/>
                <w:szCs w:val="20"/>
                <w:lang w:val="en-US"/>
              </w:rPr>
              <w:t>ERR2528552</w:t>
            </w:r>
          </w:p>
        </w:tc>
        <w:tc>
          <w:tcPr>
            <w:tcW w:w="1279" w:type="dxa"/>
          </w:tcPr>
          <w:p w14:paraId="7411B567" w14:textId="2C0AC499"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27D08EC5" w14:textId="77777777" w:rsidTr="00901296">
        <w:tc>
          <w:tcPr>
            <w:tcW w:w="840" w:type="dxa"/>
          </w:tcPr>
          <w:p w14:paraId="3765C760" w14:textId="77777777" w:rsidR="00901296" w:rsidRPr="00087F52" w:rsidRDefault="00901296" w:rsidP="00901296">
            <w:pPr>
              <w:rPr>
                <w:sz w:val="20"/>
                <w:szCs w:val="20"/>
                <w:lang w:val="en-US"/>
              </w:rPr>
            </w:pPr>
            <w:r w:rsidRPr="00087F52">
              <w:rPr>
                <w:sz w:val="20"/>
                <w:szCs w:val="20"/>
                <w:lang w:val="en-US"/>
              </w:rPr>
              <w:t>41</w:t>
            </w:r>
          </w:p>
          <w:p w14:paraId="50CEC70E" w14:textId="569E76C7" w:rsidR="00901296" w:rsidRPr="00087F52" w:rsidRDefault="00901296" w:rsidP="00901296">
            <w:pPr>
              <w:rPr>
                <w:sz w:val="20"/>
                <w:szCs w:val="20"/>
                <w:lang w:val="en-US"/>
              </w:rPr>
            </w:pPr>
            <w:r w:rsidRPr="00087F52">
              <w:rPr>
                <w:sz w:val="20"/>
                <w:szCs w:val="20"/>
                <w:lang w:val="en-US"/>
              </w:rPr>
              <w:t>NMF3</w:t>
            </w:r>
          </w:p>
        </w:tc>
        <w:tc>
          <w:tcPr>
            <w:tcW w:w="1585" w:type="dxa"/>
          </w:tcPr>
          <w:p w14:paraId="27B73370" w14:textId="435B17B6"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3A3D10E0"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53BD3C43"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1DBDBCD8" w14:textId="454D05A5" w:rsidR="00901296" w:rsidRPr="00087F52" w:rsidRDefault="00901296" w:rsidP="00901296">
            <w:pPr>
              <w:rPr>
                <w:sz w:val="20"/>
                <w:szCs w:val="20"/>
                <w:lang w:val="en-US"/>
              </w:rPr>
            </w:pPr>
            <w:r w:rsidRPr="00087F52">
              <w:rPr>
                <w:sz w:val="20"/>
                <w:szCs w:val="20"/>
                <w:lang w:val="en-US"/>
              </w:rPr>
              <w:t>29,389,106</w:t>
            </w:r>
          </w:p>
        </w:tc>
        <w:tc>
          <w:tcPr>
            <w:tcW w:w="1710" w:type="dxa"/>
          </w:tcPr>
          <w:p w14:paraId="13027088" w14:textId="7FBA3F7B" w:rsidR="00901296" w:rsidRPr="00087F52" w:rsidRDefault="00901296" w:rsidP="00901296">
            <w:pPr>
              <w:rPr>
                <w:sz w:val="20"/>
                <w:szCs w:val="20"/>
                <w:lang w:val="en-US"/>
              </w:rPr>
            </w:pPr>
            <w:r w:rsidRPr="00087F52">
              <w:rPr>
                <w:sz w:val="20"/>
                <w:szCs w:val="20"/>
                <w:lang w:val="en-US"/>
              </w:rPr>
              <w:t>ERR2528553</w:t>
            </w:r>
          </w:p>
        </w:tc>
        <w:tc>
          <w:tcPr>
            <w:tcW w:w="1279" w:type="dxa"/>
          </w:tcPr>
          <w:p w14:paraId="5FA3BE83" w14:textId="4B61D168"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0BA189D4" w14:textId="77777777" w:rsidTr="00901296">
        <w:tc>
          <w:tcPr>
            <w:tcW w:w="840" w:type="dxa"/>
          </w:tcPr>
          <w:p w14:paraId="183FA662" w14:textId="5CDEBB44" w:rsidR="00901296" w:rsidRPr="00087F52" w:rsidRDefault="00901296" w:rsidP="00901296">
            <w:pPr>
              <w:rPr>
                <w:sz w:val="20"/>
                <w:szCs w:val="20"/>
                <w:lang w:val="en-US"/>
              </w:rPr>
            </w:pPr>
            <w:r w:rsidRPr="00087F52">
              <w:rPr>
                <w:sz w:val="20"/>
                <w:szCs w:val="20"/>
                <w:lang w:val="en-US"/>
              </w:rPr>
              <w:t>42</w:t>
            </w:r>
          </w:p>
          <w:p w14:paraId="6C2002C7" w14:textId="77777777" w:rsidR="00901296" w:rsidRPr="00087F52" w:rsidRDefault="00901296" w:rsidP="00901296">
            <w:pPr>
              <w:rPr>
                <w:sz w:val="20"/>
                <w:szCs w:val="20"/>
                <w:lang w:val="en-US"/>
              </w:rPr>
            </w:pPr>
            <w:r w:rsidRPr="00087F52">
              <w:rPr>
                <w:sz w:val="20"/>
                <w:szCs w:val="20"/>
                <w:lang w:val="en-US"/>
              </w:rPr>
              <w:t>NMF4</w:t>
            </w:r>
          </w:p>
        </w:tc>
        <w:tc>
          <w:tcPr>
            <w:tcW w:w="1585" w:type="dxa"/>
          </w:tcPr>
          <w:p w14:paraId="231776D8" w14:textId="3712EF5E"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5636FB55"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1654D4EE"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4F797B43" w14:textId="0C712278" w:rsidR="00901296" w:rsidRPr="00087F52" w:rsidRDefault="00901296" w:rsidP="00901296">
            <w:pPr>
              <w:rPr>
                <w:sz w:val="20"/>
                <w:szCs w:val="20"/>
                <w:lang w:val="en-US"/>
              </w:rPr>
            </w:pPr>
            <w:r w:rsidRPr="00087F52">
              <w:rPr>
                <w:sz w:val="20"/>
                <w:szCs w:val="20"/>
                <w:lang w:val="en-US"/>
              </w:rPr>
              <w:t>26,446,596</w:t>
            </w:r>
          </w:p>
        </w:tc>
        <w:tc>
          <w:tcPr>
            <w:tcW w:w="1710" w:type="dxa"/>
          </w:tcPr>
          <w:p w14:paraId="027A9A27" w14:textId="627E2D0D" w:rsidR="00901296" w:rsidRPr="00087F52" w:rsidRDefault="00901296" w:rsidP="00901296">
            <w:pPr>
              <w:rPr>
                <w:sz w:val="20"/>
                <w:szCs w:val="20"/>
                <w:lang w:val="en-US"/>
              </w:rPr>
            </w:pPr>
            <w:r w:rsidRPr="00087F52">
              <w:rPr>
                <w:sz w:val="20"/>
                <w:szCs w:val="20"/>
                <w:lang w:val="en-US"/>
              </w:rPr>
              <w:t>ERR2528554</w:t>
            </w:r>
          </w:p>
        </w:tc>
        <w:tc>
          <w:tcPr>
            <w:tcW w:w="1279" w:type="dxa"/>
          </w:tcPr>
          <w:p w14:paraId="3478715B" w14:textId="5A8509F1"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6F6DD8CE" w14:textId="77777777" w:rsidTr="00901296">
        <w:tc>
          <w:tcPr>
            <w:tcW w:w="840" w:type="dxa"/>
          </w:tcPr>
          <w:p w14:paraId="67C30C59" w14:textId="40BD9AB5" w:rsidR="00901296" w:rsidRPr="00087F52" w:rsidRDefault="00901296" w:rsidP="00901296">
            <w:pPr>
              <w:rPr>
                <w:sz w:val="20"/>
                <w:szCs w:val="20"/>
                <w:lang w:val="en-US"/>
              </w:rPr>
            </w:pPr>
            <w:r w:rsidRPr="00087F52">
              <w:rPr>
                <w:sz w:val="20"/>
                <w:szCs w:val="20"/>
                <w:lang w:val="en-US"/>
              </w:rPr>
              <w:t>43</w:t>
            </w:r>
          </w:p>
          <w:p w14:paraId="303EAEDE" w14:textId="77777777" w:rsidR="00901296" w:rsidRPr="00087F52" w:rsidRDefault="00901296" w:rsidP="00901296">
            <w:pPr>
              <w:rPr>
                <w:sz w:val="20"/>
                <w:szCs w:val="20"/>
                <w:lang w:val="en-US"/>
              </w:rPr>
            </w:pPr>
            <w:r w:rsidRPr="00087F52">
              <w:rPr>
                <w:sz w:val="20"/>
                <w:szCs w:val="20"/>
                <w:lang w:val="en-US"/>
              </w:rPr>
              <w:t>SI1</w:t>
            </w:r>
          </w:p>
        </w:tc>
        <w:tc>
          <w:tcPr>
            <w:tcW w:w="1585" w:type="dxa"/>
          </w:tcPr>
          <w:p w14:paraId="6FC74952" w14:textId="7DC8E9F0"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4B54C45A"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0DFD8A63"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52B2BBB3" w14:textId="2E8F6D05" w:rsidR="00901296" w:rsidRPr="00087F52" w:rsidRDefault="00901296" w:rsidP="00901296">
            <w:pPr>
              <w:rPr>
                <w:sz w:val="20"/>
                <w:szCs w:val="20"/>
                <w:lang w:val="en-US"/>
              </w:rPr>
            </w:pPr>
            <w:r w:rsidRPr="00087F52">
              <w:rPr>
                <w:sz w:val="20"/>
                <w:szCs w:val="20"/>
                <w:lang w:val="en-US"/>
              </w:rPr>
              <w:t>37,946,848</w:t>
            </w:r>
          </w:p>
        </w:tc>
        <w:tc>
          <w:tcPr>
            <w:tcW w:w="1710" w:type="dxa"/>
          </w:tcPr>
          <w:p w14:paraId="2DD7A3A9" w14:textId="7C187F68" w:rsidR="00901296" w:rsidRPr="00087F52" w:rsidRDefault="00901296" w:rsidP="00901296">
            <w:pPr>
              <w:rPr>
                <w:sz w:val="20"/>
                <w:szCs w:val="20"/>
                <w:lang w:val="en-US"/>
              </w:rPr>
            </w:pPr>
            <w:r w:rsidRPr="00087F52">
              <w:rPr>
                <w:sz w:val="20"/>
                <w:szCs w:val="20"/>
                <w:lang w:val="en-US"/>
              </w:rPr>
              <w:t>ERR2528555</w:t>
            </w:r>
          </w:p>
        </w:tc>
        <w:tc>
          <w:tcPr>
            <w:tcW w:w="1279" w:type="dxa"/>
          </w:tcPr>
          <w:p w14:paraId="44AE57DF" w14:textId="476D5C0E"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34D6FD6F" w14:textId="77777777" w:rsidTr="00901296">
        <w:tc>
          <w:tcPr>
            <w:tcW w:w="840" w:type="dxa"/>
          </w:tcPr>
          <w:p w14:paraId="44E4EC91" w14:textId="1D545636" w:rsidR="00901296" w:rsidRPr="00087F52" w:rsidRDefault="00901296" w:rsidP="00901296">
            <w:pPr>
              <w:rPr>
                <w:sz w:val="20"/>
                <w:szCs w:val="20"/>
                <w:lang w:val="en-US"/>
              </w:rPr>
            </w:pPr>
            <w:r w:rsidRPr="00087F52">
              <w:rPr>
                <w:sz w:val="20"/>
                <w:szCs w:val="20"/>
                <w:lang w:val="en-US"/>
              </w:rPr>
              <w:t>44</w:t>
            </w:r>
          </w:p>
          <w:p w14:paraId="39285F51" w14:textId="77777777" w:rsidR="00901296" w:rsidRPr="00087F52" w:rsidRDefault="00901296" w:rsidP="00901296">
            <w:pPr>
              <w:rPr>
                <w:sz w:val="20"/>
                <w:szCs w:val="20"/>
                <w:lang w:val="en-US"/>
              </w:rPr>
            </w:pPr>
            <w:r w:rsidRPr="00087F52">
              <w:rPr>
                <w:sz w:val="20"/>
                <w:szCs w:val="20"/>
                <w:lang w:val="en-US"/>
              </w:rPr>
              <w:t>SI2</w:t>
            </w:r>
          </w:p>
        </w:tc>
        <w:tc>
          <w:tcPr>
            <w:tcW w:w="1585" w:type="dxa"/>
          </w:tcPr>
          <w:p w14:paraId="5CDD77CC" w14:textId="302AE4DE"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3749B0FD"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2117B89F"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26127604" w14:textId="3669C528" w:rsidR="00901296" w:rsidRPr="00087F52" w:rsidRDefault="00901296" w:rsidP="00901296">
            <w:pPr>
              <w:rPr>
                <w:sz w:val="20"/>
                <w:szCs w:val="20"/>
                <w:lang w:val="en-US"/>
              </w:rPr>
            </w:pPr>
            <w:r w:rsidRPr="00087F52">
              <w:rPr>
                <w:sz w:val="20"/>
                <w:szCs w:val="20"/>
                <w:lang w:val="en-US"/>
              </w:rPr>
              <w:t>42,327,576</w:t>
            </w:r>
          </w:p>
        </w:tc>
        <w:tc>
          <w:tcPr>
            <w:tcW w:w="1710" w:type="dxa"/>
          </w:tcPr>
          <w:p w14:paraId="2D465185" w14:textId="4DC2CE6B" w:rsidR="00901296" w:rsidRPr="00087F52" w:rsidRDefault="00901296" w:rsidP="00901296">
            <w:pPr>
              <w:rPr>
                <w:sz w:val="20"/>
                <w:szCs w:val="20"/>
                <w:lang w:val="en-US"/>
              </w:rPr>
            </w:pPr>
            <w:r w:rsidRPr="00087F52">
              <w:rPr>
                <w:sz w:val="20"/>
                <w:szCs w:val="20"/>
                <w:lang w:val="en-US"/>
              </w:rPr>
              <w:t>ERR2528556</w:t>
            </w:r>
          </w:p>
        </w:tc>
        <w:tc>
          <w:tcPr>
            <w:tcW w:w="1279" w:type="dxa"/>
          </w:tcPr>
          <w:p w14:paraId="7DB21B87" w14:textId="7DC60D5E"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5C572824" w14:textId="77777777" w:rsidTr="00901296">
        <w:tc>
          <w:tcPr>
            <w:tcW w:w="840" w:type="dxa"/>
          </w:tcPr>
          <w:p w14:paraId="477C1FCC" w14:textId="7FDCA834" w:rsidR="00901296" w:rsidRPr="00087F52" w:rsidRDefault="00901296" w:rsidP="00901296">
            <w:pPr>
              <w:rPr>
                <w:sz w:val="20"/>
                <w:szCs w:val="20"/>
                <w:lang w:val="en-US"/>
              </w:rPr>
            </w:pPr>
            <w:r w:rsidRPr="00087F52">
              <w:rPr>
                <w:sz w:val="20"/>
                <w:szCs w:val="20"/>
                <w:lang w:val="en-US"/>
              </w:rPr>
              <w:t>45</w:t>
            </w:r>
          </w:p>
          <w:p w14:paraId="4C346009" w14:textId="77777777" w:rsidR="00901296" w:rsidRPr="00087F52" w:rsidRDefault="00901296" w:rsidP="00901296">
            <w:pPr>
              <w:rPr>
                <w:sz w:val="20"/>
                <w:szCs w:val="20"/>
                <w:lang w:val="en-US"/>
              </w:rPr>
            </w:pPr>
            <w:r w:rsidRPr="00087F52">
              <w:rPr>
                <w:sz w:val="20"/>
                <w:szCs w:val="20"/>
                <w:lang w:val="en-US"/>
              </w:rPr>
              <w:t>SI3</w:t>
            </w:r>
          </w:p>
        </w:tc>
        <w:tc>
          <w:tcPr>
            <w:tcW w:w="1585" w:type="dxa"/>
          </w:tcPr>
          <w:p w14:paraId="10551429" w14:textId="68C334B2"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2AF32909"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4D7A0454"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5D04DDFC" w14:textId="05528C47" w:rsidR="00901296" w:rsidRPr="00087F52" w:rsidRDefault="00901296" w:rsidP="00901296">
            <w:pPr>
              <w:rPr>
                <w:sz w:val="20"/>
                <w:szCs w:val="20"/>
                <w:lang w:val="en-US"/>
              </w:rPr>
            </w:pPr>
            <w:r w:rsidRPr="00087F52">
              <w:rPr>
                <w:sz w:val="20"/>
                <w:szCs w:val="20"/>
                <w:lang w:val="en-US"/>
              </w:rPr>
              <w:t>32,922,356</w:t>
            </w:r>
          </w:p>
        </w:tc>
        <w:tc>
          <w:tcPr>
            <w:tcW w:w="1710" w:type="dxa"/>
          </w:tcPr>
          <w:p w14:paraId="1EC4F3BA" w14:textId="06E6E9E3" w:rsidR="00901296" w:rsidRPr="00087F52" w:rsidRDefault="00901296" w:rsidP="00901296">
            <w:pPr>
              <w:rPr>
                <w:sz w:val="20"/>
                <w:szCs w:val="20"/>
                <w:lang w:val="en-US"/>
              </w:rPr>
            </w:pPr>
            <w:r w:rsidRPr="00087F52">
              <w:rPr>
                <w:sz w:val="20"/>
                <w:szCs w:val="20"/>
                <w:lang w:val="en-US"/>
              </w:rPr>
              <w:t>ERR2528557</w:t>
            </w:r>
          </w:p>
        </w:tc>
        <w:tc>
          <w:tcPr>
            <w:tcW w:w="1279" w:type="dxa"/>
          </w:tcPr>
          <w:p w14:paraId="04C6DE9F" w14:textId="65F20932"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75885321" w14:textId="77777777" w:rsidTr="00901296">
        <w:tc>
          <w:tcPr>
            <w:tcW w:w="840" w:type="dxa"/>
          </w:tcPr>
          <w:p w14:paraId="2B9F4C19" w14:textId="193730E1" w:rsidR="00901296" w:rsidRPr="00087F52" w:rsidRDefault="00901296" w:rsidP="00901296">
            <w:pPr>
              <w:rPr>
                <w:sz w:val="20"/>
                <w:szCs w:val="20"/>
                <w:lang w:val="en-US"/>
              </w:rPr>
            </w:pPr>
            <w:r w:rsidRPr="00087F52">
              <w:rPr>
                <w:sz w:val="20"/>
                <w:szCs w:val="20"/>
                <w:lang w:val="en-US"/>
              </w:rPr>
              <w:t>46</w:t>
            </w:r>
          </w:p>
          <w:p w14:paraId="597BFA34" w14:textId="77777777" w:rsidR="00901296" w:rsidRPr="00087F52" w:rsidRDefault="00901296" w:rsidP="00901296">
            <w:pPr>
              <w:rPr>
                <w:sz w:val="20"/>
                <w:szCs w:val="20"/>
                <w:lang w:val="en-US"/>
              </w:rPr>
            </w:pPr>
            <w:r w:rsidRPr="00087F52">
              <w:rPr>
                <w:sz w:val="20"/>
                <w:szCs w:val="20"/>
                <w:lang w:val="en-US"/>
              </w:rPr>
              <w:t>SI4</w:t>
            </w:r>
          </w:p>
        </w:tc>
        <w:tc>
          <w:tcPr>
            <w:tcW w:w="1585" w:type="dxa"/>
          </w:tcPr>
          <w:p w14:paraId="043A7802" w14:textId="046BC17C"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521A9368"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6095DCD6"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7045F8B2" w14:textId="7BAABB1E" w:rsidR="00901296" w:rsidRPr="00087F52" w:rsidRDefault="00901296" w:rsidP="00901296">
            <w:pPr>
              <w:rPr>
                <w:sz w:val="20"/>
                <w:szCs w:val="20"/>
                <w:lang w:val="en-US"/>
              </w:rPr>
            </w:pPr>
            <w:r w:rsidRPr="00087F52">
              <w:rPr>
                <w:sz w:val="20"/>
                <w:szCs w:val="20"/>
                <w:lang w:val="en-US"/>
              </w:rPr>
              <w:t>30,872,238</w:t>
            </w:r>
          </w:p>
        </w:tc>
        <w:tc>
          <w:tcPr>
            <w:tcW w:w="1710" w:type="dxa"/>
          </w:tcPr>
          <w:p w14:paraId="4762C7A3" w14:textId="7701A69C" w:rsidR="00901296" w:rsidRPr="00087F52" w:rsidRDefault="00901296" w:rsidP="00901296">
            <w:pPr>
              <w:rPr>
                <w:sz w:val="20"/>
                <w:szCs w:val="20"/>
                <w:lang w:val="en-US"/>
              </w:rPr>
            </w:pPr>
            <w:r w:rsidRPr="00087F52">
              <w:rPr>
                <w:sz w:val="20"/>
                <w:szCs w:val="20"/>
                <w:lang w:val="en-US"/>
              </w:rPr>
              <w:t>ERR2528558</w:t>
            </w:r>
          </w:p>
        </w:tc>
        <w:tc>
          <w:tcPr>
            <w:tcW w:w="1279" w:type="dxa"/>
          </w:tcPr>
          <w:p w14:paraId="3391A589" w14:textId="29EE4771"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06818F1A" w14:textId="77777777" w:rsidTr="00901296">
        <w:tc>
          <w:tcPr>
            <w:tcW w:w="840" w:type="dxa"/>
          </w:tcPr>
          <w:p w14:paraId="755ADA63" w14:textId="39790013" w:rsidR="00901296" w:rsidRPr="00087F52" w:rsidRDefault="00901296" w:rsidP="00901296">
            <w:pPr>
              <w:rPr>
                <w:sz w:val="20"/>
                <w:szCs w:val="20"/>
                <w:lang w:val="en-US"/>
              </w:rPr>
            </w:pPr>
            <w:r w:rsidRPr="00087F52">
              <w:rPr>
                <w:sz w:val="20"/>
                <w:szCs w:val="20"/>
                <w:lang w:val="en-US"/>
              </w:rPr>
              <w:t>47</w:t>
            </w:r>
          </w:p>
          <w:p w14:paraId="752B7AAA" w14:textId="77777777" w:rsidR="00901296" w:rsidRPr="00087F52" w:rsidRDefault="00901296" w:rsidP="00901296">
            <w:pPr>
              <w:rPr>
                <w:sz w:val="20"/>
                <w:szCs w:val="20"/>
                <w:lang w:val="en-US"/>
              </w:rPr>
            </w:pPr>
            <w:r w:rsidRPr="00087F52">
              <w:rPr>
                <w:sz w:val="20"/>
                <w:szCs w:val="20"/>
                <w:lang w:val="en-US"/>
              </w:rPr>
              <w:t>SS1</w:t>
            </w:r>
          </w:p>
        </w:tc>
        <w:tc>
          <w:tcPr>
            <w:tcW w:w="1585" w:type="dxa"/>
          </w:tcPr>
          <w:p w14:paraId="200DC9F0" w14:textId="1CAAB55C"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4C08D188"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095B23FA"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087FF1EF" w14:textId="302B922E" w:rsidR="00901296" w:rsidRPr="00087F52" w:rsidRDefault="00901296" w:rsidP="00901296">
            <w:pPr>
              <w:rPr>
                <w:sz w:val="20"/>
                <w:szCs w:val="20"/>
                <w:lang w:val="en-US"/>
              </w:rPr>
            </w:pPr>
            <w:r w:rsidRPr="00087F52">
              <w:rPr>
                <w:sz w:val="20"/>
                <w:szCs w:val="20"/>
                <w:lang w:val="en-US"/>
              </w:rPr>
              <w:t>31,078,600</w:t>
            </w:r>
          </w:p>
        </w:tc>
        <w:tc>
          <w:tcPr>
            <w:tcW w:w="1710" w:type="dxa"/>
          </w:tcPr>
          <w:p w14:paraId="2F711592" w14:textId="3B7CAFB5" w:rsidR="00901296" w:rsidRPr="00087F52" w:rsidRDefault="00901296" w:rsidP="00901296">
            <w:pPr>
              <w:rPr>
                <w:sz w:val="20"/>
                <w:szCs w:val="20"/>
                <w:lang w:val="en-US"/>
              </w:rPr>
            </w:pPr>
            <w:r w:rsidRPr="00087F52">
              <w:rPr>
                <w:sz w:val="20"/>
                <w:szCs w:val="20"/>
                <w:lang w:val="en-US"/>
              </w:rPr>
              <w:t>ERR2528559</w:t>
            </w:r>
          </w:p>
        </w:tc>
        <w:tc>
          <w:tcPr>
            <w:tcW w:w="1279" w:type="dxa"/>
          </w:tcPr>
          <w:p w14:paraId="20556146" w14:textId="529F1AE2"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1431E5C5" w14:textId="77777777" w:rsidTr="00901296">
        <w:tc>
          <w:tcPr>
            <w:tcW w:w="840" w:type="dxa"/>
          </w:tcPr>
          <w:p w14:paraId="7204B955" w14:textId="3A46E951" w:rsidR="00901296" w:rsidRPr="00087F52" w:rsidRDefault="00901296" w:rsidP="00901296">
            <w:pPr>
              <w:rPr>
                <w:sz w:val="20"/>
                <w:szCs w:val="20"/>
                <w:lang w:val="en-US"/>
              </w:rPr>
            </w:pPr>
            <w:r w:rsidRPr="00087F52">
              <w:rPr>
                <w:sz w:val="20"/>
                <w:szCs w:val="20"/>
                <w:lang w:val="en-US"/>
              </w:rPr>
              <w:t>48</w:t>
            </w:r>
          </w:p>
          <w:p w14:paraId="5B895D98" w14:textId="77777777" w:rsidR="00901296" w:rsidRPr="00087F52" w:rsidRDefault="00901296" w:rsidP="00901296">
            <w:pPr>
              <w:rPr>
                <w:sz w:val="20"/>
                <w:szCs w:val="20"/>
                <w:lang w:val="en-US"/>
              </w:rPr>
            </w:pPr>
            <w:r w:rsidRPr="00087F52">
              <w:rPr>
                <w:sz w:val="20"/>
                <w:szCs w:val="20"/>
                <w:lang w:val="en-US"/>
              </w:rPr>
              <w:t>SS2</w:t>
            </w:r>
          </w:p>
        </w:tc>
        <w:tc>
          <w:tcPr>
            <w:tcW w:w="1585" w:type="dxa"/>
          </w:tcPr>
          <w:p w14:paraId="3FD86AF5" w14:textId="765B382C"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6C8C1191"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548ADC57"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6E33C866" w14:textId="49E38202" w:rsidR="00901296" w:rsidRPr="00087F52" w:rsidRDefault="00901296" w:rsidP="00901296">
            <w:pPr>
              <w:rPr>
                <w:sz w:val="20"/>
                <w:szCs w:val="20"/>
                <w:lang w:val="en-US"/>
              </w:rPr>
            </w:pPr>
            <w:r w:rsidRPr="00087F52">
              <w:rPr>
                <w:sz w:val="20"/>
                <w:szCs w:val="20"/>
                <w:lang w:val="en-US"/>
              </w:rPr>
              <w:t>39,785,504</w:t>
            </w:r>
          </w:p>
        </w:tc>
        <w:tc>
          <w:tcPr>
            <w:tcW w:w="1710" w:type="dxa"/>
          </w:tcPr>
          <w:p w14:paraId="539BE63E" w14:textId="1FCFF716" w:rsidR="00901296" w:rsidRPr="00087F52" w:rsidRDefault="00901296" w:rsidP="00901296">
            <w:pPr>
              <w:rPr>
                <w:sz w:val="20"/>
                <w:szCs w:val="20"/>
                <w:lang w:val="en-US"/>
              </w:rPr>
            </w:pPr>
            <w:r w:rsidRPr="00087F52">
              <w:rPr>
                <w:sz w:val="20"/>
                <w:szCs w:val="20"/>
                <w:lang w:val="en-US"/>
              </w:rPr>
              <w:t>ERR2528560</w:t>
            </w:r>
          </w:p>
        </w:tc>
        <w:tc>
          <w:tcPr>
            <w:tcW w:w="1279" w:type="dxa"/>
          </w:tcPr>
          <w:p w14:paraId="1EDCB5A9" w14:textId="061DADA3"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r w:rsidR="00EC4EB0" w:rsidRPr="00087F52" w14:paraId="0B5368A5" w14:textId="77777777" w:rsidTr="00901296">
        <w:tc>
          <w:tcPr>
            <w:tcW w:w="840" w:type="dxa"/>
          </w:tcPr>
          <w:p w14:paraId="4D719095" w14:textId="18C47AE6" w:rsidR="00901296" w:rsidRPr="00087F52" w:rsidRDefault="00901296" w:rsidP="00901296">
            <w:pPr>
              <w:rPr>
                <w:sz w:val="20"/>
                <w:szCs w:val="20"/>
                <w:lang w:val="en-US"/>
              </w:rPr>
            </w:pPr>
            <w:r w:rsidRPr="00087F52">
              <w:rPr>
                <w:sz w:val="20"/>
                <w:szCs w:val="20"/>
                <w:lang w:val="en-US"/>
              </w:rPr>
              <w:t>49</w:t>
            </w:r>
          </w:p>
          <w:p w14:paraId="4B9A2856" w14:textId="77777777" w:rsidR="00901296" w:rsidRPr="00087F52" w:rsidRDefault="00901296" w:rsidP="00901296">
            <w:pPr>
              <w:rPr>
                <w:sz w:val="20"/>
                <w:szCs w:val="20"/>
                <w:lang w:val="en-US"/>
              </w:rPr>
            </w:pPr>
            <w:r w:rsidRPr="00087F52">
              <w:rPr>
                <w:sz w:val="20"/>
                <w:szCs w:val="20"/>
                <w:lang w:val="en-US"/>
              </w:rPr>
              <w:lastRenderedPageBreak/>
              <w:t>SS3</w:t>
            </w:r>
          </w:p>
        </w:tc>
        <w:tc>
          <w:tcPr>
            <w:tcW w:w="1585" w:type="dxa"/>
          </w:tcPr>
          <w:p w14:paraId="740A5BDB" w14:textId="6751B7D7" w:rsidR="00901296" w:rsidRPr="00087F52" w:rsidRDefault="00901296" w:rsidP="00901296">
            <w:pPr>
              <w:rPr>
                <w:sz w:val="20"/>
                <w:szCs w:val="20"/>
                <w:lang w:val="en-US"/>
              </w:rPr>
            </w:pPr>
            <w:r w:rsidRPr="00087F52">
              <w:rPr>
                <w:sz w:val="20"/>
                <w:szCs w:val="20"/>
                <w:lang w:val="en-US"/>
              </w:rPr>
              <w:lastRenderedPageBreak/>
              <w:t xml:space="preserve">recombination </w:t>
            </w:r>
            <w:r w:rsidRPr="00087F52">
              <w:rPr>
                <w:sz w:val="20"/>
                <w:szCs w:val="20"/>
                <w:lang w:val="en-US"/>
              </w:rPr>
              <w:lastRenderedPageBreak/>
              <w:t xml:space="preserve">rate </w:t>
            </w:r>
          </w:p>
        </w:tc>
        <w:tc>
          <w:tcPr>
            <w:tcW w:w="1350" w:type="dxa"/>
          </w:tcPr>
          <w:p w14:paraId="4C72E0FC" w14:textId="77777777" w:rsidR="00901296" w:rsidRPr="00087F52" w:rsidRDefault="00901296" w:rsidP="00901296">
            <w:pPr>
              <w:rPr>
                <w:sz w:val="20"/>
                <w:szCs w:val="20"/>
                <w:lang w:val="en-US"/>
              </w:rPr>
            </w:pPr>
            <w:r w:rsidRPr="00087F52">
              <w:rPr>
                <w:sz w:val="20"/>
                <w:szCs w:val="20"/>
                <w:lang w:val="en-US"/>
              </w:rPr>
              <w:lastRenderedPageBreak/>
              <w:t xml:space="preserve">Illumina </w:t>
            </w:r>
            <w:r w:rsidRPr="00087F52">
              <w:rPr>
                <w:sz w:val="20"/>
                <w:szCs w:val="20"/>
                <w:lang w:val="en-US"/>
              </w:rPr>
              <w:lastRenderedPageBreak/>
              <w:t>paired end</w:t>
            </w:r>
          </w:p>
        </w:tc>
        <w:tc>
          <w:tcPr>
            <w:tcW w:w="1233" w:type="dxa"/>
          </w:tcPr>
          <w:p w14:paraId="6E2E0A45" w14:textId="77777777" w:rsidR="00901296" w:rsidRPr="00087F52" w:rsidRDefault="00901296" w:rsidP="00901296">
            <w:pPr>
              <w:rPr>
                <w:sz w:val="20"/>
                <w:szCs w:val="20"/>
                <w:lang w:val="en-US"/>
              </w:rPr>
            </w:pPr>
            <w:r w:rsidRPr="00087F52">
              <w:rPr>
                <w:sz w:val="20"/>
                <w:szCs w:val="20"/>
                <w:lang w:val="en-US"/>
              </w:rPr>
              <w:lastRenderedPageBreak/>
              <w:t>150</w:t>
            </w:r>
          </w:p>
        </w:tc>
        <w:tc>
          <w:tcPr>
            <w:tcW w:w="1467" w:type="dxa"/>
          </w:tcPr>
          <w:p w14:paraId="774CFA64" w14:textId="5A901333" w:rsidR="00901296" w:rsidRPr="00087F52" w:rsidRDefault="00901296" w:rsidP="00901296">
            <w:pPr>
              <w:rPr>
                <w:sz w:val="20"/>
                <w:szCs w:val="20"/>
                <w:lang w:val="en-US"/>
              </w:rPr>
            </w:pPr>
            <w:r w:rsidRPr="00087F52">
              <w:rPr>
                <w:sz w:val="20"/>
                <w:szCs w:val="20"/>
                <w:lang w:val="en-US"/>
              </w:rPr>
              <w:t>36,018,158</w:t>
            </w:r>
          </w:p>
        </w:tc>
        <w:tc>
          <w:tcPr>
            <w:tcW w:w="1710" w:type="dxa"/>
          </w:tcPr>
          <w:p w14:paraId="5F2EBBF2" w14:textId="6744A19B" w:rsidR="00901296" w:rsidRPr="00087F52" w:rsidRDefault="00901296" w:rsidP="00901296">
            <w:pPr>
              <w:rPr>
                <w:sz w:val="20"/>
                <w:szCs w:val="20"/>
                <w:lang w:val="en-US"/>
              </w:rPr>
            </w:pPr>
            <w:r w:rsidRPr="00087F52">
              <w:rPr>
                <w:sz w:val="20"/>
                <w:szCs w:val="20"/>
                <w:lang w:val="en-US"/>
              </w:rPr>
              <w:t>ERR2528561</w:t>
            </w:r>
          </w:p>
        </w:tc>
        <w:tc>
          <w:tcPr>
            <w:tcW w:w="1279" w:type="dxa"/>
          </w:tcPr>
          <w:p w14:paraId="1EED293A" w14:textId="04E11F91"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 xml:space="preserve">(Waldvogel </w:t>
            </w:r>
            <w:r w:rsidR="00087F52" w:rsidRPr="00087F52">
              <w:rPr>
                <w:sz w:val="20"/>
                <w:szCs w:val="20"/>
                <w:lang w:val="en-US"/>
              </w:rPr>
              <w:lastRenderedPageBreak/>
              <w:t>et al. 2018)</w:t>
            </w:r>
            <w:r w:rsidRPr="00087F52">
              <w:rPr>
                <w:sz w:val="20"/>
                <w:szCs w:val="20"/>
                <w:lang w:val="en-US"/>
              </w:rPr>
              <w:fldChar w:fldCharType="end"/>
            </w:r>
          </w:p>
        </w:tc>
      </w:tr>
      <w:tr w:rsidR="00EC4EB0" w:rsidRPr="00087F52" w14:paraId="48C8D755" w14:textId="77777777" w:rsidTr="00901296">
        <w:tc>
          <w:tcPr>
            <w:tcW w:w="840" w:type="dxa"/>
          </w:tcPr>
          <w:p w14:paraId="03DC9714" w14:textId="409C9921" w:rsidR="00901296" w:rsidRPr="00087F52" w:rsidRDefault="00901296" w:rsidP="00901296">
            <w:pPr>
              <w:rPr>
                <w:sz w:val="20"/>
                <w:szCs w:val="20"/>
                <w:lang w:val="en-US"/>
              </w:rPr>
            </w:pPr>
            <w:r w:rsidRPr="00087F52">
              <w:rPr>
                <w:sz w:val="20"/>
                <w:szCs w:val="20"/>
                <w:lang w:val="en-US"/>
              </w:rPr>
              <w:lastRenderedPageBreak/>
              <w:t>50</w:t>
            </w:r>
          </w:p>
          <w:p w14:paraId="171F506C" w14:textId="44AB8A11" w:rsidR="00901296" w:rsidRPr="00087F52" w:rsidRDefault="00901296" w:rsidP="00901296">
            <w:pPr>
              <w:rPr>
                <w:sz w:val="20"/>
                <w:szCs w:val="20"/>
                <w:lang w:val="en-US"/>
              </w:rPr>
            </w:pPr>
            <w:r w:rsidRPr="00087F52">
              <w:rPr>
                <w:sz w:val="20"/>
                <w:szCs w:val="20"/>
                <w:lang w:val="en-US"/>
              </w:rPr>
              <w:t>SS4</w:t>
            </w:r>
          </w:p>
        </w:tc>
        <w:tc>
          <w:tcPr>
            <w:tcW w:w="1585" w:type="dxa"/>
          </w:tcPr>
          <w:p w14:paraId="275D0F7C" w14:textId="27908F21" w:rsidR="00901296" w:rsidRPr="00087F52" w:rsidRDefault="00901296" w:rsidP="00901296">
            <w:pPr>
              <w:rPr>
                <w:sz w:val="20"/>
                <w:szCs w:val="20"/>
                <w:lang w:val="en-US"/>
              </w:rPr>
            </w:pPr>
            <w:r w:rsidRPr="00087F52">
              <w:rPr>
                <w:sz w:val="20"/>
                <w:szCs w:val="20"/>
                <w:lang w:val="en-US"/>
              </w:rPr>
              <w:t xml:space="preserve">recombination rate </w:t>
            </w:r>
          </w:p>
        </w:tc>
        <w:tc>
          <w:tcPr>
            <w:tcW w:w="1350" w:type="dxa"/>
          </w:tcPr>
          <w:p w14:paraId="3827D021" w14:textId="77777777" w:rsidR="00901296" w:rsidRPr="00087F52" w:rsidRDefault="00901296" w:rsidP="00901296">
            <w:pPr>
              <w:rPr>
                <w:sz w:val="20"/>
                <w:szCs w:val="20"/>
                <w:lang w:val="en-US"/>
              </w:rPr>
            </w:pPr>
            <w:r w:rsidRPr="00087F52">
              <w:rPr>
                <w:sz w:val="20"/>
                <w:szCs w:val="20"/>
                <w:lang w:val="en-US"/>
              </w:rPr>
              <w:t>Illumina paired end</w:t>
            </w:r>
          </w:p>
        </w:tc>
        <w:tc>
          <w:tcPr>
            <w:tcW w:w="1233" w:type="dxa"/>
          </w:tcPr>
          <w:p w14:paraId="6A6851C9" w14:textId="77777777" w:rsidR="00901296" w:rsidRPr="00087F52" w:rsidRDefault="00901296" w:rsidP="00901296">
            <w:pPr>
              <w:rPr>
                <w:sz w:val="20"/>
                <w:szCs w:val="20"/>
                <w:lang w:val="en-US"/>
              </w:rPr>
            </w:pPr>
            <w:r w:rsidRPr="00087F52">
              <w:rPr>
                <w:sz w:val="20"/>
                <w:szCs w:val="20"/>
                <w:lang w:val="en-US"/>
              </w:rPr>
              <w:t>150</w:t>
            </w:r>
          </w:p>
        </w:tc>
        <w:tc>
          <w:tcPr>
            <w:tcW w:w="1467" w:type="dxa"/>
          </w:tcPr>
          <w:p w14:paraId="3F167704" w14:textId="2651CBB0" w:rsidR="00901296" w:rsidRPr="00087F52" w:rsidRDefault="00901296" w:rsidP="00901296">
            <w:pPr>
              <w:rPr>
                <w:sz w:val="20"/>
                <w:szCs w:val="20"/>
                <w:lang w:val="en-US"/>
              </w:rPr>
            </w:pPr>
            <w:r w:rsidRPr="00087F52">
              <w:rPr>
                <w:sz w:val="20"/>
                <w:szCs w:val="20"/>
                <w:lang w:val="en-US"/>
              </w:rPr>
              <w:t>28,776,202</w:t>
            </w:r>
          </w:p>
        </w:tc>
        <w:tc>
          <w:tcPr>
            <w:tcW w:w="1710" w:type="dxa"/>
          </w:tcPr>
          <w:p w14:paraId="5BE0BCFA" w14:textId="2C830C09" w:rsidR="00901296" w:rsidRPr="00087F52" w:rsidRDefault="00901296" w:rsidP="00901296">
            <w:pPr>
              <w:rPr>
                <w:sz w:val="20"/>
                <w:szCs w:val="20"/>
                <w:lang w:val="en-US"/>
              </w:rPr>
            </w:pPr>
            <w:r w:rsidRPr="00087F52">
              <w:rPr>
                <w:sz w:val="20"/>
                <w:szCs w:val="20"/>
                <w:lang w:val="en-US"/>
              </w:rPr>
              <w:t>ERR2528562</w:t>
            </w:r>
          </w:p>
        </w:tc>
        <w:tc>
          <w:tcPr>
            <w:tcW w:w="1279" w:type="dxa"/>
          </w:tcPr>
          <w:p w14:paraId="57BEAB92" w14:textId="40B01987" w:rsidR="00901296" w:rsidRPr="00087F52" w:rsidRDefault="00901296" w:rsidP="00087F52">
            <w:pPr>
              <w:rPr>
                <w:sz w:val="20"/>
                <w:szCs w:val="20"/>
                <w:highlight w:val="yellow"/>
                <w:lang w:val="en-US"/>
              </w:rPr>
            </w:pPr>
            <w:r w:rsidRPr="00087F52">
              <w:rPr>
                <w:sz w:val="20"/>
                <w:szCs w:val="20"/>
                <w:lang w:val="en-US"/>
              </w:rPr>
              <w:fldChar w:fldCharType="begin"/>
            </w:r>
            <w:r w:rsidR="009E4C08">
              <w:rPr>
                <w:sz w:val="20"/>
                <w:szCs w:val="20"/>
                <w:lang w:val="en-US"/>
              </w:rPr>
              <w:instrText xml:space="preserve"> ADDIN EN.CITE &lt;EndNote&gt;&lt;Cite&gt;&lt;Author&gt;Waldvogel&lt;/Author&gt;&lt;Year&gt;2018&lt;/Year&gt;&lt;RecNum&gt;962&lt;/RecNum&gt;&lt;record&gt;&lt;rec-number&gt;962&lt;/rec-number&gt;&lt;foreign-keys&gt;&lt;key app="EN" db-id="pe9wffddksdzt3e2pdbvwx5qwefdw2xwppew"&gt;962&lt;/key&gt;&lt;/foreign-keys&gt;&lt;ref-type name="Journal Article"&gt;17&lt;/ref-type&gt;&lt;contributors&gt;&lt;authors&gt;&lt;author&gt;Ann-Marie Waldvogel&lt;/author&gt;&lt;author&gt;Andreas Wieser&lt;/author&gt;&lt;author&gt;Tilman Schell&lt;/author&gt;&lt;author&gt;Simit Patel&lt;/author&gt;&lt;author&gt;Hanno Schmidt&lt;/author&gt;&lt;author&gt;Thomas Hankeln&lt;/author&gt;&lt;author&gt;Barbara Feldmeyer&lt;/author&gt;&lt;author&gt;Markus Pfenninger&lt;/author&gt;&lt;/authors&gt;&lt;/contributors&gt;&lt;titles&gt;&lt;title&gt;&lt;style face="normal" font="default" size="100%"&gt;The genomic footprint of climate adaptation in &lt;/style&gt;&lt;style face="italic" font="default" size="100%"&gt;Chironomus riparius&lt;/style&gt;&lt;/title&gt;&lt;secondary-title&gt;Molecular Ecology&lt;/secondary-title&gt;&lt;/titles&gt;&lt;periodical&gt;&lt;full-title&gt;Molecular Ecology&lt;/full-title&gt;&lt;abbr-1&gt;Mol. Ecol.&lt;/abbr-1&gt;&lt;abbr-2&gt;0962-1083&lt;/abbr-2&gt;&lt;/periodical&gt;&lt;pages&gt;1439-1456&lt;/pages&gt;&lt;volume&gt;27&lt;/volume&gt;&lt;dates&gt;&lt;year&gt;2018&lt;/year&gt;&lt;/dates&gt;&lt;urls&gt;&lt;/urls&gt;&lt;electronic-resource-num&gt;10.1111/mec.14543&lt;/electronic-resource-num&gt;&lt;/record&gt;&lt;/Cite&gt;&lt;/EndNote&gt;</w:instrText>
            </w:r>
            <w:r w:rsidRPr="00087F52">
              <w:rPr>
                <w:sz w:val="20"/>
                <w:szCs w:val="20"/>
                <w:lang w:val="en-US"/>
              </w:rPr>
              <w:fldChar w:fldCharType="separate"/>
            </w:r>
            <w:r w:rsidR="00087F52" w:rsidRPr="00087F52">
              <w:rPr>
                <w:sz w:val="20"/>
                <w:szCs w:val="20"/>
                <w:lang w:val="en-US"/>
              </w:rPr>
              <w:t>(Waldvogel et al. 2018)</w:t>
            </w:r>
            <w:r w:rsidRPr="00087F52">
              <w:rPr>
                <w:sz w:val="20"/>
                <w:szCs w:val="20"/>
                <w:lang w:val="en-US"/>
              </w:rPr>
              <w:fldChar w:fldCharType="end"/>
            </w:r>
          </w:p>
        </w:tc>
      </w:tr>
    </w:tbl>
    <w:p w14:paraId="5BF9A2CE" w14:textId="77777777" w:rsidR="005B13F8" w:rsidRPr="00087F52" w:rsidRDefault="005B13F8" w:rsidP="003E2CDA">
      <w:pPr>
        <w:spacing w:line="360" w:lineRule="auto"/>
        <w:jc w:val="both"/>
        <w:rPr>
          <w:lang w:val="en-US"/>
        </w:rPr>
      </w:pPr>
    </w:p>
    <w:p w14:paraId="12E7AB41" w14:textId="73CD02EA" w:rsidR="00B67308" w:rsidRPr="00087F52" w:rsidRDefault="00B67308" w:rsidP="00B67308">
      <w:pPr>
        <w:pStyle w:val="Beschriftung"/>
        <w:keepNext/>
        <w:spacing w:after="0"/>
        <w:rPr>
          <w:color w:val="000000" w:themeColor="text1"/>
          <w:szCs w:val="20"/>
          <w:lang w:val="en-US"/>
        </w:rPr>
      </w:pPr>
      <w:bookmarkStart w:id="4" w:name="_Ref461612666"/>
      <w:bookmarkStart w:id="5" w:name="_Toc474931936"/>
      <w:r w:rsidRPr="00087F52">
        <w:rPr>
          <w:color w:val="000000" w:themeColor="text1"/>
          <w:szCs w:val="20"/>
          <w:lang w:val="en-US"/>
        </w:rPr>
        <w:t xml:space="preserve">Supplementary Table </w:t>
      </w:r>
      <w:r w:rsidR="007E1206" w:rsidRPr="00087F52">
        <w:rPr>
          <w:color w:val="000000" w:themeColor="text1"/>
          <w:szCs w:val="20"/>
          <w:lang w:val="en-US"/>
        </w:rPr>
        <w:t>S</w:t>
      </w:r>
      <w:r w:rsidRPr="00087F52">
        <w:rPr>
          <w:color w:val="000000" w:themeColor="text1"/>
          <w:szCs w:val="20"/>
          <w:lang w:val="en-US"/>
        </w:rPr>
        <w:fldChar w:fldCharType="begin"/>
      </w:r>
      <w:r w:rsidRPr="00087F52">
        <w:rPr>
          <w:color w:val="000000" w:themeColor="text1"/>
          <w:szCs w:val="20"/>
          <w:lang w:val="en-US"/>
        </w:rPr>
        <w:instrText xml:space="preserve"> SEQ Supplementary_Table \* ARABIC </w:instrText>
      </w:r>
      <w:r w:rsidRPr="00087F52">
        <w:rPr>
          <w:color w:val="000000" w:themeColor="text1"/>
          <w:szCs w:val="20"/>
          <w:lang w:val="en-US"/>
        </w:rPr>
        <w:fldChar w:fldCharType="separate"/>
      </w:r>
      <w:r w:rsidR="00901296" w:rsidRPr="00087F52">
        <w:rPr>
          <w:noProof/>
          <w:color w:val="000000" w:themeColor="text1"/>
          <w:szCs w:val="20"/>
          <w:lang w:val="en-US"/>
        </w:rPr>
        <w:t>2</w:t>
      </w:r>
      <w:r w:rsidRPr="00087F52">
        <w:rPr>
          <w:color w:val="000000" w:themeColor="text1"/>
          <w:szCs w:val="20"/>
          <w:lang w:val="en-US"/>
        </w:rPr>
        <w:fldChar w:fldCharType="end"/>
      </w:r>
      <w:bookmarkEnd w:id="4"/>
      <w:r w:rsidRPr="00087F52">
        <w:rPr>
          <w:color w:val="000000" w:themeColor="text1"/>
          <w:szCs w:val="20"/>
          <w:lang w:val="en-US"/>
        </w:rPr>
        <w:t xml:space="preserve"> – Statistics for the </w:t>
      </w:r>
      <w:proofErr w:type="spellStart"/>
      <w:r w:rsidRPr="00087F52">
        <w:rPr>
          <w:color w:val="000000" w:themeColor="text1"/>
          <w:szCs w:val="20"/>
          <w:lang w:val="en-US"/>
        </w:rPr>
        <w:t>PacBio</w:t>
      </w:r>
      <w:proofErr w:type="spellEnd"/>
      <w:r w:rsidRPr="00087F52">
        <w:rPr>
          <w:color w:val="000000" w:themeColor="text1"/>
          <w:szCs w:val="20"/>
          <w:lang w:val="en-US"/>
        </w:rPr>
        <w:t xml:space="preserve">-only assembly with </w:t>
      </w:r>
      <w:proofErr w:type="spellStart"/>
      <w:r w:rsidRPr="00087F52">
        <w:rPr>
          <w:color w:val="000000" w:themeColor="text1"/>
          <w:szCs w:val="20"/>
          <w:lang w:val="en-US"/>
        </w:rPr>
        <w:t>Canu</w:t>
      </w:r>
      <w:bookmarkEnd w:id="5"/>
      <w:proofErr w:type="spellEnd"/>
    </w:p>
    <w:tbl>
      <w:tblPr>
        <w:tblStyle w:val="Tabellenraster"/>
        <w:tblW w:w="0" w:type="auto"/>
        <w:tblLook w:val="04A0" w:firstRow="1" w:lastRow="0" w:firstColumn="1" w:lastColumn="0" w:noHBand="0" w:noVBand="1"/>
      </w:tblPr>
      <w:tblGrid>
        <w:gridCol w:w="4644"/>
        <w:gridCol w:w="4644"/>
      </w:tblGrid>
      <w:tr w:rsidR="00B67308" w:rsidRPr="00087F52" w14:paraId="59A8037C" w14:textId="77777777" w:rsidTr="0007401C">
        <w:trPr>
          <w:cantSplit/>
        </w:trPr>
        <w:tc>
          <w:tcPr>
            <w:tcW w:w="4644" w:type="dxa"/>
          </w:tcPr>
          <w:p w14:paraId="5CA19E19" w14:textId="77777777" w:rsidR="00B67308" w:rsidRPr="00087F52" w:rsidRDefault="00B67308" w:rsidP="0007401C">
            <w:pPr>
              <w:rPr>
                <w:sz w:val="20"/>
                <w:szCs w:val="20"/>
                <w:lang w:val="en-US"/>
              </w:rPr>
            </w:pPr>
            <w:r w:rsidRPr="00087F52">
              <w:rPr>
                <w:sz w:val="20"/>
                <w:szCs w:val="20"/>
                <w:lang w:val="en-US"/>
              </w:rPr>
              <w:t>number of sequences</w:t>
            </w:r>
          </w:p>
        </w:tc>
        <w:tc>
          <w:tcPr>
            <w:tcW w:w="4644" w:type="dxa"/>
          </w:tcPr>
          <w:p w14:paraId="3F3B1BD8" w14:textId="5136C427" w:rsidR="00B67308" w:rsidRPr="00087F52" w:rsidRDefault="00B67308" w:rsidP="0007401C">
            <w:pPr>
              <w:rPr>
                <w:sz w:val="20"/>
                <w:szCs w:val="20"/>
                <w:lang w:val="en-US"/>
              </w:rPr>
            </w:pPr>
            <w:r w:rsidRPr="00087F52">
              <w:rPr>
                <w:sz w:val="20"/>
                <w:szCs w:val="20"/>
                <w:lang w:val="en-US"/>
              </w:rPr>
              <w:t>8,488</w:t>
            </w:r>
          </w:p>
        </w:tc>
      </w:tr>
      <w:tr w:rsidR="00B67308" w:rsidRPr="00087F52" w14:paraId="6E141DCD" w14:textId="77777777" w:rsidTr="0007401C">
        <w:trPr>
          <w:cantSplit/>
        </w:trPr>
        <w:tc>
          <w:tcPr>
            <w:tcW w:w="4644" w:type="dxa"/>
          </w:tcPr>
          <w:p w14:paraId="1D9A99F8" w14:textId="77777777" w:rsidR="00B67308" w:rsidRPr="00087F52" w:rsidRDefault="00B67308" w:rsidP="0007401C">
            <w:pPr>
              <w:rPr>
                <w:sz w:val="20"/>
                <w:szCs w:val="20"/>
                <w:lang w:val="en-US"/>
              </w:rPr>
            </w:pPr>
            <w:r w:rsidRPr="00087F52">
              <w:rPr>
                <w:sz w:val="20"/>
                <w:szCs w:val="20"/>
                <w:lang w:val="en-US"/>
              </w:rPr>
              <w:t>total sequence length</w:t>
            </w:r>
            <w:r w:rsidR="0007401C" w:rsidRPr="00087F52">
              <w:rPr>
                <w:sz w:val="20"/>
                <w:szCs w:val="20"/>
                <w:lang w:val="en-US"/>
              </w:rPr>
              <w:t xml:space="preserve"> (</w:t>
            </w:r>
            <w:proofErr w:type="spellStart"/>
            <w:r w:rsidR="0007401C" w:rsidRPr="00087F52">
              <w:rPr>
                <w:sz w:val="20"/>
                <w:szCs w:val="20"/>
                <w:lang w:val="en-US"/>
              </w:rPr>
              <w:t>bp</w:t>
            </w:r>
            <w:proofErr w:type="spellEnd"/>
            <w:r w:rsidR="0007401C" w:rsidRPr="00087F52">
              <w:rPr>
                <w:sz w:val="20"/>
                <w:szCs w:val="20"/>
                <w:lang w:val="en-US"/>
              </w:rPr>
              <w:t>)</w:t>
            </w:r>
          </w:p>
        </w:tc>
        <w:tc>
          <w:tcPr>
            <w:tcW w:w="4644" w:type="dxa"/>
          </w:tcPr>
          <w:p w14:paraId="4F11847A" w14:textId="77777777" w:rsidR="00B67308" w:rsidRPr="00087F52" w:rsidRDefault="00B67308" w:rsidP="0007401C">
            <w:pPr>
              <w:rPr>
                <w:sz w:val="20"/>
                <w:szCs w:val="20"/>
                <w:lang w:val="en-US"/>
              </w:rPr>
            </w:pPr>
            <w:r w:rsidRPr="00087F52">
              <w:rPr>
                <w:sz w:val="20"/>
                <w:szCs w:val="20"/>
                <w:lang w:val="en-US"/>
              </w:rPr>
              <w:t>229,089,447</w:t>
            </w:r>
          </w:p>
        </w:tc>
      </w:tr>
      <w:tr w:rsidR="00B67308" w:rsidRPr="00087F52" w14:paraId="2E14A716" w14:textId="77777777" w:rsidTr="0007401C">
        <w:trPr>
          <w:cantSplit/>
        </w:trPr>
        <w:tc>
          <w:tcPr>
            <w:tcW w:w="4644" w:type="dxa"/>
          </w:tcPr>
          <w:p w14:paraId="14C82761" w14:textId="77777777" w:rsidR="00B67308" w:rsidRPr="00087F52" w:rsidRDefault="00B67308" w:rsidP="0007401C">
            <w:pPr>
              <w:rPr>
                <w:sz w:val="20"/>
                <w:szCs w:val="20"/>
                <w:lang w:val="en-US"/>
              </w:rPr>
            </w:pPr>
            <w:r w:rsidRPr="00087F52">
              <w:rPr>
                <w:sz w:val="20"/>
                <w:szCs w:val="20"/>
                <w:lang w:val="en-US"/>
              </w:rPr>
              <w:t>average sequence length</w:t>
            </w:r>
            <w:r w:rsidR="0007401C" w:rsidRPr="00087F52">
              <w:rPr>
                <w:sz w:val="20"/>
                <w:szCs w:val="20"/>
                <w:lang w:val="en-US"/>
              </w:rPr>
              <w:t xml:space="preserve"> (</w:t>
            </w:r>
            <w:proofErr w:type="spellStart"/>
            <w:r w:rsidR="0007401C" w:rsidRPr="00087F52">
              <w:rPr>
                <w:sz w:val="20"/>
                <w:szCs w:val="20"/>
                <w:lang w:val="en-US"/>
              </w:rPr>
              <w:t>bp</w:t>
            </w:r>
            <w:proofErr w:type="spellEnd"/>
            <w:r w:rsidR="0007401C" w:rsidRPr="00087F52">
              <w:rPr>
                <w:sz w:val="20"/>
                <w:szCs w:val="20"/>
                <w:lang w:val="en-US"/>
              </w:rPr>
              <w:t>)</w:t>
            </w:r>
          </w:p>
        </w:tc>
        <w:tc>
          <w:tcPr>
            <w:tcW w:w="4644" w:type="dxa"/>
          </w:tcPr>
          <w:p w14:paraId="5D9B68E9" w14:textId="77777777" w:rsidR="00B67308" w:rsidRPr="00087F52" w:rsidRDefault="00B67308" w:rsidP="0007401C">
            <w:pPr>
              <w:rPr>
                <w:sz w:val="20"/>
                <w:szCs w:val="20"/>
                <w:lang w:val="en-US"/>
              </w:rPr>
            </w:pPr>
            <w:r w:rsidRPr="00087F52">
              <w:rPr>
                <w:sz w:val="20"/>
                <w:szCs w:val="20"/>
                <w:lang w:val="en-US"/>
              </w:rPr>
              <w:t>26,990</w:t>
            </w:r>
          </w:p>
        </w:tc>
      </w:tr>
      <w:tr w:rsidR="00B67308" w:rsidRPr="00087F52" w14:paraId="775C1200" w14:textId="77777777" w:rsidTr="0007401C">
        <w:trPr>
          <w:cantSplit/>
        </w:trPr>
        <w:tc>
          <w:tcPr>
            <w:tcW w:w="4644" w:type="dxa"/>
          </w:tcPr>
          <w:p w14:paraId="695AB4CE" w14:textId="77777777" w:rsidR="00B67308" w:rsidRPr="00087F52" w:rsidRDefault="00B67308" w:rsidP="0007401C">
            <w:pPr>
              <w:rPr>
                <w:sz w:val="20"/>
                <w:szCs w:val="20"/>
                <w:lang w:val="en-US"/>
              </w:rPr>
            </w:pPr>
            <w:r w:rsidRPr="00087F52">
              <w:rPr>
                <w:sz w:val="20"/>
                <w:szCs w:val="20"/>
                <w:lang w:val="en-US"/>
              </w:rPr>
              <w:t>longest sequence</w:t>
            </w:r>
            <w:r w:rsidR="0007401C" w:rsidRPr="00087F52">
              <w:rPr>
                <w:sz w:val="20"/>
                <w:szCs w:val="20"/>
                <w:lang w:val="en-US"/>
              </w:rPr>
              <w:t xml:space="preserve"> (</w:t>
            </w:r>
            <w:proofErr w:type="spellStart"/>
            <w:r w:rsidR="0007401C" w:rsidRPr="00087F52">
              <w:rPr>
                <w:sz w:val="20"/>
                <w:szCs w:val="20"/>
                <w:lang w:val="en-US"/>
              </w:rPr>
              <w:t>bp</w:t>
            </w:r>
            <w:proofErr w:type="spellEnd"/>
            <w:r w:rsidR="0007401C" w:rsidRPr="00087F52">
              <w:rPr>
                <w:sz w:val="20"/>
                <w:szCs w:val="20"/>
                <w:lang w:val="en-US"/>
              </w:rPr>
              <w:t>)</w:t>
            </w:r>
          </w:p>
        </w:tc>
        <w:tc>
          <w:tcPr>
            <w:tcW w:w="4644" w:type="dxa"/>
          </w:tcPr>
          <w:p w14:paraId="57D73D6B" w14:textId="77777777" w:rsidR="00B67308" w:rsidRPr="00087F52" w:rsidRDefault="00B67308" w:rsidP="0007401C">
            <w:pPr>
              <w:rPr>
                <w:sz w:val="20"/>
                <w:szCs w:val="20"/>
                <w:lang w:val="en-US"/>
              </w:rPr>
            </w:pPr>
            <w:r w:rsidRPr="00087F52">
              <w:rPr>
                <w:sz w:val="20"/>
                <w:szCs w:val="20"/>
                <w:lang w:val="en-US"/>
              </w:rPr>
              <w:t>1,085,725</w:t>
            </w:r>
          </w:p>
        </w:tc>
      </w:tr>
      <w:tr w:rsidR="00B67308" w:rsidRPr="00087F52" w14:paraId="5831B6ED" w14:textId="77777777" w:rsidTr="0007401C">
        <w:trPr>
          <w:cantSplit/>
        </w:trPr>
        <w:tc>
          <w:tcPr>
            <w:tcW w:w="4644" w:type="dxa"/>
          </w:tcPr>
          <w:p w14:paraId="222B8BEE" w14:textId="77777777" w:rsidR="00B67308" w:rsidRPr="00087F52" w:rsidRDefault="00B67308" w:rsidP="0007401C">
            <w:pPr>
              <w:rPr>
                <w:sz w:val="20"/>
                <w:szCs w:val="20"/>
                <w:lang w:val="en-US"/>
              </w:rPr>
            </w:pPr>
            <w:r w:rsidRPr="00087F52">
              <w:rPr>
                <w:sz w:val="20"/>
                <w:szCs w:val="20"/>
                <w:lang w:val="en-US"/>
              </w:rPr>
              <w:t>N50</w:t>
            </w:r>
          </w:p>
        </w:tc>
        <w:tc>
          <w:tcPr>
            <w:tcW w:w="4644" w:type="dxa"/>
          </w:tcPr>
          <w:p w14:paraId="7BA3DBBC" w14:textId="77777777" w:rsidR="00B67308" w:rsidRPr="00087F52" w:rsidRDefault="00B67308" w:rsidP="0007401C">
            <w:pPr>
              <w:rPr>
                <w:sz w:val="20"/>
                <w:szCs w:val="20"/>
                <w:lang w:val="en-US"/>
              </w:rPr>
            </w:pPr>
            <w:r w:rsidRPr="00087F52">
              <w:rPr>
                <w:sz w:val="20"/>
                <w:szCs w:val="20"/>
                <w:lang w:val="en-US"/>
              </w:rPr>
              <w:t>56,198</w:t>
            </w:r>
          </w:p>
        </w:tc>
      </w:tr>
    </w:tbl>
    <w:p w14:paraId="79F93CA8" w14:textId="7A2D92B9" w:rsidR="0007401C" w:rsidRPr="00087F52" w:rsidRDefault="0007401C" w:rsidP="003E2CDA">
      <w:pPr>
        <w:spacing w:line="360" w:lineRule="auto"/>
        <w:jc w:val="both"/>
        <w:rPr>
          <w:lang w:val="en-US"/>
        </w:rPr>
      </w:pPr>
    </w:p>
    <w:p w14:paraId="4162B7A5" w14:textId="77777777" w:rsidR="003B544C" w:rsidRPr="00087F52" w:rsidRDefault="003B544C" w:rsidP="003E2CDA">
      <w:pPr>
        <w:spacing w:line="360" w:lineRule="auto"/>
        <w:jc w:val="both"/>
        <w:rPr>
          <w:lang w:val="en-US"/>
        </w:rPr>
      </w:pPr>
    </w:p>
    <w:p w14:paraId="6998FC01" w14:textId="203A7FF4" w:rsidR="00D56E69" w:rsidRPr="00087F52" w:rsidRDefault="00D56E69" w:rsidP="00E77864">
      <w:pPr>
        <w:pStyle w:val="Beschriftung"/>
        <w:keepNext/>
        <w:spacing w:after="0"/>
        <w:rPr>
          <w:color w:val="000000" w:themeColor="text1"/>
          <w:szCs w:val="20"/>
          <w:lang w:val="en-US"/>
        </w:rPr>
      </w:pPr>
      <w:bookmarkStart w:id="6" w:name="_Toc474931938"/>
      <w:r w:rsidRPr="00087F52">
        <w:rPr>
          <w:color w:val="000000" w:themeColor="text1"/>
          <w:szCs w:val="20"/>
          <w:lang w:val="en-US"/>
        </w:rPr>
        <w:t xml:space="preserve">Supplementary Table </w:t>
      </w:r>
      <w:r w:rsidR="00B47909" w:rsidRPr="00087F52">
        <w:rPr>
          <w:color w:val="000000" w:themeColor="text1"/>
          <w:szCs w:val="20"/>
          <w:lang w:val="en-US"/>
        </w:rPr>
        <w:t>S</w:t>
      </w:r>
      <w:r w:rsidRPr="00087F52">
        <w:rPr>
          <w:color w:val="000000" w:themeColor="text1"/>
          <w:szCs w:val="20"/>
          <w:lang w:val="en-US"/>
        </w:rPr>
        <w:fldChar w:fldCharType="begin"/>
      </w:r>
      <w:r w:rsidRPr="00087F52">
        <w:rPr>
          <w:color w:val="000000" w:themeColor="text1"/>
          <w:szCs w:val="20"/>
          <w:lang w:val="en-US"/>
        </w:rPr>
        <w:instrText xml:space="preserve"> SEQ Supplementary_Table \* ARABIC </w:instrText>
      </w:r>
      <w:r w:rsidRPr="00087F52">
        <w:rPr>
          <w:color w:val="000000" w:themeColor="text1"/>
          <w:szCs w:val="20"/>
          <w:lang w:val="en-US"/>
        </w:rPr>
        <w:fldChar w:fldCharType="separate"/>
      </w:r>
      <w:r w:rsidR="00901296" w:rsidRPr="00087F52">
        <w:rPr>
          <w:noProof/>
          <w:color w:val="000000" w:themeColor="text1"/>
          <w:szCs w:val="20"/>
          <w:lang w:val="en-US"/>
        </w:rPr>
        <w:t>3</w:t>
      </w:r>
      <w:r w:rsidRPr="00087F52">
        <w:rPr>
          <w:color w:val="000000" w:themeColor="text1"/>
          <w:szCs w:val="20"/>
          <w:lang w:val="en-US"/>
        </w:rPr>
        <w:fldChar w:fldCharType="end"/>
      </w:r>
      <w:r w:rsidRPr="00087F52">
        <w:rPr>
          <w:color w:val="000000" w:themeColor="text1"/>
          <w:szCs w:val="20"/>
          <w:lang w:val="en-US"/>
        </w:rPr>
        <w:t xml:space="preserve"> – Back-mapping of reads used to obtain the assembly onto the draft genome</w:t>
      </w:r>
      <w:bookmarkEnd w:id="6"/>
    </w:p>
    <w:p w14:paraId="2D089FAF" w14:textId="77777777" w:rsidR="00E77864" w:rsidRPr="00087F52" w:rsidRDefault="00E77864" w:rsidP="00E77864">
      <w:pPr>
        <w:spacing w:after="0"/>
        <w:rPr>
          <w:sz w:val="20"/>
          <w:szCs w:val="20"/>
          <w:lang w:val="en-US"/>
        </w:rPr>
      </w:pPr>
      <w:r w:rsidRPr="00087F52">
        <w:rPr>
          <w:sz w:val="20"/>
          <w:szCs w:val="20"/>
          <w:lang w:val="en-US"/>
        </w:rPr>
        <w:t>Only intact pairs after all quality processing steps were mapped.</w:t>
      </w:r>
    </w:p>
    <w:tbl>
      <w:tblPr>
        <w:tblStyle w:val="Tabellenraster"/>
        <w:tblW w:w="0" w:type="auto"/>
        <w:tblLook w:val="04A0" w:firstRow="1" w:lastRow="0" w:firstColumn="1" w:lastColumn="0" w:noHBand="0" w:noVBand="1"/>
      </w:tblPr>
      <w:tblGrid>
        <w:gridCol w:w="3096"/>
        <w:gridCol w:w="3096"/>
        <w:gridCol w:w="3096"/>
      </w:tblGrid>
      <w:tr w:rsidR="00D56E69" w:rsidRPr="00087F52" w14:paraId="10926D18" w14:textId="77777777" w:rsidTr="00D56E69">
        <w:tc>
          <w:tcPr>
            <w:tcW w:w="3096" w:type="dxa"/>
          </w:tcPr>
          <w:p w14:paraId="3EE2D6F0" w14:textId="77777777" w:rsidR="00D56E69" w:rsidRPr="00087F52" w:rsidRDefault="00B47909" w:rsidP="003D3C65">
            <w:pPr>
              <w:jc w:val="both"/>
              <w:rPr>
                <w:sz w:val="20"/>
                <w:szCs w:val="20"/>
                <w:lang w:val="en-US"/>
              </w:rPr>
            </w:pPr>
            <w:r w:rsidRPr="00087F52">
              <w:rPr>
                <w:sz w:val="20"/>
                <w:szCs w:val="20"/>
                <w:lang w:val="en-US"/>
              </w:rPr>
              <w:t>dataset ID</w:t>
            </w:r>
          </w:p>
        </w:tc>
        <w:tc>
          <w:tcPr>
            <w:tcW w:w="3096" w:type="dxa"/>
          </w:tcPr>
          <w:p w14:paraId="1F5C9147" w14:textId="77777777" w:rsidR="00D56E69" w:rsidRPr="00087F52" w:rsidRDefault="00D56E69" w:rsidP="003D3C65">
            <w:pPr>
              <w:jc w:val="both"/>
              <w:rPr>
                <w:sz w:val="20"/>
                <w:szCs w:val="20"/>
                <w:lang w:val="en-US"/>
              </w:rPr>
            </w:pPr>
            <w:r w:rsidRPr="00087F52">
              <w:rPr>
                <w:sz w:val="20"/>
                <w:szCs w:val="20"/>
                <w:lang w:val="en-US"/>
              </w:rPr>
              <w:t>mapped read pairs</w:t>
            </w:r>
          </w:p>
        </w:tc>
        <w:tc>
          <w:tcPr>
            <w:tcW w:w="3096" w:type="dxa"/>
          </w:tcPr>
          <w:p w14:paraId="3D3E0D56" w14:textId="77777777" w:rsidR="00D56E69" w:rsidRPr="00087F52" w:rsidRDefault="00D56E69" w:rsidP="003D3C65">
            <w:pPr>
              <w:jc w:val="both"/>
              <w:rPr>
                <w:sz w:val="20"/>
                <w:szCs w:val="20"/>
                <w:lang w:val="en-US"/>
              </w:rPr>
            </w:pPr>
            <w:r w:rsidRPr="00087F52">
              <w:rPr>
                <w:sz w:val="20"/>
                <w:szCs w:val="20"/>
                <w:lang w:val="en-US"/>
              </w:rPr>
              <w:t>% mapped read pairs</w:t>
            </w:r>
          </w:p>
        </w:tc>
      </w:tr>
      <w:tr w:rsidR="00D56E69" w:rsidRPr="00087F52" w14:paraId="3F243490" w14:textId="77777777" w:rsidTr="00D56E69">
        <w:tc>
          <w:tcPr>
            <w:tcW w:w="3096" w:type="dxa"/>
          </w:tcPr>
          <w:p w14:paraId="5C6FE4D2" w14:textId="77777777" w:rsidR="00D56E69" w:rsidRPr="00087F52" w:rsidRDefault="00D56E69" w:rsidP="003D3C65">
            <w:pPr>
              <w:jc w:val="both"/>
              <w:rPr>
                <w:sz w:val="20"/>
                <w:szCs w:val="20"/>
                <w:lang w:val="en-US"/>
              </w:rPr>
            </w:pPr>
            <w:r w:rsidRPr="00087F52">
              <w:rPr>
                <w:sz w:val="20"/>
                <w:szCs w:val="20"/>
                <w:lang w:val="en-US"/>
              </w:rPr>
              <w:t>02</w:t>
            </w:r>
          </w:p>
        </w:tc>
        <w:tc>
          <w:tcPr>
            <w:tcW w:w="3096" w:type="dxa"/>
          </w:tcPr>
          <w:p w14:paraId="4BAA217B" w14:textId="77777777" w:rsidR="00D56E69" w:rsidRPr="00087F52" w:rsidRDefault="00D56E69" w:rsidP="003D3C65">
            <w:pPr>
              <w:jc w:val="both"/>
              <w:rPr>
                <w:sz w:val="20"/>
                <w:szCs w:val="20"/>
                <w:lang w:val="en-US"/>
              </w:rPr>
            </w:pPr>
            <w:r w:rsidRPr="00087F52">
              <w:rPr>
                <w:sz w:val="20"/>
                <w:szCs w:val="20"/>
                <w:lang w:val="en-US"/>
              </w:rPr>
              <w:t>6,363,845</w:t>
            </w:r>
          </w:p>
        </w:tc>
        <w:tc>
          <w:tcPr>
            <w:tcW w:w="3096" w:type="dxa"/>
          </w:tcPr>
          <w:p w14:paraId="58D359AD" w14:textId="77777777" w:rsidR="00D56E69" w:rsidRPr="00087F52" w:rsidRDefault="00993F31" w:rsidP="003D3C65">
            <w:pPr>
              <w:jc w:val="both"/>
              <w:rPr>
                <w:sz w:val="20"/>
                <w:szCs w:val="20"/>
                <w:lang w:val="en-US"/>
              </w:rPr>
            </w:pPr>
            <w:r w:rsidRPr="00087F52">
              <w:rPr>
                <w:sz w:val="20"/>
                <w:szCs w:val="20"/>
                <w:lang w:val="en-US"/>
              </w:rPr>
              <w:t>96.9</w:t>
            </w:r>
          </w:p>
        </w:tc>
      </w:tr>
      <w:tr w:rsidR="00D56E69" w:rsidRPr="00087F52" w14:paraId="1A8CE7C4" w14:textId="77777777" w:rsidTr="00D56E69">
        <w:tc>
          <w:tcPr>
            <w:tcW w:w="3096" w:type="dxa"/>
          </w:tcPr>
          <w:p w14:paraId="6B0155AC" w14:textId="77777777" w:rsidR="00D56E69" w:rsidRPr="00087F52" w:rsidRDefault="00D56E69" w:rsidP="003D3C65">
            <w:pPr>
              <w:jc w:val="both"/>
              <w:rPr>
                <w:sz w:val="20"/>
                <w:szCs w:val="20"/>
                <w:lang w:val="en-US"/>
              </w:rPr>
            </w:pPr>
            <w:r w:rsidRPr="00087F52">
              <w:rPr>
                <w:sz w:val="20"/>
                <w:szCs w:val="20"/>
                <w:lang w:val="en-US"/>
              </w:rPr>
              <w:t>03</w:t>
            </w:r>
          </w:p>
        </w:tc>
        <w:tc>
          <w:tcPr>
            <w:tcW w:w="3096" w:type="dxa"/>
          </w:tcPr>
          <w:p w14:paraId="2D408DC3" w14:textId="77777777" w:rsidR="00D56E69" w:rsidRPr="00087F52" w:rsidRDefault="00993F31" w:rsidP="003D3C65">
            <w:pPr>
              <w:jc w:val="both"/>
              <w:rPr>
                <w:sz w:val="20"/>
                <w:szCs w:val="20"/>
                <w:lang w:val="en-US"/>
              </w:rPr>
            </w:pPr>
            <w:r w:rsidRPr="00087F52">
              <w:rPr>
                <w:sz w:val="20"/>
                <w:szCs w:val="20"/>
                <w:lang w:val="en-US"/>
              </w:rPr>
              <w:t>42,770,555</w:t>
            </w:r>
          </w:p>
        </w:tc>
        <w:tc>
          <w:tcPr>
            <w:tcW w:w="3096" w:type="dxa"/>
          </w:tcPr>
          <w:p w14:paraId="208B496F" w14:textId="77777777" w:rsidR="00D56E69" w:rsidRPr="00087F52" w:rsidRDefault="00993F31" w:rsidP="003D3C65">
            <w:pPr>
              <w:jc w:val="both"/>
              <w:rPr>
                <w:sz w:val="20"/>
                <w:szCs w:val="20"/>
                <w:lang w:val="en-US"/>
              </w:rPr>
            </w:pPr>
            <w:r w:rsidRPr="00087F52">
              <w:rPr>
                <w:sz w:val="20"/>
                <w:szCs w:val="20"/>
                <w:lang w:val="en-US"/>
              </w:rPr>
              <w:t>98.1</w:t>
            </w:r>
          </w:p>
        </w:tc>
      </w:tr>
      <w:tr w:rsidR="00D56E69" w:rsidRPr="00087F52" w14:paraId="6C2CF5F8" w14:textId="77777777" w:rsidTr="00D56E69">
        <w:tc>
          <w:tcPr>
            <w:tcW w:w="3096" w:type="dxa"/>
          </w:tcPr>
          <w:p w14:paraId="2AA405C6" w14:textId="77777777" w:rsidR="00D56E69" w:rsidRPr="00087F52" w:rsidRDefault="00D56E69" w:rsidP="003D3C65">
            <w:pPr>
              <w:jc w:val="both"/>
              <w:rPr>
                <w:sz w:val="20"/>
                <w:szCs w:val="20"/>
                <w:lang w:val="en-US"/>
              </w:rPr>
            </w:pPr>
            <w:r w:rsidRPr="00087F52">
              <w:rPr>
                <w:sz w:val="20"/>
                <w:szCs w:val="20"/>
                <w:lang w:val="en-US"/>
              </w:rPr>
              <w:t>04</w:t>
            </w:r>
          </w:p>
        </w:tc>
        <w:tc>
          <w:tcPr>
            <w:tcW w:w="3096" w:type="dxa"/>
          </w:tcPr>
          <w:p w14:paraId="717E3FEA" w14:textId="77777777" w:rsidR="00D56E69" w:rsidRPr="00087F52" w:rsidRDefault="00993F31" w:rsidP="003D3C65">
            <w:pPr>
              <w:jc w:val="both"/>
              <w:rPr>
                <w:sz w:val="20"/>
                <w:szCs w:val="20"/>
                <w:lang w:val="en-US"/>
              </w:rPr>
            </w:pPr>
            <w:r w:rsidRPr="00087F52">
              <w:rPr>
                <w:sz w:val="20"/>
                <w:szCs w:val="20"/>
                <w:lang w:val="en-US"/>
              </w:rPr>
              <w:t>25,635,946</w:t>
            </w:r>
          </w:p>
        </w:tc>
        <w:tc>
          <w:tcPr>
            <w:tcW w:w="3096" w:type="dxa"/>
          </w:tcPr>
          <w:p w14:paraId="1366DCB0" w14:textId="77777777" w:rsidR="00D56E69" w:rsidRPr="00087F52" w:rsidRDefault="00993F31" w:rsidP="003D3C65">
            <w:pPr>
              <w:jc w:val="both"/>
              <w:rPr>
                <w:sz w:val="20"/>
                <w:szCs w:val="20"/>
                <w:lang w:val="en-US"/>
              </w:rPr>
            </w:pPr>
            <w:r w:rsidRPr="00087F52">
              <w:rPr>
                <w:sz w:val="20"/>
                <w:szCs w:val="20"/>
                <w:lang w:val="en-US"/>
              </w:rPr>
              <w:t>99.5</w:t>
            </w:r>
          </w:p>
        </w:tc>
      </w:tr>
      <w:tr w:rsidR="00D56E69" w:rsidRPr="00087F52" w14:paraId="5AEA79BE" w14:textId="77777777" w:rsidTr="00D56E69">
        <w:tc>
          <w:tcPr>
            <w:tcW w:w="3096" w:type="dxa"/>
          </w:tcPr>
          <w:p w14:paraId="13E5277A" w14:textId="77777777" w:rsidR="00D56E69" w:rsidRPr="00087F52" w:rsidRDefault="00D56E69" w:rsidP="003D3C65">
            <w:pPr>
              <w:jc w:val="both"/>
              <w:rPr>
                <w:sz w:val="20"/>
                <w:szCs w:val="20"/>
                <w:lang w:val="en-US"/>
              </w:rPr>
            </w:pPr>
            <w:r w:rsidRPr="00087F52">
              <w:rPr>
                <w:sz w:val="20"/>
                <w:szCs w:val="20"/>
                <w:lang w:val="en-US"/>
              </w:rPr>
              <w:t>05</w:t>
            </w:r>
          </w:p>
        </w:tc>
        <w:tc>
          <w:tcPr>
            <w:tcW w:w="3096" w:type="dxa"/>
          </w:tcPr>
          <w:p w14:paraId="59283AE0" w14:textId="77777777" w:rsidR="00D56E69" w:rsidRPr="00087F52" w:rsidRDefault="000C3738" w:rsidP="003D3C65">
            <w:pPr>
              <w:jc w:val="both"/>
              <w:rPr>
                <w:sz w:val="20"/>
                <w:szCs w:val="20"/>
                <w:lang w:val="en-US"/>
              </w:rPr>
            </w:pPr>
            <w:r w:rsidRPr="00087F52">
              <w:rPr>
                <w:sz w:val="20"/>
                <w:szCs w:val="20"/>
                <w:lang w:val="en-US"/>
              </w:rPr>
              <w:t>13,462,849</w:t>
            </w:r>
          </w:p>
        </w:tc>
        <w:tc>
          <w:tcPr>
            <w:tcW w:w="3096" w:type="dxa"/>
          </w:tcPr>
          <w:p w14:paraId="77678F1E" w14:textId="77777777" w:rsidR="00D56E69" w:rsidRPr="00087F52" w:rsidRDefault="000C3738" w:rsidP="003D3C65">
            <w:pPr>
              <w:jc w:val="both"/>
              <w:rPr>
                <w:sz w:val="20"/>
                <w:szCs w:val="20"/>
                <w:lang w:val="en-US"/>
              </w:rPr>
            </w:pPr>
            <w:r w:rsidRPr="00087F52">
              <w:rPr>
                <w:sz w:val="20"/>
                <w:szCs w:val="20"/>
                <w:lang w:val="en-US"/>
              </w:rPr>
              <w:t>93</w:t>
            </w:r>
            <w:r w:rsidR="00993F31" w:rsidRPr="00087F52">
              <w:rPr>
                <w:sz w:val="20"/>
                <w:szCs w:val="20"/>
                <w:lang w:val="en-US"/>
              </w:rPr>
              <w:t>.3</w:t>
            </w:r>
          </w:p>
        </w:tc>
      </w:tr>
      <w:tr w:rsidR="00D56E69" w:rsidRPr="00087F52" w14:paraId="15460BC5" w14:textId="77777777" w:rsidTr="00D56E69">
        <w:tc>
          <w:tcPr>
            <w:tcW w:w="3096" w:type="dxa"/>
          </w:tcPr>
          <w:p w14:paraId="704D5400" w14:textId="77777777" w:rsidR="00D56E69" w:rsidRPr="00087F52" w:rsidRDefault="00D56E69" w:rsidP="003D3C65">
            <w:pPr>
              <w:jc w:val="both"/>
              <w:rPr>
                <w:sz w:val="20"/>
                <w:szCs w:val="20"/>
                <w:lang w:val="en-US"/>
              </w:rPr>
            </w:pPr>
            <w:r w:rsidRPr="00087F52">
              <w:rPr>
                <w:sz w:val="20"/>
                <w:szCs w:val="20"/>
                <w:lang w:val="en-US"/>
              </w:rPr>
              <w:t>06</w:t>
            </w:r>
          </w:p>
        </w:tc>
        <w:tc>
          <w:tcPr>
            <w:tcW w:w="3096" w:type="dxa"/>
          </w:tcPr>
          <w:p w14:paraId="619C6601" w14:textId="77777777" w:rsidR="00D56E69" w:rsidRPr="00087F52" w:rsidRDefault="000C3738" w:rsidP="003D3C65">
            <w:pPr>
              <w:jc w:val="both"/>
              <w:rPr>
                <w:sz w:val="20"/>
                <w:szCs w:val="20"/>
                <w:lang w:val="en-US"/>
              </w:rPr>
            </w:pPr>
            <w:r w:rsidRPr="00087F52">
              <w:rPr>
                <w:sz w:val="20"/>
                <w:szCs w:val="20"/>
                <w:lang w:val="en-US"/>
              </w:rPr>
              <w:t>18,452,418</w:t>
            </w:r>
          </w:p>
        </w:tc>
        <w:tc>
          <w:tcPr>
            <w:tcW w:w="3096" w:type="dxa"/>
          </w:tcPr>
          <w:p w14:paraId="480224AE" w14:textId="77777777" w:rsidR="00D56E69" w:rsidRPr="00087F52" w:rsidRDefault="000C3738" w:rsidP="003D3C65">
            <w:pPr>
              <w:jc w:val="both"/>
              <w:rPr>
                <w:sz w:val="20"/>
                <w:szCs w:val="20"/>
                <w:lang w:val="en-US"/>
              </w:rPr>
            </w:pPr>
            <w:r w:rsidRPr="00087F52">
              <w:rPr>
                <w:sz w:val="20"/>
                <w:szCs w:val="20"/>
                <w:lang w:val="en-US"/>
              </w:rPr>
              <w:t>92</w:t>
            </w:r>
            <w:r w:rsidR="00993F31" w:rsidRPr="00087F52">
              <w:rPr>
                <w:sz w:val="20"/>
                <w:szCs w:val="20"/>
                <w:lang w:val="en-US"/>
              </w:rPr>
              <w:t>.2</w:t>
            </w:r>
          </w:p>
        </w:tc>
      </w:tr>
    </w:tbl>
    <w:p w14:paraId="50F6F8A1" w14:textId="77777777" w:rsidR="00901296" w:rsidRPr="00087F52" w:rsidRDefault="00901296">
      <w:pPr>
        <w:rPr>
          <w:color w:val="000000" w:themeColor="text1"/>
          <w:szCs w:val="20"/>
          <w:lang w:val="en-US"/>
        </w:rPr>
      </w:pPr>
      <w:bookmarkStart w:id="7" w:name="_Toc474931939"/>
    </w:p>
    <w:p w14:paraId="2C5A7889" w14:textId="60D76227" w:rsidR="00901296" w:rsidRPr="00087F52" w:rsidRDefault="00901296" w:rsidP="00901296">
      <w:pPr>
        <w:pStyle w:val="Beschriftung"/>
        <w:keepNext/>
        <w:keepLines/>
        <w:spacing w:after="0"/>
        <w:rPr>
          <w:lang w:val="en-US"/>
        </w:rPr>
      </w:pPr>
      <w:r w:rsidRPr="00087F52">
        <w:rPr>
          <w:lang w:val="en-US"/>
        </w:rPr>
        <w:lastRenderedPageBreak/>
        <w:t>Supplementary Table S</w:t>
      </w:r>
      <w:r w:rsidR="007A6D8B" w:rsidRPr="00087F52">
        <w:rPr>
          <w:lang w:val="en-US"/>
        </w:rPr>
        <w:fldChar w:fldCharType="begin"/>
      </w:r>
      <w:r w:rsidR="007A6D8B" w:rsidRPr="00087F52">
        <w:rPr>
          <w:lang w:val="en-US"/>
        </w:rPr>
        <w:instrText xml:space="preserve"> SEQ Supplementary_Table \* ARABIC </w:instrText>
      </w:r>
      <w:r w:rsidR="007A6D8B" w:rsidRPr="00087F52">
        <w:rPr>
          <w:lang w:val="en-US"/>
        </w:rPr>
        <w:fldChar w:fldCharType="separate"/>
      </w:r>
      <w:r w:rsidRPr="00087F52">
        <w:rPr>
          <w:noProof/>
          <w:lang w:val="en-US"/>
        </w:rPr>
        <w:t>4</w:t>
      </w:r>
      <w:r w:rsidR="007A6D8B" w:rsidRPr="00087F52">
        <w:rPr>
          <w:noProof/>
          <w:lang w:val="en-US"/>
        </w:rPr>
        <w:fldChar w:fldCharType="end"/>
      </w:r>
      <w:r w:rsidRPr="00087F52">
        <w:rPr>
          <w:lang w:val="en-US"/>
        </w:rPr>
        <w:t xml:space="preserve"> – Annotation of the mitochondrial genome</w:t>
      </w:r>
    </w:p>
    <w:p w14:paraId="7F524792" w14:textId="5BFDABA7" w:rsidR="00901296" w:rsidRPr="00087F52" w:rsidRDefault="00901296" w:rsidP="00901296">
      <w:pPr>
        <w:keepNext/>
        <w:keepLines/>
        <w:spacing w:after="0"/>
        <w:rPr>
          <w:sz w:val="20"/>
          <w:szCs w:val="20"/>
          <w:lang w:val="en-US"/>
        </w:rPr>
      </w:pPr>
      <w:r w:rsidRPr="00087F52">
        <w:rPr>
          <w:sz w:val="20"/>
          <w:szCs w:val="20"/>
          <w:lang w:val="en-US"/>
        </w:rPr>
        <w:t>The annotation was generated by MITOS and manually curated afterwards.</w:t>
      </w:r>
    </w:p>
    <w:tbl>
      <w:tblPr>
        <w:tblStyle w:val="Tabellenraster"/>
        <w:tblW w:w="9085" w:type="dxa"/>
        <w:tblLook w:val="04A0" w:firstRow="1" w:lastRow="0" w:firstColumn="1" w:lastColumn="0" w:noHBand="0" w:noVBand="1"/>
      </w:tblPr>
      <w:tblGrid>
        <w:gridCol w:w="4045"/>
        <w:gridCol w:w="1710"/>
        <w:gridCol w:w="1800"/>
        <w:gridCol w:w="1530"/>
      </w:tblGrid>
      <w:tr w:rsidR="00901296" w:rsidRPr="00087F52" w14:paraId="5CE70CF4" w14:textId="77777777" w:rsidTr="00901296">
        <w:trPr>
          <w:cantSplit/>
        </w:trPr>
        <w:tc>
          <w:tcPr>
            <w:tcW w:w="4045" w:type="dxa"/>
            <w:hideMark/>
          </w:tcPr>
          <w:p w14:paraId="1413407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b/>
                <w:bCs/>
                <w:color w:val="000000" w:themeColor="text1"/>
                <w:sz w:val="20"/>
                <w:szCs w:val="20"/>
                <w:lang w:val="en-US" w:eastAsia="de-DE"/>
              </w:rPr>
              <w:t>Gene name</w:t>
            </w:r>
          </w:p>
        </w:tc>
        <w:tc>
          <w:tcPr>
            <w:tcW w:w="1710" w:type="dxa"/>
            <w:hideMark/>
          </w:tcPr>
          <w:p w14:paraId="419D808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b/>
                <w:bCs/>
                <w:color w:val="000000" w:themeColor="text1"/>
                <w:sz w:val="20"/>
                <w:szCs w:val="20"/>
                <w:lang w:val="en-US" w:eastAsia="de-DE"/>
              </w:rPr>
              <w:t>Start</w:t>
            </w:r>
          </w:p>
        </w:tc>
        <w:tc>
          <w:tcPr>
            <w:tcW w:w="1800" w:type="dxa"/>
            <w:hideMark/>
          </w:tcPr>
          <w:p w14:paraId="5257D33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b/>
                <w:bCs/>
                <w:color w:val="000000" w:themeColor="text1"/>
                <w:sz w:val="20"/>
                <w:szCs w:val="20"/>
                <w:lang w:val="en-US" w:eastAsia="de-DE"/>
              </w:rPr>
              <w:t>Stop</w:t>
            </w:r>
          </w:p>
        </w:tc>
        <w:tc>
          <w:tcPr>
            <w:tcW w:w="1530" w:type="dxa"/>
            <w:hideMark/>
          </w:tcPr>
          <w:p w14:paraId="0E4DE216"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b/>
                <w:bCs/>
                <w:color w:val="000000" w:themeColor="text1"/>
                <w:sz w:val="20"/>
                <w:szCs w:val="20"/>
                <w:lang w:val="en-US" w:eastAsia="de-DE"/>
              </w:rPr>
              <w:t>Strand</w:t>
            </w:r>
          </w:p>
        </w:tc>
      </w:tr>
      <w:tr w:rsidR="00901296" w:rsidRPr="00087F52" w14:paraId="22DD03BA" w14:textId="77777777" w:rsidTr="00901296">
        <w:trPr>
          <w:cantSplit/>
        </w:trPr>
        <w:tc>
          <w:tcPr>
            <w:tcW w:w="4045" w:type="dxa"/>
            <w:hideMark/>
          </w:tcPr>
          <w:p w14:paraId="26E8D7DD"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trnI</w:t>
            </w:r>
            <w:proofErr w:type="spellEnd"/>
            <w:r w:rsidRPr="00087F52">
              <w:rPr>
                <w:rFonts w:eastAsia="Times New Roman" w:cs="Times New Roman"/>
                <w:color w:val="000000" w:themeColor="text1"/>
                <w:sz w:val="20"/>
                <w:szCs w:val="20"/>
                <w:lang w:val="en-US" w:eastAsia="de-DE"/>
              </w:rPr>
              <w:t>(gat)</w:t>
            </w:r>
          </w:p>
        </w:tc>
        <w:tc>
          <w:tcPr>
            <w:tcW w:w="1710" w:type="dxa"/>
            <w:hideMark/>
          </w:tcPr>
          <w:p w14:paraId="4DAE105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w:t>
            </w:r>
          </w:p>
        </w:tc>
        <w:tc>
          <w:tcPr>
            <w:tcW w:w="1800" w:type="dxa"/>
            <w:hideMark/>
          </w:tcPr>
          <w:p w14:paraId="29B6291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68</w:t>
            </w:r>
          </w:p>
        </w:tc>
        <w:tc>
          <w:tcPr>
            <w:tcW w:w="1530" w:type="dxa"/>
            <w:hideMark/>
          </w:tcPr>
          <w:p w14:paraId="4C52E30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295A9508" w14:textId="77777777" w:rsidTr="00901296">
        <w:trPr>
          <w:cantSplit/>
        </w:trPr>
        <w:tc>
          <w:tcPr>
            <w:tcW w:w="4045" w:type="dxa"/>
            <w:hideMark/>
          </w:tcPr>
          <w:p w14:paraId="13E4AB2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trnQ</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ttg</w:t>
            </w:r>
            <w:proofErr w:type="spellEnd"/>
            <w:r w:rsidRPr="00087F52">
              <w:rPr>
                <w:rFonts w:eastAsia="Times New Roman" w:cs="Times New Roman"/>
                <w:color w:val="000000" w:themeColor="text1"/>
                <w:sz w:val="20"/>
                <w:szCs w:val="20"/>
                <w:lang w:val="en-US" w:eastAsia="de-DE"/>
              </w:rPr>
              <w:t>)</w:t>
            </w:r>
          </w:p>
        </w:tc>
        <w:tc>
          <w:tcPr>
            <w:tcW w:w="1710" w:type="dxa"/>
            <w:hideMark/>
          </w:tcPr>
          <w:p w14:paraId="46877E1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82</w:t>
            </w:r>
          </w:p>
        </w:tc>
        <w:tc>
          <w:tcPr>
            <w:tcW w:w="1800" w:type="dxa"/>
            <w:hideMark/>
          </w:tcPr>
          <w:p w14:paraId="56FD20A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150</w:t>
            </w:r>
          </w:p>
        </w:tc>
        <w:tc>
          <w:tcPr>
            <w:tcW w:w="1530" w:type="dxa"/>
            <w:hideMark/>
          </w:tcPr>
          <w:p w14:paraId="47DAA0E0"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72177AB" w14:textId="77777777" w:rsidTr="00901296">
        <w:trPr>
          <w:cantSplit/>
        </w:trPr>
        <w:tc>
          <w:tcPr>
            <w:tcW w:w="4045" w:type="dxa"/>
            <w:hideMark/>
          </w:tcPr>
          <w:p w14:paraId="13141DB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trnM</w:t>
            </w:r>
            <w:proofErr w:type="spellEnd"/>
            <w:r w:rsidRPr="00087F52">
              <w:rPr>
                <w:rFonts w:eastAsia="Times New Roman" w:cs="Times New Roman"/>
                <w:color w:val="000000" w:themeColor="text1"/>
                <w:sz w:val="20"/>
                <w:szCs w:val="20"/>
                <w:lang w:val="en-US" w:eastAsia="de-DE"/>
              </w:rPr>
              <w:t>(cat)</w:t>
            </w:r>
          </w:p>
        </w:tc>
        <w:tc>
          <w:tcPr>
            <w:tcW w:w="1710" w:type="dxa"/>
            <w:hideMark/>
          </w:tcPr>
          <w:p w14:paraId="05C4A5BD"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159</w:t>
            </w:r>
          </w:p>
        </w:tc>
        <w:tc>
          <w:tcPr>
            <w:tcW w:w="1800" w:type="dxa"/>
            <w:hideMark/>
          </w:tcPr>
          <w:p w14:paraId="6416F63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227</w:t>
            </w:r>
          </w:p>
        </w:tc>
        <w:tc>
          <w:tcPr>
            <w:tcW w:w="1530" w:type="dxa"/>
            <w:hideMark/>
          </w:tcPr>
          <w:p w14:paraId="5FF14CF0"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DDA3C34" w14:textId="77777777" w:rsidTr="00901296">
        <w:trPr>
          <w:cantSplit/>
        </w:trPr>
        <w:tc>
          <w:tcPr>
            <w:tcW w:w="4045" w:type="dxa"/>
            <w:hideMark/>
          </w:tcPr>
          <w:p w14:paraId="69F8A4D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nad2</w:t>
            </w:r>
          </w:p>
        </w:tc>
        <w:tc>
          <w:tcPr>
            <w:tcW w:w="1710" w:type="dxa"/>
            <w:hideMark/>
          </w:tcPr>
          <w:p w14:paraId="02D90ED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249</w:t>
            </w:r>
          </w:p>
        </w:tc>
        <w:tc>
          <w:tcPr>
            <w:tcW w:w="1800" w:type="dxa"/>
            <w:hideMark/>
          </w:tcPr>
          <w:p w14:paraId="5C1B518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1154</w:t>
            </w:r>
          </w:p>
        </w:tc>
        <w:tc>
          <w:tcPr>
            <w:tcW w:w="1530" w:type="dxa"/>
            <w:hideMark/>
          </w:tcPr>
          <w:p w14:paraId="1F1398D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121C42DC" w14:textId="77777777" w:rsidTr="00901296">
        <w:trPr>
          <w:cantSplit/>
        </w:trPr>
        <w:tc>
          <w:tcPr>
            <w:tcW w:w="4045" w:type="dxa"/>
            <w:hideMark/>
          </w:tcPr>
          <w:p w14:paraId="48446C2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trnW</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tca</w:t>
            </w:r>
            <w:proofErr w:type="spellEnd"/>
            <w:r w:rsidRPr="00087F52">
              <w:rPr>
                <w:rFonts w:eastAsia="Times New Roman" w:cs="Times New Roman"/>
                <w:color w:val="000000" w:themeColor="text1"/>
                <w:sz w:val="20"/>
                <w:szCs w:val="20"/>
                <w:lang w:val="en-US" w:eastAsia="de-DE"/>
              </w:rPr>
              <w:t>)</w:t>
            </w:r>
          </w:p>
        </w:tc>
        <w:tc>
          <w:tcPr>
            <w:tcW w:w="1710" w:type="dxa"/>
            <w:hideMark/>
          </w:tcPr>
          <w:p w14:paraId="03F62F80"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1256</w:t>
            </w:r>
          </w:p>
        </w:tc>
        <w:tc>
          <w:tcPr>
            <w:tcW w:w="1800" w:type="dxa"/>
            <w:hideMark/>
          </w:tcPr>
          <w:p w14:paraId="1688E35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1323</w:t>
            </w:r>
          </w:p>
        </w:tc>
        <w:tc>
          <w:tcPr>
            <w:tcW w:w="1530" w:type="dxa"/>
            <w:hideMark/>
          </w:tcPr>
          <w:p w14:paraId="1C876AE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1661AEFD" w14:textId="77777777" w:rsidTr="00901296">
        <w:trPr>
          <w:cantSplit/>
        </w:trPr>
        <w:tc>
          <w:tcPr>
            <w:tcW w:w="4045" w:type="dxa"/>
            <w:hideMark/>
          </w:tcPr>
          <w:p w14:paraId="613DB4D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trnC</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gca</w:t>
            </w:r>
            <w:proofErr w:type="spellEnd"/>
            <w:r w:rsidRPr="00087F52">
              <w:rPr>
                <w:rFonts w:eastAsia="Times New Roman" w:cs="Times New Roman"/>
                <w:color w:val="000000" w:themeColor="text1"/>
                <w:sz w:val="20"/>
                <w:szCs w:val="20"/>
                <w:lang w:val="en-US" w:eastAsia="de-DE"/>
              </w:rPr>
              <w:t>)</w:t>
            </w:r>
          </w:p>
        </w:tc>
        <w:tc>
          <w:tcPr>
            <w:tcW w:w="1710" w:type="dxa"/>
            <w:hideMark/>
          </w:tcPr>
          <w:p w14:paraId="174F311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1323</w:t>
            </w:r>
          </w:p>
        </w:tc>
        <w:tc>
          <w:tcPr>
            <w:tcW w:w="1800" w:type="dxa"/>
            <w:hideMark/>
          </w:tcPr>
          <w:p w14:paraId="541AED6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1391</w:t>
            </w:r>
          </w:p>
        </w:tc>
        <w:tc>
          <w:tcPr>
            <w:tcW w:w="1530" w:type="dxa"/>
            <w:hideMark/>
          </w:tcPr>
          <w:p w14:paraId="2813B05D"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7C2D486A" w14:textId="77777777" w:rsidTr="00901296">
        <w:trPr>
          <w:cantSplit/>
        </w:trPr>
        <w:tc>
          <w:tcPr>
            <w:tcW w:w="4045" w:type="dxa"/>
            <w:hideMark/>
          </w:tcPr>
          <w:p w14:paraId="3C82D32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trnY</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gta</w:t>
            </w:r>
            <w:proofErr w:type="spellEnd"/>
            <w:r w:rsidRPr="00087F52">
              <w:rPr>
                <w:rFonts w:eastAsia="Times New Roman" w:cs="Times New Roman"/>
                <w:color w:val="000000" w:themeColor="text1"/>
                <w:sz w:val="20"/>
                <w:szCs w:val="20"/>
                <w:lang w:val="en-US" w:eastAsia="de-DE"/>
              </w:rPr>
              <w:t>)</w:t>
            </w:r>
          </w:p>
        </w:tc>
        <w:tc>
          <w:tcPr>
            <w:tcW w:w="1710" w:type="dxa"/>
            <w:hideMark/>
          </w:tcPr>
          <w:p w14:paraId="01EBAF0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1398</w:t>
            </w:r>
          </w:p>
        </w:tc>
        <w:tc>
          <w:tcPr>
            <w:tcW w:w="1800" w:type="dxa"/>
            <w:hideMark/>
          </w:tcPr>
          <w:p w14:paraId="49A65EE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1463</w:t>
            </w:r>
          </w:p>
        </w:tc>
        <w:tc>
          <w:tcPr>
            <w:tcW w:w="1530" w:type="dxa"/>
            <w:hideMark/>
          </w:tcPr>
          <w:p w14:paraId="0E94C3EE"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6DF13529" w14:textId="77777777" w:rsidTr="00901296">
        <w:trPr>
          <w:cantSplit/>
        </w:trPr>
        <w:tc>
          <w:tcPr>
            <w:tcW w:w="4045" w:type="dxa"/>
            <w:hideMark/>
          </w:tcPr>
          <w:p w14:paraId="70400B3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cox1</w:t>
            </w:r>
          </w:p>
        </w:tc>
        <w:tc>
          <w:tcPr>
            <w:tcW w:w="1710" w:type="dxa"/>
            <w:hideMark/>
          </w:tcPr>
          <w:p w14:paraId="63FBD90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1474</w:t>
            </w:r>
          </w:p>
        </w:tc>
        <w:tc>
          <w:tcPr>
            <w:tcW w:w="1800" w:type="dxa"/>
            <w:hideMark/>
          </w:tcPr>
          <w:p w14:paraId="4FC1F8D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2988</w:t>
            </w:r>
          </w:p>
        </w:tc>
        <w:tc>
          <w:tcPr>
            <w:tcW w:w="1530" w:type="dxa"/>
            <w:hideMark/>
          </w:tcPr>
          <w:p w14:paraId="5F73863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7EDDAF63" w14:textId="77777777" w:rsidTr="00901296">
        <w:trPr>
          <w:cantSplit/>
        </w:trPr>
        <w:tc>
          <w:tcPr>
            <w:tcW w:w="4045" w:type="dxa"/>
            <w:hideMark/>
          </w:tcPr>
          <w:p w14:paraId="59915AC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trnL2(</w:t>
            </w:r>
            <w:proofErr w:type="spellStart"/>
            <w:r w:rsidRPr="00087F52">
              <w:rPr>
                <w:rFonts w:eastAsia="Times New Roman" w:cs="Times New Roman"/>
                <w:color w:val="000000" w:themeColor="text1"/>
                <w:sz w:val="20"/>
                <w:szCs w:val="20"/>
                <w:lang w:val="en-US" w:eastAsia="de-DE"/>
              </w:rPr>
              <w:t>taa</w:t>
            </w:r>
            <w:proofErr w:type="spellEnd"/>
            <w:r w:rsidRPr="00087F52">
              <w:rPr>
                <w:rFonts w:eastAsia="Times New Roman" w:cs="Times New Roman"/>
                <w:color w:val="000000" w:themeColor="text1"/>
                <w:sz w:val="20"/>
                <w:szCs w:val="20"/>
                <w:lang w:val="en-US" w:eastAsia="de-DE"/>
              </w:rPr>
              <w:t>)</w:t>
            </w:r>
          </w:p>
        </w:tc>
        <w:tc>
          <w:tcPr>
            <w:tcW w:w="1710" w:type="dxa"/>
            <w:hideMark/>
          </w:tcPr>
          <w:p w14:paraId="3854924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3028</w:t>
            </w:r>
          </w:p>
        </w:tc>
        <w:tc>
          <w:tcPr>
            <w:tcW w:w="1800" w:type="dxa"/>
            <w:hideMark/>
          </w:tcPr>
          <w:p w14:paraId="1F7CB60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3093</w:t>
            </w:r>
          </w:p>
        </w:tc>
        <w:tc>
          <w:tcPr>
            <w:tcW w:w="1530" w:type="dxa"/>
            <w:hideMark/>
          </w:tcPr>
          <w:p w14:paraId="0E5F737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223B7B0B" w14:textId="77777777" w:rsidTr="00901296">
        <w:trPr>
          <w:cantSplit/>
        </w:trPr>
        <w:tc>
          <w:tcPr>
            <w:tcW w:w="4045" w:type="dxa"/>
            <w:hideMark/>
          </w:tcPr>
          <w:p w14:paraId="199E5F4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cox2</w:t>
            </w:r>
          </w:p>
        </w:tc>
        <w:tc>
          <w:tcPr>
            <w:tcW w:w="1710" w:type="dxa"/>
            <w:hideMark/>
          </w:tcPr>
          <w:p w14:paraId="6BB9F970"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3105</w:t>
            </w:r>
          </w:p>
        </w:tc>
        <w:tc>
          <w:tcPr>
            <w:tcW w:w="1800" w:type="dxa"/>
            <w:hideMark/>
          </w:tcPr>
          <w:p w14:paraId="58A324F0"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3785</w:t>
            </w:r>
          </w:p>
        </w:tc>
        <w:tc>
          <w:tcPr>
            <w:tcW w:w="1530" w:type="dxa"/>
            <w:hideMark/>
          </w:tcPr>
          <w:p w14:paraId="05CCF0B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8332E06" w14:textId="77777777" w:rsidTr="00901296">
        <w:trPr>
          <w:cantSplit/>
        </w:trPr>
        <w:tc>
          <w:tcPr>
            <w:tcW w:w="4045" w:type="dxa"/>
            <w:hideMark/>
          </w:tcPr>
          <w:p w14:paraId="5EEC1150"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trnK</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ctt</w:t>
            </w:r>
            <w:proofErr w:type="spellEnd"/>
            <w:r w:rsidRPr="00087F52">
              <w:rPr>
                <w:rFonts w:eastAsia="Times New Roman" w:cs="Times New Roman"/>
                <w:color w:val="000000" w:themeColor="text1"/>
                <w:sz w:val="20"/>
                <w:szCs w:val="20"/>
                <w:lang w:val="en-US" w:eastAsia="de-DE"/>
              </w:rPr>
              <w:t>)</w:t>
            </w:r>
          </w:p>
        </w:tc>
        <w:tc>
          <w:tcPr>
            <w:tcW w:w="1710" w:type="dxa"/>
            <w:hideMark/>
          </w:tcPr>
          <w:p w14:paraId="21610C5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3802</w:t>
            </w:r>
          </w:p>
        </w:tc>
        <w:tc>
          <w:tcPr>
            <w:tcW w:w="1800" w:type="dxa"/>
            <w:hideMark/>
          </w:tcPr>
          <w:p w14:paraId="232457F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3873</w:t>
            </w:r>
          </w:p>
        </w:tc>
        <w:tc>
          <w:tcPr>
            <w:tcW w:w="1530" w:type="dxa"/>
            <w:hideMark/>
          </w:tcPr>
          <w:p w14:paraId="444FE5E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AEFF9BF" w14:textId="77777777" w:rsidTr="00901296">
        <w:trPr>
          <w:cantSplit/>
        </w:trPr>
        <w:tc>
          <w:tcPr>
            <w:tcW w:w="4045" w:type="dxa"/>
            <w:hideMark/>
          </w:tcPr>
          <w:p w14:paraId="6E797FF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trnD</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gtc</w:t>
            </w:r>
            <w:proofErr w:type="spellEnd"/>
            <w:r w:rsidRPr="00087F52">
              <w:rPr>
                <w:rFonts w:eastAsia="Times New Roman" w:cs="Times New Roman"/>
                <w:color w:val="000000" w:themeColor="text1"/>
                <w:sz w:val="20"/>
                <w:szCs w:val="20"/>
                <w:lang w:val="en-US" w:eastAsia="de-DE"/>
              </w:rPr>
              <w:t>)</w:t>
            </w:r>
          </w:p>
        </w:tc>
        <w:tc>
          <w:tcPr>
            <w:tcW w:w="1710" w:type="dxa"/>
            <w:hideMark/>
          </w:tcPr>
          <w:p w14:paraId="462FBE4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3880</w:t>
            </w:r>
          </w:p>
        </w:tc>
        <w:tc>
          <w:tcPr>
            <w:tcW w:w="1800" w:type="dxa"/>
            <w:hideMark/>
          </w:tcPr>
          <w:p w14:paraId="30A3EB56"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3948</w:t>
            </w:r>
          </w:p>
        </w:tc>
        <w:tc>
          <w:tcPr>
            <w:tcW w:w="1530" w:type="dxa"/>
            <w:hideMark/>
          </w:tcPr>
          <w:p w14:paraId="1B87FC8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AFE3F4F" w14:textId="77777777" w:rsidTr="00901296">
        <w:trPr>
          <w:cantSplit/>
        </w:trPr>
        <w:tc>
          <w:tcPr>
            <w:tcW w:w="4045" w:type="dxa"/>
            <w:hideMark/>
          </w:tcPr>
          <w:p w14:paraId="734CF66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atp8</w:t>
            </w:r>
          </w:p>
        </w:tc>
        <w:tc>
          <w:tcPr>
            <w:tcW w:w="1710" w:type="dxa"/>
            <w:hideMark/>
          </w:tcPr>
          <w:p w14:paraId="6A954AA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3949</w:t>
            </w:r>
          </w:p>
        </w:tc>
        <w:tc>
          <w:tcPr>
            <w:tcW w:w="1800" w:type="dxa"/>
            <w:hideMark/>
          </w:tcPr>
          <w:p w14:paraId="7C5D809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4125</w:t>
            </w:r>
          </w:p>
        </w:tc>
        <w:tc>
          <w:tcPr>
            <w:tcW w:w="1530" w:type="dxa"/>
            <w:hideMark/>
          </w:tcPr>
          <w:p w14:paraId="2A1A38B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1A91598E" w14:textId="77777777" w:rsidTr="00901296">
        <w:trPr>
          <w:cantSplit/>
        </w:trPr>
        <w:tc>
          <w:tcPr>
            <w:tcW w:w="4045" w:type="dxa"/>
            <w:hideMark/>
          </w:tcPr>
          <w:p w14:paraId="16CFA57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atp6</w:t>
            </w:r>
          </w:p>
        </w:tc>
        <w:tc>
          <w:tcPr>
            <w:tcW w:w="1710" w:type="dxa"/>
            <w:hideMark/>
          </w:tcPr>
          <w:p w14:paraId="370AE7E6"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4125</w:t>
            </w:r>
          </w:p>
        </w:tc>
        <w:tc>
          <w:tcPr>
            <w:tcW w:w="1800" w:type="dxa"/>
            <w:hideMark/>
          </w:tcPr>
          <w:p w14:paraId="386F221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4790</w:t>
            </w:r>
          </w:p>
        </w:tc>
        <w:tc>
          <w:tcPr>
            <w:tcW w:w="1530" w:type="dxa"/>
            <w:hideMark/>
          </w:tcPr>
          <w:p w14:paraId="1A7BCDC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3B534AF" w14:textId="77777777" w:rsidTr="00901296">
        <w:trPr>
          <w:cantSplit/>
        </w:trPr>
        <w:tc>
          <w:tcPr>
            <w:tcW w:w="4045" w:type="dxa"/>
            <w:hideMark/>
          </w:tcPr>
          <w:p w14:paraId="55255A6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cox3</w:t>
            </w:r>
          </w:p>
        </w:tc>
        <w:tc>
          <w:tcPr>
            <w:tcW w:w="1710" w:type="dxa"/>
            <w:hideMark/>
          </w:tcPr>
          <w:p w14:paraId="1509F5A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4837</w:t>
            </w:r>
          </w:p>
        </w:tc>
        <w:tc>
          <w:tcPr>
            <w:tcW w:w="1800" w:type="dxa"/>
            <w:hideMark/>
          </w:tcPr>
          <w:p w14:paraId="3A214E5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5616</w:t>
            </w:r>
          </w:p>
        </w:tc>
        <w:tc>
          <w:tcPr>
            <w:tcW w:w="1530" w:type="dxa"/>
            <w:hideMark/>
          </w:tcPr>
          <w:p w14:paraId="2AC787E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A11E5D6" w14:textId="77777777" w:rsidTr="00901296">
        <w:trPr>
          <w:cantSplit/>
        </w:trPr>
        <w:tc>
          <w:tcPr>
            <w:tcW w:w="4045" w:type="dxa"/>
            <w:hideMark/>
          </w:tcPr>
          <w:p w14:paraId="19B2E4E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trnG</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tcc</w:t>
            </w:r>
            <w:proofErr w:type="spellEnd"/>
            <w:r w:rsidRPr="00087F52">
              <w:rPr>
                <w:rFonts w:eastAsia="Times New Roman" w:cs="Times New Roman"/>
                <w:color w:val="000000" w:themeColor="text1"/>
                <w:sz w:val="20"/>
                <w:szCs w:val="20"/>
                <w:lang w:val="en-US" w:eastAsia="de-DE"/>
              </w:rPr>
              <w:t>)</w:t>
            </w:r>
          </w:p>
        </w:tc>
        <w:tc>
          <w:tcPr>
            <w:tcW w:w="1710" w:type="dxa"/>
            <w:hideMark/>
          </w:tcPr>
          <w:p w14:paraId="7F046F1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5639</w:t>
            </w:r>
          </w:p>
        </w:tc>
        <w:tc>
          <w:tcPr>
            <w:tcW w:w="1800" w:type="dxa"/>
            <w:hideMark/>
          </w:tcPr>
          <w:p w14:paraId="6827E61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5704</w:t>
            </w:r>
          </w:p>
        </w:tc>
        <w:tc>
          <w:tcPr>
            <w:tcW w:w="1530" w:type="dxa"/>
            <w:hideMark/>
          </w:tcPr>
          <w:p w14:paraId="5DB37EB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258D4A52" w14:textId="77777777" w:rsidTr="00901296">
        <w:trPr>
          <w:cantSplit/>
        </w:trPr>
        <w:tc>
          <w:tcPr>
            <w:tcW w:w="4045" w:type="dxa"/>
            <w:hideMark/>
          </w:tcPr>
          <w:p w14:paraId="2BAB200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nad3</w:t>
            </w:r>
          </w:p>
        </w:tc>
        <w:tc>
          <w:tcPr>
            <w:tcW w:w="1710" w:type="dxa"/>
            <w:hideMark/>
          </w:tcPr>
          <w:p w14:paraId="5EF88BD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5705</w:t>
            </w:r>
          </w:p>
        </w:tc>
        <w:tc>
          <w:tcPr>
            <w:tcW w:w="1800" w:type="dxa"/>
            <w:hideMark/>
          </w:tcPr>
          <w:p w14:paraId="001A05D6"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6049</w:t>
            </w:r>
          </w:p>
        </w:tc>
        <w:tc>
          <w:tcPr>
            <w:tcW w:w="1530" w:type="dxa"/>
            <w:hideMark/>
          </w:tcPr>
          <w:p w14:paraId="015E9BD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1BBA2FE2" w14:textId="77777777" w:rsidTr="00901296">
        <w:trPr>
          <w:cantSplit/>
        </w:trPr>
        <w:tc>
          <w:tcPr>
            <w:tcW w:w="4045" w:type="dxa"/>
            <w:hideMark/>
          </w:tcPr>
          <w:p w14:paraId="3868EB0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trnA</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tgc</w:t>
            </w:r>
            <w:proofErr w:type="spellEnd"/>
            <w:r w:rsidRPr="00087F52">
              <w:rPr>
                <w:rFonts w:eastAsia="Times New Roman" w:cs="Times New Roman"/>
                <w:color w:val="000000" w:themeColor="text1"/>
                <w:sz w:val="20"/>
                <w:szCs w:val="20"/>
                <w:lang w:val="en-US" w:eastAsia="de-DE"/>
              </w:rPr>
              <w:t>)</w:t>
            </w:r>
          </w:p>
        </w:tc>
        <w:tc>
          <w:tcPr>
            <w:tcW w:w="1710" w:type="dxa"/>
            <w:hideMark/>
          </w:tcPr>
          <w:p w14:paraId="2C0CD29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6060</w:t>
            </w:r>
          </w:p>
        </w:tc>
        <w:tc>
          <w:tcPr>
            <w:tcW w:w="1800" w:type="dxa"/>
            <w:hideMark/>
          </w:tcPr>
          <w:p w14:paraId="02F7D86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6125</w:t>
            </w:r>
          </w:p>
        </w:tc>
        <w:tc>
          <w:tcPr>
            <w:tcW w:w="1530" w:type="dxa"/>
            <w:hideMark/>
          </w:tcPr>
          <w:p w14:paraId="7935B05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7F94026F" w14:textId="77777777" w:rsidTr="00901296">
        <w:trPr>
          <w:cantSplit/>
        </w:trPr>
        <w:tc>
          <w:tcPr>
            <w:tcW w:w="4045" w:type="dxa"/>
            <w:hideMark/>
          </w:tcPr>
          <w:p w14:paraId="50CB9F7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trnR</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tcg</w:t>
            </w:r>
            <w:proofErr w:type="spellEnd"/>
            <w:r w:rsidRPr="00087F52">
              <w:rPr>
                <w:rFonts w:eastAsia="Times New Roman" w:cs="Times New Roman"/>
                <w:color w:val="000000" w:themeColor="text1"/>
                <w:sz w:val="20"/>
                <w:szCs w:val="20"/>
                <w:lang w:val="en-US" w:eastAsia="de-DE"/>
              </w:rPr>
              <w:t>)</w:t>
            </w:r>
          </w:p>
        </w:tc>
        <w:tc>
          <w:tcPr>
            <w:tcW w:w="1710" w:type="dxa"/>
            <w:hideMark/>
          </w:tcPr>
          <w:p w14:paraId="2EB21C3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6138</w:t>
            </w:r>
          </w:p>
        </w:tc>
        <w:tc>
          <w:tcPr>
            <w:tcW w:w="1800" w:type="dxa"/>
            <w:hideMark/>
          </w:tcPr>
          <w:p w14:paraId="01F1E88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6204</w:t>
            </w:r>
          </w:p>
        </w:tc>
        <w:tc>
          <w:tcPr>
            <w:tcW w:w="1530" w:type="dxa"/>
            <w:hideMark/>
          </w:tcPr>
          <w:p w14:paraId="3871C4B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5EB440FD" w14:textId="77777777" w:rsidTr="00901296">
        <w:trPr>
          <w:cantSplit/>
        </w:trPr>
        <w:tc>
          <w:tcPr>
            <w:tcW w:w="4045" w:type="dxa"/>
            <w:hideMark/>
          </w:tcPr>
          <w:p w14:paraId="6C2E536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trnN</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gtt</w:t>
            </w:r>
            <w:proofErr w:type="spellEnd"/>
            <w:r w:rsidRPr="00087F52">
              <w:rPr>
                <w:rFonts w:eastAsia="Times New Roman" w:cs="Times New Roman"/>
                <w:color w:val="000000" w:themeColor="text1"/>
                <w:sz w:val="20"/>
                <w:szCs w:val="20"/>
                <w:lang w:val="en-US" w:eastAsia="de-DE"/>
              </w:rPr>
              <w:t>)</w:t>
            </w:r>
          </w:p>
        </w:tc>
        <w:tc>
          <w:tcPr>
            <w:tcW w:w="1710" w:type="dxa"/>
            <w:hideMark/>
          </w:tcPr>
          <w:p w14:paraId="4841C89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6205</w:t>
            </w:r>
          </w:p>
        </w:tc>
        <w:tc>
          <w:tcPr>
            <w:tcW w:w="1800" w:type="dxa"/>
            <w:hideMark/>
          </w:tcPr>
          <w:p w14:paraId="1EB8472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6272</w:t>
            </w:r>
          </w:p>
        </w:tc>
        <w:tc>
          <w:tcPr>
            <w:tcW w:w="1530" w:type="dxa"/>
            <w:hideMark/>
          </w:tcPr>
          <w:p w14:paraId="1E8E934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26BCB51" w14:textId="77777777" w:rsidTr="00901296">
        <w:trPr>
          <w:cantSplit/>
        </w:trPr>
        <w:tc>
          <w:tcPr>
            <w:tcW w:w="4045" w:type="dxa"/>
            <w:hideMark/>
          </w:tcPr>
          <w:p w14:paraId="442E06F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trnS1(</w:t>
            </w:r>
            <w:proofErr w:type="spellStart"/>
            <w:r w:rsidRPr="00087F52">
              <w:rPr>
                <w:rFonts w:eastAsia="Times New Roman" w:cs="Times New Roman"/>
                <w:color w:val="000000" w:themeColor="text1"/>
                <w:sz w:val="20"/>
                <w:szCs w:val="20"/>
                <w:lang w:val="en-US" w:eastAsia="de-DE"/>
              </w:rPr>
              <w:t>gct</w:t>
            </w:r>
            <w:proofErr w:type="spellEnd"/>
            <w:r w:rsidRPr="00087F52">
              <w:rPr>
                <w:rFonts w:eastAsia="Times New Roman" w:cs="Times New Roman"/>
                <w:color w:val="000000" w:themeColor="text1"/>
                <w:sz w:val="20"/>
                <w:szCs w:val="20"/>
                <w:lang w:val="en-US" w:eastAsia="de-DE"/>
              </w:rPr>
              <w:t>)</w:t>
            </w:r>
          </w:p>
        </w:tc>
        <w:tc>
          <w:tcPr>
            <w:tcW w:w="1710" w:type="dxa"/>
            <w:hideMark/>
          </w:tcPr>
          <w:p w14:paraId="34CE48DD"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6273</w:t>
            </w:r>
          </w:p>
        </w:tc>
        <w:tc>
          <w:tcPr>
            <w:tcW w:w="1800" w:type="dxa"/>
            <w:hideMark/>
          </w:tcPr>
          <w:p w14:paraId="68CE07E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6339</w:t>
            </w:r>
          </w:p>
        </w:tc>
        <w:tc>
          <w:tcPr>
            <w:tcW w:w="1530" w:type="dxa"/>
            <w:hideMark/>
          </w:tcPr>
          <w:p w14:paraId="4312C71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09FB81DF" w14:textId="77777777" w:rsidTr="00901296">
        <w:trPr>
          <w:cantSplit/>
        </w:trPr>
        <w:tc>
          <w:tcPr>
            <w:tcW w:w="4045" w:type="dxa"/>
            <w:hideMark/>
          </w:tcPr>
          <w:p w14:paraId="3C63AAB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trnE</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ttc</w:t>
            </w:r>
            <w:proofErr w:type="spellEnd"/>
            <w:r w:rsidRPr="00087F52">
              <w:rPr>
                <w:rFonts w:eastAsia="Times New Roman" w:cs="Times New Roman"/>
                <w:color w:val="000000" w:themeColor="text1"/>
                <w:sz w:val="20"/>
                <w:szCs w:val="20"/>
                <w:lang w:val="en-US" w:eastAsia="de-DE"/>
              </w:rPr>
              <w:t>)</w:t>
            </w:r>
          </w:p>
        </w:tc>
        <w:tc>
          <w:tcPr>
            <w:tcW w:w="1710" w:type="dxa"/>
            <w:hideMark/>
          </w:tcPr>
          <w:p w14:paraId="5699ACA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6347</w:t>
            </w:r>
          </w:p>
        </w:tc>
        <w:tc>
          <w:tcPr>
            <w:tcW w:w="1800" w:type="dxa"/>
            <w:hideMark/>
          </w:tcPr>
          <w:p w14:paraId="6080C7D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6415</w:t>
            </w:r>
          </w:p>
        </w:tc>
        <w:tc>
          <w:tcPr>
            <w:tcW w:w="1530" w:type="dxa"/>
            <w:hideMark/>
          </w:tcPr>
          <w:p w14:paraId="477FB97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099CBAB6" w14:textId="77777777" w:rsidTr="00901296">
        <w:trPr>
          <w:cantSplit/>
        </w:trPr>
        <w:tc>
          <w:tcPr>
            <w:tcW w:w="4045" w:type="dxa"/>
            <w:hideMark/>
          </w:tcPr>
          <w:p w14:paraId="10B207D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trnF</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gaa</w:t>
            </w:r>
            <w:proofErr w:type="spellEnd"/>
            <w:r w:rsidRPr="00087F52">
              <w:rPr>
                <w:rFonts w:eastAsia="Times New Roman" w:cs="Times New Roman"/>
                <w:color w:val="000000" w:themeColor="text1"/>
                <w:sz w:val="20"/>
                <w:szCs w:val="20"/>
                <w:lang w:val="en-US" w:eastAsia="de-DE"/>
              </w:rPr>
              <w:t>)</w:t>
            </w:r>
          </w:p>
        </w:tc>
        <w:tc>
          <w:tcPr>
            <w:tcW w:w="1710" w:type="dxa"/>
            <w:hideMark/>
          </w:tcPr>
          <w:p w14:paraId="18E406B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6432</w:t>
            </w:r>
          </w:p>
        </w:tc>
        <w:tc>
          <w:tcPr>
            <w:tcW w:w="1800" w:type="dxa"/>
            <w:hideMark/>
          </w:tcPr>
          <w:p w14:paraId="7EE38AF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6498</w:t>
            </w:r>
          </w:p>
        </w:tc>
        <w:tc>
          <w:tcPr>
            <w:tcW w:w="1530" w:type="dxa"/>
            <w:hideMark/>
          </w:tcPr>
          <w:p w14:paraId="7A577E7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2F2C1D4D" w14:textId="77777777" w:rsidTr="00901296">
        <w:trPr>
          <w:cantSplit/>
        </w:trPr>
        <w:tc>
          <w:tcPr>
            <w:tcW w:w="4045" w:type="dxa"/>
            <w:hideMark/>
          </w:tcPr>
          <w:p w14:paraId="5CB3933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nad5</w:t>
            </w:r>
          </w:p>
        </w:tc>
        <w:tc>
          <w:tcPr>
            <w:tcW w:w="1710" w:type="dxa"/>
            <w:hideMark/>
          </w:tcPr>
          <w:p w14:paraId="70244AB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6522</w:t>
            </w:r>
          </w:p>
        </w:tc>
        <w:tc>
          <w:tcPr>
            <w:tcW w:w="1800" w:type="dxa"/>
            <w:hideMark/>
          </w:tcPr>
          <w:p w14:paraId="3B52901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8222</w:t>
            </w:r>
          </w:p>
        </w:tc>
        <w:tc>
          <w:tcPr>
            <w:tcW w:w="1530" w:type="dxa"/>
            <w:hideMark/>
          </w:tcPr>
          <w:p w14:paraId="696DAA5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5ADBF6B0" w14:textId="77777777" w:rsidTr="00901296">
        <w:trPr>
          <w:cantSplit/>
        </w:trPr>
        <w:tc>
          <w:tcPr>
            <w:tcW w:w="4045" w:type="dxa"/>
            <w:hideMark/>
          </w:tcPr>
          <w:p w14:paraId="4A6CE31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trnH</w:t>
            </w:r>
            <w:proofErr w:type="spellEnd"/>
            <w:r w:rsidRPr="00087F52">
              <w:rPr>
                <w:rFonts w:eastAsia="Times New Roman" w:cs="Times New Roman"/>
                <w:color w:val="000000" w:themeColor="text1"/>
                <w:sz w:val="20"/>
                <w:szCs w:val="20"/>
                <w:lang w:val="en-US" w:eastAsia="de-DE"/>
              </w:rPr>
              <w:t>(gtg)</w:t>
            </w:r>
          </w:p>
        </w:tc>
        <w:tc>
          <w:tcPr>
            <w:tcW w:w="1710" w:type="dxa"/>
            <w:hideMark/>
          </w:tcPr>
          <w:p w14:paraId="4E500A0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8247</w:t>
            </w:r>
          </w:p>
        </w:tc>
        <w:tc>
          <w:tcPr>
            <w:tcW w:w="1800" w:type="dxa"/>
            <w:hideMark/>
          </w:tcPr>
          <w:p w14:paraId="6F9E4666"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8313</w:t>
            </w:r>
          </w:p>
        </w:tc>
        <w:tc>
          <w:tcPr>
            <w:tcW w:w="1530" w:type="dxa"/>
            <w:hideMark/>
          </w:tcPr>
          <w:p w14:paraId="25FFA14E"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26082640" w14:textId="77777777" w:rsidTr="00901296">
        <w:trPr>
          <w:cantSplit/>
        </w:trPr>
        <w:tc>
          <w:tcPr>
            <w:tcW w:w="4045" w:type="dxa"/>
            <w:hideMark/>
          </w:tcPr>
          <w:p w14:paraId="4393B77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nad4</w:t>
            </w:r>
          </w:p>
        </w:tc>
        <w:tc>
          <w:tcPr>
            <w:tcW w:w="1710" w:type="dxa"/>
            <w:hideMark/>
          </w:tcPr>
          <w:p w14:paraId="14F2684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8335</w:t>
            </w:r>
          </w:p>
        </w:tc>
        <w:tc>
          <w:tcPr>
            <w:tcW w:w="1800" w:type="dxa"/>
            <w:hideMark/>
          </w:tcPr>
          <w:p w14:paraId="32969AD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9657</w:t>
            </w:r>
          </w:p>
        </w:tc>
        <w:tc>
          <w:tcPr>
            <w:tcW w:w="1530" w:type="dxa"/>
            <w:hideMark/>
          </w:tcPr>
          <w:p w14:paraId="56C0304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394C55D0" w14:textId="77777777" w:rsidTr="00901296">
        <w:trPr>
          <w:cantSplit/>
        </w:trPr>
        <w:tc>
          <w:tcPr>
            <w:tcW w:w="4045" w:type="dxa"/>
            <w:hideMark/>
          </w:tcPr>
          <w:p w14:paraId="21B029A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nad4l</w:t>
            </w:r>
          </w:p>
        </w:tc>
        <w:tc>
          <w:tcPr>
            <w:tcW w:w="1710" w:type="dxa"/>
            <w:hideMark/>
          </w:tcPr>
          <w:p w14:paraId="7E3B0C0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9654</w:t>
            </w:r>
          </w:p>
        </w:tc>
        <w:tc>
          <w:tcPr>
            <w:tcW w:w="1800" w:type="dxa"/>
            <w:hideMark/>
          </w:tcPr>
          <w:p w14:paraId="3A48C43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9935</w:t>
            </w:r>
          </w:p>
        </w:tc>
        <w:tc>
          <w:tcPr>
            <w:tcW w:w="1530" w:type="dxa"/>
            <w:hideMark/>
          </w:tcPr>
          <w:p w14:paraId="149BD52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58661B18" w14:textId="77777777" w:rsidTr="00901296">
        <w:trPr>
          <w:cantSplit/>
        </w:trPr>
        <w:tc>
          <w:tcPr>
            <w:tcW w:w="4045" w:type="dxa"/>
            <w:hideMark/>
          </w:tcPr>
          <w:p w14:paraId="4084EBF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trnT</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tgt</w:t>
            </w:r>
            <w:proofErr w:type="spellEnd"/>
            <w:r w:rsidRPr="00087F52">
              <w:rPr>
                <w:rFonts w:eastAsia="Times New Roman" w:cs="Times New Roman"/>
                <w:color w:val="000000" w:themeColor="text1"/>
                <w:sz w:val="20"/>
                <w:szCs w:val="20"/>
                <w:lang w:val="en-US" w:eastAsia="de-DE"/>
              </w:rPr>
              <w:t>)</w:t>
            </w:r>
          </w:p>
        </w:tc>
        <w:tc>
          <w:tcPr>
            <w:tcW w:w="1710" w:type="dxa"/>
            <w:hideMark/>
          </w:tcPr>
          <w:p w14:paraId="465C858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9949</w:t>
            </w:r>
          </w:p>
        </w:tc>
        <w:tc>
          <w:tcPr>
            <w:tcW w:w="1800" w:type="dxa"/>
            <w:hideMark/>
          </w:tcPr>
          <w:p w14:paraId="667B1AA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10014</w:t>
            </w:r>
          </w:p>
        </w:tc>
        <w:tc>
          <w:tcPr>
            <w:tcW w:w="1530" w:type="dxa"/>
            <w:hideMark/>
          </w:tcPr>
          <w:p w14:paraId="1BBA629E"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18061827" w14:textId="77777777" w:rsidTr="00901296">
        <w:trPr>
          <w:cantSplit/>
        </w:trPr>
        <w:tc>
          <w:tcPr>
            <w:tcW w:w="4045" w:type="dxa"/>
            <w:hideMark/>
          </w:tcPr>
          <w:p w14:paraId="602A3D6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trnP</w:t>
            </w:r>
            <w:proofErr w:type="spellEnd"/>
            <w:r w:rsidRPr="00087F52">
              <w:rPr>
                <w:rFonts w:eastAsia="Times New Roman" w:cs="Times New Roman"/>
                <w:color w:val="000000" w:themeColor="text1"/>
                <w:sz w:val="20"/>
                <w:szCs w:val="20"/>
                <w:lang w:val="en-US" w:eastAsia="de-DE"/>
              </w:rPr>
              <w:t>(</w:t>
            </w:r>
            <w:proofErr w:type="spellStart"/>
            <w:r w:rsidRPr="00087F52">
              <w:rPr>
                <w:rFonts w:eastAsia="Times New Roman" w:cs="Times New Roman"/>
                <w:color w:val="000000" w:themeColor="text1"/>
                <w:sz w:val="20"/>
                <w:szCs w:val="20"/>
                <w:lang w:val="en-US" w:eastAsia="de-DE"/>
              </w:rPr>
              <w:t>tgg</w:t>
            </w:r>
            <w:proofErr w:type="spellEnd"/>
            <w:r w:rsidRPr="00087F52">
              <w:rPr>
                <w:rFonts w:eastAsia="Times New Roman" w:cs="Times New Roman"/>
                <w:color w:val="000000" w:themeColor="text1"/>
                <w:sz w:val="20"/>
                <w:szCs w:val="20"/>
                <w:lang w:val="en-US" w:eastAsia="de-DE"/>
              </w:rPr>
              <w:t>)</w:t>
            </w:r>
          </w:p>
        </w:tc>
        <w:tc>
          <w:tcPr>
            <w:tcW w:w="1710" w:type="dxa"/>
            <w:hideMark/>
          </w:tcPr>
          <w:p w14:paraId="4F83C3B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10015</w:t>
            </w:r>
          </w:p>
        </w:tc>
        <w:tc>
          <w:tcPr>
            <w:tcW w:w="1800" w:type="dxa"/>
            <w:hideMark/>
          </w:tcPr>
          <w:p w14:paraId="0CF8D92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10081</w:t>
            </w:r>
          </w:p>
        </w:tc>
        <w:tc>
          <w:tcPr>
            <w:tcW w:w="1530" w:type="dxa"/>
            <w:hideMark/>
          </w:tcPr>
          <w:p w14:paraId="41B0003E"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58DC3139" w14:textId="77777777" w:rsidTr="00901296">
        <w:trPr>
          <w:cantSplit/>
        </w:trPr>
        <w:tc>
          <w:tcPr>
            <w:tcW w:w="4045" w:type="dxa"/>
            <w:hideMark/>
          </w:tcPr>
          <w:p w14:paraId="3CD94A8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nad6-0</w:t>
            </w:r>
          </w:p>
        </w:tc>
        <w:tc>
          <w:tcPr>
            <w:tcW w:w="1710" w:type="dxa"/>
            <w:hideMark/>
          </w:tcPr>
          <w:p w14:paraId="770D56B6"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10104</w:t>
            </w:r>
          </w:p>
        </w:tc>
        <w:tc>
          <w:tcPr>
            <w:tcW w:w="1800" w:type="dxa"/>
            <w:hideMark/>
          </w:tcPr>
          <w:p w14:paraId="55C4885D"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10613</w:t>
            </w:r>
          </w:p>
        </w:tc>
        <w:tc>
          <w:tcPr>
            <w:tcW w:w="1530" w:type="dxa"/>
            <w:hideMark/>
          </w:tcPr>
          <w:p w14:paraId="6FB0488D"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23479023" w14:textId="77777777" w:rsidTr="00901296">
        <w:trPr>
          <w:cantSplit/>
        </w:trPr>
        <w:tc>
          <w:tcPr>
            <w:tcW w:w="4045" w:type="dxa"/>
            <w:hideMark/>
          </w:tcPr>
          <w:p w14:paraId="1259360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cob</w:t>
            </w:r>
          </w:p>
        </w:tc>
        <w:tc>
          <w:tcPr>
            <w:tcW w:w="1710" w:type="dxa"/>
            <w:hideMark/>
          </w:tcPr>
          <w:p w14:paraId="037B11C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10642</w:t>
            </w:r>
          </w:p>
        </w:tc>
        <w:tc>
          <w:tcPr>
            <w:tcW w:w="1800" w:type="dxa"/>
            <w:hideMark/>
          </w:tcPr>
          <w:p w14:paraId="2365A13D"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11754</w:t>
            </w:r>
          </w:p>
        </w:tc>
        <w:tc>
          <w:tcPr>
            <w:tcW w:w="1530" w:type="dxa"/>
            <w:hideMark/>
          </w:tcPr>
          <w:p w14:paraId="0CE75F8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769E928F" w14:textId="77777777" w:rsidTr="00901296">
        <w:trPr>
          <w:cantSplit/>
        </w:trPr>
        <w:tc>
          <w:tcPr>
            <w:tcW w:w="4045" w:type="dxa"/>
            <w:hideMark/>
          </w:tcPr>
          <w:p w14:paraId="0B71520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trnS2(</w:t>
            </w:r>
            <w:proofErr w:type="spellStart"/>
            <w:r w:rsidRPr="00087F52">
              <w:rPr>
                <w:rFonts w:eastAsia="Times New Roman" w:cs="Times New Roman"/>
                <w:color w:val="000000" w:themeColor="text1"/>
                <w:sz w:val="20"/>
                <w:szCs w:val="20"/>
                <w:lang w:val="en-US" w:eastAsia="de-DE"/>
              </w:rPr>
              <w:t>tga</w:t>
            </w:r>
            <w:proofErr w:type="spellEnd"/>
            <w:r w:rsidRPr="00087F52">
              <w:rPr>
                <w:rFonts w:eastAsia="Times New Roman" w:cs="Times New Roman"/>
                <w:color w:val="000000" w:themeColor="text1"/>
                <w:sz w:val="20"/>
                <w:szCs w:val="20"/>
                <w:lang w:val="en-US" w:eastAsia="de-DE"/>
              </w:rPr>
              <w:t>)</w:t>
            </w:r>
          </w:p>
        </w:tc>
        <w:tc>
          <w:tcPr>
            <w:tcW w:w="1710" w:type="dxa"/>
            <w:hideMark/>
          </w:tcPr>
          <w:p w14:paraId="1563A830"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11793</w:t>
            </w:r>
          </w:p>
        </w:tc>
        <w:tc>
          <w:tcPr>
            <w:tcW w:w="1800" w:type="dxa"/>
            <w:hideMark/>
          </w:tcPr>
          <w:p w14:paraId="2B37F94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11860</w:t>
            </w:r>
          </w:p>
        </w:tc>
        <w:tc>
          <w:tcPr>
            <w:tcW w:w="1530" w:type="dxa"/>
            <w:hideMark/>
          </w:tcPr>
          <w:p w14:paraId="1D62E958"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7B09971D" w14:textId="77777777" w:rsidTr="00901296">
        <w:trPr>
          <w:cantSplit/>
        </w:trPr>
        <w:tc>
          <w:tcPr>
            <w:tcW w:w="4045" w:type="dxa"/>
            <w:hideMark/>
          </w:tcPr>
          <w:p w14:paraId="3C695DA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nad1</w:t>
            </w:r>
          </w:p>
        </w:tc>
        <w:tc>
          <w:tcPr>
            <w:tcW w:w="1710" w:type="dxa"/>
            <w:hideMark/>
          </w:tcPr>
          <w:p w14:paraId="3139AFB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11902</w:t>
            </w:r>
          </w:p>
        </w:tc>
        <w:tc>
          <w:tcPr>
            <w:tcW w:w="1800" w:type="dxa"/>
            <w:hideMark/>
          </w:tcPr>
          <w:p w14:paraId="0D16211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12801</w:t>
            </w:r>
          </w:p>
        </w:tc>
        <w:tc>
          <w:tcPr>
            <w:tcW w:w="1530" w:type="dxa"/>
            <w:hideMark/>
          </w:tcPr>
          <w:p w14:paraId="24FF8E7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89A9D6D" w14:textId="77777777" w:rsidTr="00901296">
        <w:trPr>
          <w:cantSplit/>
        </w:trPr>
        <w:tc>
          <w:tcPr>
            <w:tcW w:w="4045" w:type="dxa"/>
            <w:hideMark/>
          </w:tcPr>
          <w:p w14:paraId="39F7279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trnL1(tag)</w:t>
            </w:r>
          </w:p>
        </w:tc>
        <w:tc>
          <w:tcPr>
            <w:tcW w:w="1710" w:type="dxa"/>
            <w:hideMark/>
          </w:tcPr>
          <w:p w14:paraId="59B7005B"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12826</w:t>
            </w:r>
          </w:p>
        </w:tc>
        <w:tc>
          <w:tcPr>
            <w:tcW w:w="1800" w:type="dxa"/>
            <w:hideMark/>
          </w:tcPr>
          <w:p w14:paraId="5C9592DA"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12892</w:t>
            </w:r>
          </w:p>
        </w:tc>
        <w:tc>
          <w:tcPr>
            <w:tcW w:w="1530" w:type="dxa"/>
            <w:hideMark/>
          </w:tcPr>
          <w:p w14:paraId="712F8F5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2F7DD343" w14:textId="77777777" w:rsidTr="00901296">
        <w:trPr>
          <w:cantSplit/>
        </w:trPr>
        <w:tc>
          <w:tcPr>
            <w:tcW w:w="4045" w:type="dxa"/>
            <w:hideMark/>
          </w:tcPr>
          <w:p w14:paraId="6E9627A6"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rrnL</w:t>
            </w:r>
            <w:proofErr w:type="spellEnd"/>
          </w:p>
        </w:tc>
        <w:tc>
          <w:tcPr>
            <w:tcW w:w="1710" w:type="dxa"/>
            <w:hideMark/>
          </w:tcPr>
          <w:p w14:paraId="117C0F5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12888</w:t>
            </w:r>
          </w:p>
        </w:tc>
        <w:tc>
          <w:tcPr>
            <w:tcW w:w="1800" w:type="dxa"/>
            <w:hideMark/>
          </w:tcPr>
          <w:p w14:paraId="5F64E57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14267</w:t>
            </w:r>
          </w:p>
        </w:tc>
        <w:tc>
          <w:tcPr>
            <w:tcW w:w="1530" w:type="dxa"/>
            <w:hideMark/>
          </w:tcPr>
          <w:p w14:paraId="3CC3681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459C9275" w14:textId="77777777" w:rsidTr="00901296">
        <w:trPr>
          <w:cantSplit/>
        </w:trPr>
        <w:tc>
          <w:tcPr>
            <w:tcW w:w="4045" w:type="dxa"/>
            <w:hideMark/>
          </w:tcPr>
          <w:p w14:paraId="091E8A0F"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trnV</w:t>
            </w:r>
            <w:proofErr w:type="spellEnd"/>
            <w:r w:rsidRPr="00087F52">
              <w:rPr>
                <w:rFonts w:eastAsia="Times New Roman" w:cs="Times New Roman"/>
                <w:color w:val="000000" w:themeColor="text1"/>
                <w:sz w:val="20"/>
                <w:szCs w:val="20"/>
                <w:lang w:val="en-US" w:eastAsia="de-DE"/>
              </w:rPr>
              <w:t>(tac)</w:t>
            </w:r>
          </w:p>
        </w:tc>
        <w:tc>
          <w:tcPr>
            <w:tcW w:w="1710" w:type="dxa"/>
            <w:hideMark/>
          </w:tcPr>
          <w:p w14:paraId="73A31752"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14266</w:t>
            </w:r>
          </w:p>
        </w:tc>
        <w:tc>
          <w:tcPr>
            <w:tcW w:w="1800" w:type="dxa"/>
            <w:hideMark/>
          </w:tcPr>
          <w:p w14:paraId="52C295A1"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14337</w:t>
            </w:r>
          </w:p>
        </w:tc>
        <w:tc>
          <w:tcPr>
            <w:tcW w:w="1530" w:type="dxa"/>
            <w:hideMark/>
          </w:tcPr>
          <w:p w14:paraId="0DF3309C"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3C6E1F51" w14:textId="77777777" w:rsidTr="00901296">
        <w:trPr>
          <w:cantSplit/>
        </w:trPr>
        <w:tc>
          <w:tcPr>
            <w:tcW w:w="4045" w:type="dxa"/>
            <w:hideMark/>
          </w:tcPr>
          <w:p w14:paraId="22AB7EC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proofErr w:type="spellStart"/>
            <w:r w:rsidRPr="00087F52">
              <w:rPr>
                <w:rFonts w:eastAsia="Times New Roman" w:cs="Times New Roman"/>
                <w:color w:val="000000" w:themeColor="text1"/>
                <w:sz w:val="20"/>
                <w:szCs w:val="20"/>
                <w:lang w:val="en-US" w:eastAsia="de-DE"/>
              </w:rPr>
              <w:t>rrnS</w:t>
            </w:r>
            <w:proofErr w:type="spellEnd"/>
          </w:p>
        </w:tc>
        <w:tc>
          <w:tcPr>
            <w:tcW w:w="1710" w:type="dxa"/>
            <w:hideMark/>
          </w:tcPr>
          <w:p w14:paraId="282B5DD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14337</w:t>
            </w:r>
          </w:p>
        </w:tc>
        <w:tc>
          <w:tcPr>
            <w:tcW w:w="1800" w:type="dxa"/>
            <w:hideMark/>
          </w:tcPr>
          <w:p w14:paraId="22BB5713"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15138</w:t>
            </w:r>
          </w:p>
        </w:tc>
        <w:tc>
          <w:tcPr>
            <w:tcW w:w="1530" w:type="dxa"/>
            <w:hideMark/>
          </w:tcPr>
          <w:p w14:paraId="08082B3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r w:rsidR="00901296" w:rsidRPr="00087F52" w14:paraId="5B24F8AB" w14:textId="77777777" w:rsidTr="00901296">
        <w:trPr>
          <w:cantSplit/>
        </w:trPr>
        <w:tc>
          <w:tcPr>
            <w:tcW w:w="4045" w:type="dxa"/>
            <w:hideMark/>
          </w:tcPr>
          <w:p w14:paraId="67B42D75"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nad6-1</w:t>
            </w:r>
          </w:p>
        </w:tc>
        <w:tc>
          <w:tcPr>
            <w:tcW w:w="1710" w:type="dxa"/>
            <w:hideMark/>
          </w:tcPr>
          <w:p w14:paraId="0640C2D7"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15140</w:t>
            </w:r>
          </w:p>
        </w:tc>
        <w:tc>
          <w:tcPr>
            <w:tcW w:w="1800" w:type="dxa"/>
            <w:hideMark/>
          </w:tcPr>
          <w:p w14:paraId="7D7F63B4"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15280</w:t>
            </w:r>
          </w:p>
        </w:tc>
        <w:tc>
          <w:tcPr>
            <w:tcW w:w="1530" w:type="dxa"/>
            <w:hideMark/>
          </w:tcPr>
          <w:p w14:paraId="1B20FA09" w14:textId="77777777" w:rsidR="00901296" w:rsidRPr="00087F52" w:rsidRDefault="00901296" w:rsidP="00901296">
            <w:pPr>
              <w:keepNext/>
              <w:keepLines/>
              <w:spacing w:before="100" w:beforeAutospacing="1" w:after="100" w:afterAutospacing="1"/>
              <w:rPr>
                <w:rFonts w:eastAsia="Times New Roman" w:cs="Times New Roman"/>
                <w:color w:val="000000" w:themeColor="text1"/>
                <w:sz w:val="20"/>
                <w:szCs w:val="20"/>
                <w:lang w:val="en-US" w:eastAsia="de-DE"/>
              </w:rPr>
            </w:pPr>
            <w:r w:rsidRPr="00087F52">
              <w:rPr>
                <w:rFonts w:eastAsia="Times New Roman" w:cs="Times New Roman"/>
                <w:color w:val="000000" w:themeColor="text1"/>
                <w:sz w:val="20"/>
                <w:szCs w:val="20"/>
                <w:lang w:val="en-US" w:eastAsia="de-DE"/>
              </w:rPr>
              <w:t>+</w:t>
            </w:r>
          </w:p>
        </w:tc>
      </w:tr>
    </w:tbl>
    <w:p w14:paraId="58A44F4B" w14:textId="77777777" w:rsidR="0028141E" w:rsidRPr="00087F52" w:rsidRDefault="0028141E">
      <w:pPr>
        <w:rPr>
          <w:color w:val="000000" w:themeColor="text1"/>
          <w:szCs w:val="20"/>
          <w:lang w:val="en-US"/>
        </w:rPr>
      </w:pPr>
    </w:p>
    <w:p w14:paraId="4BA2B98D" w14:textId="77777777" w:rsidR="0028141E" w:rsidRPr="00087F52" w:rsidRDefault="0028141E" w:rsidP="0028141E">
      <w:pPr>
        <w:pStyle w:val="berschrift1"/>
        <w:spacing w:after="240"/>
        <w:rPr>
          <w:color w:val="000000" w:themeColor="text1"/>
          <w:sz w:val="24"/>
          <w:szCs w:val="24"/>
          <w:lang w:val="en-US"/>
        </w:rPr>
      </w:pPr>
      <w:r w:rsidRPr="00087F52">
        <w:rPr>
          <w:color w:val="000000" w:themeColor="text1"/>
          <w:sz w:val="24"/>
          <w:szCs w:val="24"/>
          <w:lang w:val="en-US"/>
        </w:rPr>
        <w:br w:type="page"/>
      </w:r>
    </w:p>
    <w:p w14:paraId="3282C285" w14:textId="03EAEFC1" w:rsidR="0028141E" w:rsidRPr="00087F52" w:rsidRDefault="0028141E" w:rsidP="0028141E">
      <w:pPr>
        <w:pStyle w:val="berschrift1"/>
        <w:spacing w:after="240"/>
        <w:rPr>
          <w:sz w:val="24"/>
          <w:szCs w:val="24"/>
          <w:lang w:val="en-US"/>
        </w:rPr>
      </w:pPr>
      <w:r w:rsidRPr="00087F52">
        <w:rPr>
          <w:color w:val="000000" w:themeColor="text1"/>
          <w:sz w:val="24"/>
          <w:szCs w:val="24"/>
          <w:lang w:val="en-US"/>
        </w:rPr>
        <w:lastRenderedPageBreak/>
        <w:t>Supplementary Figures</w:t>
      </w:r>
    </w:p>
    <w:p w14:paraId="3C85BF0A" w14:textId="77777777" w:rsidR="0028141E" w:rsidRPr="00087F52" w:rsidRDefault="0028141E" w:rsidP="0028141E">
      <w:pPr>
        <w:keepNext/>
        <w:keepLines/>
        <w:rPr>
          <w:lang w:val="en-US"/>
        </w:rPr>
      </w:pPr>
      <w:r w:rsidRPr="00087F52">
        <w:rPr>
          <w:noProof/>
          <w:color w:val="000000" w:themeColor="text1"/>
          <w:szCs w:val="20"/>
          <w:lang w:val="de-DE" w:eastAsia="de-DE"/>
        </w:rPr>
        <w:drawing>
          <wp:inline distT="0" distB="0" distL="0" distR="0" wp14:anchorId="0ECF21E2" wp14:editId="07650BDB">
            <wp:extent cx="3719195" cy="74193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719195" cy="7419340"/>
                    </a:xfrm>
                    <a:prstGeom prst="rect">
                      <a:avLst/>
                    </a:prstGeom>
                    <a:noFill/>
                  </pic:spPr>
                </pic:pic>
              </a:graphicData>
            </a:graphic>
          </wp:inline>
        </w:drawing>
      </w:r>
    </w:p>
    <w:p w14:paraId="71FEB0A1" w14:textId="79333FC4" w:rsidR="0028141E" w:rsidRPr="00087F52" w:rsidRDefault="0028141E" w:rsidP="0028141E">
      <w:pPr>
        <w:pStyle w:val="Beschriftung"/>
        <w:keepNext/>
        <w:keepLines/>
        <w:spacing w:after="0"/>
        <w:rPr>
          <w:szCs w:val="20"/>
          <w:lang w:val="en-US"/>
        </w:rPr>
      </w:pPr>
      <w:r w:rsidRPr="00087F52">
        <w:rPr>
          <w:szCs w:val="20"/>
          <w:lang w:val="en-US"/>
        </w:rPr>
        <w:t xml:space="preserve">Supplementary Figure </w:t>
      </w:r>
      <w:r w:rsidR="001751CD" w:rsidRPr="00087F52">
        <w:rPr>
          <w:szCs w:val="20"/>
          <w:lang w:val="en-US"/>
        </w:rPr>
        <w:t>S</w:t>
      </w:r>
      <w:r w:rsidRPr="00087F52">
        <w:rPr>
          <w:szCs w:val="20"/>
          <w:lang w:val="en-US"/>
        </w:rPr>
        <w:fldChar w:fldCharType="begin"/>
      </w:r>
      <w:r w:rsidRPr="00087F52">
        <w:rPr>
          <w:szCs w:val="20"/>
          <w:lang w:val="en-US"/>
        </w:rPr>
        <w:instrText xml:space="preserve"> SEQ Supplementary_Figure \* ARABIC </w:instrText>
      </w:r>
      <w:r w:rsidRPr="00087F52">
        <w:rPr>
          <w:szCs w:val="20"/>
          <w:lang w:val="en-US"/>
        </w:rPr>
        <w:fldChar w:fldCharType="separate"/>
      </w:r>
      <w:r w:rsidR="00C666FF" w:rsidRPr="00087F52">
        <w:rPr>
          <w:noProof/>
          <w:szCs w:val="20"/>
          <w:lang w:val="en-US"/>
        </w:rPr>
        <w:t>1</w:t>
      </w:r>
      <w:r w:rsidRPr="00087F52">
        <w:rPr>
          <w:szCs w:val="20"/>
          <w:lang w:val="en-US"/>
        </w:rPr>
        <w:fldChar w:fldCharType="end"/>
      </w:r>
      <w:r w:rsidRPr="00087F52">
        <w:rPr>
          <w:szCs w:val="20"/>
          <w:lang w:val="en-US"/>
        </w:rPr>
        <w:t xml:space="preserve"> </w:t>
      </w:r>
      <w:r w:rsidRPr="00087F52">
        <w:rPr>
          <w:lang w:val="en-US"/>
        </w:rPr>
        <w:t>–</w:t>
      </w:r>
      <w:r w:rsidRPr="00087F52">
        <w:rPr>
          <w:szCs w:val="20"/>
          <w:lang w:val="en-US"/>
        </w:rPr>
        <w:t xml:space="preserve"> Recombination rates in the scaffold containing the sex-determining region</w:t>
      </w:r>
    </w:p>
    <w:p w14:paraId="3AD20D24" w14:textId="6D97D4C5" w:rsidR="00994D8D" w:rsidRPr="00A663BE" w:rsidRDefault="0028141E">
      <w:pPr>
        <w:rPr>
          <w:sz w:val="20"/>
          <w:szCs w:val="20"/>
          <w:lang w:val="fr-FR"/>
        </w:rPr>
      </w:pPr>
      <w:r w:rsidRPr="00087F52">
        <w:rPr>
          <w:sz w:val="20"/>
          <w:szCs w:val="20"/>
          <w:lang w:val="en-US"/>
        </w:rPr>
        <w:t xml:space="preserve">Scaffold 549 of the draft genome contains a part of the putative sex-determining region of </w:t>
      </w:r>
      <w:r w:rsidRPr="00087F52">
        <w:rPr>
          <w:i/>
          <w:iCs/>
          <w:sz w:val="20"/>
          <w:szCs w:val="20"/>
          <w:lang w:val="en-US"/>
        </w:rPr>
        <w:t>C. riparius</w:t>
      </w:r>
      <w:r w:rsidRPr="00087F52">
        <w:rPr>
          <w:sz w:val="20"/>
          <w:szCs w:val="20"/>
          <w:lang w:val="en-US"/>
        </w:rPr>
        <w:t xml:space="preserve">. The grey box to the right marks the position of gene </w:t>
      </w:r>
      <w:proofErr w:type="spellStart"/>
      <w:r w:rsidRPr="00087F52">
        <w:rPr>
          <w:sz w:val="20"/>
          <w:szCs w:val="20"/>
          <w:lang w:val="en-US"/>
        </w:rPr>
        <w:t>CpY</w:t>
      </w:r>
      <w:proofErr w:type="spellEnd"/>
      <w:r w:rsidRPr="00087F52">
        <w:rPr>
          <w:sz w:val="20"/>
          <w:szCs w:val="20"/>
          <w:lang w:val="en-US"/>
        </w:rPr>
        <w:t xml:space="preserve">, a gene associated with sex-determination in </w:t>
      </w:r>
      <w:proofErr w:type="spellStart"/>
      <w:r w:rsidRPr="00087F52">
        <w:rPr>
          <w:sz w:val="20"/>
          <w:szCs w:val="20"/>
          <w:lang w:val="en-US"/>
        </w:rPr>
        <w:t>chironomids</w:t>
      </w:r>
      <w:proofErr w:type="spellEnd"/>
      <w:r w:rsidRPr="00087F52">
        <w:rPr>
          <w:sz w:val="20"/>
          <w:szCs w:val="20"/>
          <w:lang w:val="en-US"/>
        </w:rPr>
        <w:t>.</w:t>
      </w:r>
      <w:r w:rsidR="005B6A87" w:rsidRPr="00087F52">
        <w:rPr>
          <w:sz w:val="20"/>
          <w:szCs w:val="20"/>
          <w:lang w:val="en-US"/>
        </w:rPr>
        <w:t xml:space="preserve"> The SDR-specific calculations were done on the last 600,000 </w:t>
      </w:r>
      <w:proofErr w:type="spellStart"/>
      <w:r w:rsidR="005B6A87" w:rsidRPr="00087F52">
        <w:rPr>
          <w:sz w:val="20"/>
          <w:szCs w:val="20"/>
          <w:lang w:val="en-US"/>
        </w:rPr>
        <w:t>bp</w:t>
      </w:r>
      <w:proofErr w:type="spellEnd"/>
      <w:r w:rsidR="005B6A87" w:rsidRPr="00087F52">
        <w:rPr>
          <w:sz w:val="20"/>
          <w:szCs w:val="20"/>
          <w:lang w:val="en-US"/>
        </w:rPr>
        <w:t xml:space="preserve"> of the scaffold.</w:t>
      </w:r>
      <w:r w:rsidR="00A663BE">
        <w:rPr>
          <w:sz w:val="20"/>
          <w:szCs w:val="20"/>
          <w:lang w:val="en-US"/>
        </w:rPr>
        <w:t xml:space="preserve"> </w:t>
      </w:r>
      <w:r w:rsidR="00A663BE" w:rsidRPr="00A663BE">
        <w:rPr>
          <w:sz w:val="20"/>
          <w:szCs w:val="20"/>
          <w:lang w:val="fr-FR"/>
        </w:rPr>
        <w:t xml:space="preserve">Population codes are MF = Rhône-Alpes, MG = </w:t>
      </w:r>
      <w:proofErr w:type="spellStart"/>
      <w:r w:rsidR="00A663BE" w:rsidRPr="00A663BE">
        <w:rPr>
          <w:sz w:val="20"/>
          <w:szCs w:val="20"/>
          <w:lang w:val="fr-FR"/>
        </w:rPr>
        <w:t>Hessen</w:t>
      </w:r>
      <w:proofErr w:type="spellEnd"/>
      <w:r w:rsidR="00A663BE" w:rsidRPr="00A663BE">
        <w:rPr>
          <w:sz w:val="20"/>
          <w:szCs w:val="20"/>
          <w:lang w:val="fr-FR"/>
        </w:rPr>
        <w:t xml:space="preserve">, NMF = Lorraine, </w:t>
      </w:r>
      <w:r w:rsidR="00A663BE">
        <w:rPr>
          <w:sz w:val="20"/>
          <w:szCs w:val="20"/>
          <w:lang w:val="fr-FR"/>
        </w:rPr>
        <w:t xml:space="preserve">SI = </w:t>
      </w:r>
      <w:proofErr w:type="spellStart"/>
      <w:r w:rsidR="007F1CA3">
        <w:rPr>
          <w:sz w:val="20"/>
          <w:szCs w:val="20"/>
          <w:lang w:val="fr-FR"/>
        </w:rPr>
        <w:t>Piemonte</w:t>
      </w:r>
      <w:proofErr w:type="spellEnd"/>
      <w:r w:rsidR="007F1CA3">
        <w:rPr>
          <w:sz w:val="20"/>
          <w:szCs w:val="20"/>
          <w:lang w:val="fr-FR"/>
        </w:rPr>
        <w:t xml:space="preserve">, SS = </w:t>
      </w:r>
      <w:proofErr w:type="spellStart"/>
      <w:r w:rsidR="007F1CA3">
        <w:rPr>
          <w:sz w:val="20"/>
          <w:szCs w:val="20"/>
          <w:lang w:val="fr-FR"/>
        </w:rPr>
        <w:t>Andalucia</w:t>
      </w:r>
      <w:proofErr w:type="spellEnd"/>
      <w:r w:rsidR="007F1CA3">
        <w:rPr>
          <w:sz w:val="20"/>
          <w:szCs w:val="20"/>
          <w:lang w:val="fr-FR"/>
        </w:rPr>
        <w:t>.</w:t>
      </w:r>
    </w:p>
    <w:p w14:paraId="1D6CAE52" w14:textId="77777777" w:rsidR="00994D8D" w:rsidRPr="00A663BE" w:rsidRDefault="00994D8D">
      <w:pPr>
        <w:rPr>
          <w:sz w:val="20"/>
          <w:szCs w:val="20"/>
          <w:lang w:val="fr-FR"/>
        </w:rPr>
      </w:pPr>
    </w:p>
    <w:p w14:paraId="6DEADB73" w14:textId="77777777" w:rsidR="00994D8D" w:rsidRPr="00087F52" w:rsidRDefault="00994D8D" w:rsidP="00994D8D">
      <w:pPr>
        <w:keepNext/>
        <w:rPr>
          <w:lang w:val="en-US"/>
        </w:rPr>
      </w:pPr>
      <w:r w:rsidRPr="00087F52">
        <w:rPr>
          <w:noProof/>
          <w:color w:val="000000" w:themeColor="text1"/>
          <w:szCs w:val="20"/>
          <w:lang w:val="de-DE" w:eastAsia="de-DE"/>
        </w:rPr>
        <w:drawing>
          <wp:inline distT="0" distB="0" distL="0" distR="0" wp14:anchorId="2BF99F40" wp14:editId="3452EFA8">
            <wp:extent cx="5821665" cy="3800475"/>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838310" cy="3811341"/>
                    </a:xfrm>
                    <a:prstGeom prst="rect">
                      <a:avLst/>
                    </a:prstGeom>
                    <a:noFill/>
                    <a:ln>
                      <a:noFill/>
                    </a:ln>
                    <a:extLst>
                      <a:ext uri="{53640926-AAD7-44D8-BBD7-CCE9431645EC}">
                        <a14:shadowObscured xmlns:a14="http://schemas.microsoft.com/office/drawing/2010/main"/>
                      </a:ext>
                    </a:extLst>
                  </pic:spPr>
                </pic:pic>
              </a:graphicData>
            </a:graphic>
          </wp:inline>
        </w:drawing>
      </w:r>
    </w:p>
    <w:p w14:paraId="65F1BCBE" w14:textId="7F9CFFBE" w:rsidR="00C666FF" w:rsidRPr="00087F52" w:rsidRDefault="00994D8D" w:rsidP="00994D8D">
      <w:pPr>
        <w:pStyle w:val="Beschriftung"/>
        <w:spacing w:after="0"/>
        <w:rPr>
          <w:szCs w:val="20"/>
          <w:lang w:val="en-US"/>
        </w:rPr>
      </w:pPr>
      <w:r w:rsidRPr="00087F52">
        <w:rPr>
          <w:szCs w:val="20"/>
          <w:lang w:val="en-US"/>
        </w:rPr>
        <w:t>Supplementary Figure S</w:t>
      </w:r>
      <w:r w:rsidRPr="00087F52">
        <w:rPr>
          <w:szCs w:val="20"/>
          <w:lang w:val="en-US"/>
        </w:rPr>
        <w:fldChar w:fldCharType="begin"/>
      </w:r>
      <w:r w:rsidRPr="00087F52">
        <w:rPr>
          <w:szCs w:val="20"/>
          <w:lang w:val="en-US"/>
        </w:rPr>
        <w:instrText xml:space="preserve"> SEQ Supplementary_Figure \* ARABIC </w:instrText>
      </w:r>
      <w:r w:rsidRPr="00087F52">
        <w:rPr>
          <w:szCs w:val="20"/>
          <w:lang w:val="en-US"/>
        </w:rPr>
        <w:fldChar w:fldCharType="separate"/>
      </w:r>
      <w:r w:rsidR="00C666FF" w:rsidRPr="00087F52">
        <w:rPr>
          <w:noProof/>
          <w:szCs w:val="20"/>
          <w:lang w:val="en-US"/>
        </w:rPr>
        <w:t>2</w:t>
      </w:r>
      <w:r w:rsidRPr="00087F52">
        <w:rPr>
          <w:szCs w:val="20"/>
          <w:lang w:val="en-US"/>
        </w:rPr>
        <w:fldChar w:fldCharType="end"/>
      </w:r>
      <w:r w:rsidRPr="00087F52">
        <w:rPr>
          <w:szCs w:val="20"/>
          <w:lang w:val="en-US"/>
        </w:rPr>
        <w:t xml:space="preserve"> – Correlation between number of genes and exons</w:t>
      </w:r>
      <w:r w:rsidR="00C666FF" w:rsidRPr="00087F52">
        <w:rPr>
          <w:szCs w:val="20"/>
          <w:lang w:val="en-US"/>
        </w:rPr>
        <w:br w:type="page"/>
      </w:r>
    </w:p>
    <w:p w14:paraId="466F39E9" w14:textId="77777777" w:rsidR="00C666FF" w:rsidRPr="00087F52" w:rsidRDefault="00C666FF" w:rsidP="00C666FF">
      <w:pPr>
        <w:keepNext/>
        <w:rPr>
          <w:lang w:val="en-US"/>
        </w:rPr>
      </w:pPr>
      <w:r w:rsidRPr="00087F52">
        <w:rPr>
          <w:noProof/>
          <w:lang w:val="de-DE" w:eastAsia="de-DE"/>
        </w:rPr>
        <w:lastRenderedPageBreak/>
        <w:drawing>
          <wp:inline distT="0" distB="0" distL="0" distR="0" wp14:anchorId="49D1354F" wp14:editId="0A96AB9E">
            <wp:extent cx="6070600" cy="4322362"/>
            <wp:effectExtent l="0" t="0" r="635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t="5064"/>
                    <a:stretch/>
                  </pic:blipFill>
                  <pic:spPr bwMode="auto">
                    <a:xfrm>
                      <a:off x="0" y="0"/>
                      <a:ext cx="6074176" cy="4324908"/>
                    </a:xfrm>
                    <a:prstGeom prst="rect">
                      <a:avLst/>
                    </a:prstGeom>
                    <a:noFill/>
                    <a:ln>
                      <a:noFill/>
                    </a:ln>
                    <a:extLst>
                      <a:ext uri="{53640926-AAD7-44D8-BBD7-CCE9431645EC}">
                        <a14:shadowObscured xmlns:a14="http://schemas.microsoft.com/office/drawing/2010/main"/>
                      </a:ext>
                    </a:extLst>
                  </pic:spPr>
                </pic:pic>
              </a:graphicData>
            </a:graphic>
          </wp:inline>
        </w:drawing>
      </w:r>
    </w:p>
    <w:p w14:paraId="340D7271" w14:textId="1F869AC0" w:rsidR="00C666FF" w:rsidRPr="00087F52" w:rsidRDefault="00C666FF" w:rsidP="00C666FF">
      <w:pPr>
        <w:pStyle w:val="Beschriftung"/>
        <w:spacing w:after="0"/>
        <w:rPr>
          <w:lang w:val="en-US"/>
        </w:rPr>
      </w:pPr>
      <w:r w:rsidRPr="00087F52">
        <w:rPr>
          <w:lang w:val="en-US"/>
        </w:rPr>
        <w:t>Supplementary Figure S</w:t>
      </w:r>
      <w:r w:rsidR="007A6D8B" w:rsidRPr="00087F52">
        <w:rPr>
          <w:lang w:val="en-US"/>
        </w:rPr>
        <w:fldChar w:fldCharType="begin"/>
      </w:r>
      <w:r w:rsidR="007A6D8B" w:rsidRPr="00087F52">
        <w:rPr>
          <w:lang w:val="en-US"/>
        </w:rPr>
        <w:instrText xml:space="preserve"> SEQ Supplementary_Figure \* ARABIC </w:instrText>
      </w:r>
      <w:r w:rsidR="007A6D8B" w:rsidRPr="00087F52">
        <w:rPr>
          <w:lang w:val="en-US"/>
        </w:rPr>
        <w:fldChar w:fldCharType="separate"/>
      </w:r>
      <w:r w:rsidRPr="00087F52">
        <w:rPr>
          <w:noProof/>
          <w:lang w:val="en-US"/>
        </w:rPr>
        <w:t>3</w:t>
      </w:r>
      <w:r w:rsidR="007A6D8B" w:rsidRPr="00087F52">
        <w:rPr>
          <w:noProof/>
          <w:lang w:val="en-US"/>
        </w:rPr>
        <w:fldChar w:fldCharType="end"/>
      </w:r>
      <w:r w:rsidRPr="00087F52">
        <w:rPr>
          <w:lang w:val="en-US"/>
        </w:rPr>
        <w:t xml:space="preserve"> </w:t>
      </w:r>
      <w:r w:rsidRPr="00087F52">
        <w:rPr>
          <w:szCs w:val="20"/>
          <w:lang w:val="en-US"/>
        </w:rPr>
        <w:t>–</w:t>
      </w:r>
      <w:r w:rsidRPr="00087F52">
        <w:rPr>
          <w:lang w:val="en-US"/>
        </w:rPr>
        <w:t xml:space="preserve"> Comparison of the annotations with MAKER and BRAKER</w:t>
      </w:r>
    </w:p>
    <w:p w14:paraId="53C5D042" w14:textId="0B5ED605" w:rsidR="00997AEF" w:rsidRPr="00087F52" w:rsidRDefault="000244FA">
      <w:pPr>
        <w:rPr>
          <w:sz w:val="20"/>
          <w:szCs w:val="20"/>
          <w:lang w:val="en-US"/>
        </w:rPr>
      </w:pPr>
      <w:r w:rsidRPr="00087F52">
        <w:rPr>
          <w:color w:val="000000" w:themeColor="text1"/>
          <w:sz w:val="20"/>
          <w:szCs w:val="20"/>
          <w:lang w:val="en-US"/>
        </w:rPr>
        <w:t>“Genome” refers to a BUSCO search on the actual genome sequence, whereas the two other runs were performed on the protein-coding genes’ sequences output by the two annotation pipelines. C = complete, S = single-copy, D = duplicated, F = fragmented, M</w:t>
      </w:r>
      <w:r w:rsidR="005B6A87" w:rsidRPr="00087F52">
        <w:rPr>
          <w:color w:val="000000" w:themeColor="text1"/>
          <w:sz w:val="20"/>
          <w:szCs w:val="20"/>
          <w:lang w:val="en-US"/>
        </w:rPr>
        <w:t> = missing.</w:t>
      </w:r>
      <w:r w:rsidR="00997AEF" w:rsidRPr="00087F52">
        <w:rPr>
          <w:color w:val="000000" w:themeColor="text1"/>
          <w:sz w:val="20"/>
          <w:szCs w:val="20"/>
          <w:lang w:val="en-US"/>
        </w:rPr>
        <w:br w:type="page"/>
      </w:r>
    </w:p>
    <w:bookmarkEnd w:id="7"/>
    <w:p w14:paraId="01536E78" w14:textId="5392404B" w:rsidR="00AC037E" w:rsidRPr="00087F52" w:rsidRDefault="008449E2" w:rsidP="003E2CDA">
      <w:pPr>
        <w:spacing w:line="360" w:lineRule="auto"/>
        <w:jc w:val="both"/>
        <w:rPr>
          <w:b/>
          <w:sz w:val="24"/>
          <w:szCs w:val="24"/>
          <w:lang w:val="en-US"/>
        </w:rPr>
      </w:pPr>
      <w:r w:rsidRPr="00087F52">
        <w:rPr>
          <w:b/>
          <w:sz w:val="24"/>
          <w:szCs w:val="24"/>
          <w:lang w:val="en-US"/>
        </w:rPr>
        <w:lastRenderedPageBreak/>
        <w:t>References</w:t>
      </w:r>
    </w:p>
    <w:p w14:paraId="0D608A98" w14:textId="77777777" w:rsidR="009E4C08" w:rsidRPr="009E4C08" w:rsidRDefault="00AC037E" w:rsidP="009E4C08">
      <w:pPr>
        <w:spacing w:after="0" w:line="360" w:lineRule="auto"/>
        <w:ind w:left="720" w:hanging="720"/>
        <w:jc w:val="both"/>
        <w:rPr>
          <w:rFonts w:ascii="Calibri" w:hAnsi="Calibri" w:cs="Calibri"/>
          <w:szCs w:val="24"/>
          <w:lang w:val="en-US"/>
        </w:rPr>
      </w:pPr>
      <w:r w:rsidRPr="00087F52">
        <w:rPr>
          <w:rFonts w:ascii="Calibri" w:hAnsi="Calibri" w:cs="Calibri"/>
          <w:noProof/>
          <w:sz w:val="24"/>
          <w:szCs w:val="24"/>
          <w:lang w:val="en-US"/>
        </w:rPr>
        <w:fldChar w:fldCharType="begin"/>
      </w:r>
      <w:r w:rsidRPr="00087F52">
        <w:rPr>
          <w:sz w:val="24"/>
          <w:szCs w:val="24"/>
          <w:lang w:val="en-US"/>
        </w:rPr>
        <w:instrText xml:space="preserve"> ADDIN EN.REFLIST </w:instrText>
      </w:r>
      <w:r w:rsidRPr="00087F52">
        <w:rPr>
          <w:rFonts w:ascii="Calibri" w:hAnsi="Calibri" w:cs="Calibri"/>
          <w:noProof/>
          <w:sz w:val="24"/>
          <w:szCs w:val="24"/>
          <w:lang w:val="en-US"/>
        </w:rPr>
        <w:fldChar w:fldCharType="separate"/>
      </w:r>
      <w:proofErr w:type="spellStart"/>
      <w:proofErr w:type="gramStart"/>
      <w:r w:rsidR="009E4C08" w:rsidRPr="009E4C08">
        <w:rPr>
          <w:rFonts w:ascii="Calibri" w:hAnsi="Calibri" w:cs="Calibri"/>
          <w:szCs w:val="24"/>
          <w:lang w:val="en-US"/>
        </w:rPr>
        <w:t>Altschul</w:t>
      </w:r>
      <w:proofErr w:type="spellEnd"/>
      <w:r w:rsidR="009E4C08" w:rsidRPr="009E4C08">
        <w:rPr>
          <w:rFonts w:ascii="Calibri" w:hAnsi="Calibri" w:cs="Calibri"/>
          <w:szCs w:val="24"/>
          <w:lang w:val="en-US"/>
        </w:rPr>
        <w:t xml:space="preserve">, S.F., W. Gish, W. Miller, E.W. Myers, and D.J. </w:t>
      </w:r>
      <w:proofErr w:type="spellStart"/>
      <w:r w:rsidR="009E4C08" w:rsidRPr="009E4C08">
        <w:rPr>
          <w:rFonts w:ascii="Calibri" w:hAnsi="Calibri" w:cs="Calibri"/>
          <w:szCs w:val="24"/>
          <w:lang w:val="en-US"/>
        </w:rPr>
        <w:t>Lipman</w:t>
      </w:r>
      <w:proofErr w:type="spellEnd"/>
      <w:r w:rsidR="009E4C08" w:rsidRPr="009E4C08">
        <w:rPr>
          <w:rFonts w:ascii="Calibri" w:hAnsi="Calibri" w:cs="Calibri"/>
          <w:szCs w:val="24"/>
          <w:lang w:val="en-US"/>
        </w:rPr>
        <w:t>, 1990 Basic local alignment search tool.</w:t>
      </w:r>
      <w:proofErr w:type="gramEnd"/>
      <w:r w:rsidR="009E4C08" w:rsidRPr="009E4C08">
        <w:rPr>
          <w:rFonts w:ascii="Calibri" w:hAnsi="Calibri" w:cs="Calibri"/>
          <w:szCs w:val="24"/>
          <w:lang w:val="en-US"/>
        </w:rPr>
        <w:t xml:space="preserve"> </w:t>
      </w:r>
      <w:r w:rsidR="009E4C08" w:rsidRPr="009E4C08">
        <w:rPr>
          <w:rFonts w:ascii="Calibri" w:hAnsi="Calibri" w:cs="Calibri"/>
          <w:i/>
          <w:szCs w:val="24"/>
          <w:lang w:val="en-US"/>
        </w:rPr>
        <w:t>Journal of Molecular Biology</w:t>
      </w:r>
      <w:r w:rsidR="009E4C08" w:rsidRPr="009E4C08">
        <w:rPr>
          <w:rFonts w:ascii="Calibri" w:hAnsi="Calibri" w:cs="Calibri"/>
          <w:szCs w:val="24"/>
          <w:lang w:val="en-US"/>
        </w:rPr>
        <w:t xml:space="preserve"> 215 (3):403-410.</w:t>
      </w:r>
    </w:p>
    <w:p w14:paraId="611B24FF"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r w:rsidRPr="009E4C08">
        <w:rPr>
          <w:rFonts w:ascii="Calibri" w:hAnsi="Calibri" w:cs="Calibri"/>
          <w:szCs w:val="24"/>
          <w:lang w:val="en-US"/>
        </w:rPr>
        <w:t>Auton</w:t>
      </w:r>
      <w:proofErr w:type="spellEnd"/>
      <w:r w:rsidRPr="009E4C08">
        <w:rPr>
          <w:rFonts w:ascii="Calibri" w:hAnsi="Calibri" w:cs="Calibri"/>
          <w:szCs w:val="24"/>
          <w:lang w:val="en-US"/>
        </w:rPr>
        <w:t xml:space="preserve">, A., A. </w:t>
      </w:r>
      <w:proofErr w:type="spellStart"/>
      <w:r w:rsidRPr="009E4C08">
        <w:rPr>
          <w:rFonts w:ascii="Calibri" w:hAnsi="Calibri" w:cs="Calibri"/>
          <w:szCs w:val="24"/>
          <w:lang w:val="en-US"/>
        </w:rPr>
        <w:t>Fledel-Alon</w:t>
      </w:r>
      <w:proofErr w:type="spellEnd"/>
      <w:r w:rsidRPr="009E4C08">
        <w:rPr>
          <w:rFonts w:ascii="Calibri" w:hAnsi="Calibri" w:cs="Calibri"/>
          <w:szCs w:val="24"/>
          <w:lang w:val="en-US"/>
        </w:rPr>
        <w:t xml:space="preserve">, S. Pfeifer, O. Venn, L. </w:t>
      </w:r>
      <w:proofErr w:type="spellStart"/>
      <w:r w:rsidRPr="009E4C08">
        <w:rPr>
          <w:rFonts w:ascii="Calibri" w:hAnsi="Calibri" w:cs="Calibri"/>
          <w:szCs w:val="24"/>
          <w:lang w:val="en-US"/>
        </w:rPr>
        <w:t>Ségurel</w:t>
      </w:r>
      <w:proofErr w:type="spellEnd"/>
      <w:r w:rsidRPr="009E4C08">
        <w:rPr>
          <w:rFonts w:ascii="Calibri" w:hAnsi="Calibri" w:cs="Calibri"/>
          <w:i/>
          <w:szCs w:val="24"/>
          <w:lang w:val="en-US"/>
        </w:rPr>
        <w:t xml:space="preserve"> et al.</w:t>
      </w:r>
      <w:r w:rsidRPr="009E4C08">
        <w:rPr>
          <w:rFonts w:ascii="Calibri" w:hAnsi="Calibri" w:cs="Calibri"/>
          <w:szCs w:val="24"/>
          <w:lang w:val="en-US"/>
        </w:rPr>
        <w:t xml:space="preserve">, 2012 A fine-scale chimpanzee genetic map from population sequencing. </w:t>
      </w:r>
      <w:r w:rsidRPr="009E4C08">
        <w:rPr>
          <w:rFonts w:ascii="Calibri" w:hAnsi="Calibri" w:cs="Calibri"/>
          <w:i/>
          <w:szCs w:val="24"/>
          <w:lang w:val="en-US"/>
        </w:rPr>
        <w:t>Science</w:t>
      </w:r>
      <w:r w:rsidRPr="009E4C08">
        <w:rPr>
          <w:rFonts w:ascii="Calibri" w:hAnsi="Calibri" w:cs="Calibri"/>
          <w:szCs w:val="24"/>
          <w:lang w:val="en-US"/>
        </w:rPr>
        <w:t xml:space="preserve"> 336 (6078):193-198.</w:t>
      </w:r>
    </w:p>
    <w:p w14:paraId="357927C9" w14:textId="77777777" w:rsidR="009E4C08" w:rsidRPr="009E4C08" w:rsidRDefault="009E4C08" w:rsidP="009E4C08">
      <w:pPr>
        <w:spacing w:after="0" w:line="360" w:lineRule="auto"/>
        <w:ind w:left="720" w:hanging="720"/>
        <w:jc w:val="both"/>
        <w:rPr>
          <w:rFonts w:ascii="Calibri" w:hAnsi="Calibri" w:cs="Calibri"/>
          <w:szCs w:val="24"/>
          <w:lang w:val="en-US"/>
        </w:rPr>
      </w:pPr>
      <w:proofErr w:type="gramStart"/>
      <w:r w:rsidRPr="009E4C08">
        <w:rPr>
          <w:rFonts w:ascii="Calibri" w:hAnsi="Calibri" w:cs="Calibri"/>
          <w:szCs w:val="24"/>
          <w:lang w:val="en-US"/>
        </w:rPr>
        <w:t xml:space="preserve">Chan, A.H., P.A. Jenkins, and Y.S. Song, 2012 Genome-wide fine-scale recombination rate variation in </w:t>
      </w:r>
      <w:r w:rsidRPr="009E4C08">
        <w:rPr>
          <w:rFonts w:ascii="Calibri" w:hAnsi="Calibri" w:cs="Calibri"/>
          <w:i/>
          <w:szCs w:val="24"/>
          <w:lang w:val="en-US"/>
        </w:rPr>
        <w:t>Drosophila melanogaster</w:t>
      </w:r>
      <w:r w:rsidRPr="009E4C08">
        <w:rPr>
          <w:rFonts w:ascii="Calibri" w:hAnsi="Calibri" w:cs="Calibri"/>
          <w:szCs w:val="24"/>
          <w:lang w:val="en-US"/>
        </w:rPr>
        <w:t>.</w:t>
      </w:r>
      <w:proofErr w:type="gramEnd"/>
      <w:r w:rsidRPr="009E4C08">
        <w:rPr>
          <w:rFonts w:ascii="Calibri" w:hAnsi="Calibri" w:cs="Calibri"/>
          <w:szCs w:val="24"/>
          <w:lang w:val="en-US"/>
        </w:rPr>
        <w:t xml:space="preserve"> </w:t>
      </w:r>
      <w:proofErr w:type="spellStart"/>
      <w:r w:rsidRPr="009E4C08">
        <w:rPr>
          <w:rFonts w:ascii="Calibri" w:hAnsi="Calibri" w:cs="Calibri"/>
          <w:i/>
          <w:szCs w:val="24"/>
          <w:lang w:val="en-US"/>
        </w:rPr>
        <w:t>PLoS</w:t>
      </w:r>
      <w:proofErr w:type="spellEnd"/>
      <w:r w:rsidRPr="009E4C08">
        <w:rPr>
          <w:rFonts w:ascii="Calibri" w:hAnsi="Calibri" w:cs="Calibri"/>
          <w:i/>
          <w:szCs w:val="24"/>
          <w:lang w:val="en-US"/>
        </w:rPr>
        <w:t xml:space="preserve"> Genetics</w:t>
      </w:r>
      <w:r w:rsidRPr="009E4C08">
        <w:rPr>
          <w:rFonts w:ascii="Calibri" w:hAnsi="Calibri" w:cs="Calibri"/>
          <w:szCs w:val="24"/>
          <w:lang w:val="en-US"/>
        </w:rPr>
        <w:t xml:space="preserve"> 8 (12):e1003090.</w:t>
      </w:r>
    </w:p>
    <w:p w14:paraId="279E8E03"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proofErr w:type="gramStart"/>
      <w:r w:rsidRPr="009E4C08">
        <w:rPr>
          <w:rFonts w:ascii="Calibri" w:hAnsi="Calibri" w:cs="Calibri"/>
          <w:szCs w:val="24"/>
          <w:lang w:val="en-US"/>
        </w:rPr>
        <w:t>Delaneau</w:t>
      </w:r>
      <w:proofErr w:type="spellEnd"/>
      <w:r w:rsidRPr="009E4C08">
        <w:rPr>
          <w:rFonts w:ascii="Calibri" w:hAnsi="Calibri" w:cs="Calibri"/>
          <w:szCs w:val="24"/>
          <w:lang w:val="en-US"/>
        </w:rPr>
        <w:t>, O., J.-F.</w:t>
      </w:r>
      <w:proofErr w:type="gramEnd"/>
      <w:r w:rsidRPr="009E4C08">
        <w:rPr>
          <w:rFonts w:ascii="Calibri" w:hAnsi="Calibri" w:cs="Calibri"/>
          <w:szCs w:val="24"/>
          <w:lang w:val="en-US"/>
        </w:rPr>
        <w:t xml:space="preserve"> </w:t>
      </w:r>
      <w:proofErr w:type="spellStart"/>
      <w:r w:rsidRPr="009E4C08">
        <w:rPr>
          <w:rFonts w:ascii="Calibri" w:hAnsi="Calibri" w:cs="Calibri"/>
          <w:szCs w:val="24"/>
          <w:lang w:val="en-US"/>
        </w:rPr>
        <w:t>Zagury</w:t>
      </w:r>
      <w:proofErr w:type="spellEnd"/>
      <w:r w:rsidRPr="009E4C08">
        <w:rPr>
          <w:rFonts w:ascii="Calibri" w:hAnsi="Calibri" w:cs="Calibri"/>
          <w:szCs w:val="24"/>
          <w:lang w:val="en-US"/>
        </w:rPr>
        <w:t xml:space="preserve">, and J. </w:t>
      </w:r>
      <w:proofErr w:type="spellStart"/>
      <w:r w:rsidRPr="009E4C08">
        <w:rPr>
          <w:rFonts w:ascii="Calibri" w:hAnsi="Calibri" w:cs="Calibri"/>
          <w:szCs w:val="24"/>
          <w:lang w:val="en-US"/>
        </w:rPr>
        <w:t>Marchini</w:t>
      </w:r>
      <w:proofErr w:type="spellEnd"/>
      <w:r w:rsidRPr="009E4C08">
        <w:rPr>
          <w:rFonts w:ascii="Calibri" w:hAnsi="Calibri" w:cs="Calibri"/>
          <w:szCs w:val="24"/>
          <w:lang w:val="en-US"/>
        </w:rPr>
        <w:t xml:space="preserve">, 2013 </w:t>
      </w:r>
      <w:proofErr w:type="gramStart"/>
      <w:r w:rsidRPr="009E4C08">
        <w:rPr>
          <w:rFonts w:ascii="Calibri" w:hAnsi="Calibri" w:cs="Calibri"/>
          <w:szCs w:val="24"/>
          <w:lang w:val="en-US"/>
        </w:rPr>
        <w:t>Improved</w:t>
      </w:r>
      <w:proofErr w:type="gramEnd"/>
      <w:r w:rsidRPr="009E4C08">
        <w:rPr>
          <w:rFonts w:ascii="Calibri" w:hAnsi="Calibri" w:cs="Calibri"/>
          <w:szCs w:val="24"/>
          <w:lang w:val="en-US"/>
        </w:rPr>
        <w:t xml:space="preserve"> whole-chromosome phasing for disease and population genetic studies. </w:t>
      </w:r>
      <w:r w:rsidRPr="009E4C08">
        <w:rPr>
          <w:rFonts w:ascii="Calibri" w:hAnsi="Calibri" w:cs="Calibri"/>
          <w:i/>
          <w:szCs w:val="24"/>
          <w:lang w:val="en-US"/>
        </w:rPr>
        <w:t>Nature Methods</w:t>
      </w:r>
      <w:r w:rsidRPr="009E4C08">
        <w:rPr>
          <w:rFonts w:ascii="Calibri" w:hAnsi="Calibri" w:cs="Calibri"/>
          <w:szCs w:val="24"/>
          <w:lang w:val="en-US"/>
        </w:rPr>
        <w:t xml:space="preserve"> 10 (1):5-6.</w:t>
      </w:r>
    </w:p>
    <w:p w14:paraId="2D983DB9" w14:textId="77777777" w:rsidR="009E4C08" w:rsidRPr="009E4C08" w:rsidRDefault="009E4C08" w:rsidP="009E4C08">
      <w:pPr>
        <w:spacing w:after="0" w:line="360" w:lineRule="auto"/>
        <w:ind w:left="720" w:hanging="720"/>
        <w:jc w:val="both"/>
        <w:rPr>
          <w:rFonts w:ascii="Calibri" w:hAnsi="Calibri" w:cs="Calibri"/>
          <w:szCs w:val="24"/>
          <w:lang w:val="en-US"/>
        </w:rPr>
      </w:pPr>
      <w:proofErr w:type="gramStart"/>
      <w:r w:rsidRPr="009E4C08">
        <w:rPr>
          <w:rFonts w:ascii="Calibri" w:hAnsi="Calibri" w:cs="Calibri"/>
          <w:szCs w:val="24"/>
          <w:lang w:val="en-US"/>
        </w:rPr>
        <w:t xml:space="preserve">Hankeln, T., and E. Schmidt, 1987 </w:t>
      </w:r>
      <w:proofErr w:type="spellStart"/>
      <w:r w:rsidRPr="009E4C08">
        <w:rPr>
          <w:rFonts w:ascii="Calibri" w:hAnsi="Calibri" w:cs="Calibri"/>
          <w:szCs w:val="24"/>
          <w:lang w:val="en-US"/>
        </w:rPr>
        <w:t>Cotransposition</w:t>
      </w:r>
      <w:proofErr w:type="spellEnd"/>
      <w:r w:rsidRPr="009E4C08">
        <w:rPr>
          <w:rFonts w:ascii="Calibri" w:hAnsi="Calibri" w:cs="Calibri"/>
          <w:szCs w:val="24"/>
          <w:lang w:val="en-US"/>
        </w:rPr>
        <w:t xml:space="preserve"> of a highly repetitive DNA element with flanking sequences in the genome of the midge </w:t>
      </w:r>
      <w:r w:rsidRPr="009E4C08">
        <w:rPr>
          <w:rFonts w:ascii="Calibri" w:hAnsi="Calibri" w:cs="Calibri"/>
          <w:i/>
          <w:szCs w:val="24"/>
          <w:lang w:val="en-US"/>
        </w:rPr>
        <w:t xml:space="preserve">Chironomus </w:t>
      </w:r>
      <w:proofErr w:type="spellStart"/>
      <w:r w:rsidRPr="009E4C08">
        <w:rPr>
          <w:rFonts w:ascii="Calibri" w:hAnsi="Calibri" w:cs="Calibri"/>
          <w:i/>
          <w:szCs w:val="24"/>
          <w:lang w:val="en-US"/>
        </w:rPr>
        <w:t>thummi</w:t>
      </w:r>
      <w:proofErr w:type="spellEnd"/>
      <w:r w:rsidRPr="009E4C08">
        <w:rPr>
          <w:rFonts w:ascii="Calibri" w:hAnsi="Calibri" w:cs="Calibri"/>
          <w:szCs w:val="24"/>
          <w:lang w:val="en-US"/>
        </w:rPr>
        <w:t>.</w:t>
      </w:r>
      <w:proofErr w:type="gramEnd"/>
      <w:r w:rsidRPr="009E4C08">
        <w:rPr>
          <w:rFonts w:ascii="Calibri" w:hAnsi="Calibri" w:cs="Calibri"/>
          <w:szCs w:val="24"/>
          <w:lang w:val="en-US"/>
        </w:rPr>
        <w:t xml:space="preserve"> </w:t>
      </w:r>
      <w:r w:rsidRPr="009E4C08">
        <w:rPr>
          <w:rFonts w:ascii="Calibri" w:hAnsi="Calibri" w:cs="Calibri"/>
          <w:i/>
          <w:szCs w:val="24"/>
          <w:lang w:val="en-US"/>
        </w:rPr>
        <w:t>Journal of Molecular Evolution</w:t>
      </w:r>
      <w:r w:rsidRPr="009E4C08">
        <w:rPr>
          <w:rFonts w:ascii="Calibri" w:hAnsi="Calibri" w:cs="Calibri"/>
          <w:szCs w:val="24"/>
          <w:lang w:val="en-US"/>
        </w:rPr>
        <w:t xml:space="preserve"> 26 (4):311-319.</w:t>
      </w:r>
    </w:p>
    <w:p w14:paraId="37A1BF2C"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r w:rsidRPr="009E4C08">
        <w:rPr>
          <w:rFonts w:ascii="Calibri" w:hAnsi="Calibri" w:cs="Calibri"/>
          <w:szCs w:val="24"/>
          <w:lang w:val="en-US"/>
        </w:rPr>
        <w:t>Heil</w:t>
      </w:r>
      <w:proofErr w:type="spellEnd"/>
      <w:r w:rsidRPr="009E4C08">
        <w:rPr>
          <w:rFonts w:ascii="Calibri" w:hAnsi="Calibri" w:cs="Calibri"/>
          <w:szCs w:val="24"/>
          <w:lang w:val="en-US"/>
        </w:rPr>
        <w:t xml:space="preserve">, C.S.S., C. Ellison, M. </w:t>
      </w:r>
      <w:proofErr w:type="spellStart"/>
      <w:r w:rsidRPr="009E4C08">
        <w:rPr>
          <w:rFonts w:ascii="Calibri" w:hAnsi="Calibri" w:cs="Calibri"/>
          <w:szCs w:val="24"/>
          <w:lang w:val="en-US"/>
        </w:rPr>
        <w:t>Dubin</w:t>
      </w:r>
      <w:proofErr w:type="spellEnd"/>
      <w:r w:rsidRPr="009E4C08">
        <w:rPr>
          <w:rFonts w:ascii="Calibri" w:hAnsi="Calibri" w:cs="Calibri"/>
          <w:szCs w:val="24"/>
          <w:lang w:val="en-US"/>
        </w:rPr>
        <w:t xml:space="preserve">, and M.A. Noor, 2015 </w:t>
      </w:r>
      <w:proofErr w:type="gramStart"/>
      <w:r w:rsidRPr="009E4C08">
        <w:rPr>
          <w:rFonts w:ascii="Calibri" w:hAnsi="Calibri" w:cs="Calibri"/>
          <w:szCs w:val="24"/>
          <w:lang w:val="en-US"/>
        </w:rPr>
        <w:t>Recombining</w:t>
      </w:r>
      <w:proofErr w:type="gramEnd"/>
      <w:r w:rsidRPr="009E4C08">
        <w:rPr>
          <w:rFonts w:ascii="Calibri" w:hAnsi="Calibri" w:cs="Calibri"/>
          <w:szCs w:val="24"/>
          <w:lang w:val="en-US"/>
        </w:rPr>
        <w:t xml:space="preserve"> without hotspots: A comprehensive evolutionary portrait of recombination in two closely related species of </w:t>
      </w:r>
      <w:r w:rsidRPr="009E4C08">
        <w:rPr>
          <w:rFonts w:ascii="Calibri" w:hAnsi="Calibri" w:cs="Calibri"/>
          <w:i/>
          <w:szCs w:val="24"/>
          <w:lang w:val="en-US"/>
        </w:rPr>
        <w:t>Drosophila</w:t>
      </w:r>
      <w:r w:rsidRPr="009E4C08">
        <w:rPr>
          <w:rFonts w:ascii="Calibri" w:hAnsi="Calibri" w:cs="Calibri"/>
          <w:szCs w:val="24"/>
          <w:lang w:val="en-US"/>
        </w:rPr>
        <w:t xml:space="preserve">. </w:t>
      </w:r>
      <w:r w:rsidRPr="009E4C08">
        <w:rPr>
          <w:rFonts w:ascii="Calibri" w:hAnsi="Calibri" w:cs="Calibri"/>
          <w:i/>
          <w:szCs w:val="24"/>
          <w:lang w:val="en-US"/>
        </w:rPr>
        <w:t>Genome Biology and Evolution</w:t>
      </w:r>
      <w:r w:rsidRPr="009E4C08">
        <w:rPr>
          <w:rFonts w:ascii="Calibri" w:hAnsi="Calibri" w:cs="Calibri"/>
          <w:szCs w:val="24"/>
          <w:lang w:val="en-US"/>
        </w:rPr>
        <w:t xml:space="preserve"> 7 (10):2829-2842.</w:t>
      </w:r>
    </w:p>
    <w:p w14:paraId="6AD3ED8A"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Hoff, K.J., S. Lange, A. </w:t>
      </w:r>
      <w:proofErr w:type="spellStart"/>
      <w:r w:rsidRPr="009E4C08">
        <w:rPr>
          <w:rFonts w:ascii="Calibri" w:hAnsi="Calibri" w:cs="Calibri"/>
          <w:szCs w:val="24"/>
          <w:lang w:val="en-US"/>
        </w:rPr>
        <w:t>Lomsadze</w:t>
      </w:r>
      <w:proofErr w:type="spellEnd"/>
      <w:r w:rsidRPr="009E4C08">
        <w:rPr>
          <w:rFonts w:ascii="Calibri" w:hAnsi="Calibri" w:cs="Calibri"/>
          <w:szCs w:val="24"/>
          <w:lang w:val="en-US"/>
        </w:rPr>
        <w:t xml:space="preserve">, M. </w:t>
      </w:r>
      <w:proofErr w:type="spellStart"/>
      <w:r w:rsidRPr="009E4C08">
        <w:rPr>
          <w:rFonts w:ascii="Calibri" w:hAnsi="Calibri" w:cs="Calibri"/>
          <w:szCs w:val="24"/>
          <w:lang w:val="en-US"/>
        </w:rPr>
        <w:t>Borodovsky</w:t>
      </w:r>
      <w:proofErr w:type="spellEnd"/>
      <w:r w:rsidRPr="009E4C08">
        <w:rPr>
          <w:rFonts w:ascii="Calibri" w:hAnsi="Calibri" w:cs="Calibri"/>
          <w:szCs w:val="24"/>
          <w:lang w:val="en-US"/>
        </w:rPr>
        <w:t xml:space="preserve">, and M. </w:t>
      </w:r>
      <w:proofErr w:type="spellStart"/>
      <w:r w:rsidRPr="009E4C08">
        <w:rPr>
          <w:rFonts w:ascii="Calibri" w:hAnsi="Calibri" w:cs="Calibri"/>
          <w:szCs w:val="24"/>
          <w:lang w:val="en-US"/>
        </w:rPr>
        <w:t>Stanke</w:t>
      </w:r>
      <w:proofErr w:type="spellEnd"/>
      <w:r w:rsidRPr="009E4C08">
        <w:rPr>
          <w:rFonts w:ascii="Calibri" w:hAnsi="Calibri" w:cs="Calibri"/>
          <w:szCs w:val="24"/>
          <w:lang w:val="en-US"/>
        </w:rPr>
        <w:t>, 2015 BRAKER1: Unsupervised RNA-</w:t>
      </w:r>
      <w:proofErr w:type="spellStart"/>
      <w:r w:rsidRPr="009E4C08">
        <w:rPr>
          <w:rFonts w:ascii="Calibri" w:hAnsi="Calibri" w:cs="Calibri"/>
          <w:szCs w:val="24"/>
          <w:lang w:val="en-US"/>
        </w:rPr>
        <w:t>Seq</w:t>
      </w:r>
      <w:proofErr w:type="spellEnd"/>
      <w:r w:rsidRPr="009E4C08">
        <w:rPr>
          <w:rFonts w:ascii="Calibri" w:hAnsi="Calibri" w:cs="Calibri"/>
          <w:szCs w:val="24"/>
          <w:lang w:val="en-US"/>
        </w:rPr>
        <w:t xml:space="preserve">-Based Genome Annotation with </w:t>
      </w:r>
      <w:proofErr w:type="spellStart"/>
      <w:r w:rsidRPr="009E4C08">
        <w:rPr>
          <w:rFonts w:ascii="Calibri" w:hAnsi="Calibri" w:cs="Calibri"/>
          <w:szCs w:val="24"/>
          <w:lang w:val="en-US"/>
        </w:rPr>
        <w:t>GeneMark</w:t>
      </w:r>
      <w:proofErr w:type="spellEnd"/>
      <w:r w:rsidRPr="009E4C08">
        <w:rPr>
          <w:rFonts w:ascii="Calibri" w:hAnsi="Calibri" w:cs="Calibri"/>
          <w:szCs w:val="24"/>
          <w:lang w:val="en-US"/>
        </w:rPr>
        <w:t xml:space="preserve">-ET and AUGUSTUS. </w:t>
      </w:r>
      <w:r w:rsidRPr="009E4C08">
        <w:rPr>
          <w:rFonts w:ascii="Calibri" w:hAnsi="Calibri" w:cs="Calibri"/>
          <w:i/>
          <w:szCs w:val="24"/>
          <w:lang w:val="en-US"/>
        </w:rPr>
        <w:t>Bioinformatics</w:t>
      </w:r>
      <w:proofErr w:type="gramStart"/>
      <w:r w:rsidRPr="009E4C08">
        <w:rPr>
          <w:rFonts w:ascii="Calibri" w:hAnsi="Calibri" w:cs="Calibri"/>
          <w:szCs w:val="24"/>
          <w:lang w:val="en-US"/>
        </w:rPr>
        <w:t>:btv661</w:t>
      </w:r>
      <w:proofErr w:type="gramEnd"/>
      <w:r w:rsidRPr="009E4C08">
        <w:rPr>
          <w:rFonts w:ascii="Calibri" w:hAnsi="Calibri" w:cs="Calibri"/>
          <w:szCs w:val="24"/>
          <w:lang w:val="en-US"/>
        </w:rPr>
        <w:t>.</w:t>
      </w:r>
    </w:p>
    <w:p w14:paraId="085DE702"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r w:rsidRPr="009E4C08">
        <w:rPr>
          <w:rFonts w:ascii="Calibri" w:hAnsi="Calibri" w:cs="Calibri"/>
          <w:szCs w:val="24"/>
          <w:lang w:val="en-US"/>
        </w:rPr>
        <w:t>Klomp</w:t>
      </w:r>
      <w:proofErr w:type="spellEnd"/>
      <w:r w:rsidRPr="009E4C08">
        <w:rPr>
          <w:rFonts w:ascii="Calibri" w:hAnsi="Calibri" w:cs="Calibri"/>
          <w:szCs w:val="24"/>
          <w:lang w:val="en-US"/>
        </w:rPr>
        <w:t xml:space="preserve">, J., D. </w:t>
      </w:r>
      <w:proofErr w:type="spellStart"/>
      <w:r w:rsidRPr="009E4C08">
        <w:rPr>
          <w:rFonts w:ascii="Calibri" w:hAnsi="Calibri" w:cs="Calibri"/>
          <w:szCs w:val="24"/>
          <w:lang w:val="en-US"/>
        </w:rPr>
        <w:t>Athy</w:t>
      </w:r>
      <w:proofErr w:type="spellEnd"/>
      <w:r w:rsidRPr="009E4C08">
        <w:rPr>
          <w:rFonts w:ascii="Calibri" w:hAnsi="Calibri" w:cs="Calibri"/>
          <w:szCs w:val="24"/>
          <w:lang w:val="en-US"/>
        </w:rPr>
        <w:t xml:space="preserve">, C.W. Kwan, N.I. Bloch, T. </w:t>
      </w:r>
      <w:proofErr w:type="spellStart"/>
      <w:r w:rsidRPr="009E4C08">
        <w:rPr>
          <w:rFonts w:ascii="Calibri" w:hAnsi="Calibri" w:cs="Calibri"/>
          <w:szCs w:val="24"/>
          <w:lang w:val="en-US"/>
        </w:rPr>
        <w:t>Sandmann</w:t>
      </w:r>
      <w:proofErr w:type="spellEnd"/>
      <w:r w:rsidRPr="009E4C08">
        <w:rPr>
          <w:rFonts w:ascii="Calibri" w:hAnsi="Calibri" w:cs="Calibri"/>
          <w:i/>
          <w:szCs w:val="24"/>
          <w:lang w:val="en-US"/>
        </w:rPr>
        <w:t xml:space="preserve"> et al.</w:t>
      </w:r>
      <w:r w:rsidRPr="009E4C08">
        <w:rPr>
          <w:rFonts w:ascii="Calibri" w:hAnsi="Calibri" w:cs="Calibri"/>
          <w:szCs w:val="24"/>
          <w:lang w:val="en-US"/>
        </w:rPr>
        <w:t xml:space="preserve">, 2015 A cysteine-clamp gene drives embryo polarity in the midge </w:t>
      </w:r>
      <w:r w:rsidRPr="009E4C08">
        <w:rPr>
          <w:rFonts w:ascii="Calibri" w:hAnsi="Calibri" w:cs="Calibri"/>
          <w:i/>
          <w:szCs w:val="24"/>
          <w:lang w:val="en-US"/>
        </w:rPr>
        <w:t>Chironomus</w:t>
      </w:r>
      <w:r w:rsidRPr="009E4C08">
        <w:rPr>
          <w:rFonts w:ascii="Calibri" w:hAnsi="Calibri" w:cs="Calibri"/>
          <w:szCs w:val="24"/>
          <w:lang w:val="en-US"/>
        </w:rPr>
        <w:t xml:space="preserve">. </w:t>
      </w:r>
      <w:r w:rsidRPr="009E4C08">
        <w:rPr>
          <w:rFonts w:ascii="Calibri" w:hAnsi="Calibri" w:cs="Calibri"/>
          <w:i/>
          <w:szCs w:val="24"/>
          <w:lang w:val="en-US"/>
        </w:rPr>
        <w:t>Science</w:t>
      </w:r>
      <w:r w:rsidRPr="009E4C08">
        <w:rPr>
          <w:rFonts w:ascii="Calibri" w:hAnsi="Calibri" w:cs="Calibri"/>
          <w:szCs w:val="24"/>
          <w:lang w:val="en-US"/>
        </w:rPr>
        <w:t xml:space="preserve"> 348 (6238):1040-1042.</w:t>
      </w:r>
    </w:p>
    <w:p w14:paraId="771907B5" w14:textId="77777777" w:rsidR="009E4C08" w:rsidRPr="009E4C08" w:rsidRDefault="009E4C08" w:rsidP="009E4C08">
      <w:pPr>
        <w:spacing w:after="0" w:line="360" w:lineRule="auto"/>
        <w:ind w:left="720" w:hanging="720"/>
        <w:jc w:val="both"/>
        <w:rPr>
          <w:rFonts w:ascii="Calibri" w:hAnsi="Calibri" w:cs="Calibri"/>
          <w:szCs w:val="24"/>
          <w:lang w:val="de-DE"/>
        </w:rPr>
      </w:pPr>
      <w:proofErr w:type="spellStart"/>
      <w:r w:rsidRPr="009E4C08">
        <w:rPr>
          <w:rFonts w:ascii="Calibri" w:hAnsi="Calibri" w:cs="Calibri"/>
          <w:szCs w:val="24"/>
          <w:lang w:val="en-US"/>
        </w:rPr>
        <w:t>Kofler</w:t>
      </w:r>
      <w:proofErr w:type="spellEnd"/>
      <w:r w:rsidRPr="009E4C08">
        <w:rPr>
          <w:rFonts w:ascii="Calibri" w:hAnsi="Calibri" w:cs="Calibri"/>
          <w:szCs w:val="24"/>
          <w:lang w:val="en-US"/>
        </w:rPr>
        <w:t>, R., P. Orozco-</w:t>
      </w:r>
      <w:proofErr w:type="spellStart"/>
      <w:r w:rsidRPr="009E4C08">
        <w:rPr>
          <w:rFonts w:ascii="Calibri" w:hAnsi="Calibri" w:cs="Calibri"/>
          <w:szCs w:val="24"/>
          <w:lang w:val="en-US"/>
        </w:rPr>
        <w:t>terWengel</w:t>
      </w:r>
      <w:proofErr w:type="spellEnd"/>
      <w:r w:rsidRPr="009E4C08">
        <w:rPr>
          <w:rFonts w:ascii="Calibri" w:hAnsi="Calibri" w:cs="Calibri"/>
          <w:szCs w:val="24"/>
          <w:lang w:val="en-US"/>
        </w:rPr>
        <w:t xml:space="preserve">, N. De </w:t>
      </w:r>
      <w:proofErr w:type="spellStart"/>
      <w:r w:rsidRPr="009E4C08">
        <w:rPr>
          <w:rFonts w:ascii="Calibri" w:hAnsi="Calibri" w:cs="Calibri"/>
          <w:szCs w:val="24"/>
          <w:lang w:val="en-US"/>
        </w:rPr>
        <w:t>Maio</w:t>
      </w:r>
      <w:proofErr w:type="spellEnd"/>
      <w:r w:rsidRPr="009E4C08">
        <w:rPr>
          <w:rFonts w:ascii="Calibri" w:hAnsi="Calibri" w:cs="Calibri"/>
          <w:szCs w:val="24"/>
          <w:lang w:val="en-US"/>
        </w:rPr>
        <w:t>, R.V. Pandey, V. Nolte</w:t>
      </w:r>
      <w:r w:rsidRPr="009E4C08">
        <w:rPr>
          <w:rFonts w:ascii="Calibri" w:hAnsi="Calibri" w:cs="Calibri"/>
          <w:i/>
          <w:szCs w:val="24"/>
          <w:lang w:val="en-US"/>
        </w:rPr>
        <w:t xml:space="preserve"> et al.</w:t>
      </w:r>
      <w:r w:rsidRPr="009E4C08">
        <w:rPr>
          <w:rFonts w:ascii="Calibri" w:hAnsi="Calibri" w:cs="Calibri"/>
          <w:szCs w:val="24"/>
          <w:lang w:val="en-US"/>
        </w:rPr>
        <w:t xml:space="preserve">, 2011 </w:t>
      </w:r>
      <w:proofErr w:type="spellStart"/>
      <w:r w:rsidRPr="009E4C08">
        <w:rPr>
          <w:rFonts w:ascii="Calibri" w:hAnsi="Calibri" w:cs="Calibri"/>
          <w:szCs w:val="24"/>
          <w:lang w:val="en-US"/>
        </w:rPr>
        <w:t>PoPoolation</w:t>
      </w:r>
      <w:proofErr w:type="spellEnd"/>
      <w:r w:rsidRPr="009E4C08">
        <w:rPr>
          <w:rFonts w:ascii="Calibri" w:hAnsi="Calibri" w:cs="Calibri"/>
          <w:szCs w:val="24"/>
          <w:lang w:val="en-US"/>
        </w:rPr>
        <w:t xml:space="preserve">: a toolbox for population genetic analysis of next generation sequencing data from pooled individuals. </w:t>
      </w:r>
      <w:proofErr w:type="spellStart"/>
      <w:r w:rsidRPr="009E4C08">
        <w:rPr>
          <w:rFonts w:ascii="Calibri" w:hAnsi="Calibri" w:cs="Calibri"/>
          <w:i/>
          <w:szCs w:val="24"/>
          <w:lang w:val="de-DE"/>
        </w:rPr>
        <w:t>PLoS</w:t>
      </w:r>
      <w:proofErr w:type="spellEnd"/>
      <w:r w:rsidRPr="009E4C08">
        <w:rPr>
          <w:rFonts w:ascii="Calibri" w:hAnsi="Calibri" w:cs="Calibri"/>
          <w:i/>
          <w:szCs w:val="24"/>
          <w:lang w:val="de-DE"/>
        </w:rPr>
        <w:t xml:space="preserve"> </w:t>
      </w:r>
      <w:proofErr w:type="spellStart"/>
      <w:r w:rsidRPr="009E4C08">
        <w:rPr>
          <w:rFonts w:ascii="Calibri" w:hAnsi="Calibri" w:cs="Calibri"/>
          <w:i/>
          <w:szCs w:val="24"/>
          <w:lang w:val="de-DE"/>
        </w:rPr>
        <w:t>One</w:t>
      </w:r>
      <w:proofErr w:type="spellEnd"/>
      <w:r w:rsidRPr="009E4C08">
        <w:rPr>
          <w:rFonts w:ascii="Calibri" w:hAnsi="Calibri" w:cs="Calibri"/>
          <w:szCs w:val="24"/>
          <w:lang w:val="de-DE"/>
        </w:rPr>
        <w:t xml:space="preserve"> 6 (1):e15925.</w:t>
      </w:r>
    </w:p>
    <w:p w14:paraId="20BAC700"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r w:rsidRPr="009E4C08">
        <w:rPr>
          <w:rFonts w:ascii="Calibri" w:hAnsi="Calibri" w:cs="Calibri"/>
          <w:szCs w:val="24"/>
          <w:lang w:val="de-DE"/>
        </w:rPr>
        <w:t>Korf</w:t>
      </w:r>
      <w:proofErr w:type="spellEnd"/>
      <w:r w:rsidRPr="009E4C08">
        <w:rPr>
          <w:rFonts w:ascii="Calibri" w:hAnsi="Calibri" w:cs="Calibri"/>
          <w:szCs w:val="24"/>
          <w:lang w:val="de-DE"/>
        </w:rPr>
        <w:t xml:space="preserve">, I., 2004 Gene </w:t>
      </w:r>
      <w:proofErr w:type="spellStart"/>
      <w:r w:rsidRPr="009E4C08">
        <w:rPr>
          <w:rFonts w:ascii="Calibri" w:hAnsi="Calibri" w:cs="Calibri"/>
          <w:szCs w:val="24"/>
          <w:lang w:val="de-DE"/>
        </w:rPr>
        <w:t>finding</w:t>
      </w:r>
      <w:proofErr w:type="spellEnd"/>
      <w:r w:rsidRPr="009E4C08">
        <w:rPr>
          <w:rFonts w:ascii="Calibri" w:hAnsi="Calibri" w:cs="Calibri"/>
          <w:szCs w:val="24"/>
          <w:lang w:val="de-DE"/>
        </w:rPr>
        <w:t xml:space="preserve"> in </w:t>
      </w:r>
      <w:proofErr w:type="spellStart"/>
      <w:r w:rsidRPr="009E4C08">
        <w:rPr>
          <w:rFonts w:ascii="Calibri" w:hAnsi="Calibri" w:cs="Calibri"/>
          <w:szCs w:val="24"/>
          <w:lang w:val="de-DE"/>
        </w:rPr>
        <w:t>novel</w:t>
      </w:r>
      <w:proofErr w:type="spellEnd"/>
      <w:r w:rsidRPr="009E4C08">
        <w:rPr>
          <w:rFonts w:ascii="Calibri" w:hAnsi="Calibri" w:cs="Calibri"/>
          <w:szCs w:val="24"/>
          <w:lang w:val="de-DE"/>
        </w:rPr>
        <w:t xml:space="preserve"> </w:t>
      </w:r>
      <w:proofErr w:type="spellStart"/>
      <w:r w:rsidRPr="009E4C08">
        <w:rPr>
          <w:rFonts w:ascii="Calibri" w:hAnsi="Calibri" w:cs="Calibri"/>
          <w:szCs w:val="24"/>
          <w:lang w:val="de-DE"/>
        </w:rPr>
        <w:t>genomes</w:t>
      </w:r>
      <w:proofErr w:type="spellEnd"/>
      <w:r w:rsidRPr="009E4C08">
        <w:rPr>
          <w:rFonts w:ascii="Calibri" w:hAnsi="Calibri" w:cs="Calibri"/>
          <w:szCs w:val="24"/>
          <w:lang w:val="de-DE"/>
        </w:rPr>
        <w:t xml:space="preserve">. </w:t>
      </w:r>
      <w:r w:rsidRPr="009E4C08">
        <w:rPr>
          <w:rFonts w:ascii="Calibri" w:hAnsi="Calibri" w:cs="Calibri"/>
          <w:i/>
          <w:szCs w:val="24"/>
          <w:lang w:val="en-US"/>
        </w:rPr>
        <w:t>BMC Bioinformatics</w:t>
      </w:r>
      <w:r w:rsidRPr="009E4C08">
        <w:rPr>
          <w:rFonts w:ascii="Calibri" w:hAnsi="Calibri" w:cs="Calibri"/>
          <w:szCs w:val="24"/>
          <w:lang w:val="en-US"/>
        </w:rPr>
        <w:t xml:space="preserve"> 5 (1):1.</w:t>
      </w:r>
    </w:p>
    <w:p w14:paraId="1BC935E9" w14:textId="77777777" w:rsidR="009E4C08" w:rsidRPr="009E4C08" w:rsidRDefault="009E4C08" w:rsidP="009E4C08">
      <w:pPr>
        <w:spacing w:after="0" w:line="360" w:lineRule="auto"/>
        <w:ind w:left="720" w:hanging="720"/>
        <w:jc w:val="both"/>
        <w:rPr>
          <w:rFonts w:ascii="Calibri" w:hAnsi="Calibri" w:cs="Calibri"/>
          <w:szCs w:val="24"/>
          <w:lang w:val="en-US"/>
        </w:rPr>
      </w:pPr>
      <w:proofErr w:type="gramStart"/>
      <w:r w:rsidRPr="009E4C08">
        <w:rPr>
          <w:rFonts w:ascii="Calibri" w:hAnsi="Calibri" w:cs="Calibri"/>
          <w:szCs w:val="24"/>
          <w:lang w:val="en-US"/>
        </w:rPr>
        <w:t xml:space="preserve">Li, H., 2013 Aligning sequence reads, clone sequences and assembly </w:t>
      </w:r>
      <w:proofErr w:type="spellStart"/>
      <w:r w:rsidRPr="009E4C08">
        <w:rPr>
          <w:rFonts w:ascii="Calibri" w:hAnsi="Calibri" w:cs="Calibri"/>
          <w:szCs w:val="24"/>
          <w:lang w:val="en-US"/>
        </w:rPr>
        <w:t>contigs</w:t>
      </w:r>
      <w:proofErr w:type="spellEnd"/>
      <w:r w:rsidRPr="009E4C08">
        <w:rPr>
          <w:rFonts w:ascii="Calibri" w:hAnsi="Calibri" w:cs="Calibri"/>
          <w:szCs w:val="24"/>
          <w:lang w:val="en-US"/>
        </w:rPr>
        <w:t xml:space="preserve"> with BWA-MEM.</w:t>
      </w:r>
      <w:proofErr w:type="gramEnd"/>
      <w:r w:rsidRPr="009E4C08">
        <w:rPr>
          <w:rFonts w:ascii="Calibri" w:hAnsi="Calibri" w:cs="Calibri"/>
          <w:szCs w:val="24"/>
          <w:lang w:val="en-US"/>
        </w:rPr>
        <w:t xml:space="preserve"> </w:t>
      </w:r>
      <w:proofErr w:type="spellStart"/>
      <w:proofErr w:type="gramStart"/>
      <w:r w:rsidRPr="009E4C08">
        <w:rPr>
          <w:rFonts w:ascii="Calibri" w:hAnsi="Calibri" w:cs="Calibri"/>
          <w:i/>
          <w:szCs w:val="24"/>
          <w:lang w:val="en-US"/>
        </w:rPr>
        <w:t>arXiv</w:t>
      </w:r>
      <w:proofErr w:type="spellEnd"/>
      <w:proofErr w:type="gramEnd"/>
      <w:r w:rsidRPr="009E4C08">
        <w:rPr>
          <w:rFonts w:ascii="Calibri" w:hAnsi="Calibri" w:cs="Calibri"/>
          <w:i/>
          <w:szCs w:val="24"/>
          <w:lang w:val="en-US"/>
        </w:rPr>
        <w:t xml:space="preserve"> preprint arXiv:1303.3997</w:t>
      </w:r>
      <w:r w:rsidRPr="009E4C08">
        <w:rPr>
          <w:rFonts w:ascii="Calibri" w:hAnsi="Calibri" w:cs="Calibri"/>
          <w:szCs w:val="24"/>
          <w:lang w:val="en-US"/>
        </w:rPr>
        <w:t>.</w:t>
      </w:r>
    </w:p>
    <w:p w14:paraId="76746858"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Li, H., and R. Durbin, 2009 Fast and accurate short read alignment with Burrows-Wheeler transform. </w:t>
      </w:r>
      <w:r w:rsidRPr="009E4C08">
        <w:rPr>
          <w:rFonts w:ascii="Calibri" w:hAnsi="Calibri" w:cs="Calibri"/>
          <w:i/>
          <w:szCs w:val="24"/>
          <w:lang w:val="en-US"/>
        </w:rPr>
        <w:t>Bioinformatics</w:t>
      </w:r>
      <w:r w:rsidRPr="009E4C08">
        <w:rPr>
          <w:rFonts w:ascii="Calibri" w:hAnsi="Calibri" w:cs="Calibri"/>
          <w:szCs w:val="24"/>
          <w:lang w:val="en-US"/>
        </w:rPr>
        <w:t xml:space="preserve"> 25 (14):1754-1760.</w:t>
      </w:r>
    </w:p>
    <w:p w14:paraId="3DDA3A23"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Li, H., B. </w:t>
      </w:r>
      <w:proofErr w:type="spellStart"/>
      <w:r w:rsidRPr="009E4C08">
        <w:rPr>
          <w:rFonts w:ascii="Calibri" w:hAnsi="Calibri" w:cs="Calibri"/>
          <w:szCs w:val="24"/>
          <w:lang w:val="en-US"/>
        </w:rPr>
        <w:t>Handsaker</w:t>
      </w:r>
      <w:proofErr w:type="spellEnd"/>
      <w:r w:rsidRPr="009E4C08">
        <w:rPr>
          <w:rFonts w:ascii="Calibri" w:hAnsi="Calibri" w:cs="Calibri"/>
          <w:szCs w:val="24"/>
          <w:lang w:val="en-US"/>
        </w:rPr>
        <w:t xml:space="preserve">, A. </w:t>
      </w:r>
      <w:proofErr w:type="spellStart"/>
      <w:r w:rsidRPr="009E4C08">
        <w:rPr>
          <w:rFonts w:ascii="Calibri" w:hAnsi="Calibri" w:cs="Calibri"/>
          <w:szCs w:val="24"/>
          <w:lang w:val="en-US"/>
        </w:rPr>
        <w:t>Wysoker</w:t>
      </w:r>
      <w:proofErr w:type="spellEnd"/>
      <w:r w:rsidRPr="009E4C08">
        <w:rPr>
          <w:rFonts w:ascii="Calibri" w:hAnsi="Calibri" w:cs="Calibri"/>
          <w:szCs w:val="24"/>
          <w:lang w:val="en-US"/>
        </w:rPr>
        <w:t xml:space="preserve">, T. Fennell, J. </w:t>
      </w:r>
      <w:proofErr w:type="spellStart"/>
      <w:r w:rsidRPr="009E4C08">
        <w:rPr>
          <w:rFonts w:ascii="Calibri" w:hAnsi="Calibri" w:cs="Calibri"/>
          <w:szCs w:val="24"/>
          <w:lang w:val="en-US"/>
        </w:rPr>
        <w:t>Ruan</w:t>
      </w:r>
      <w:proofErr w:type="spellEnd"/>
      <w:r w:rsidRPr="009E4C08">
        <w:rPr>
          <w:rFonts w:ascii="Calibri" w:hAnsi="Calibri" w:cs="Calibri"/>
          <w:i/>
          <w:szCs w:val="24"/>
          <w:lang w:val="en-US"/>
        </w:rPr>
        <w:t xml:space="preserve"> et al.</w:t>
      </w:r>
      <w:r w:rsidRPr="009E4C08">
        <w:rPr>
          <w:rFonts w:ascii="Calibri" w:hAnsi="Calibri" w:cs="Calibri"/>
          <w:szCs w:val="24"/>
          <w:lang w:val="en-US"/>
        </w:rPr>
        <w:t xml:space="preserve">, 2009 </w:t>
      </w:r>
      <w:proofErr w:type="gramStart"/>
      <w:r w:rsidRPr="009E4C08">
        <w:rPr>
          <w:rFonts w:ascii="Calibri" w:hAnsi="Calibri" w:cs="Calibri"/>
          <w:szCs w:val="24"/>
          <w:lang w:val="en-US"/>
        </w:rPr>
        <w:t>The</w:t>
      </w:r>
      <w:proofErr w:type="gramEnd"/>
      <w:r w:rsidRPr="009E4C08">
        <w:rPr>
          <w:rFonts w:ascii="Calibri" w:hAnsi="Calibri" w:cs="Calibri"/>
          <w:szCs w:val="24"/>
          <w:lang w:val="en-US"/>
        </w:rPr>
        <w:t xml:space="preserve"> sequence alignment/map format and </w:t>
      </w:r>
      <w:proofErr w:type="spellStart"/>
      <w:r w:rsidRPr="009E4C08">
        <w:rPr>
          <w:rFonts w:ascii="Calibri" w:hAnsi="Calibri" w:cs="Calibri"/>
          <w:szCs w:val="24"/>
          <w:lang w:val="en-US"/>
        </w:rPr>
        <w:t>SAMtools</w:t>
      </w:r>
      <w:proofErr w:type="spellEnd"/>
      <w:r w:rsidRPr="009E4C08">
        <w:rPr>
          <w:rFonts w:ascii="Calibri" w:hAnsi="Calibri" w:cs="Calibri"/>
          <w:szCs w:val="24"/>
          <w:lang w:val="en-US"/>
        </w:rPr>
        <w:t xml:space="preserve">. </w:t>
      </w:r>
      <w:r w:rsidRPr="009E4C08">
        <w:rPr>
          <w:rFonts w:ascii="Calibri" w:hAnsi="Calibri" w:cs="Calibri"/>
          <w:i/>
          <w:szCs w:val="24"/>
          <w:lang w:val="en-US"/>
        </w:rPr>
        <w:t>Bioinformatics</w:t>
      </w:r>
      <w:r w:rsidRPr="009E4C08">
        <w:rPr>
          <w:rFonts w:ascii="Calibri" w:hAnsi="Calibri" w:cs="Calibri"/>
          <w:szCs w:val="24"/>
          <w:lang w:val="en-US"/>
        </w:rPr>
        <w:t xml:space="preserve"> 25 (16):2078-2079.</w:t>
      </w:r>
    </w:p>
    <w:p w14:paraId="1182D160"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r w:rsidRPr="009E4C08">
        <w:rPr>
          <w:rFonts w:ascii="Calibri" w:hAnsi="Calibri" w:cs="Calibri"/>
          <w:szCs w:val="24"/>
          <w:lang w:val="en-US"/>
        </w:rPr>
        <w:t>Lomsadze</w:t>
      </w:r>
      <w:proofErr w:type="spellEnd"/>
      <w:r w:rsidRPr="009E4C08">
        <w:rPr>
          <w:rFonts w:ascii="Calibri" w:hAnsi="Calibri" w:cs="Calibri"/>
          <w:szCs w:val="24"/>
          <w:lang w:val="en-US"/>
        </w:rPr>
        <w:t xml:space="preserve">, A., P.D. Burns, and M. </w:t>
      </w:r>
      <w:proofErr w:type="spellStart"/>
      <w:r w:rsidRPr="009E4C08">
        <w:rPr>
          <w:rFonts w:ascii="Calibri" w:hAnsi="Calibri" w:cs="Calibri"/>
          <w:szCs w:val="24"/>
          <w:lang w:val="en-US"/>
        </w:rPr>
        <w:t>Borodovsky</w:t>
      </w:r>
      <w:proofErr w:type="spellEnd"/>
      <w:r w:rsidRPr="009E4C08">
        <w:rPr>
          <w:rFonts w:ascii="Calibri" w:hAnsi="Calibri" w:cs="Calibri"/>
          <w:szCs w:val="24"/>
          <w:lang w:val="en-US"/>
        </w:rPr>
        <w:t>, 2014 Integration of mapped RNA-</w:t>
      </w:r>
      <w:proofErr w:type="spellStart"/>
      <w:r w:rsidRPr="009E4C08">
        <w:rPr>
          <w:rFonts w:ascii="Calibri" w:hAnsi="Calibri" w:cs="Calibri"/>
          <w:szCs w:val="24"/>
          <w:lang w:val="en-US"/>
        </w:rPr>
        <w:t>Seq</w:t>
      </w:r>
      <w:proofErr w:type="spellEnd"/>
      <w:r w:rsidRPr="009E4C08">
        <w:rPr>
          <w:rFonts w:ascii="Calibri" w:hAnsi="Calibri" w:cs="Calibri"/>
          <w:szCs w:val="24"/>
          <w:lang w:val="en-US"/>
        </w:rPr>
        <w:t xml:space="preserve"> reads into automatic training of eukaryotic gene finding algorithm. </w:t>
      </w:r>
      <w:r w:rsidRPr="009E4C08">
        <w:rPr>
          <w:rFonts w:ascii="Calibri" w:hAnsi="Calibri" w:cs="Calibri"/>
          <w:i/>
          <w:szCs w:val="24"/>
          <w:lang w:val="en-US"/>
        </w:rPr>
        <w:t>Nucleic Acids Research</w:t>
      </w:r>
      <w:r w:rsidRPr="009E4C08">
        <w:rPr>
          <w:rFonts w:ascii="Calibri" w:hAnsi="Calibri" w:cs="Calibri"/>
          <w:szCs w:val="24"/>
          <w:lang w:val="en-US"/>
        </w:rPr>
        <w:t xml:space="preserve"> 42 (15):e119-e119.</w:t>
      </w:r>
    </w:p>
    <w:p w14:paraId="1D31BC6C"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r w:rsidRPr="009E4C08">
        <w:rPr>
          <w:rFonts w:ascii="Calibri" w:hAnsi="Calibri" w:cs="Calibri"/>
          <w:szCs w:val="24"/>
          <w:lang w:val="en-US"/>
        </w:rPr>
        <w:lastRenderedPageBreak/>
        <w:t>Marinković</w:t>
      </w:r>
      <w:proofErr w:type="spellEnd"/>
      <w:r w:rsidRPr="009E4C08">
        <w:rPr>
          <w:rFonts w:ascii="Calibri" w:hAnsi="Calibri" w:cs="Calibri"/>
          <w:szCs w:val="24"/>
          <w:lang w:val="en-US"/>
        </w:rPr>
        <w:t xml:space="preserve">, M., W.C. de </w:t>
      </w:r>
      <w:proofErr w:type="spellStart"/>
      <w:r w:rsidRPr="009E4C08">
        <w:rPr>
          <w:rFonts w:ascii="Calibri" w:hAnsi="Calibri" w:cs="Calibri"/>
          <w:szCs w:val="24"/>
          <w:lang w:val="en-US"/>
        </w:rPr>
        <w:t>Leeuw</w:t>
      </w:r>
      <w:proofErr w:type="spellEnd"/>
      <w:r w:rsidRPr="009E4C08">
        <w:rPr>
          <w:rFonts w:ascii="Calibri" w:hAnsi="Calibri" w:cs="Calibri"/>
          <w:szCs w:val="24"/>
          <w:lang w:val="en-US"/>
        </w:rPr>
        <w:t xml:space="preserve">, M. de Jong, M.H.S. </w:t>
      </w:r>
      <w:proofErr w:type="spellStart"/>
      <w:r w:rsidRPr="009E4C08">
        <w:rPr>
          <w:rFonts w:ascii="Calibri" w:hAnsi="Calibri" w:cs="Calibri"/>
          <w:szCs w:val="24"/>
          <w:lang w:val="en-US"/>
        </w:rPr>
        <w:t>Kraak</w:t>
      </w:r>
      <w:proofErr w:type="spellEnd"/>
      <w:r w:rsidRPr="009E4C08">
        <w:rPr>
          <w:rFonts w:ascii="Calibri" w:hAnsi="Calibri" w:cs="Calibri"/>
          <w:szCs w:val="24"/>
          <w:lang w:val="en-US"/>
        </w:rPr>
        <w:t xml:space="preserve">, W. </w:t>
      </w:r>
      <w:proofErr w:type="spellStart"/>
      <w:r w:rsidRPr="009E4C08">
        <w:rPr>
          <w:rFonts w:ascii="Calibri" w:hAnsi="Calibri" w:cs="Calibri"/>
          <w:szCs w:val="24"/>
          <w:lang w:val="en-US"/>
        </w:rPr>
        <w:t>Admiraal</w:t>
      </w:r>
      <w:proofErr w:type="spellEnd"/>
      <w:r w:rsidRPr="009E4C08">
        <w:rPr>
          <w:rFonts w:ascii="Calibri" w:hAnsi="Calibri" w:cs="Calibri"/>
          <w:i/>
          <w:szCs w:val="24"/>
          <w:lang w:val="en-US"/>
        </w:rPr>
        <w:t xml:space="preserve"> et al.</w:t>
      </w:r>
      <w:r w:rsidRPr="009E4C08">
        <w:rPr>
          <w:rFonts w:ascii="Calibri" w:hAnsi="Calibri" w:cs="Calibri"/>
          <w:szCs w:val="24"/>
          <w:lang w:val="en-US"/>
        </w:rPr>
        <w:t xml:space="preserve">, 2012 Combining Next-Generation Sequencing and Microarray Technology into a Transcriptomics Approach for the Non-Model Organism </w:t>
      </w:r>
      <w:r w:rsidRPr="009E4C08">
        <w:rPr>
          <w:rFonts w:ascii="Calibri" w:hAnsi="Calibri" w:cs="Calibri"/>
          <w:i/>
          <w:szCs w:val="24"/>
          <w:lang w:val="en-US"/>
        </w:rPr>
        <w:t>Chironomus riparius</w:t>
      </w:r>
      <w:r w:rsidRPr="009E4C08">
        <w:rPr>
          <w:rFonts w:ascii="Calibri" w:hAnsi="Calibri" w:cs="Calibri"/>
          <w:szCs w:val="24"/>
          <w:lang w:val="en-US"/>
        </w:rPr>
        <w:t xml:space="preserve">. </w:t>
      </w:r>
      <w:proofErr w:type="spellStart"/>
      <w:r w:rsidRPr="009E4C08">
        <w:rPr>
          <w:rFonts w:ascii="Calibri" w:hAnsi="Calibri" w:cs="Calibri"/>
          <w:i/>
          <w:szCs w:val="24"/>
          <w:lang w:val="en-US"/>
        </w:rPr>
        <w:t>PLoS</w:t>
      </w:r>
      <w:proofErr w:type="spellEnd"/>
      <w:r w:rsidRPr="009E4C08">
        <w:rPr>
          <w:rFonts w:ascii="Calibri" w:hAnsi="Calibri" w:cs="Calibri"/>
          <w:i/>
          <w:szCs w:val="24"/>
          <w:lang w:val="en-US"/>
        </w:rPr>
        <w:t xml:space="preserve"> One</w:t>
      </w:r>
      <w:r w:rsidRPr="009E4C08">
        <w:rPr>
          <w:rFonts w:ascii="Calibri" w:hAnsi="Calibri" w:cs="Calibri"/>
          <w:szCs w:val="24"/>
          <w:lang w:val="en-US"/>
        </w:rPr>
        <w:t xml:space="preserve"> 7 (10):e48096.</w:t>
      </w:r>
    </w:p>
    <w:p w14:paraId="031C3E1D"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McKenna, A., M. Hanna, E. Banks, A. </w:t>
      </w:r>
      <w:proofErr w:type="spellStart"/>
      <w:r w:rsidRPr="009E4C08">
        <w:rPr>
          <w:rFonts w:ascii="Calibri" w:hAnsi="Calibri" w:cs="Calibri"/>
          <w:szCs w:val="24"/>
          <w:lang w:val="en-US"/>
        </w:rPr>
        <w:t>Sivachenko</w:t>
      </w:r>
      <w:proofErr w:type="spellEnd"/>
      <w:r w:rsidRPr="009E4C08">
        <w:rPr>
          <w:rFonts w:ascii="Calibri" w:hAnsi="Calibri" w:cs="Calibri"/>
          <w:szCs w:val="24"/>
          <w:lang w:val="en-US"/>
        </w:rPr>
        <w:t xml:space="preserve">, K. </w:t>
      </w:r>
      <w:proofErr w:type="spellStart"/>
      <w:r w:rsidRPr="009E4C08">
        <w:rPr>
          <w:rFonts w:ascii="Calibri" w:hAnsi="Calibri" w:cs="Calibri"/>
          <w:szCs w:val="24"/>
          <w:lang w:val="en-US"/>
        </w:rPr>
        <w:t>Cibulskis</w:t>
      </w:r>
      <w:proofErr w:type="spellEnd"/>
      <w:r w:rsidRPr="009E4C08">
        <w:rPr>
          <w:rFonts w:ascii="Calibri" w:hAnsi="Calibri" w:cs="Calibri"/>
          <w:i/>
          <w:szCs w:val="24"/>
          <w:lang w:val="en-US"/>
        </w:rPr>
        <w:t xml:space="preserve"> et al.</w:t>
      </w:r>
      <w:r w:rsidRPr="009E4C08">
        <w:rPr>
          <w:rFonts w:ascii="Calibri" w:hAnsi="Calibri" w:cs="Calibri"/>
          <w:szCs w:val="24"/>
          <w:lang w:val="en-US"/>
        </w:rPr>
        <w:t xml:space="preserve">, 2010 The Genome Analysis Toolkit: a MapReduce framework for analyzing next-generation DNA sequencing data. </w:t>
      </w:r>
      <w:r w:rsidRPr="009E4C08">
        <w:rPr>
          <w:rFonts w:ascii="Calibri" w:hAnsi="Calibri" w:cs="Calibri"/>
          <w:i/>
          <w:szCs w:val="24"/>
          <w:lang w:val="en-US"/>
        </w:rPr>
        <w:t>Genome Research</w:t>
      </w:r>
      <w:r w:rsidRPr="009E4C08">
        <w:rPr>
          <w:rFonts w:ascii="Calibri" w:hAnsi="Calibri" w:cs="Calibri"/>
          <w:szCs w:val="24"/>
          <w:lang w:val="en-US"/>
        </w:rPr>
        <w:t xml:space="preserve"> 20:1297-1303.</w:t>
      </w:r>
    </w:p>
    <w:p w14:paraId="76F711C0"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Nair, P.M.G., S.Y. Park, and J. Choi, 2011 Analyses of Expressed Sequence Tags from </w:t>
      </w:r>
      <w:r w:rsidRPr="009E4C08">
        <w:rPr>
          <w:rFonts w:ascii="Calibri" w:hAnsi="Calibri" w:cs="Calibri"/>
          <w:i/>
          <w:szCs w:val="24"/>
          <w:lang w:val="en-US"/>
        </w:rPr>
        <w:t>Chironomus riparius</w:t>
      </w:r>
      <w:r w:rsidRPr="009E4C08">
        <w:rPr>
          <w:rFonts w:ascii="Calibri" w:hAnsi="Calibri" w:cs="Calibri"/>
          <w:szCs w:val="24"/>
          <w:lang w:val="en-US"/>
        </w:rPr>
        <w:t xml:space="preserve"> Using Pyrosequencing : Molecular Ecotoxicology Perspective. </w:t>
      </w:r>
      <w:proofErr w:type="gramStart"/>
      <w:r w:rsidRPr="009E4C08">
        <w:rPr>
          <w:rFonts w:ascii="Calibri" w:hAnsi="Calibri" w:cs="Calibri"/>
          <w:i/>
          <w:szCs w:val="24"/>
          <w:lang w:val="en-US"/>
        </w:rPr>
        <w:t>Environmental Health and Toxicology</w:t>
      </w:r>
      <w:r w:rsidRPr="009E4C08">
        <w:rPr>
          <w:rFonts w:ascii="Calibri" w:hAnsi="Calibri" w:cs="Calibri"/>
          <w:szCs w:val="24"/>
          <w:lang w:val="en-US"/>
        </w:rPr>
        <w:t xml:space="preserve"> 26.</w:t>
      </w:r>
      <w:proofErr w:type="gramEnd"/>
    </w:p>
    <w:p w14:paraId="17B4ADDC"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Oppold, A.-M., and M. </w:t>
      </w:r>
      <w:proofErr w:type="spellStart"/>
      <w:r w:rsidRPr="009E4C08">
        <w:rPr>
          <w:rFonts w:ascii="Calibri" w:hAnsi="Calibri" w:cs="Calibri"/>
          <w:szCs w:val="24"/>
          <w:lang w:val="en-US"/>
        </w:rPr>
        <w:t>Pfenninger</w:t>
      </w:r>
      <w:proofErr w:type="spellEnd"/>
      <w:r w:rsidRPr="009E4C08">
        <w:rPr>
          <w:rFonts w:ascii="Calibri" w:hAnsi="Calibri" w:cs="Calibri"/>
          <w:szCs w:val="24"/>
          <w:lang w:val="en-US"/>
        </w:rPr>
        <w:t xml:space="preserve">, 2017 </w:t>
      </w:r>
      <w:proofErr w:type="gramStart"/>
      <w:r w:rsidRPr="009E4C08">
        <w:rPr>
          <w:rFonts w:ascii="Calibri" w:hAnsi="Calibri" w:cs="Calibri"/>
          <w:szCs w:val="24"/>
          <w:lang w:val="en-US"/>
        </w:rPr>
        <w:t>Direct</w:t>
      </w:r>
      <w:proofErr w:type="gramEnd"/>
      <w:r w:rsidRPr="009E4C08">
        <w:rPr>
          <w:rFonts w:ascii="Calibri" w:hAnsi="Calibri" w:cs="Calibri"/>
          <w:szCs w:val="24"/>
          <w:lang w:val="en-US"/>
        </w:rPr>
        <w:t xml:space="preserve"> estimation of the spontaneous mutation rate by short-term mutation accumulation lines in </w:t>
      </w:r>
      <w:r w:rsidRPr="009E4C08">
        <w:rPr>
          <w:rFonts w:ascii="Calibri" w:hAnsi="Calibri" w:cs="Calibri"/>
          <w:i/>
          <w:szCs w:val="24"/>
          <w:lang w:val="en-US"/>
        </w:rPr>
        <w:t>Chironomus riparius</w:t>
      </w:r>
      <w:r w:rsidRPr="009E4C08">
        <w:rPr>
          <w:rFonts w:ascii="Calibri" w:hAnsi="Calibri" w:cs="Calibri"/>
          <w:szCs w:val="24"/>
          <w:lang w:val="en-US"/>
        </w:rPr>
        <w:t xml:space="preserve">. </w:t>
      </w:r>
      <w:r w:rsidRPr="009E4C08">
        <w:rPr>
          <w:rFonts w:ascii="Calibri" w:hAnsi="Calibri" w:cs="Calibri"/>
          <w:i/>
          <w:szCs w:val="24"/>
          <w:lang w:val="en-US"/>
        </w:rPr>
        <w:t>Evolution Letters</w:t>
      </w:r>
      <w:r w:rsidRPr="009E4C08">
        <w:rPr>
          <w:rFonts w:ascii="Calibri" w:hAnsi="Calibri" w:cs="Calibri"/>
          <w:szCs w:val="24"/>
          <w:lang w:val="en-US"/>
        </w:rPr>
        <w:t xml:space="preserve"> 1 (2):86-92.</w:t>
      </w:r>
    </w:p>
    <w:p w14:paraId="24DA5265"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Oppold, A.-M., H. Schmidt, M. Rose, S.L. Hellmann, F. </w:t>
      </w:r>
      <w:proofErr w:type="spellStart"/>
      <w:r w:rsidRPr="009E4C08">
        <w:rPr>
          <w:rFonts w:ascii="Calibri" w:hAnsi="Calibri" w:cs="Calibri"/>
          <w:szCs w:val="24"/>
          <w:lang w:val="en-US"/>
        </w:rPr>
        <w:t>Dolze</w:t>
      </w:r>
      <w:proofErr w:type="spellEnd"/>
      <w:r w:rsidRPr="009E4C08">
        <w:rPr>
          <w:rFonts w:ascii="Calibri" w:hAnsi="Calibri" w:cs="Calibri"/>
          <w:i/>
          <w:szCs w:val="24"/>
          <w:lang w:val="en-US"/>
        </w:rPr>
        <w:t xml:space="preserve"> et al.</w:t>
      </w:r>
      <w:r w:rsidRPr="009E4C08">
        <w:rPr>
          <w:rFonts w:ascii="Calibri" w:hAnsi="Calibri" w:cs="Calibri"/>
          <w:szCs w:val="24"/>
          <w:lang w:val="en-US"/>
        </w:rPr>
        <w:t xml:space="preserve">, 2017 </w:t>
      </w:r>
      <w:r w:rsidRPr="009E4C08">
        <w:rPr>
          <w:rFonts w:ascii="Calibri" w:hAnsi="Calibri" w:cs="Calibri"/>
          <w:i/>
          <w:szCs w:val="24"/>
          <w:lang w:val="en-US"/>
        </w:rPr>
        <w:t>Chironomus riparius</w:t>
      </w:r>
      <w:r w:rsidRPr="009E4C08">
        <w:rPr>
          <w:rFonts w:ascii="Calibri" w:hAnsi="Calibri" w:cs="Calibri"/>
          <w:szCs w:val="24"/>
          <w:lang w:val="en-US"/>
        </w:rPr>
        <w:t xml:space="preserve"> (</w:t>
      </w:r>
      <w:proofErr w:type="spellStart"/>
      <w:r w:rsidRPr="009E4C08">
        <w:rPr>
          <w:rFonts w:ascii="Calibri" w:hAnsi="Calibri" w:cs="Calibri"/>
          <w:szCs w:val="24"/>
          <w:lang w:val="en-US"/>
        </w:rPr>
        <w:t>Diptera</w:t>
      </w:r>
      <w:proofErr w:type="spellEnd"/>
      <w:r w:rsidRPr="009E4C08">
        <w:rPr>
          <w:rFonts w:ascii="Calibri" w:hAnsi="Calibri" w:cs="Calibri"/>
          <w:szCs w:val="24"/>
          <w:lang w:val="en-US"/>
        </w:rPr>
        <w:t xml:space="preserve">) genome sequencing reveals the impact of </w:t>
      </w:r>
      <w:proofErr w:type="spellStart"/>
      <w:r w:rsidRPr="009E4C08">
        <w:rPr>
          <w:rFonts w:ascii="Calibri" w:hAnsi="Calibri" w:cs="Calibri"/>
          <w:szCs w:val="24"/>
          <w:lang w:val="en-US"/>
        </w:rPr>
        <w:t>minisatellite</w:t>
      </w:r>
      <w:proofErr w:type="spellEnd"/>
      <w:r w:rsidRPr="009E4C08">
        <w:rPr>
          <w:rFonts w:ascii="Calibri" w:hAnsi="Calibri" w:cs="Calibri"/>
          <w:szCs w:val="24"/>
          <w:lang w:val="en-US"/>
        </w:rPr>
        <w:t xml:space="preserve"> transposable elements on population divergence. </w:t>
      </w:r>
      <w:r w:rsidRPr="009E4C08">
        <w:rPr>
          <w:rFonts w:ascii="Calibri" w:hAnsi="Calibri" w:cs="Calibri"/>
          <w:i/>
          <w:szCs w:val="24"/>
          <w:lang w:val="en-US"/>
        </w:rPr>
        <w:t>Molecular Ecology</w:t>
      </w:r>
      <w:r w:rsidRPr="009E4C08">
        <w:rPr>
          <w:rFonts w:ascii="Calibri" w:hAnsi="Calibri" w:cs="Calibri"/>
          <w:szCs w:val="24"/>
          <w:lang w:val="en-US"/>
        </w:rPr>
        <w:t xml:space="preserve"> 26 (12):3256-3275.</w:t>
      </w:r>
    </w:p>
    <w:p w14:paraId="624FDEA3"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Parra, G., K. </w:t>
      </w:r>
      <w:proofErr w:type="spellStart"/>
      <w:r w:rsidRPr="009E4C08">
        <w:rPr>
          <w:rFonts w:ascii="Calibri" w:hAnsi="Calibri" w:cs="Calibri"/>
          <w:szCs w:val="24"/>
          <w:lang w:val="en-US"/>
        </w:rPr>
        <w:t>Bradnam</w:t>
      </w:r>
      <w:proofErr w:type="spellEnd"/>
      <w:r w:rsidRPr="009E4C08">
        <w:rPr>
          <w:rFonts w:ascii="Calibri" w:hAnsi="Calibri" w:cs="Calibri"/>
          <w:szCs w:val="24"/>
          <w:lang w:val="en-US"/>
        </w:rPr>
        <w:t xml:space="preserve">, and I. </w:t>
      </w:r>
      <w:proofErr w:type="spellStart"/>
      <w:r w:rsidRPr="009E4C08">
        <w:rPr>
          <w:rFonts w:ascii="Calibri" w:hAnsi="Calibri" w:cs="Calibri"/>
          <w:szCs w:val="24"/>
          <w:lang w:val="en-US"/>
        </w:rPr>
        <w:t>Korf</w:t>
      </w:r>
      <w:proofErr w:type="spellEnd"/>
      <w:r w:rsidRPr="009E4C08">
        <w:rPr>
          <w:rFonts w:ascii="Calibri" w:hAnsi="Calibri" w:cs="Calibri"/>
          <w:szCs w:val="24"/>
          <w:lang w:val="en-US"/>
        </w:rPr>
        <w:t xml:space="preserve">, 2007 CEGMA: a pipeline to accurately annotate core genes in eukaryotic genomes. </w:t>
      </w:r>
      <w:r w:rsidRPr="009E4C08">
        <w:rPr>
          <w:rFonts w:ascii="Calibri" w:hAnsi="Calibri" w:cs="Calibri"/>
          <w:i/>
          <w:szCs w:val="24"/>
          <w:lang w:val="en-US"/>
        </w:rPr>
        <w:t>Bioinformatics</w:t>
      </w:r>
      <w:r w:rsidRPr="009E4C08">
        <w:rPr>
          <w:rFonts w:ascii="Calibri" w:hAnsi="Calibri" w:cs="Calibri"/>
          <w:szCs w:val="24"/>
          <w:lang w:val="en-US"/>
        </w:rPr>
        <w:t xml:space="preserve"> 23 (9):1061-1067.</w:t>
      </w:r>
    </w:p>
    <w:p w14:paraId="750DA816"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Schmidt, E.R., H.G. </w:t>
      </w:r>
      <w:proofErr w:type="spellStart"/>
      <w:r w:rsidRPr="009E4C08">
        <w:rPr>
          <w:rFonts w:ascii="Calibri" w:hAnsi="Calibri" w:cs="Calibri"/>
          <w:szCs w:val="24"/>
          <w:lang w:val="en-US"/>
        </w:rPr>
        <w:t>Keyl</w:t>
      </w:r>
      <w:proofErr w:type="spellEnd"/>
      <w:r w:rsidRPr="009E4C08">
        <w:rPr>
          <w:rFonts w:ascii="Calibri" w:hAnsi="Calibri" w:cs="Calibri"/>
          <w:szCs w:val="24"/>
          <w:lang w:val="en-US"/>
        </w:rPr>
        <w:t xml:space="preserve">, and T. Hankeln, 1988 In situ localization of two </w:t>
      </w:r>
      <w:proofErr w:type="spellStart"/>
      <w:r w:rsidRPr="009E4C08">
        <w:rPr>
          <w:rFonts w:ascii="Calibri" w:hAnsi="Calibri" w:cs="Calibri"/>
          <w:szCs w:val="24"/>
          <w:lang w:val="en-US"/>
        </w:rPr>
        <w:t>haemoglobin</w:t>
      </w:r>
      <w:proofErr w:type="spellEnd"/>
      <w:r w:rsidRPr="009E4C08">
        <w:rPr>
          <w:rFonts w:ascii="Calibri" w:hAnsi="Calibri" w:cs="Calibri"/>
          <w:szCs w:val="24"/>
          <w:lang w:val="en-US"/>
        </w:rPr>
        <w:t xml:space="preserve"> gene clusters in the chromosomes of 13 species of </w:t>
      </w:r>
      <w:r w:rsidRPr="009E4C08">
        <w:rPr>
          <w:rFonts w:ascii="Calibri" w:hAnsi="Calibri" w:cs="Calibri"/>
          <w:i/>
          <w:szCs w:val="24"/>
          <w:lang w:val="en-US"/>
        </w:rPr>
        <w:t>Chironomus</w:t>
      </w:r>
      <w:r w:rsidRPr="009E4C08">
        <w:rPr>
          <w:rFonts w:ascii="Calibri" w:hAnsi="Calibri" w:cs="Calibri"/>
          <w:szCs w:val="24"/>
          <w:lang w:val="en-US"/>
        </w:rPr>
        <w:t xml:space="preserve">. </w:t>
      </w:r>
      <w:proofErr w:type="spellStart"/>
      <w:r w:rsidRPr="009E4C08">
        <w:rPr>
          <w:rFonts w:ascii="Calibri" w:hAnsi="Calibri" w:cs="Calibri"/>
          <w:i/>
          <w:szCs w:val="24"/>
          <w:lang w:val="en-US"/>
        </w:rPr>
        <w:t>Chromosoma</w:t>
      </w:r>
      <w:proofErr w:type="spellEnd"/>
      <w:r w:rsidRPr="009E4C08">
        <w:rPr>
          <w:rFonts w:ascii="Calibri" w:hAnsi="Calibri" w:cs="Calibri"/>
          <w:szCs w:val="24"/>
          <w:lang w:val="en-US"/>
        </w:rPr>
        <w:t xml:space="preserve"> 96 (5):353-359.</w:t>
      </w:r>
    </w:p>
    <w:p w14:paraId="1581E72B"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Schmidt, H., B. </w:t>
      </w:r>
      <w:proofErr w:type="spellStart"/>
      <w:r w:rsidRPr="009E4C08">
        <w:rPr>
          <w:rFonts w:ascii="Calibri" w:hAnsi="Calibri" w:cs="Calibri"/>
          <w:szCs w:val="24"/>
          <w:lang w:val="en-US"/>
        </w:rPr>
        <w:t>Greshake</w:t>
      </w:r>
      <w:proofErr w:type="spellEnd"/>
      <w:r w:rsidRPr="009E4C08">
        <w:rPr>
          <w:rFonts w:ascii="Calibri" w:hAnsi="Calibri" w:cs="Calibri"/>
          <w:szCs w:val="24"/>
          <w:lang w:val="en-US"/>
        </w:rPr>
        <w:t xml:space="preserve">, B. </w:t>
      </w:r>
      <w:proofErr w:type="spellStart"/>
      <w:r w:rsidRPr="009E4C08">
        <w:rPr>
          <w:rFonts w:ascii="Calibri" w:hAnsi="Calibri" w:cs="Calibri"/>
          <w:szCs w:val="24"/>
          <w:lang w:val="en-US"/>
        </w:rPr>
        <w:t>Feldmeyer</w:t>
      </w:r>
      <w:proofErr w:type="spellEnd"/>
      <w:r w:rsidRPr="009E4C08">
        <w:rPr>
          <w:rFonts w:ascii="Calibri" w:hAnsi="Calibri" w:cs="Calibri"/>
          <w:szCs w:val="24"/>
          <w:lang w:val="en-US"/>
        </w:rPr>
        <w:t xml:space="preserve">, T. Hankeln, and M. </w:t>
      </w:r>
      <w:proofErr w:type="spellStart"/>
      <w:r w:rsidRPr="009E4C08">
        <w:rPr>
          <w:rFonts w:ascii="Calibri" w:hAnsi="Calibri" w:cs="Calibri"/>
          <w:szCs w:val="24"/>
          <w:lang w:val="en-US"/>
        </w:rPr>
        <w:t>Pfenninger</w:t>
      </w:r>
      <w:proofErr w:type="spellEnd"/>
      <w:r w:rsidRPr="009E4C08">
        <w:rPr>
          <w:rFonts w:ascii="Calibri" w:hAnsi="Calibri" w:cs="Calibri"/>
          <w:szCs w:val="24"/>
          <w:lang w:val="en-US"/>
        </w:rPr>
        <w:t xml:space="preserve">, 2013 Genomic basis of ecological niche divergence among cryptic sister species of non-biting midges. </w:t>
      </w:r>
      <w:r w:rsidRPr="009E4C08">
        <w:rPr>
          <w:rFonts w:ascii="Calibri" w:hAnsi="Calibri" w:cs="Calibri"/>
          <w:i/>
          <w:szCs w:val="24"/>
          <w:lang w:val="en-US"/>
        </w:rPr>
        <w:t>BMC Genomics</w:t>
      </w:r>
      <w:r w:rsidRPr="009E4C08">
        <w:rPr>
          <w:rFonts w:ascii="Calibri" w:hAnsi="Calibri" w:cs="Calibri"/>
          <w:szCs w:val="24"/>
          <w:lang w:val="en-US"/>
        </w:rPr>
        <w:t xml:space="preserve"> 14 (1):384.</w:t>
      </w:r>
    </w:p>
    <w:p w14:paraId="6D42D2C9"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Slater, G.S.C., and E. Birney, 2005 </w:t>
      </w:r>
      <w:proofErr w:type="gramStart"/>
      <w:r w:rsidRPr="009E4C08">
        <w:rPr>
          <w:rFonts w:ascii="Calibri" w:hAnsi="Calibri" w:cs="Calibri"/>
          <w:szCs w:val="24"/>
          <w:lang w:val="en-US"/>
        </w:rPr>
        <w:t>Automated</w:t>
      </w:r>
      <w:proofErr w:type="gramEnd"/>
      <w:r w:rsidRPr="009E4C08">
        <w:rPr>
          <w:rFonts w:ascii="Calibri" w:hAnsi="Calibri" w:cs="Calibri"/>
          <w:szCs w:val="24"/>
          <w:lang w:val="en-US"/>
        </w:rPr>
        <w:t xml:space="preserve"> generation of heuristics for biological sequence comparison. </w:t>
      </w:r>
      <w:r w:rsidRPr="009E4C08">
        <w:rPr>
          <w:rFonts w:ascii="Calibri" w:hAnsi="Calibri" w:cs="Calibri"/>
          <w:i/>
          <w:szCs w:val="24"/>
          <w:lang w:val="en-US"/>
        </w:rPr>
        <w:t>BMC Bioinformatics</w:t>
      </w:r>
      <w:r w:rsidRPr="009E4C08">
        <w:rPr>
          <w:rFonts w:ascii="Calibri" w:hAnsi="Calibri" w:cs="Calibri"/>
          <w:szCs w:val="24"/>
          <w:lang w:val="en-US"/>
        </w:rPr>
        <w:t xml:space="preserve"> 6 (1):31.</w:t>
      </w:r>
    </w:p>
    <w:p w14:paraId="13473DD5"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Smit, A., R. </w:t>
      </w:r>
      <w:proofErr w:type="spellStart"/>
      <w:r w:rsidRPr="009E4C08">
        <w:rPr>
          <w:rFonts w:ascii="Calibri" w:hAnsi="Calibri" w:cs="Calibri"/>
          <w:szCs w:val="24"/>
          <w:lang w:val="en-US"/>
        </w:rPr>
        <w:t>Hubley</w:t>
      </w:r>
      <w:proofErr w:type="spellEnd"/>
      <w:r w:rsidRPr="009E4C08">
        <w:rPr>
          <w:rFonts w:ascii="Calibri" w:hAnsi="Calibri" w:cs="Calibri"/>
          <w:szCs w:val="24"/>
          <w:lang w:val="en-US"/>
        </w:rPr>
        <w:t xml:space="preserve">, and P. Green, 2013-2015 </w:t>
      </w:r>
      <w:proofErr w:type="spellStart"/>
      <w:r w:rsidRPr="009E4C08">
        <w:rPr>
          <w:rFonts w:ascii="Calibri" w:hAnsi="Calibri" w:cs="Calibri"/>
          <w:szCs w:val="24"/>
          <w:lang w:val="en-US"/>
        </w:rPr>
        <w:t>RepeatMasker</w:t>
      </w:r>
      <w:proofErr w:type="spellEnd"/>
      <w:r w:rsidRPr="009E4C08">
        <w:rPr>
          <w:rFonts w:ascii="Calibri" w:hAnsi="Calibri" w:cs="Calibri"/>
          <w:szCs w:val="24"/>
          <w:lang w:val="en-US"/>
        </w:rPr>
        <w:t xml:space="preserve"> Open-4.0.</w:t>
      </w:r>
    </w:p>
    <w:p w14:paraId="5AD14B92" w14:textId="77777777" w:rsidR="009E4C08" w:rsidRPr="009E4C08" w:rsidRDefault="009E4C08" w:rsidP="009E4C08">
      <w:pPr>
        <w:spacing w:after="0" w:line="360" w:lineRule="auto"/>
        <w:ind w:left="720" w:hanging="720"/>
        <w:jc w:val="both"/>
        <w:rPr>
          <w:rFonts w:ascii="Calibri" w:hAnsi="Calibri" w:cs="Calibri"/>
          <w:szCs w:val="24"/>
          <w:lang w:val="en-US"/>
        </w:rPr>
      </w:pPr>
      <w:proofErr w:type="spellStart"/>
      <w:r w:rsidRPr="009E4C08">
        <w:rPr>
          <w:rFonts w:ascii="Calibri" w:hAnsi="Calibri" w:cs="Calibri"/>
          <w:szCs w:val="24"/>
          <w:lang w:val="en-US"/>
        </w:rPr>
        <w:t>Stanke</w:t>
      </w:r>
      <w:proofErr w:type="spellEnd"/>
      <w:r w:rsidRPr="009E4C08">
        <w:rPr>
          <w:rFonts w:ascii="Calibri" w:hAnsi="Calibri" w:cs="Calibri"/>
          <w:szCs w:val="24"/>
          <w:lang w:val="en-US"/>
        </w:rPr>
        <w:t xml:space="preserve">, M., M. </w:t>
      </w:r>
      <w:proofErr w:type="spellStart"/>
      <w:r w:rsidRPr="009E4C08">
        <w:rPr>
          <w:rFonts w:ascii="Calibri" w:hAnsi="Calibri" w:cs="Calibri"/>
          <w:szCs w:val="24"/>
          <w:lang w:val="en-US"/>
        </w:rPr>
        <w:t>Diekhans</w:t>
      </w:r>
      <w:proofErr w:type="spellEnd"/>
      <w:r w:rsidRPr="009E4C08">
        <w:rPr>
          <w:rFonts w:ascii="Calibri" w:hAnsi="Calibri" w:cs="Calibri"/>
          <w:szCs w:val="24"/>
          <w:lang w:val="en-US"/>
        </w:rPr>
        <w:t xml:space="preserve">, R. </w:t>
      </w:r>
      <w:proofErr w:type="spellStart"/>
      <w:r w:rsidRPr="009E4C08">
        <w:rPr>
          <w:rFonts w:ascii="Calibri" w:hAnsi="Calibri" w:cs="Calibri"/>
          <w:szCs w:val="24"/>
          <w:lang w:val="en-US"/>
        </w:rPr>
        <w:t>Baertsch</w:t>
      </w:r>
      <w:proofErr w:type="spellEnd"/>
      <w:r w:rsidRPr="009E4C08">
        <w:rPr>
          <w:rFonts w:ascii="Calibri" w:hAnsi="Calibri" w:cs="Calibri"/>
          <w:szCs w:val="24"/>
          <w:lang w:val="en-US"/>
        </w:rPr>
        <w:t xml:space="preserve">, and D. Haussler, 2008 Using native and </w:t>
      </w:r>
      <w:proofErr w:type="spellStart"/>
      <w:r w:rsidRPr="009E4C08">
        <w:rPr>
          <w:rFonts w:ascii="Calibri" w:hAnsi="Calibri" w:cs="Calibri"/>
          <w:szCs w:val="24"/>
          <w:lang w:val="en-US"/>
        </w:rPr>
        <w:t>syntenically</w:t>
      </w:r>
      <w:proofErr w:type="spellEnd"/>
      <w:r w:rsidRPr="009E4C08">
        <w:rPr>
          <w:rFonts w:ascii="Calibri" w:hAnsi="Calibri" w:cs="Calibri"/>
          <w:szCs w:val="24"/>
          <w:lang w:val="en-US"/>
        </w:rPr>
        <w:t xml:space="preserve"> mapped cDNA alignments to improve de novo gene finding. </w:t>
      </w:r>
      <w:r w:rsidRPr="009E4C08">
        <w:rPr>
          <w:rFonts w:ascii="Calibri" w:hAnsi="Calibri" w:cs="Calibri"/>
          <w:i/>
          <w:szCs w:val="24"/>
          <w:lang w:val="en-US"/>
        </w:rPr>
        <w:t>Bioinformatics</w:t>
      </w:r>
      <w:r w:rsidRPr="009E4C08">
        <w:rPr>
          <w:rFonts w:ascii="Calibri" w:hAnsi="Calibri" w:cs="Calibri"/>
          <w:szCs w:val="24"/>
          <w:lang w:val="en-US"/>
        </w:rPr>
        <w:t xml:space="preserve"> 24 (5):637-644.</w:t>
      </w:r>
    </w:p>
    <w:p w14:paraId="24AD0C62" w14:textId="77777777" w:rsidR="009E4C08" w:rsidRPr="009E4C08" w:rsidRDefault="009E4C08" w:rsidP="009E4C08">
      <w:pPr>
        <w:spacing w:after="0" w:line="360" w:lineRule="auto"/>
        <w:ind w:left="720" w:hanging="720"/>
        <w:jc w:val="both"/>
        <w:rPr>
          <w:rFonts w:ascii="Calibri" w:hAnsi="Calibri" w:cs="Calibri"/>
          <w:szCs w:val="24"/>
          <w:lang w:val="en-US"/>
        </w:rPr>
      </w:pPr>
      <w:r w:rsidRPr="009E4C08">
        <w:rPr>
          <w:rFonts w:ascii="Calibri" w:hAnsi="Calibri" w:cs="Calibri"/>
          <w:szCs w:val="24"/>
          <w:lang w:val="en-US"/>
        </w:rPr>
        <w:t xml:space="preserve">Waldvogel, A.-M., A. </w:t>
      </w:r>
      <w:proofErr w:type="spellStart"/>
      <w:r w:rsidRPr="009E4C08">
        <w:rPr>
          <w:rFonts w:ascii="Calibri" w:hAnsi="Calibri" w:cs="Calibri"/>
          <w:szCs w:val="24"/>
          <w:lang w:val="en-US"/>
        </w:rPr>
        <w:t>Wieser</w:t>
      </w:r>
      <w:proofErr w:type="spellEnd"/>
      <w:r w:rsidRPr="009E4C08">
        <w:rPr>
          <w:rFonts w:ascii="Calibri" w:hAnsi="Calibri" w:cs="Calibri"/>
          <w:szCs w:val="24"/>
          <w:lang w:val="en-US"/>
        </w:rPr>
        <w:t>, T. Schell, S. Patel, H. Schmidt</w:t>
      </w:r>
      <w:r w:rsidRPr="009E4C08">
        <w:rPr>
          <w:rFonts w:ascii="Calibri" w:hAnsi="Calibri" w:cs="Calibri"/>
          <w:i/>
          <w:szCs w:val="24"/>
          <w:lang w:val="en-US"/>
        </w:rPr>
        <w:t xml:space="preserve"> et al.</w:t>
      </w:r>
      <w:r w:rsidRPr="009E4C08">
        <w:rPr>
          <w:rFonts w:ascii="Calibri" w:hAnsi="Calibri" w:cs="Calibri"/>
          <w:szCs w:val="24"/>
          <w:lang w:val="en-US"/>
        </w:rPr>
        <w:t xml:space="preserve">, 2018 </w:t>
      </w:r>
      <w:proofErr w:type="gramStart"/>
      <w:r w:rsidRPr="009E4C08">
        <w:rPr>
          <w:rFonts w:ascii="Calibri" w:hAnsi="Calibri" w:cs="Calibri"/>
          <w:szCs w:val="24"/>
          <w:lang w:val="en-US"/>
        </w:rPr>
        <w:t>The</w:t>
      </w:r>
      <w:proofErr w:type="gramEnd"/>
      <w:r w:rsidRPr="009E4C08">
        <w:rPr>
          <w:rFonts w:ascii="Calibri" w:hAnsi="Calibri" w:cs="Calibri"/>
          <w:szCs w:val="24"/>
          <w:lang w:val="en-US"/>
        </w:rPr>
        <w:t xml:space="preserve"> genomic footprint of climate adaptation in </w:t>
      </w:r>
      <w:r w:rsidRPr="009E4C08">
        <w:rPr>
          <w:rFonts w:ascii="Calibri" w:hAnsi="Calibri" w:cs="Calibri"/>
          <w:i/>
          <w:szCs w:val="24"/>
          <w:lang w:val="en-US"/>
        </w:rPr>
        <w:t>Chironomus riparius</w:t>
      </w:r>
      <w:r w:rsidRPr="009E4C08">
        <w:rPr>
          <w:rFonts w:ascii="Calibri" w:hAnsi="Calibri" w:cs="Calibri"/>
          <w:szCs w:val="24"/>
          <w:lang w:val="en-US"/>
        </w:rPr>
        <w:t xml:space="preserve">. </w:t>
      </w:r>
      <w:r w:rsidRPr="009E4C08">
        <w:rPr>
          <w:rFonts w:ascii="Calibri" w:hAnsi="Calibri" w:cs="Calibri"/>
          <w:i/>
          <w:szCs w:val="24"/>
          <w:lang w:val="en-US"/>
        </w:rPr>
        <w:t>Molecular Ecology</w:t>
      </w:r>
      <w:r w:rsidRPr="009E4C08">
        <w:rPr>
          <w:rFonts w:ascii="Calibri" w:hAnsi="Calibri" w:cs="Calibri"/>
          <w:szCs w:val="24"/>
          <w:lang w:val="en-US"/>
        </w:rPr>
        <w:t xml:space="preserve"> 27:1439-1456.</w:t>
      </w:r>
    </w:p>
    <w:p w14:paraId="0A6BA608" w14:textId="77777777" w:rsidR="009E4C08" w:rsidRPr="009E4C08" w:rsidRDefault="009E4C08" w:rsidP="009E4C08">
      <w:pPr>
        <w:spacing w:after="0" w:line="360" w:lineRule="auto"/>
        <w:jc w:val="both"/>
        <w:rPr>
          <w:rFonts w:ascii="Calibri" w:hAnsi="Calibri" w:cs="Calibri"/>
          <w:szCs w:val="24"/>
          <w:lang w:val="en-US"/>
        </w:rPr>
      </w:pPr>
    </w:p>
    <w:p w14:paraId="3D3836AA" w14:textId="1DC0D9AE" w:rsidR="00217F17" w:rsidRPr="00087F52" w:rsidRDefault="00AC037E" w:rsidP="009E4C08">
      <w:pPr>
        <w:spacing w:after="0" w:line="360" w:lineRule="auto"/>
        <w:ind w:left="720" w:hanging="720"/>
        <w:jc w:val="both"/>
        <w:rPr>
          <w:b/>
          <w:sz w:val="24"/>
          <w:szCs w:val="24"/>
          <w:lang w:val="en-US"/>
        </w:rPr>
      </w:pPr>
      <w:r w:rsidRPr="00087F52">
        <w:rPr>
          <w:sz w:val="24"/>
          <w:szCs w:val="24"/>
          <w:lang w:val="en-US"/>
        </w:rPr>
        <w:fldChar w:fldCharType="end"/>
      </w:r>
    </w:p>
    <w:sectPr w:rsidR="00217F17" w:rsidRPr="00087F52" w:rsidSect="00737495">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63D3" w14:textId="77777777" w:rsidR="00E04B2B" w:rsidRDefault="00E04B2B" w:rsidP="00185B69">
      <w:pPr>
        <w:spacing w:after="0" w:line="240" w:lineRule="auto"/>
      </w:pPr>
      <w:r>
        <w:separator/>
      </w:r>
    </w:p>
  </w:endnote>
  <w:endnote w:type="continuationSeparator" w:id="0">
    <w:p w14:paraId="1264FE1D" w14:textId="77777777" w:rsidR="00E04B2B" w:rsidRDefault="00E04B2B" w:rsidP="0018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57022"/>
      <w:docPartObj>
        <w:docPartGallery w:val="Page Numbers (Bottom of Page)"/>
        <w:docPartUnique/>
      </w:docPartObj>
    </w:sdtPr>
    <w:sdtEndPr/>
    <w:sdtContent>
      <w:p w14:paraId="13F09916" w14:textId="4107215C" w:rsidR="00A663BE" w:rsidRDefault="00A663BE">
        <w:pPr>
          <w:pStyle w:val="Fuzeile"/>
          <w:jc w:val="center"/>
        </w:pPr>
        <w:r>
          <w:fldChar w:fldCharType="begin"/>
        </w:r>
        <w:r>
          <w:instrText>PAGE   \* MERGEFORMAT</w:instrText>
        </w:r>
        <w:r>
          <w:fldChar w:fldCharType="separate"/>
        </w:r>
        <w:r w:rsidR="00063AB1" w:rsidRPr="00063AB1">
          <w:rPr>
            <w:noProof/>
            <w:lang w:val="de-DE"/>
          </w:rPr>
          <w:t>1</w:t>
        </w:r>
        <w:r>
          <w:fldChar w:fldCharType="end"/>
        </w:r>
      </w:p>
    </w:sdtContent>
  </w:sdt>
  <w:p w14:paraId="38C114C8" w14:textId="77777777" w:rsidR="00A663BE" w:rsidRDefault="00A663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F2E70" w14:textId="77777777" w:rsidR="00E04B2B" w:rsidRDefault="00E04B2B" w:rsidP="00185B69">
      <w:pPr>
        <w:spacing w:after="0" w:line="240" w:lineRule="auto"/>
      </w:pPr>
      <w:r>
        <w:separator/>
      </w:r>
    </w:p>
  </w:footnote>
  <w:footnote w:type="continuationSeparator" w:id="0">
    <w:p w14:paraId="46F223EC" w14:textId="77777777" w:rsidR="00E04B2B" w:rsidRDefault="00E04B2B" w:rsidP="00185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EEB"/>
    <w:multiLevelType w:val="hybridMultilevel"/>
    <w:tmpl w:val="452405AC"/>
    <w:lvl w:ilvl="0" w:tplc="F782BB98">
      <w:start w:val="454"/>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75205CB"/>
    <w:multiLevelType w:val="hybridMultilevel"/>
    <w:tmpl w:val="D2708B5A"/>
    <w:lvl w:ilvl="0" w:tplc="DDDA7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2E07CE"/>
    <w:multiLevelType w:val="hybridMultilevel"/>
    <w:tmpl w:val="91805686"/>
    <w:lvl w:ilvl="0" w:tplc="98881E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G3 Genes Genomes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Doktorarbeit.enl&lt;/item&gt;&lt;/Libraries&gt;&lt;/ENLibraries&gt;"/>
  </w:docVars>
  <w:rsids>
    <w:rsidRoot w:val="005B13F8"/>
    <w:rsid w:val="000027BB"/>
    <w:rsid w:val="0001128B"/>
    <w:rsid w:val="00015CF5"/>
    <w:rsid w:val="00022537"/>
    <w:rsid w:val="000244FA"/>
    <w:rsid w:val="00024F0C"/>
    <w:rsid w:val="000361B1"/>
    <w:rsid w:val="00041389"/>
    <w:rsid w:val="00041FFC"/>
    <w:rsid w:val="000626B2"/>
    <w:rsid w:val="00063AB1"/>
    <w:rsid w:val="0007401C"/>
    <w:rsid w:val="00084DE8"/>
    <w:rsid w:val="0008514E"/>
    <w:rsid w:val="00087F52"/>
    <w:rsid w:val="00090AF2"/>
    <w:rsid w:val="000A0007"/>
    <w:rsid w:val="000A040E"/>
    <w:rsid w:val="000B4069"/>
    <w:rsid w:val="000B5581"/>
    <w:rsid w:val="000C3738"/>
    <w:rsid w:val="000C5C27"/>
    <w:rsid w:val="000C65A1"/>
    <w:rsid w:val="000D48BD"/>
    <w:rsid w:val="000E1974"/>
    <w:rsid w:val="000E5F2C"/>
    <w:rsid w:val="000F48CB"/>
    <w:rsid w:val="0010386E"/>
    <w:rsid w:val="0011563C"/>
    <w:rsid w:val="00117DCA"/>
    <w:rsid w:val="00121FBE"/>
    <w:rsid w:val="00122261"/>
    <w:rsid w:val="00123409"/>
    <w:rsid w:val="001275BE"/>
    <w:rsid w:val="00131E60"/>
    <w:rsid w:val="00144E05"/>
    <w:rsid w:val="0015222F"/>
    <w:rsid w:val="00155A99"/>
    <w:rsid w:val="00156D4B"/>
    <w:rsid w:val="00165F37"/>
    <w:rsid w:val="001751CD"/>
    <w:rsid w:val="00177F8E"/>
    <w:rsid w:val="00183277"/>
    <w:rsid w:val="00185B69"/>
    <w:rsid w:val="001A255E"/>
    <w:rsid w:val="001A35DB"/>
    <w:rsid w:val="001A51BA"/>
    <w:rsid w:val="001B1ED0"/>
    <w:rsid w:val="001C398E"/>
    <w:rsid w:val="001D3C92"/>
    <w:rsid w:val="00206DE5"/>
    <w:rsid w:val="00213B68"/>
    <w:rsid w:val="00214812"/>
    <w:rsid w:val="00217F17"/>
    <w:rsid w:val="00220382"/>
    <w:rsid w:val="00233BC1"/>
    <w:rsid w:val="00251A01"/>
    <w:rsid w:val="00260656"/>
    <w:rsid w:val="00262F1A"/>
    <w:rsid w:val="00263A79"/>
    <w:rsid w:val="00271510"/>
    <w:rsid w:val="0027198F"/>
    <w:rsid w:val="0028141E"/>
    <w:rsid w:val="002C1F46"/>
    <w:rsid w:val="002C3D44"/>
    <w:rsid w:val="002C6EDA"/>
    <w:rsid w:val="002D28CE"/>
    <w:rsid w:val="002D7C13"/>
    <w:rsid w:val="002E2085"/>
    <w:rsid w:val="002E32A4"/>
    <w:rsid w:val="002F2655"/>
    <w:rsid w:val="002F6E7A"/>
    <w:rsid w:val="00320113"/>
    <w:rsid w:val="00322796"/>
    <w:rsid w:val="00327269"/>
    <w:rsid w:val="003344C1"/>
    <w:rsid w:val="003439B2"/>
    <w:rsid w:val="003454B7"/>
    <w:rsid w:val="00364A6A"/>
    <w:rsid w:val="00385D8C"/>
    <w:rsid w:val="003B2724"/>
    <w:rsid w:val="003B544C"/>
    <w:rsid w:val="003B6F22"/>
    <w:rsid w:val="003C211F"/>
    <w:rsid w:val="003C3305"/>
    <w:rsid w:val="003C7D69"/>
    <w:rsid w:val="003D3C65"/>
    <w:rsid w:val="003E287A"/>
    <w:rsid w:val="003E2CDA"/>
    <w:rsid w:val="003E3878"/>
    <w:rsid w:val="003F6265"/>
    <w:rsid w:val="004209EB"/>
    <w:rsid w:val="004331B6"/>
    <w:rsid w:val="00434E4B"/>
    <w:rsid w:val="00452098"/>
    <w:rsid w:val="004524E9"/>
    <w:rsid w:val="00457150"/>
    <w:rsid w:val="00480F4B"/>
    <w:rsid w:val="004873F9"/>
    <w:rsid w:val="004A1793"/>
    <w:rsid w:val="004A2210"/>
    <w:rsid w:val="004B4D3A"/>
    <w:rsid w:val="004B6BCA"/>
    <w:rsid w:val="004C1433"/>
    <w:rsid w:val="004D22F5"/>
    <w:rsid w:val="004D2FFC"/>
    <w:rsid w:val="004D52BD"/>
    <w:rsid w:val="004D53F7"/>
    <w:rsid w:val="004E2B52"/>
    <w:rsid w:val="004E7EC7"/>
    <w:rsid w:val="004F11CB"/>
    <w:rsid w:val="00513984"/>
    <w:rsid w:val="00514BE5"/>
    <w:rsid w:val="00517B82"/>
    <w:rsid w:val="005229B4"/>
    <w:rsid w:val="00536311"/>
    <w:rsid w:val="00555754"/>
    <w:rsid w:val="005562BB"/>
    <w:rsid w:val="00566D73"/>
    <w:rsid w:val="00567EA9"/>
    <w:rsid w:val="0057772B"/>
    <w:rsid w:val="00590390"/>
    <w:rsid w:val="00592ECE"/>
    <w:rsid w:val="005973E9"/>
    <w:rsid w:val="005B13F8"/>
    <w:rsid w:val="005B4CEA"/>
    <w:rsid w:val="005B5EF0"/>
    <w:rsid w:val="005B6A87"/>
    <w:rsid w:val="005D730C"/>
    <w:rsid w:val="005E134B"/>
    <w:rsid w:val="005E185D"/>
    <w:rsid w:val="00612095"/>
    <w:rsid w:val="00615725"/>
    <w:rsid w:val="00633138"/>
    <w:rsid w:val="006353CF"/>
    <w:rsid w:val="006569DB"/>
    <w:rsid w:val="00657A99"/>
    <w:rsid w:val="006651CF"/>
    <w:rsid w:val="006774E9"/>
    <w:rsid w:val="00682324"/>
    <w:rsid w:val="006B31AC"/>
    <w:rsid w:val="006B363C"/>
    <w:rsid w:val="006B6AC1"/>
    <w:rsid w:val="006D7E8B"/>
    <w:rsid w:val="006F1581"/>
    <w:rsid w:val="006F5805"/>
    <w:rsid w:val="007010D7"/>
    <w:rsid w:val="0070190E"/>
    <w:rsid w:val="0070211F"/>
    <w:rsid w:val="00721D14"/>
    <w:rsid w:val="00722936"/>
    <w:rsid w:val="00737495"/>
    <w:rsid w:val="00751DEF"/>
    <w:rsid w:val="00757605"/>
    <w:rsid w:val="00773119"/>
    <w:rsid w:val="00776EFC"/>
    <w:rsid w:val="00790A18"/>
    <w:rsid w:val="00795C4F"/>
    <w:rsid w:val="007A3527"/>
    <w:rsid w:val="007A6D8B"/>
    <w:rsid w:val="007B1871"/>
    <w:rsid w:val="007B6BC6"/>
    <w:rsid w:val="007E1206"/>
    <w:rsid w:val="007E7815"/>
    <w:rsid w:val="007F128F"/>
    <w:rsid w:val="007F1CA3"/>
    <w:rsid w:val="007F4A98"/>
    <w:rsid w:val="007F7046"/>
    <w:rsid w:val="00802D29"/>
    <w:rsid w:val="00810EB2"/>
    <w:rsid w:val="00821E1C"/>
    <w:rsid w:val="0083233F"/>
    <w:rsid w:val="008329C2"/>
    <w:rsid w:val="00832DB1"/>
    <w:rsid w:val="008418BA"/>
    <w:rsid w:val="008439D8"/>
    <w:rsid w:val="008449E2"/>
    <w:rsid w:val="00851046"/>
    <w:rsid w:val="00853538"/>
    <w:rsid w:val="0085513E"/>
    <w:rsid w:val="0085596D"/>
    <w:rsid w:val="008672B9"/>
    <w:rsid w:val="008829BE"/>
    <w:rsid w:val="008A3D1F"/>
    <w:rsid w:val="008A6790"/>
    <w:rsid w:val="008B4BF6"/>
    <w:rsid w:val="008D0020"/>
    <w:rsid w:val="008D122C"/>
    <w:rsid w:val="008D3431"/>
    <w:rsid w:val="008D5D9C"/>
    <w:rsid w:val="008E3BB5"/>
    <w:rsid w:val="008E4860"/>
    <w:rsid w:val="008E527C"/>
    <w:rsid w:val="008F499A"/>
    <w:rsid w:val="008F55F5"/>
    <w:rsid w:val="00901296"/>
    <w:rsid w:val="00917DAA"/>
    <w:rsid w:val="009344A7"/>
    <w:rsid w:val="00936A95"/>
    <w:rsid w:val="00940AF0"/>
    <w:rsid w:val="009461D1"/>
    <w:rsid w:val="00946BDE"/>
    <w:rsid w:val="009478A4"/>
    <w:rsid w:val="00960AFC"/>
    <w:rsid w:val="00964562"/>
    <w:rsid w:val="00973F23"/>
    <w:rsid w:val="00980EC7"/>
    <w:rsid w:val="009842AF"/>
    <w:rsid w:val="009877DB"/>
    <w:rsid w:val="00993F31"/>
    <w:rsid w:val="00994D8D"/>
    <w:rsid w:val="00997AEF"/>
    <w:rsid w:val="009A4543"/>
    <w:rsid w:val="009C3AA2"/>
    <w:rsid w:val="009D55D0"/>
    <w:rsid w:val="009E4C08"/>
    <w:rsid w:val="00A04759"/>
    <w:rsid w:val="00A206D6"/>
    <w:rsid w:val="00A348F2"/>
    <w:rsid w:val="00A40B36"/>
    <w:rsid w:val="00A40F49"/>
    <w:rsid w:val="00A6524D"/>
    <w:rsid w:val="00A663BE"/>
    <w:rsid w:val="00A66410"/>
    <w:rsid w:val="00AC037E"/>
    <w:rsid w:val="00AD3E27"/>
    <w:rsid w:val="00AF3F17"/>
    <w:rsid w:val="00B05B33"/>
    <w:rsid w:val="00B119CA"/>
    <w:rsid w:val="00B11DFF"/>
    <w:rsid w:val="00B124CF"/>
    <w:rsid w:val="00B12F5C"/>
    <w:rsid w:val="00B354B9"/>
    <w:rsid w:val="00B47909"/>
    <w:rsid w:val="00B541B8"/>
    <w:rsid w:val="00B61894"/>
    <w:rsid w:val="00B67308"/>
    <w:rsid w:val="00B71300"/>
    <w:rsid w:val="00B84E0B"/>
    <w:rsid w:val="00BB4F91"/>
    <w:rsid w:val="00BC5E3A"/>
    <w:rsid w:val="00C10EFE"/>
    <w:rsid w:val="00C25B48"/>
    <w:rsid w:val="00C26F74"/>
    <w:rsid w:val="00C3632E"/>
    <w:rsid w:val="00C364D4"/>
    <w:rsid w:val="00C3670D"/>
    <w:rsid w:val="00C42C24"/>
    <w:rsid w:val="00C44178"/>
    <w:rsid w:val="00C455F7"/>
    <w:rsid w:val="00C6293E"/>
    <w:rsid w:val="00C666FF"/>
    <w:rsid w:val="00C91C3D"/>
    <w:rsid w:val="00C963D6"/>
    <w:rsid w:val="00CA2F40"/>
    <w:rsid w:val="00CB53B6"/>
    <w:rsid w:val="00CC5202"/>
    <w:rsid w:val="00CC7FC8"/>
    <w:rsid w:val="00CD0912"/>
    <w:rsid w:val="00CD334F"/>
    <w:rsid w:val="00CD5010"/>
    <w:rsid w:val="00CE33B7"/>
    <w:rsid w:val="00CF68B4"/>
    <w:rsid w:val="00D00302"/>
    <w:rsid w:val="00D00753"/>
    <w:rsid w:val="00D00E9B"/>
    <w:rsid w:val="00D01FE2"/>
    <w:rsid w:val="00D061B9"/>
    <w:rsid w:val="00D07BBA"/>
    <w:rsid w:val="00D25F60"/>
    <w:rsid w:val="00D265A1"/>
    <w:rsid w:val="00D34E80"/>
    <w:rsid w:val="00D56354"/>
    <w:rsid w:val="00D56E69"/>
    <w:rsid w:val="00D648EE"/>
    <w:rsid w:val="00D65163"/>
    <w:rsid w:val="00D73045"/>
    <w:rsid w:val="00D97FF2"/>
    <w:rsid w:val="00DA34CD"/>
    <w:rsid w:val="00DB11CB"/>
    <w:rsid w:val="00DB4746"/>
    <w:rsid w:val="00DD1CAC"/>
    <w:rsid w:val="00DE2631"/>
    <w:rsid w:val="00E01DAB"/>
    <w:rsid w:val="00E04B2B"/>
    <w:rsid w:val="00E07EBF"/>
    <w:rsid w:val="00E100F6"/>
    <w:rsid w:val="00E1386B"/>
    <w:rsid w:val="00E146D0"/>
    <w:rsid w:val="00E21567"/>
    <w:rsid w:val="00E25ABE"/>
    <w:rsid w:val="00E623A8"/>
    <w:rsid w:val="00E62CC0"/>
    <w:rsid w:val="00E63DCD"/>
    <w:rsid w:val="00E722F1"/>
    <w:rsid w:val="00E7613E"/>
    <w:rsid w:val="00E77864"/>
    <w:rsid w:val="00E90878"/>
    <w:rsid w:val="00EA2F1B"/>
    <w:rsid w:val="00EA3EA8"/>
    <w:rsid w:val="00EA7E78"/>
    <w:rsid w:val="00EB4C43"/>
    <w:rsid w:val="00EC4EB0"/>
    <w:rsid w:val="00ED01E2"/>
    <w:rsid w:val="00ED10DF"/>
    <w:rsid w:val="00ED3112"/>
    <w:rsid w:val="00ED601B"/>
    <w:rsid w:val="00EF1642"/>
    <w:rsid w:val="00F15C0E"/>
    <w:rsid w:val="00F175CD"/>
    <w:rsid w:val="00F23D01"/>
    <w:rsid w:val="00F30555"/>
    <w:rsid w:val="00F3055D"/>
    <w:rsid w:val="00F4632A"/>
    <w:rsid w:val="00F70801"/>
    <w:rsid w:val="00F95378"/>
    <w:rsid w:val="00FB60CB"/>
    <w:rsid w:val="00FC0401"/>
    <w:rsid w:val="00FC624F"/>
    <w:rsid w:val="00FD1B68"/>
    <w:rsid w:val="00FD28ED"/>
    <w:rsid w:val="00FE27E7"/>
    <w:rsid w:val="00FF0D4D"/>
    <w:rsid w:val="00FF16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F1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F1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F62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2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936"/>
    <w:rPr>
      <w:rFonts w:ascii="Tahoma" w:hAnsi="Tahoma" w:cs="Tahoma"/>
      <w:sz w:val="16"/>
      <w:szCs w:val="16"/>
    </w:rPr>
  </w:style>
  <w:style w:type="paragraph" w:styleId="Beschriftung">
    <w:name w:val="caption"/>
    <w:basedOn w:val="Standard"/>
    <w:next w:val="Standard"/>
    <w:uiPriority w:val="35"/>
    <w:unhideWhenUsed/>
    <w:qFormat/>
    <w:rsid w:val="00D648EE"/>
    <w:pPr>
      <w:spacing w:line="240" w:lineRule="auto"/>
    </w:pPr>
    <w:rPr>
      <w:b/>
      <w:bCs/>
      <w:sz w:val="20"/>
      <w:szCs w:val="18"/>
    </w:rPr>
  </w:style>
  <w:style w:type="table" w:styleId="Tabellenraster">
    <w:name w:val="Table Grid"/>
    <w:basedOn w:val="NormaleTabelle"/>
    <w:uiPriority w:val="59"/>
    <w:rsid w:val="002C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D22F5"/>
    <w:rPr>
      <w:color w:val="0000FF" w:themeColor="hyperlink"/>
      <w:u w:val="single"/>
    </w:rPr>
  </w:style>
  <w:style w:type="character" w:customStyle="1" w:styleId="berschrift1Zchn">
    <w:name w:val="Überschrift 1 Zchn"/>
    <w:basedOn w:val="Absatz-Standardschriftart"/>
    <w:link w:val="berschrift1"/>
    <w:uiPriority w:val="9"/>
    <w:rsid w:val="007F128F"/>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213B68"/>
    <w:pPr>
      <w:tabs>
        <w:tab w:val="right" w:leader="dot" w:pos="9062"/>
      </w:tabs>
    </w:pPr>
  </w:style>
  <w:style w:type="character" w:customStyle="1" w:styleId="berschrift2Zchn">
    <w:name w:val="Überschrift 2 Zchn"/>
    <w:basedOn w:val="Absatz-Standardschriftart"/>
    <w:link w:val="berschrift2"/>
    <w:uiPriority w:val="9"/>
    <w:rsid w:val="007F128F"/>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E21567"/>
    <w:pPr>
      <w:spacing w:after="100"/>
      <w:ind w:left="220"/>
    </w:pPr>
  </w:style>
  <w:style w:type="paragraph" w:styleId="Abbildungsverzeichnis">
    <w:name w:val="table of figures"/>
    <w:basedOn w:val="Standard"/>
    <w:next w:val="Standard"/>
    <w:uiPriority w:val="99"/>
    <w:unhideWhenUsed/>
    <w:rsid w:val="00E21567"/>
    <w:pPr>
      <w:spacing w:after="0"/>
    </w:pPr>
  </w:style>
  <w:style w:type="paragraph" w:styleId="Index1">
    <w:name w:val="index 1"/>
    <w:basedOn w:val="Standard"/>
    <w:next w:val="Standard"/>
    <w:autoRedefine/>
    <w:uiPriority w:val="99"/>
    <w:unhideWhenUsed/>
    <w:rsid w:val="008418BA"/>
    <w:pPr>
      <w:tabs>
        <w:tab w:val="right" w:leader="dot" w:pos="9062"/>
      </w:tabs>
      <w:spacing w:after="0" w:line="240" w:lineRule="auto"/>
      <w:ind w:left="220" w:hanging="220"/>
    </w:pPr>
    <w:rPr>
      <w:noProof/>
    </w:rPr>
  </w:style>
  <w:style w:type="paragraph" w:styleId="Kopfzeile">
    <w:name w:val="header"/>
    <w:basedOn w:val="Standard"/>
    <w:link w:val="KopfzeileZchn"/>
    <w:uiPriority w:val="99"/>
    <w:unhideWhenUsed/>
    <w:rsid w:val="00185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B69"/>
  </w:style>
  <w:style w:type="paragraph" w:styleId="Fuzeile">
    <w:name w:val="footer"/>
    <w:basedOn w:val="Standard"/>
    <w:link w:val="FuzeileZchn"/>
    <w:uiPriority w:val="99"/>
    <w:unhideWhenUsed/>
    <w:rsid w:val="00185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B69"/>
  </w:style>
  <w:style w:type="character" w:styleId="Kommentarzeichen">
    <w:name w:val="annotation reference"/>
    <w:basedOn w:val="Absatz-Standardschriftart"/>
    <w:uiPriority w:val="99"/>
    <w:semiHidden/>
    <w:unhideWhenUsed/>
    <w:rsid w:val="001B1ED0"/>
    <w:rPr>
      <w:sz w:val="16"/>
      <w:szCs w:val="16"/>
    </w:rPr>
  </w:style>
  <w:style w:type="paragraph" w:styleId="Kommentartext">
    <w:name w:val="annotation text"/>
    <w:basedOn w:val="Standard"/>
    <w:link w:val="KommentartextZchn"/>
    <w:uiPriority w:val="99"/>
    <w:semiHidden/>
    <w:unhideWhenUsed/>
    <w:rsid w:val="001B1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1ED0"/>
    <w:rPr>
      <w:sz w:val="20"/>
      <w:szCs w:val="20"/>
    </w:rPr>
  </w:style>
  <w:style w:type="paragraph" w:styleId="Kommentarthema">
    <w:name w:val="annotation subject"/>
    <w:basedOn w:val="Kommentartext"/>
    <w:next w:val="Kommentartext"/>
    <w:link w:val="KommentarthemaZchn"/>
    <w:uiPriority w:val="99"/>
    <w:semiHidden/>
    <w:unhideWhenUsed/>
    <w:rsid w:val="001B1ED0"/>
    <w:rPr>
      <w:b/>
      <w:bCs/>
    </w:rPr>
  </w:style>
  <w:style w:type="character" w:customStyle="1" w:styleId="KommentarthemaZchn">
    <w:name w:val="Kommentarthema Zchn"/>
    <w:basedOn w:val="KommentartextZchn"/>
    <w:link w:val="Kommentarthema"/>
    <w:uiPriority w:val="99"/>
    <w:semiHidden/>
    <w:rsid w:val="001B1ED0"/>
    <w:rPr>
      <w:b/>
      <w:bCs/>
      <w:sz w:val="20"/>
      <w:szCs w:val="20"/>
    </w:rPr>
  </w:style>
  <w:style w:type="paragraph" w:styleId="Listenabsatz">
    <w:name w:val="List Paragraph"/>
    <w:basedOn w:val="Standard"/>
    <w:uiPriority w:val="34"/>
    <w:qFormat/>
    <w:rsid w:val="008329C2"/>
    <w:pPr>
      <w:ind w:left="720"/>
      <w:contextualSpacing/>
    </w:pPr>
  </w:style>
  <w:style w:type="paragraph" w:styleId="StandardWeb">
    <w:name w:val="Normal (Web)"/>
    <w:basedOn w:val="Standard"/>
    <w:uiPriority w:val="99"/>
    <w:unhideWhenUsed/>
    <w:rsid w:val="00217F1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semiHidden/>
    <w:rsid w:val="003F6265"/>
    <w:rPr>
      <w:rFonts w:asciiTheme="majorHAnsi" w:eastAsiaTheme="majorEastAsia" w:hAnsiTheme="majorHAnsi" w:cstheme="majorBidi"/>
      <w:color w:val="243F60" w:themeColor="accent1" w:themeShade="7F"/>
      <w:sz w:val="24"/>
      <w:szCs w:val="24"/>
    </w:rPr>
  </w:style>
  <w:style w:type="paragraph" w:customStyle="1" w:styleId="EndNoteBibliographyTitle">
    <w:name w:val="EndNote Bibliography Title"/>
    <w:basedOn w:val="Standard"/>
    <w:link w:val="EndNoteBibliographyTitleZchn"/>
    <w:rsid w:val="00AD3E27"/>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AD3E27"/>
    <w:rPr>
      <w:rFonts w:ascii="Calibri" w:hAnsi="Calibri" w:cs="Calibri"/>
      <w:noProof/>
      <w:lang w:val="en-US"/>
    </w:rPr>
  </w:style>
  <w:style w:type="paragraph" w:customStyle="1" w:styleId="EndNoteBibliography">
    <w:name w:val="EndNote Bibliography"/>
    <w:basedOn w:val="Standard"/>
    <w:link w:val="EndNoteBibliographyZchn"/>
    <w:rsid w:val="00AD3E27"/>
    <w:pPr>
      <w:spacing w:line="36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AD3E27"/>
    <w:rPr>
      <w:rFonts w:ascii="Calibri" w:hAnsi="Calibri" w:cs="Calibri"/>
      <w:noProof/>
      <w:lang w:val="en-US"/>
    </w:rPr>
  </w:style>
  <w:style w:type="character" w:customStyle="1" w:styleId="NichtaufgelsteErwhnung1">
    <w:name w:val="Nicht aufgelöste Erwähnung1"/>
    <w:basedOn w:val="Absatz-Standardschriftart"/>
    <w:uiPriority w:val="99"/>
    <w:semiHidden/>
    <w:unhideWhenUsed/>
    <w:rsid w:val="00AD3E27"/>
    <w:rPr>
      <w:color w:val="808080"/>
      <w:shd w:val="clear" w:color="auto" w:fill="E6E6E6"/>
    </w:rPr>
  </w:style>
  <w:style w:type="character" w:customStyle="1" w:styleId="UnresolvedMention">
    <w:name w:val="Unresolved Mention"/>
    <w:basedOn w:val="Absatz-Standardschriftart"/>
    <w:uiPriority w:val="99"/>
    <w:semiHidden/>
    <w:unhideWhenUsed/>
    <w:rsid w:val="00E01D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F1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F12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F62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29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936"/>
    <w:rPr>
      <w:rFonts w:ascii="Tahoma" w:hAnsi="Tahoma" w:cs="Tahoma"/>
      <w:sz w:val="16"/>
      <w:szCs w:val="16"/>
    </w:rPr>
  </w:style>
  <w:style w:type="paragraph" w:styleId="Beschriftung">
    <w:name w:val="caption"/>
    <w:basedOn w:val="Standard"/>
    <w:next w:val="Standard"/>
    <w:uiPriority w:val="35"/>
    <w:unhideWhenUsed/>
    <w:qFormat/>
    <w:rsid w:val="00D648EE"/>
    <w:pPr>
      <w:spacing w:line="240" w:lineRule="auto"/>
    </w:pPr>
    <w:rPr>
      <w:b/>
      <w:bCs/>
      <w:sz w:val="20"/>
      <w:szCs w:val="18"/>
    </w:rPr>
  </w:style>
  <w:style w:type="table" w:styleId="Tabellenraster">
    <w:name w:val="Table Grid"/>
    <w:basedOn w:val="NormaleTabelle"/>
    <w:uiPriority w:val="59"/>
    <w:rsid w:val="002C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D22F5"/>
    <w:rPr>
      <w:color w:val="0000FF" w:themeColor="hyperlink"/>
      <w:u w:val="single"/>
    </w:rPr>
  </w:style>
  <w:style w:type="character" w:customStyle="1" w:styleId="berschrift1Zchn">
    <w:name w:val="Überschrift 1 Zchn"/>
    <w:basedOn w:val="Absatz-Standardschriftart"/>
    <w:link w:val="berschrift1"/>
    <w:uiPriority w:val="9"/>
    <w:rsid w:val="007F128F"/>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rsid w:val="00213B68"/>
    <w:pPr>
      <w:tabs>
        <w:tab w:val="right" w:leader="dot" w:pos="9062"/>
      </w:tabs>
    </w:pPr>
  </w:style>
  <w:style w:type="character" w:customStyle="1" w:styleId="berschrift2Zchn">
    <w:name w:val="Überschrift 2 Zchn"/>
    <w:basedOn w:val="Absatz-Standardschriftart"/>
    <w:link w:val="berschrift2"/>
    <w:uiPriority w:val="9"/>
    <w:rsid w:val="007F128F"/>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rsid w:val="00E21567"/>
    <w:pPr>
      <w:spacing w:after="100"/>
      <w:ind w:left="220"/>
    </w:pPr>
  </w:style>
  <w:style w:type="paragraph" w:styleId="Abbildungsverzeichnis">
    <w:name w:val="table of figures"/>
    <w:basedOn w:val="Standard"/>
    <w:next w:val="Standard"/>
    <w:uiPriority w:val="99"/>
    <w:unhideWhenUsed/>
    <w:rsid w:val="00E21567"/>
    <w:pPr>
      <w:spacing w:after="0"/>
    </w:pPr>
  </w:style>
  <w:style w:type="paragraph" w:styleId="Index1">
    <w:name w:val="index 1"/>
    <w:basedOn w:val="Standard"/>
    <w:next w:val="Standard"/>
    <w:autoRedefine/>
    <w:uiPriority w:val="99"/>
    <w:unhideWhenUsed/>
    <w:rsid w:val="008418BA"/>
    <w:pPr>
      <w:tabs>
        <w:tab w:val="right" w:leader="dot" w:pos="9062"/>
      </w:tabs>
      <w:spacing w:after="0" w:line="240" w:lineRule="auto"/>
      <w:ind w:left="220" w:hanging="220"/>
    </w:pPr>
    <w:rPr>
      <w:noProof/>
    </w:rPr>
  </w:style>
  <w:style w:type="paragraph" w:styleId="Kopfzeile">
    <w:name w:val="header"/>
    <w:basedOn w:val="Standard"/>
    <w:link w:val="KopfzeileZchn"/>
    <w:uiPriority w:val="99"/>
    <w:unhideWhenUsed/>
    <w:rsid w:val="00185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5B69"/>
  </w:style>
  <w:style w:type="paragraph" w:styleId="Fuzeile">
    <w:name w:val="footer"/>
    <w:basedOn w:val="Standard"/>
    <w:link w:val="FuzeileZchn"/>
    <w:uiPriority w:val="99"/>
    <w:unhideWhenUsed/>
    <w:rsid w:val="00185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5B69"/>
  </w:style>
  <w:style w:type="character" w:styleId="Kommentarzeichen">
    <w:name w:val="annotation reference"/>
    <w:basedOn w:val="Absatz-Standardschriftart"/>
    <w:uiPriority w:val="99"/>
    <w:semiHidden/>
    <w:unhideWhenUsed/>
    <w:rsid w:val="001B1ED0"/>
    <w:rPr>
      <w:sz w:val="16"/>
      <w:szCs w:val="16"/>
    </w:rPr>
  </w:style>
  <w:style w:type="paragraph" w:styleId="Kommentartext">
    <w:name w:val="annotation text"/>
    <w:basedOn w:val="Standard"/>
    <w:link w:val="KommentartextZchn"/>
    <w:uiPriority w:val="99"/>
    <w:semiHidden/>
    <w:unhideWhenUsed/>
    <w:rsid w:val="001B1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1ED0"/>
    <w:rPr>
      <w:sz w:val="20"/>
      <w:szCs w:val="20"/>
    </w:rPr>
  </w:style>
  <w:style w:type="paragraph" w:styleId="Kommentarthema">
    <w:name w:val="annotation subject"/>
    <w:basedOn w:val="Kommentartext"/>
    <w:next w:val="Kommentartext"/>
    <w:link w:val="KommentarthemaZchn"/>
    <w:uiPriority w:val="99"/>
    <w:semiHidden/>
    <w:unhideWhenUsed/>
    <w:rsid w:val="001B1ED0"/>
    <w:rPr>
      <w:b/>
      <w:bCs/>
    </w:rPr>
  </w:style>
  <w:style w:type="character" w:customStyle="1" w:styleId="KommentarthemaZchn">
    <w:name w:val="Kommentarthema Zchn"/>
    <w:basedOn w:val="KommentartextZchn"/>
    <w:link w:val="Kommentarthema"/>
    <w:uiPriority w:val="99"/>
    <w:semiHidden/>
    <w:rsid w:val="001B1ED0"/>
    <w:rPr>
      <w:b/>
      <w:bCs/>
      <w:sz w:val="20"/>
      <w:szCs w:val="20"/>
    </w:rPr>
  </w:style>
  <w:style w:type="paragraph" w:styleId="Listenabsatz">
    <w:name w:val="List Paragraph"/>
    <w:basedOn w:val="Standard"/>
    <w:uiPriority w:val="34"/>
    <w:qFormat/>
    <w:rsid w:val="008329C2"/>
    <w:pPr>
      <w:ind w:left="720"/>
      <w:contextualSpacing/>
    </w:pPr>
  </w:style>
  <w:style w:type="paragraph" w:styleId="StandardWeb">
    <w:name w:val="Normal (Web)"/>
    <w:basedOn w:val="Standard"/>
    <w:uiPriority w:val="99"/>
    <w:unhideWhenUsed/>
    <w:rsid w:val="00217F1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semiHidden/>
    <w:rsid w:val="003F6265"/>
    <w:rPr>
      <w:rFonts w:asciiTheme="majorHAnsi" w:eastAsiaTheme="majorEastAsia" w:hAnsiTheme="majorHAnsi" w:cstheme="majorBidi"/>
      <w:color w:val="243F60" w:themeColor="accent1" w:themeShade="7F"/>
      <w:sz w:val="24"/>
      <w:szCs w:val="24"/>
    </w:rPr>
  </w:style>
  <w:style w:type="paragraph" w:customStyle="1" w:styleId="EndNoteBibliographyTitle">
    <w:name w:val="EndNote Bibliography Title"/>
    <w:basedOn w:val="Standard"/>
    <w:link w:val="EndNoteBibliographyTitleZchn"/>
    <w:rsid w:val="00AD3E27"/>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AD3E27"/>
    <w:rPr>
      <w:rFonts w:ascii="Calibri" w:hAnsi="Calibri" w:cs="Calibri"/>
      <w:noProof/>
      <w:lang w:val="en-US"/>
    </w:rPr>
  </w:style>
  <w:style w:type="paragraph" w:customStyle="1" w:styleId="EndNoteBibliography">
    <w:name w:val="EndNote Bibliography"/>
    <w:basedOn w:val="Standard"/>
    <w:link w:val="EndNoteBibliographyZchn"/>
    <w:rsid w:val="00AD3E27"/>
    <w:pPr>
      <w:spacing w:line="36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AD3E27"/>
    <w:rPr>
      <w:rFonts w:ascii="Calibri" w:hAnsi="Calibri" w:cs="Calibri"/>
      <w:noProof/>
      <w:lang w:val="en-US"/>
    </w:rPr>
  </w:style>
  <w:style w:type="character" w:customStyle="1" w:styleId="NichtaufgelsteErwhnung1">
    <w:name w:val="Nicht aufgelöste Erwähnung1"/>
    <w:basedOn w:val="Absatz-Standardschriftart"/>
    <w:uiPriority w:val="99"/>
    <w:semiHidden/>
    <w:unhideWhenUsed/>
    <w:rsid w:val="00AD3E27"/>
    <w:rPr>
      <w:color w:val="808080"/>
      <w:shd w:val="clear" w:color="auto" w:fill="E6E6E6"/>
    </w:rPr>
  </w:style>
  <w:style w:type="character" w:customStyle="1" w:styleId="UnresolvedMention">
    <w:name w:val="Unresolved Mention"/>
    <w:basedOn w:val="Absatz-Standardschriftart"/>
    <w:uiPriority w:val="99"/>
    <w:semiHidden/>
    <w:unhideWhenUsed/>
    <w:rsid w:val="00E01D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2563">
      <w:bodyDiv w:val="1"/>
      <w:marLeft w:val="0"/>
      <w:marRight w:val="0"/>
      <w:marTop w:val="0"/>
      <w:marBottom w:val="0"/>
      <w:divBdr>
        <w:top w:val="none" w:sz="0" w:space="0" w:color="auto"/>
        <w:left w:val="none" w:sz="0" w:space="0" w:color="auto"/>
        <w:bottom w:val="none" w:sz="0" w:space="0" w:color="auto"/>
        <w:right w:val="none" w:sz="0" w:space="0" w:color="auto"/>
      </w:divBdr>
    </w:div>
    <w:div w:id="53698354">
      <w:bodyDiv w:val="1"/>
      <w:marLeft w:val="0"/>
      <w:marRight w:val="0"/>
      <w:marTop w:val="0"/>
      <w:marBottom w:val="0"/>
      <w:divBdr>
        <w:top w:val="none" w:sz="0" w:space="0" w:color="auto"/>
        <w:left w:val="none" w:sz="0" w:space="0" w:color="auto"/>
        <w:bottom w:val="none" w:sz="0" w:space="0" w:color="auto"/>
        <w:right w:val="none" w:sz="0" w:space="0" w:color="auto"/>
      </w:divBdr>
    </w:div>
    <w:div w:id="171536429">
      <w:bodyDiv w:val="1"/>
      <w:marLeft w:val="0"/>
      <w:marRight w:val="0"/>
      <w:marTop w:val="0"/>
      <w:marBottom w:val="0"/>
      <w:divBdr>
        <w:top w:val="none" w:sz="0" w:space="0" w:color="auto"/>
        <w:left w:val="none" w:sz="0" w:space="0" w:color="auto"/>
        <w:bottom w:val="none" w:sz="0" w:space="0" w:color="auto"/>
        <w:right w:val="none" w:sz="0" w:space="0" w:color="auto"/>
      </w:divBdr>
    </w:div>
    <w:div w:id="357203553">
      <w:bodyDiv w:val="1"/>
      <w:marLeft w:val="0"/>
      <w:marRight w:val="0"/>
      <w:marTop w:val="0"/>
      <w:marBottom w:val="0"/>
      <w:divBdr>
        <w:top w:val="none" w:sz="0" w:space="0" w:color="auto"/>
        <w:left w:val="none" w:sz="0" w:space="0" w:color="auto"/>
        <w:bottom w:val="none" w:sz="0" w:space="0" w:color="auto"/>
        <w:right w:val="none" w:sz="0" w:space="0" w:color="auto"/>
      </w:divBdr>
    </w:div>
    <w:div w:id="375349967">
      <w:bodyDiv w:val="1"/>
      <w:marLeft w:val="0"/>
      <w:marRight w:val="0"/>
      <w:marTop w:val="0"/>
      <w:marBottom w:val="0"/>
      <w:divBdr>
        <w:top w:val="none" w:sz="0" w:space="0" w:color="auto"/>
        <w:left w:val="none" w:sz="0" w:space="0" w:color="auto"/>
        <w:bottom w:val="none" w:sz="0" w:space="0" w:color="auto"/>
        <w:right w:val="none" w:sz="0" w:space="0" w:color="auto"/>
      </w:divBdr>
    </w:div>
    <w:div w:id="453325869">
      <w:bodyDiv w:val="1"/>
      <w:marLeft w:val="0"/>
      <w:marRight w:val="0"/>
      <w:marTop w:val="0"/>
      <w:marBottom w:val="0"/>
      <w:divBdr>
        <w:top w:val="none" w:sz="0" w:space="0" w:color="auto"/>
        <w:left w:val="none" w:sz="0" w:space="0" w:color="auto"/>
        <w:bottom w:val="none" w:sz="0" w:space="0" w:color="auto"/>
        <w:right w:val="none" w:sz="0" w:space="0" w:color="auto"/>
      </w:divBdr>
    </w:div>
    <w:div w:id="644814676">
      <w:bodyDiv w:val="1"/>
      <w:marLeft w:val="0"/>
      <w:marRight w:val="0"/>
      <w:marTop w:val="0"/>
      <w:marBottom w:val="0"/>
      <w:divBdr>
        <w:top w:val="none" w:sz="0" w:space="0" w:color="auto"/>
        <w:left w:val="none" w:sz="0" w:space="0" w:color="auto"/>
        <w:bottom w:val="none" w:sz="0" w:space="0" w:color="auto"/>
        <w:right w:val="none" w:sz="0" w:space="0" w:color="auto"/>
      </w:divBdr>
    </w:div>
    <w:div w:id="646785338">
      <w:bodyDiv w:val="1"/>
      <w:marLeft w:val="0"/>
      <w:marRight w:val="0"/>
      <w:marTop w:val="0"/>
      <w:marBottom w:val="0"/>
      <w:divBdr>
        <w:top w:val="none" w:sz="0" w:space="0" w:color="auto"/>
        <w:left w:val="none" w:sz="0" w:space="0" w:color="auto"/>
        <w:bottom w:val="none" w:sz="0" w:space="0" w:color="auto"/>
        <w:right w:val="none" w:sz="0" w:space="0" w:color="auto"/>
      </w:divBdr>
    </w:div>
    <w:div w:id="691150542">
      <w:bodyDiv w:val="1"/>
      <w:marLeft w:val="0"/>
      <w:marRight w:val="0"/>
      <w:marTop w:val="0"/>
      <w:marBottom w:val="0"/>
      <w:divBdr>
        <w:top w:val="none" w:sz="0" w:space="0" w:color="auto"/>
        <w:left w:val="none" w:sz="0" w:space="0" w:color="auto"/>
        <w:bottom w:val="none" w:sz="0" w:space="0" w:color="auto"/>
        <w:right w:val="none" w:sz="0" w:space="0" w:color="auto"/>
      </w:divBdr>
    </w:div>
    <w:div w:id="712460346">
      <w:bodyDiv w:val="1"/>
      <w:marLeft w:val="0"/>
      <w:marRight w:val="0"/>
      <w:marTop w:val="0"/>
      <w:marBottom w:val="0"/>
      <w:divBdr>
        <w:top w:val="none" w:sz="0" w:space="0" w:color="auto"/>
        <w:left w:val="none" w:sz="0" w:space="0" w:color="auto"/>
        <w:bottom w:val="none" w:sz="0" w:space="0" w:color="auto"/>
        <w:right w:val="none" w:sz="0" w:space="0" w:color="auto"/>
      </w:divBdr>
    </w:div>
    <w:div w:id="877207383">
      <w:bodyDiv w:val="1"/>
      <w:marLeft w:val="0"/>
      <w:marRight w:val="0"/>
      <w:marTop w:val="0"/>
      <w:marBottom w:val="0"/>
      <w:divBdr>
        <w:top w:val="none" w:sz="0" w:space="0" w:color="auto"/>
        <w:left w:val="none" w:sz="0" w:space="0" w:color="auto"/>
        <w:bottom w:val="none" w:sz="0" w:space="0" w:color="auto"/>
        <w:right w:val="none" w:sz="0" w:space="0" w:color="auto"/>
      </w:divBdr>
    </w:div>
    <w:div w:id="925573064">
      <w:bodyDiv w:val="1"/>
      <w:marLeft w:val="0"/>
      <w:marRight w:val="0"/>
      <w:marTop w:val="0"/>
      <w:marBottom w:val="0"/>
      <w:divBdr>
        <w:top w:val="none" w:sz="0" w:space="0" w:color="auto"/>
        <w:left w:val="none" w:sz="0" w:space="0" w:color="auto"/>
        <w:bottom w:val="none" w:sz="0" w:space="0" w:color="auto"/>
        <w:right w:val="none" w:sz="0" w:space="0" w:color="auto"/>
      </w:divBdr>
    </w:div>
    <w:div w:id="1131826720">
      <w:bodyDiv w:val="1"/>
      <w:marLeft w:val="0"/>
      <w:marRight w:val="0"/>
      <w:marTop w:val="0"/>
      <w:marBottom w:val="0"/>
      <w:divBdr>
        <w:top w:val="none" w:sz="0" w:space="0" w:color="auto"/>
        <w:left w:val="none" w:sz="0" w:space="0" w:color="auto"/>
        <w:bottom w:val="none" w:sz="0" w:space="0" w:color="auto"/>
        <w:right w:val="none" w:sz="0" w:space="0" w:color="auto"/>
      </w:divBdr>
    </w:div>
    <w:div w:id="1156145900">
      <w:bodyDiv w:val="1"/>
      <w:marLeft w:val="0"/>
      <w:marRight w:val="0"/>
      <w:marTop w:val="0"/>
      <w:marBottom w:val="0"/>
      <w:divBdr>
        <w:top w:val="none" w:sz="0" w:space="0" w:color="auto"/>
        <w:left w:val="none" w:sz="0" w:space="0" w:color="auto"/>
        <w:bottom w:val="none" w:sz="0" w:space="0" w:color="auto"/>
        <w:right w:val="none" w:sz="0" w:space="0" w:color="auto"/>
      </w:divBdr>
    </w:div>
    <w:div w:id="1204714921">
      <w:bodyDiv w:val="1"/>
      <w:marLeft w:val="0"/>
      <w:marRight w:val="0"/>
      <w:marTop w:val="0"/>
      <w:marBottom w:val="0"/>
      <w:divBdr>
        <w:top w:val="none" w:sz="0" w:space="0" w:color="auto"/>
        <w:left w:val="none" w:sz="0" w:space="0" w:color="auto"/>
        <w:bottom w:val="none" w:sz="0" w:space="0" w:color="auto"/>
        <w:right w:val="none" w:sz="0" w:space="0" w:color="auto"/>
      </w:divBdr>
    </w:div>
    <w:div w:id="1217887081">
      <w:bodyDiv w:val="1"/>
      <w:marLeft w:val="0"/>
      <w:marRight w:val="0"/>
      <w:marTop w:val="0"/>
      <w:marBottom w:val="0"/>
      <w:divBdr>
        <w:top w:val="none" w:sz="0" w:space="0" w:color="auto"/>
        <w:left w:val="none" w:sz="0" w:space="0" w:color="auto"/>
        <w:bottom w:val="none" w:sz="0" w:space="0" w:color="auto"/>
        <w:right w:val="none" w:sz="0" w:space="0" w:color="auto"/>
      </w:divBdr>
    </w:div>
    <w:div w:id="1384065217">
      <w:bodyDiv w:val="1"/>
      <w:marLeft w:val="0"/>
      <w:marRight w:val="0"/>
      <w:marTop w:val="0"/>
      <w:marBottom w:val="0"/>
      <w:divBdr>
        <w:top w:val="none" w:sz="0" w:space="0" w:color="auto"/>
        <w:left w:val="none" w:sz="0" w:space="0" w:color="auto"/>
        <w:bottom w:val="none" w:sz="0" w:space="0" w:color="auto"/>
        <w:right w:val="none" w:sz="0" w:space="0" w:color="auto"/>
      </w:divBdr>
    </w:div>
    <w:div w:id="1406293987">
      <w:bodyDiv w:val="1"/>
      <w:marLeft w:val="0"/>
      <w:marRight w:val="0"/>
      <w:marTop w:val="0"/>
      <w:marBottom w:val="0"/>
      <w:divBdr>
        <w:top w:val="none" w:sz="0" w:space="0" w:color="auto"/>
        <w:left w:val="none" w:sz="0" w:space="0" w:color="auto"/>
        <w:bottom w:val="none" w:sz="0" w:space="0" w:color="auto"/>
        <w:right w:val="none" w:sz="0" w:space="0" w:color="auto"/>
      </w:divBdr>
    </w:div>
    <w:div w:id="1449815156">
      <w:bodyDiv w:val="1"/>
      <w:marLeft w:val="0"/>
      <w:marRight w:val="0"/>
      <w:marTop w:val="0"/>
      <w:marBottom w:val="0"/>
      <w:divBdr>
        <w:top w:val="none" w:sz="0" w:space="0" w:color="auto"/>
        <w:left w:val="none" w:sz="0" w:space="0" w:color="auto"/>
        <w:bottom w:val="none" w:sz="0" w:space="0" w:color="auto"/>
        <w:right w:val="none" w:sz="0" w:space="0" w:color="auto"/>
      </w:divBdr>
    </w:div>
    <w:div w:id="1457337416">
      <w:bodyDiv w:val="1"/>
      <w:marLeft w:val="0"/>
      <w:marRight w:val="0"/>
      <w:marTop w:val="0"/>
      <w:marBottom w:val="0"/>
      <w:divBdr>
        <w:top w:val="none" w:sz="0" w:space="0" w:color="auto"/>
        <w:left w:val="none" w:sz="0" w:space="0" w:color="auto"/>
        <w:bottom w:val="none" w:sz="0" w:space="0" w:color="auto"/>
        <w:right w:val="none" w:sz="0" w:space="0" w:color="auto"/>
      </w:divBdr>
    </w:div>
    <w:div w:id="1461874683">
      <w:bodyDiv w:val="1"/>
      <w:marLeft w:val="0"/>
      <w:marRight w:val="0"/>
      <w:marTop w:val="0"/>
      <w:marBottom w:val="0"/>
      <w:divBdr>
        <w:top w:val="none" w:sz="0" w:space="0" w:color="auto"/>
        <w:left w:val="none" w:sz="0" w:space="0" w:color="auto"/>
        <w:bottom w:val="none" w:sz="0" w:space="0" w:color="auto"/>
        <w:right w:val="none" w:sz="0" w:space="0" w:color="auto"/>
      </w:divBdr>
    </w:div>
    <w:div w:id="1545480280">
      <w:bodyDiv w:val="1"/>
      <w:marLeft w:val="0"/>
      <w:marRight w:val="0"/>
      <w:marTop w:val="0"/>
      <w:marBottom w:val="0"/>
      <w:divBdr>
        <w:top w:val="none" w:sz="0" w:space="0" w:color="auto"/>
        <w:left w:val="none" w:sz="0" w:space="0" w:color="auto"/>
        <w:bottom w:val="none" w:sz="0" w:space="0" w:color="auto"/>
        <w:right w:val="none" w:sz="0" w:space="0" w:color="auto"/>
      </w:divBdr>
    </w:div>
    <w:div w:id="1703094964">
      <w:bodyDiv w:val="1"/>
      <w:marLeft w:val="0"/>
      <w:marRight w:val="0"/>
      <w:marTop w:val="0"/>
      <w:marBottom w:val="0"/>
      <w:divBdr>
        <w:top w:val="none" w:sz="0" w:space="0" w:color="auto"/>
        <w:left w:val="none" w:sz="0" w:space="0" w:color="auto"/>
        <w:bottom w:val="none" w:sz="0" w:space="0" w:color="auto"/>
        <w:right w:val="none" w:sz="0" w:space="0" w:color="auto"/>
      </w:divBdr>
    </w:div>
    <w:div w:id="1792479867">
      <w:bodyDiv w:val="1"/>
      <w:marLeft w:val="0"/>
      <w:marRight w:val="0"/>
      <w:marTop w:val="0"/>
      <w:marBottom w:val="0"/>
      <w:divBdr>
        <w:top w:val="none" w:sz="0" w:space="0" w:color="auto"/>
        <w:left w:val="none" w:sz="0" w:space="0" w:color="auto"/>
        <w:bottom w:val="none" w:sz="0" w:space="0" w:color="auto"/>
        <w:right w:val="none" w:sz="0" w:space="0" w:color="auto"/>
      </w:divBdr>
    </w:div>
    <w:div w:id="1954632987">
      <w:bodyDiv w:val="1"/>
      <w:marLeft w:val="0"/>
      <w:marRight w:val="0"/>
      <w:marTop w:val="0"/>
      <w:marBottom w:val="0"/>
      <w:divBdr>
        <w:top w:val="none" w:sz="0" w:space="0" w:color="auto"/>
        <w:left w:val="none" w:sz="0" w:space="0" w:color="auto"/>
        <w:bottom w:val="none" w:sz="0" w:space="0" w:color="auto"/>
        <w:right w:val="none" w:sz="0" w:space="0" w:color="auto"/>
      </w:divBdr>
    </w:div>
    <w:div w:id="21162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inf.uni-greifswald.de/webaugustus/training/cre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vcftools.sourceforge.net" TargetMode="External"/><Relationship Id="rId4" Type="http://schemas.microsoft.com/office/2007/relationships/stylesWithEffects" Target="stylesWithEffects.xml"/><Relationship Id="rId9" Type="http://schemas.openxmlformats.org/officeDocument/2006/relationships/hyperlink" Target="http://broadinstitute.github.io/picard/" TargetMode="External"/><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19E2-1DC9-4202-8008-5CB9893B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12500</Words>
  <Characters>78754</Characters>
  <Application>Microsoft Office Word</Application>
  <DocSecurity>0</DocSecurity>
  <Lines>656</Lines>
  <Paragraphs>182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91072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Hanno Schmidt</dc:creator>
  <cp:lastModifiedBy>Hanno Schmidt</cp:lastModifiedBy>
  <cp:revision>5</cp:revision>
  <cp:lastPrinted>2017-11-01T16:21:00Z</cp:lastPrinted>
  <dcterms:created xsi:type="dcterms:W3CDTF">2019-12-20T09:18:00Z</dcterms:created>
  <dcterms:modified xsi:type="dcterms:W3CDTF">2020-01-07T13:47:00Z</dcterms:modified>
</cp:coreProperties>
</file>