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19C60" w14:textId="639CF58F" w:rsidR="008B5301" w:rsidRPr="0062190A" w:rsidRDefault="008B5301" w:rsidP="008B5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Pr="0062190A">
        <w:rPr>
          <w:rFonts w:ascii="Times New Roman" w:hAnsi="Times New Roman" w:cs="Times New Roman"/>
          <w:b/>
        </w:rPr>
        <w:t xml:space="preserve">: Phenotype comparisons of </w:t>
      </w:r>
      <w:r>
        <w:rPr>
          <w:rFonts w:ascii="Times New Roman" w:hAnsi="Times New Roman" w:cs="Times New Roman"/>
          <w:b/>
          <w:i/>
        </w:rPr>
        <w:t>cbp80</w:t>
      </w:r>
      <w:r w:rsidRPr="0062190A">
        <w:rPr>
          <w:rFonts w:ascii="Times New Roman" w:hAnsi="Times New Roman" w:cs="Times New Roman"/>
          <w:b/>
          <w:i/>
        </w:rPr>
        <w:t xml:space="preserve"> </w:t>
      </w:r>
      <w:r w:rsidR="000A2C00">
        <w:rPr>
          <w:rFonts w:ascii="Times New Roman" w:hAnsi="Times New Roman" w:cs="Times New Roman"/>
          <w:b/>
        </w:rPr>
        <w:t xml:space="preserve">mutant, </w:t>
      </w:r>
      <w:r>
        <w:rPr>
          <w:rFonts w:ascii="Times New Roman" w:hAnsi="Times New Roman" w:cs="Times New Roman"/>
          <w:b/>
          <w:i/>
        </w:rPr>
        <w:t>cbp80</w:t>
      </w:r>
      <w:r w:rsidR="000A2C00">
        <w:rPr>
          <w:rFonts w:ascii="Times New Roman" w:hAnsi="Times New Roman" w:cs="Times New Roman"/>
          <w:b/>
          <w:i/>
        </w:rPr>
        <w:t>-</w:t>
      </w:r>
      <w:r w:rsidRPr="00F95CE6">
        <w:rPr>
          <w:rFonts w:ascii="Times New Roman" w:hAnsi="Times New Roman" w:cs="Times New Roman"/>
          <w:b/>
        </w:rPr>
        <w:t xml:space="preserve">complemented </w:t>
      </w:r>
      <w:r w:rsidRPr="0062190A">
        <w:rPr>
          <w:rFonts w:ascii="Times New Roman" w:hAnsi="Times New Roman" w:cs="Times New Roman"/>
          <w:b/>
        </w:rPr>
        <w:t>and wild-type</w:t>
      </w:r>
      <w:r w:rsidR="000A2C00" w:rsidRPr="000A2C00">
        <w:rPr>
          <w:rFonts w:ascii="Times New Roman" w:hAnsi="Times New Roman" w:cs="Times New Roman"/>
          <w:b/>
        </w:rPr>
        <w:t xml:space="preserve"> </w:t>
      </w:r>
      <w:r w:rsidR="000A2C00">
        <w:rPr>
          <w:rFonts w:ascii="Times New Roman" w:hAnsi="Times New Roman" w:cs="Times New Roman"/>
          <w:b/>
        </w:rPr>
        <w:t>plant lines</w:t>
      </w:r>
    </w:p>
    <w:p w14:paraId="6AA45CEA" w14:textId="77777777" w:rsidR="008B5301" w:rsidRDefault="008B5301"/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843"/>
        <w:gridCol w:w="1984"/>
      </w:tblGrid>
      <w:tr w:rsidR="00683607" w:rsidRPr="009D42B7" w14:paraId="75D2BA95" w14:textId="77777777" w:rsidTr="00683607">
        <w:trPr>
          <w:trHeight w:val="12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78A9F9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42B7">
              <w:rPr>
                <w:rFonts w:ascii="Arial" w:hAnsi="Arial" w:cs="Arial"/>
                <w:b/>
                <w:sz w:val="21"/>
                <w:szCs w:val="21"/>
              </w:rPr>
              <w:t>Plant 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31D69FB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42B7">
              <w:rPr>
                <w:rFonts w:ascii="Arial" w:hAnsi="Arial" w:cs="Arial"/>
                <w:b/>
                <w:sz w:val="21"/>
                <w:szCs w:val="21"/>
              </w:rPr>
              <w:t>Transition to flowering</w:t>
            </w:r>
          </w:p>
          <w:p w14:paraId="4A77A8AF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42B7">
              <w:rPr>
                <w:rFonts w:ascii="Arial" w:hAnsi="Arial" w:cs="Arial"/>
                <w:sz w:val="21"/>
                <w:szCs w:val="21"/>
              </w:rPr>
              <w:t>(days on soil)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8F2DFE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42B7">
              <w:rPr>
                <w:rFonts w:ascii="Arial" w:hAnsi="Arial" w:cs="Arial"/>
                <w:b/>
                <w:sz w:val="21"/>
                <w:szCs w:val="21"/>
              </w:rPr>
              <w:t>Height</w:t>
            </w:r>
          </w:p>
          <w:p w14:paraId="6EE4631B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42B7">
              <w:rPr>
                <w:rFonts w:ascii="Arial" w:hAnsi="Arial" w:cs="Arial"/>
                <w:sz w:val="21"/>
                <w:szCs w:val="21"/>
              </w:rPr>
              <w:t>(cm)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AEA22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42B7">
              <w:rPr>
                <w:rFonts w:ascii="Arial" w:hAnsi="Arial" w:cs="Arial"/>
                <w:b/>
                <w:sz w:val="21"/>
                <w:szCs w:val="21"/>
              </w:rPr>
              <w:t>Diameter rosette leaves</w:t>
            </w:r>
          </w:p>
          <w:p w14:paraId="7FB506C5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42B7">
              <w:rPr>
                <w:rFonts w:ascii="Arial" w:hAnsi="Arial" w:cs="Arial"/>
                <w:sz w:val="21"/>
                <w:szCs w:val="21"/>
              </w:rPr>
              <w:t>(cm)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D1AD66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42B7">
              <w:rPr>
                <w:rFonts w:ascii="Arial" w:hAnsi="Arial" w:cs="Arial"/>
                <w:b/>
                <w:sz w:val="21"/>
                <w:szCs w:val="21"/>
              </w:rPr>
              <w:t>Seed set</w:t>
            </w:r>
          </w:p>
          <w:p w14:paraId="2CF60962" w14:textId="77777777" w:rsidR="00683607" w:rsidRPr="009D42B7" w:rsidRDefault="00683607" w:rsidP="009561C3">
            <w:pPr>
              <w:widowControl/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D42B7">
              <w:rPr>
                <w:rFonts w:ascii="Arial" w:hAnsi="Arial" w:cs="Arial"/>
                <w:sz w:val="21"/>
                <w:szCs w:val="21"/>
              </w:rPr>
              <w:t>(mg/plant)</w:t>
            </w:r>
          </w:p>
        </w:tc>
      </w:tr>
      <w:tr w:rsidR="00683607" w:rsidRPr="009D42B7" w14:paraId="00B6C5FA" w14:textId="77777777" w:rsidTr="00683607">
        <w:trPr>
          <w:trHeight w:val="70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04CD8FF" w14:textId="77777777" w:rsidR="00683607" w:rsidRPr="00D60AB5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WT </w:t>
            </w:r>
            <w:r w:rsidRPr="00D60AB5">
              <w:rPr>
                <w:rFonts w:ascii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line</w:t>
            </w:r>
          </w:p>
          <w:p w14:paraId="0F2D73A6" w14:textId="77777777" w:rsidR="00683607" w:rsidRPr="00D60AB5" w:rsidRDefault="00683607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0AB5">
              <w:rPr>
                <w:rFonts w:ascii="Arial" w:hAnsi="Arial" w:cs="Arial"/>
                <w:sz w:val="21"/>
                <w:szCs w:val="21"/>
              </w:rPr>
              <w:t>(n=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D60AB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BA65F1" w14:textId="2C8A8C83" w:rsidR="00683607" w:rsidRPr="00D60AB5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12.1</w:t>
            </w:r>
          </w:p>
          <w:p w14:paraId="52E5C90F" w14:textId="5A3D46F2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683607" w:rsidRPr="008E3DEC">
              <w:rPr>
                <w:rFonts w:ascii="Arial" w:hAnsi="Arial" w:cs="Arial"/>
                <w:b/>
                <w:sz w:val="21"/>
                <w:szCs w:val="21"/>
              </w:rPr>
              <w:t>10-16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45F1D9D" w14:textId="7BD78515" w:rsidR="00683607" w:rsidRPr="00D60AB5" w:rsidRDefault="00D86E8C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36.2</w:t>
            </w:r>
          </w:p>
          <w:p w14:paraId="5FFFEFB8" w14:textId="091B87B8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D86E8C" w:rsidRPr="008E3DEC">
              <w:rPr>
                <w:rFonts w:ascii="Arial" w:hAnsi="Arial" w:cs="Arial" w:hint="eastAsia"/>
                <w:b/>
                <w:sz w:val="21"/>
                <w:szCs w:val="21"/>
              </w:rPr>
              <w:t>31.1-38.6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89C3DF5" w14:textId="003257FE" w:rsidR="00683607" w:rsidRPr="00D60AB5" w:rsidRDefault="00AD01B4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8.2</w:t>
            </w:r>
          </w:p>
          <w:p w14:paraId="1D01D139" w14:textId="26665CF4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AD01B4" w:rsidRPr="008E3DEC">
              <w:rPr>
                <w:rFonts w:ascii="Arial" w:hAnsi="Arial" w:cs="Arial"/>
                <w:b/>
                <w:sz w:val="21"/>
                <w:szCs w:val="21"/>
              </w:rPr>
              <w:t>5.5-9.6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9C43CDD" w14:textId="2ACED2A3" w:rsidR="00683607" w:rsidRPr="00D60AB5" w:rsidRDefault="00B60524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165.6</w:t>
            </w:r>
          </w:p>
          <w:p w14:paraId="285FDD3A" w14:textId="77C22399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60524" w:rsidRPr="008E3DEC">
              <w:rPr>
                <w:rFonts w:ascii="Arial" w:hAnsi="Arial" w:cs="Arial" w:hint="eastAsia"/>
                <w:b/>
                <w:sz w:val="21"/>
                <w:szCs w:val="21"/>
              </w:rPr>
              <w:t>125.9-192.6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683607" w:rsidRPr="009D42B7" w14:paraId="6B60E814" w14:textId="77777777" w:rsidTr="00683607">
        <w:trPr>
          <w:trHeight w:val="70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7ED5BB5E" w14:textId="77777777" w:rsidR="00683607" w:rsidRPr="00D60AB5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cbp80</w:t>
            </w:r>
          </w:p>
          <w:p w14:paraId="68820427" w14:textId="77777777" w:rsidR="00683607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0AB5">
              <w:rPr>
                <w:rFonts w:ascii="Arial" w:hAnsi="Arial" w:cs="Arial"/>
                <w:sz w:val="21"/>
                <w:szCs w:val="21"/>
              </w:rPr>
              <w:t>(n=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  <w:r w:rsidRPr="00D60AB5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EE62D0C" w14:textId="77777777" w:rsidR="00D328BE" w:rsidRPr="00D60AB5" w:rsidRDefault="00D328BE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(n</w:t>
            </w:r>
            <w:r w:rsidRPr="00D328BE">
              <w:rPr>
                <w:rFonts w:ascii="Arial" w:hAnsi="Arial" w:cs="Arial"/>
                <w:sz w:val="21"/>
                <w:szCs w:val="21"/>
                <w:vertAlign w:val="subscript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=14)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5B203E" w14:textId="6DDC8DEE" w:rsidR="00683607" w:rsidRPr="00D60AB5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11.8</w:t>
            </w:r>
          </w:p>
          <w:p w14:paraId="25F0C02B" w14:textId="413DCC49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683607" w:rsidRPr="008E3DEC">
              <w:rPr>
                <w:rFonts w:ascii="Arial" w:hAnsi="Arial" w:cs="Arial"/>
                <w:b/>
                <w:sz w:val="21"/>
                <w:szCs w:val="21"/>
              </w:rPr>
              <w:t>9-16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08FCB4" w14:textId="7AD2EADA" w:rsidR="00683607" w:rsidRPr="00D60AB5" w:rsidRDefault="00D86E8C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27.1</w:t>
            </w:r>
          </w:p>
          <w:p w14:paraId="13D33905" w14:textId="0888A156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86E8C" w:rsidRPr="008E3DEC">
              <w:rPr>
                <w:rFonts w:ascii="Arial" w:hAnsi="Arial" w:cs="Arial" w:hint="eastAsia"/>
                <w:b/>
                <w:sz w:val="21"/>
                <w:szCs w:val="21"/>
              </w:rPr>
              <w:t>18.5-34.7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93F2E10" w14:textId="7CA228B2" w:rsidR="00683607" w:rsidRPr="00D60AB5" w:rsidRDefault="00AD01B4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5.5</w:t>
            </w:r>
          </w:p>
          <w:p w14:paraId="77D6ECF5" w14:textId="7400274D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AD01B4" w:rsidRPr="008E3DEC">
              <w:rPr>
                <w:rFonts w:ascii="Arial" w:hAnsi="Arial" w:cs="Arial"/>
                <w:b/>
                <w:sz w:val="21"/>
                <w:szCs w:val="21"/>
              </w:rPr>
              <w:t>4-7.4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B4D6858" w14:textId="60E4D6C8" w:rsidR="00683607" w:rsidRPr="00D60AB5" w:rsidRDefault="00BA7350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98.5</w:t>
            </w:r>
          </w:p>
          <w:p w14:paraId="33A8BCD4" w14:textId="09AB8E74" w:rsidR="00683607" w:rsidRPr="00D60AB5" w:rsidRDefault="00B56D11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BA7350" w:rsidRPr="008E3DEC">
              <w:rPr>
                <w:rFonts w:ascii="Arial" w:hAnsi="Arial" w:cs="Arial" w:hint="eastAsia"/>
                <w:b/>
                <w:sz w:val="21"/>
                <w:szCs w:val="21"/>
              </w:rPr>
              <w:t>77.6-128.7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683607" w:rsidRPr="009D42B7" w14:paraId="585843D0" w14:textId="77777777" w:rsidTr="00683607">
        <w:trPr>
          <w:trHeight w:val="684"/>
        </w:trPr>
        <w:tc>
          <w:tcPr>
            <w:tcW w:w="1809" w:type="dxa"/>
            <w:vAlign w:val="center"/>
          </w:tcPr>
          <w:p w14:paraId="7FB44A03" w14:textId="77777777" w:rsidR="00683607" w:rsidRPr="00D60AB5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cbp80 complemented</w:t>
            </w:r>
          </w:p>
          <w:p w14:paraId="428853F2" w14:textId="77777777" w:rsidR="00683607" w:rsidRPr="00D60AB5" w:rsidRDefault="00683607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0AB5">
              <w:rPr>
                <w:rFonts w:ascii="Arial" w:hAnsi="Arial" w:cs="Arial"/>
                <w:sz w:val="21"/>
                <w:szCs w:val="21"/>
              </w:rPr>
              <w:t>(n=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>
              <w:rPr>
                <w:rFonts w:ascii="Arial" w:hAnsi="Arial" w:cs="Arial" w:hint="eastAsia"/>
                <w:sz w:val="21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03093253" w14:textId="15849F68" w:rsidR="00683607" w:rsidRPr="00D60AB5" w:rsidRDefault="00683607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9.8</w:t>
            </w:r>
          </w:p>
          <w:p w14:paraId="12DC519A" w14:textId="1BE41327" w:rsidR="00683607" w:rsidRPr="00D60AB5" w:rsidRDefault="008E3DEC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683607" w:rsidRPr="008E3DEC">
              <w:rPr>
                <w:rFonts w:ascii="Arial" w:hAnsi="Arial" w:cs="Arial"/>
                <w:b/>
                <w:sz w:val="21"/>
                <w:szCs w:val="21"/>
              </w:rPr>
              <w:t>9-11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2933444F" w14:textId="17BF85C1" w:rsidR="00683607" w:rsidRPr="00D60AB5" w:rsidRDefault="00D86E8C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36.8</w:t>
            </w:r>
          </w:p>
          <w:p w14:paraId="2ED0607E" w14:textId="297AF4A3" w:rsidR="00683607" w:rsidRPr="00D60AB5" w:rsidRDefault="008E3DEC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D86E8C" w:rsidRPr="008E3DEC">
              <w:rPr>
                <w:rFonts w:ascii="Arial" w:hAnsi="Arial" w:cs="Arial" w:hint="eastAsia"/>
                <w:b/>
                <w:sz w:val="21"/>
                <w:szCs w:val="21"/>
              </w:rPr>
              <w:t>33.7-39.5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0B129ACB" w14:textId="6D07DB8B" w:rsidR="00683607" w:rsidRPr="00D60AB5" w:rsidRDefault="00D86E8C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6.4</w:t>
            </w:r>
          </w:p>
          <w:p w14:paraId="63C90921" w14:textId="617E4487" w:rsidR="00683607" w:rsidRPr="00D60AB5" w:rsidRDefault="008E3DEC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D86E8C" w:rsidRPr="008E3DEC">
              <w:rPr>
                <w:rFonts w:ascii="Arial" w:hAnsi="Arial" w:cs="Arial" w:hint="eastAsia"/>
                <w:b/>
                <w:sz w:val="21"/>
                <w:szCs w:val="21"/>
              </w:rPr>
              <w:t>4.5-8.5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14:paraId="32701759" w14:textId="60CFC8C5" w:rsidR="00683607" w:rsidRPr="00D60AB5" w:rsidRDefault="00B60524" w:rsidP="009561C3">
            <w:pPr>
              <w:spacing w:line="240" w:lineRule="exact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123.5</w:t>
            </w:r>
          </w:p>
          <w:p w14:paraId="113C7B70" w14:textId="686F0F88" w:rsidR="00683607" w:rsidRPr="00D60AB5" w:rsidRDefault="008E3DEC" w:rsidP="00683607">
            <w:pPr>
              <w:spacing w:line="240" w:lineRule="exact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E3DE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B60524" w:rsidRPr="008E3DEC">
              <w:rPr>
                <w:rFonts w:ascii="Arial" w:hAnsi="Arial" w:cs="Arial" w:hint="eastAsia"/>
                <w:b/>
                <w:sz w:val="21"/>
                <w:szCs w:val="21"/>
              </w:rPr>
              <w:t>92.5-154.9</w:t>
            </w:r>
            <w:r w:rsidRPr="008E3DEC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</w:tbl>
    <w:p w14:paraId="4D2E7162" w14:textId="77777777" w:rsidR="0006244A" w:rsidRDefault="0006244A"/>
    <w:p w14:paraId="09C088E2" w14:textId="77777777" w:rsidR="003A298B" w:rsidRDefault="003A2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n: number of plants</w:t>
      </w:r>
    </w:p>
    <w:p w14:paraId="3A4FF622" w14:textId="515A0206" w:rsidR="00D328BE" w:rsidRDefault="00D32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328B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: </w:t>
      </w:r>
      <w:r w:rsidR="00B56D11">
        <w:rPr>
          <w:rFonts w:ascii="Times New Roman" w:hAnsi="Times New Roman" w:cs="Times New Roman"/>
        </w:rPr>
        <w:t xml:space="preserve">In the column ‘Transition to flowering’ one </w:t>
      </w:r>
      <w:r w:rsidR="00B56D11" w:rsidRPr="00B56D11">
        <w:rPr>
          <w:rFonts w:ascii="Times New Roman" w:hAnsi="Times New Roman" w:cs="Times New Roman"/>
          <w:i/>
        </w:rPr>
        <w:t>cbp80</w:t>
      </w:r>
      <w:r w:rsidR="00B56D11">
        <w:rPr>
          <w:rFonts w:ascii="Times New Roman" w:hAnsi="Times New Roman" w:cs="Times New Roman"/>
        </w:rPr>
        <w:t xml:space="preserve"> mutant plant failed to flower in a timely manner and was excluded from the calculation of average and range</w:t>
      </w:r>
    </w:p>
    <w:p w14:paraId="28A23A63" w14:textId="77777777" w:rsidR="0062190A" w:rsidRDefault="0062190A">
      <w:pPr>
        <w:rPr>
          <w:rFonts w:ascii="Times New Roman" w:hAnsi="Times New Roman" w:cs="Times New Roman"/>
        </w:rPr>
      </w:pPr>
    </w:p>
    <w:p w14:paraId="01FE522B" w14:textId="66808743" w:rsidR="0062190A" w:rsidRDefault="0062190A" w:rsidP="0062190A">
      <w:pPr>
        <w:rPr>
          <w:rFonts w:ascii="Times New Roman" w:hAnsi="Times New Roman" w:cs="Times New Roman"/>
        </w:rPr>
      </w:pPr>
      <w:r w:rsidRPr="0062190A">
        <w:rPr>
          <w:rFonts w:ascii="Times New Roman" w:hAnsi="Times New Roman" w:cs="Times New Roman"/>
        </w:rPr>
        <w:t>To compare phenotypes of</w:t>
      </w:r>
      <w:r w:rsidR="00F95CE6">
        <w:rPr>
          <w:rFonts w:ascii="Times New Roman" w:hAnsi="Times New Roman" w:cs="Times New Roman"/>
        </w:rPr>
        <w:t xml:space="preserve"> the</w:t>
      </w:r>
      <w:r w:rsidRPr="00621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cbp80</w:t>
      </w:r>
      <w:r w:rsidRPr="0062190A">
        <w:rPr>
          <w:rFonts w:ascii="Times New Roman" w:hAnsi="Times New Roman" w:cs="Times New Roman"/>
          <w:i/>
        </w:rPr>
        <w:t xml:space="preserve"> </w:t>
      </w:r>
      <w:r w:rsidR="00F95CE6" w:rsidRPr="00F95CE6">
        <w:rPr>
          <w:rFonts w:ascii="Times New Roman" w:hAnsi="Times New Roman" w:cs="Times New Roman"/>
        </w:rPr>
        <w:t>mutant</w:t>
      </w:r>
      <w:r w:rsidR="00F95CE6">
        <w:rPr>
          <w:rFonts w:ascii="Times New Roman" w:hAnsi="Times New Roman" w:cs="Times New Roman"/>
        </w:rPr>
        <w:t xml:space="preserve"> </w:t>
      </w:r>
      <w:r w:rsidRPr="0062190A">
        <w:rPr>
          <w:rFonts w:ascii="Times New Roman" w:hAnsi="Times New Roman" w:cs="Times New Roman"/>
        </w:rPr>
        <w:t>and</w:t>
      </w:r>
      <w:r w:rsidR="00F95CE6">
        <w:rPr>
          <w:rFonts w:ascii="Times New Roman" w:hAnsi="Times New Roman" w:cs="Times New Roman"/>
        </w:rPr>
        <w:t xml:space="preserve"> complemented plants</w:t>
      </w:r>
      <w:r w:rsidRPr="0062190A">
        <w:rPr>
          <w:rFonts w:ascii="Times New Roman" w:hAnsi="Times New Roman" w:cs="Times New Roman"/>
          <w:i/>
        </w:rPr>
        <w:t xml:space="preserve"> </w:t>
      </w:r>
      <w:r w:rsidR="00F95CE6">
        <w:rPr>
          <w:rFonts w:ascii="Times New Roman" w:hAnsi="Times New Roman" w:cs="Times New Roman"/>
        </w:rPr>
        <w:t>t</w:t>
      </w:r>
      <w:r w:rsidRPr="0062190A">
        <w:rPr>
          <w:rFonts w:ascii="Times New Roman" w:hAnsi="Times New Roman" w:cs="Times New Roman"/>
        </w:rPr>
        <w:t>o the wild-type T line</w:t>
      </w:r>
      <w:r w:rsidR="00F95CE6">
        <w:rPr>
          <w:rFonts w:ascii="Times New Roman" w:hAnsi="Times New Roman" w:cs="Times New Roman"/>
        </w:rPr>
        <w:t xml:space="preserve"> (WT T)</w:t>
      </w:r>
      <w:r w:rsidRPr="0062190A">
        <w:rPr>
          <w:rFonts w:ascii="Times New Roman" w:hAnsi="Times New Roman" w:cs="Times New Roman"/>
        </w:rPr>
        <w:t xml:space="preserve">, we grew </w:t>
      </w:r>
      <w:r w:rsidR="008E6A42" w:rsidRPr="008E6A42">
        <w:rPr>
          <w:rFonts w:ascii="Times New Roman" w:hAnsi="Times New Roman" w:cs="Times New Roman"/>
        </w:rPr>
        <w:t>fifteen, t</w:t>
      </w:r>
      <w:r w:rsidR="008E6A42">
        <w:rPr>
          <w:rFonts w:ascii="Times New Roman" w:hAnsi="Times New Roman" w:cs="Times New Roman"/>
        </w:rPr>
        <w:t>welve, and twelve plants</w:t>
      </w:r>
      <w:r w:rsidR="00B56D11">
        <w:rPr>
          <w:rFonts w:ascii="Times New Roman" w:hAnsi="Times New Roman" w:cs="Times New Roman"/>
        </w:rPr>
        <w:t>, respectively,</w:t>
      </w:r>
      <w:r w:rsidR="008E6A42">
        <w:rPr>
          <w:rFonts w:ascii="Times New Roman" w:hAnsi="Times New Roman" w:cs="Times New Roman"/>
        </w:rPr>
        <w:t xml:space="preserve"> </w:t>
      </w:r>
      <w:r w:rsidRPr="0062190A">
        <w:rPr>
          <w:rFonts w:ascii="Times New Roman" w:hAnsi="Times New Roman" w:cs="Times New Roman"/>
        </w:rPr>
        <w:t>from each genotype</w:t>
      </w:r>
      <w:r w:rsidR="008E3DE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2190A">
        <w:rPr>
          <w:rFonts w:ascii="Times New Roman" w:hAnsi="Times New Roman" w:cs="Times New Roman"/>
        </w:rPr>
        <w:t>on soil to maturity and seed set. The features listed above were scored for individual plants. Photos of representative plants of the same</w:t>
      </w:r>
      <w:r>
        <w:rPr>
          <w:rFonts w:ascii="Times New Roman" w:hAnsi="Times New Roman" w:cs="Times New Roman"/>
        </w:rPr>
        <w:t xml:space="preserve"> genotypes are shown in </w:t>
      </w:r>
      <w:r w:rsidRPr="008E3DEC">
        <w:rPr>
          <w:rFonts w:ascii="Times New Roman" w:hAnsi="Times New Roman" w:cs="Times New Roman"/>
          <w:b/>
        </w:rPr>
        <w:t>Figure</w:t>
      </w:r>
      <w:r w:rsidR="00F95CE6" w:rsidRPr="008E3DEC">
        <w:rPr>
          <w:rFonts w:ascii="Times New Roman" w:hAnsi="Times New Roman" w:cs="Times New Roman"/>
          <w:b/>
        </w:rPr>
        <w:t xml:space="preserve"> S5</w:t>
      </w:r>
      <w:r w:rsidRPr="0062190A">
        <w:rPr>
          <w:rFonts w:ascii="Times New Roman" w:hAnsi="Times New Roman" w:cs="Times New Roman"/>
        </w:rPr>
        <w:t>. The averages</w:t>
      </w:r>
      <w:r w:rsidR="00B56D11">
        <w:rPr>
          <w:rFonts w:ascii="Times New Roman" w:hAnsi="Times New Roman" w:cs="Times New Roman"/>
        </w:rPr>
        <w:t xml:space="preserve"> and ranges (in parentheses) o</w:t>
      </w:r>
      <w:r w:rsidRPr="0062190A">
        <w:rPr>
          <w:rFonts w:ascii="Times New Roman" w:hAnsi="Times New Roman" w:cs="Times New Roman"/>
        </w:rPr>
        <w:t xml:space="preserve">f the assessed values are </w:t>
      </w:r>
      <w:r w:rsidR="00B56D11">
        <w:rPr>
          <w:rFonts w:ascii="Times New Roman" w:hAnsi="Times New Roman" w:cs="Times New Roman"/>
        </w:rPr>
        <w:t>shown in bold</w:t>
      </w:r>
      <w:r w:rsidRPr="0062190A">
        <w:rPr>
          <w:rFonts w:ascii="Times New Roman" w:hAnsi="Times New Roman" w:cs="Times New Roman"/>
        </w:rPr>
        <w:t xml:space="preserve">. </w:t>
      </w:r>
    </w:p>
    <w:p w14:paraId="14A2E9B4" w14:textId="77777777" w:rsidR="00D328BE" w:rsidRPr="003A298B" w:rsidRDefault="00D328BE">
      <w:pPr>
        <w:rPr>
          <w:rFonts w:ascii="Times New Roman" w:hAnsi="Times New Roman" w:cs="Times New Roman"/>
        </w:rPr>
      </w:pPr>
    </w:p>
    <w:sectPr w:rsidR="00D328BE" w:rsidRPr="003A2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F57AB" w16cid:durableId="218E51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1A8C" w14:textId="77777777" w:rsidR="006C5875" w:rsidRDefault="006C5875" w:rsidP="00AD01B4">
      <w:r>
        <w:separator/>
      </w:r>
    </w:p>
  </w:endnote>
  <w:endnote w:type="continuationSeparator" w:id="0">
    <w:p w14:paraId="4115540D" w14:textId="77777777" w:rsidR="006C5875" w:rsidRDefault="006C5875" w:rsidP="00AD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6974" w14:textId="77777777" w:rsidR="006C5875" w:rsidRDefault="006C5875" w:rsidP="00AD01B4">
      <w:r>
        <w:separator/>
      </w:r>
    </w:p>
  </w:footnote>
  <w:footnote w:type="continuationSeparator" w:id="0">
    <w:p w14:paraId="05952359" w14:textId="77777777" w:rsidR="006C5875" w:rsidRDefault="006C5875" w:rsidP="00AD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07"/>
    <w:rsid w:val="00025860"/>
    <w:rsid w:val="0006244A"/>
    <w:rsid w:val="000A2C00"/>
    <w:rsid w:val="000F4DC7"/>
    <w:rsid w:val="001C79A1"/>
    <w:rsid w:val="0021217D"/>
    <w:rsid w:val="00296AE6"/>
    <w:rsid w:val="00314FC0"/>
    <w:rsid w:val="0039780A"/>
    <w:rsid w:val="003A298B"/>
    <w:rsid w:val="003F7C4A"/>
    <w:rsid w:val="0062190A"/>
    <w:rsid w:val="00683607"/>
    <w:rsid w:val="006C5875"/>
    <w:rsid w:val="007B65B1"/>
    <w:rsid w:val="00841603"/>
    <w:rsid w:val="008B5301"/>
    <w:rsid w:val="008E3DEC"/>
    <w:rsid w:val="008E6A42"/>
    <w:rsid w:val="00901D85"/>
    <w:rsid w:val="00AD01B4"/>
    <w:rsid w:val="00B205D8"/>
    <w:rsid w:val="00B2459B"/>
    <w:rsid w:val="00B56D11"/>
    <w:rsid w:val="00B60524"/>
    <w:rsid w:val="00BA7350"/>
    <w:rsid w:val="00D07423"/>
    <w:rsid w:val="00D328BE"/>
    <w:rsid w:val="00D5418E"/>
    <w:rsid w:val="00D86E8C"/>
    <w:rsid w:val="00DA7BA2"/>
    <w:rsid w:val="00E27880"/>
    <w:rsid w:val="00ED06AD"/>
    <w:rsid w:val="00F9098D"/>
    <w:rsid w:val="00F95CE6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C0411"/>
  <w15:docId w15:val="{82092248-EB9C-448E-85EC-C7378CE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1B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01B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1B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1B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2019-12-12T03:01:00Z</dcterms:created>
  <dcterms:modified xsi:type="dcterms:W3CDTF">2019-12-12T03:01:00Z</dcterms:modified>
</cp:coreProperties>
</file>