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Look w:val="04A0" w:firstRow="1" w:lastRow="0" w:firstColumn="1" w:lastColumn="0" w:noHBand="0" w:noVBand="1"/>
      </w:tblPr>
      <w:tblGrid>
        <w:gridCol w:w="1298"/>
        <w:gridCol w:w="1733"/>
        <w:gridCol w:w="2282"/>
        <w:gridCol w:w="387"/>
        <w:gridCol w:w="1049"/>
        <w:gridCol w:w="1049"/>
        <w:gridCol w:w="1054"/>
      </w:tblGrid>
      <w:tr w:rsidR="0013017A" w:rsidRPr="009C4272" w14:paraId="57FD4479" w14:textId="77777777" w:rsidTr="0013017A">
        <w:trPr>
          <w:trHeight w:val="1003"/>
        </w:trPr>
        <w:tc>
          <w:tcPr>
            <w:tcW w:w="8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1F552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bookmarkEnd w:id="0"/>
            <w:r w:rsidRPr="009C427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Table S2</w:t>
            </w:r>
            <w:r w:rsidRPr="009C4272">
              <w:rPr>
                <w:rFonts w:ascii="Calibri" w:eastAsia="Times New Roman" w:hAnsi="Calibri" w:cs="Calibri"/>
                <w:sz w:val="20"/>
                <w:szCs w:val="20"/>
              </w:rPr>
              <w:t xml:space="preserve"> Analyses of variance on olfactory behavioral responses to selection for each odorant at the end of selection.</w:t>
            </w:r>
          </w:p>
        </w:tc>
      </w:tr>
      <w:tr w:rsidR="0013017A" w:rsidRPr="009C4272" w14:paraId="085925C2" w14:textId="77777777" w:rsidTr="0013017A">
        <w:trPr>
          <w:trHeight w:val="31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AF33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Odorant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7D1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Generation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0ED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8F6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D4B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S.S.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D9D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1EE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13017A" w:rsidRPr="009C4272" w14:paraId="267DACBC" w14:textId="77777777" w:rsidTr="0013017A">
        <w:trPr>
          <w:trHeight w:val="29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4556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E77C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175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154C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EC1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4.0851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32EE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75.777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3BC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3017A" w:rsidRPr="009C4272" w14:paraId="4FE61112" w14:textId="77777777" w:rsidTr="0013017A">
        <w:trPr>
          <w:trHeight w:val="31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6CEE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CEFC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824D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4E6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8CD8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86C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E1D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0.4720</w:t>
            </w:r>
          </w:p>
        </w:tc>
      </w:tr>
      <w:tr w:rsidR="0013017A" w:rsidRPr="009C4272" w14:paraId="705FFDBF" w14:textId="77777777" w:rsidTr="0013017A">
        <w:trPr>
          <w:trHeight w:val="29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C4C4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C42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669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151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8DFA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3.4619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995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70.986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0A32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13017A" w:rsidRPr="009C4272" w14:paraId="5559E731" w14:textId="77777777" w:rsidTr="0013017A">
        <w:trPr>
          <w:trHeight w:val="31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8392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332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FC2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0F8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4C42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25D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1.1964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C114" w14:textId="77777777" w:rsidR="0013017A" w:rsidRPr="009C4272" w:rsidRDefault="0013017A" w:rsidP="00130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0.3256</w:t>
            </w:r>
          </w:p>
        </w:tc>
      </w:tr>
      <w:tr w:rsidR="0013017A" w:rsidRPr="009C4272" w14:paraId="309166D5" w14:textId="77777777" w:rsidTr="0013017A">
        <w:trPr>
          <w:trHeight w:val="295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3537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Degrees of freedom (df), Sum of Squares (S.S.), </w:t>
            </w:r>
            <w:r w:rsidRPr="009C427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ratio (</w:t>
            </w:r>
            <w:r w:rsidRPr="009C427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and </w:t>
            </w:r>
            <w:r w:rsidRPr="009C427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-value (</w:t>
            </w:r>
            <w:r w:rsidRPr="009C427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 </w:t>
            </w:r>
          </w:p>
        </w:tc>
      </w:tr>
      <w:tr w:rsidR="0013017A" w:rsidRPr="009C4272" w14:paraId="32A96D0E" w14:textId="77777777" w:rsidTr="0013017A">
        <w:trPr>
          <w:trHeight w:val="295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9ED" w14:textId="77777777" w:rsidR="0013017A" w:rsidRPr="009C4272" w:rsidRDefault="0013017A" w:rsidP="0013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42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terms in bold.</w:t>
            </w:r>
          </w:p>
        </w:tc>
      </w:tr>
    </w:tbl>
    <w:p w14:paraId="0B28A071" w14:textId="77777777" w:rsidR="00D86774" w:rsidRPr="009C4272" w:rsidRDefault="009C4272" w:rsidP="0013017A">
      <w:pPr>
        <w:rPr>
          <w:sz w:val="20"/>
          <w:szCs w:val="20"/>
        </w:rPr>
      </w:pPr>
    </w:p>
    <w:sectPr w:rsidR="00D86774" w:rsidRPr="009C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CB"/>
    <w:rsid w:val="00063763"/>
    <w:rsid w:val="0013017A"/>
    <w:rsid w:val="009C4272"/>
    <w:rsid w:val="00BC74B8"/>
    <w:rsid w:val="00D6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E3FF"/>
  <w15:chartTrackingRefBased/>
  <w15:docId w15:val="{DF762B1B-52A9-4F77-836F-D1EB7E75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4</cp:revision>
  <dcterms:created xsi:type="dcterms:W3CDTF">2019-10-05T15:54:00Z</dcterms:created>
  <dcterms:modified xsi:type="dcterms:W3CDTF">2019-10-05T16:48:00Z</dcterms:modified>
</cp:coreProperties>
</file>