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7F0A" w14:textId="79E65DF7" w:rsidR="00F5118C" w:rsidRPr="00C1665A" w:rsidRDefault="00C1665A" w:rsidP="00711EB9">
      <w:pPr>
        <w:spacing w:after="120" w:line="276" w:lineRule="auto"/>
        <w:rPr>
          <w:rFonts w:ascii="Arial" w:eastAsia="Times New Roman" w:hAnsi="Arial" w:cs="Arial"/>
          <w:b/>
          <w:lang w:val="en-US"/>
        </w:rPr>
      </w:pPr>
      <w:r w:rsidRPr="00C1665A">
        <w:rPr>
          <w:rFonts w:ascii="Arial" w:eastAsia="Times New Roman" w:hAnsi="Arial" w:cs="Arial"/>
          <w:b/>
          <w:lang w:val="en-US"/>
        </w:rPr>
        <w:t xml:space="preserve">Supplementary Information </w:t>
      </w:r>
      <w:r w:rsidR="00E27ACC">
        <w:rPr>
          <w:rFonts w:ascii="Arial" w:eastAsia="Times New Roman" w:hAnsi="Arial" w:cs="Arial"/>
          <w:b/>
          <w:lang w:val="en-US"/>
        </w:rPr>
        <w:t>6</w:t>
      </w:r>
    </w:p>
    <w:p w14:paraId="59204AEE" w14:textId="76C9F68C" w:rsidR="00C43C1D" w:rsidRDefault="00C43C1D" w:rsidP="00711EB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In order t</w:t>
      </w:r>
      <w:r>
        <w:rPr>
          <w:rFonts w:ascii="Arial" w:hAnsi="Arial" w:cs="Arial"/>
        </w:rPr>
        <w:t xml:space="preserve">o investigate the effect of including SNPs with low minor allele frequency in the </w:t>
      </w:r>
      <w:r w:rsidR="00BB219C">
        <w:rPr>
          <w:rFonts w:ascii="Arial" w:hAnsi="Arial" w:cs="Arial"/>
        </w:rPr>
        <w:t>H</w:t>
      </w:r>
      <w:r>
        <w:rPr>
          <w:rFonts w:ascii="Arial" w:hAnsi="Arial" w:cs="Arial"/>
        </w:rPr>
        <w:t>D panels</w:t>
      </w:r>
      <w:r w:rsidR="00BB2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prediction accuracy, the </w:t>
      </w:r>
      <w:r w:rsidR="00BB219C">
        <w:rPr>
          <w:rFonts w:ascii="Arial" w:hAnsi="Arial" w:cs="Arial"/>
        </w:rPr>
        <w:t xml:space="preserve">cross validation analysis </w:t>
      </w:r>
      <w:bookmarkStart w:id="0" w:name="_GoBack"/>
      <w:bookmarkEnd w:id="0"/>
      <w:r w:rsidR="00BB219C">
        <w:rPr>
          <w:rFonts w:ascii="Arial" w:hAnsi="Arial" w:cs="Arial"/>
        </w:rPr>
        <w:t>using HD SNP panels</w:t>
      </w:r>
      <w:r>
        <w:rPr>
          <w:rFonts w:ascii="Arial" w:hAnsi="Arial" w:cs="Arial"/>
        </w:rPr>
        <w:t xml:space="preserve"> was repeated with a more stringent minor allele frequency threshold of 0.3</w:t>
      </w:r>
      <w:r>
        <w:rPr>
          <w:rFonts w:ascii="Arial" w:hAnsi="Arial" w:cs="Arial"/>
        </w:rPr>
        <w:t>. R</w:t>
      </w:r>
      <w:r>
        <w:rPr>
          <w:rFonts w:ascii="Arial" w:hAnsi="Arial" w:cs="Arial"/>
        </w:rPr>
        <w:t xml:space="preserve">emoving SNPs with </w:t>
      </w:r>
      <w:r>
        <w:rPr>
          <w:rFonts w:ascii="Arial" w:hAnsi="Arial" w:cs="Arial"/>
        </w:rPr>
        <w:t xml:space="preserve">low </w:t>
      </w:r>
      <w:r>
        <w:rPr>
          <w:rFonts w:ascii="Arial" w:hAnsi="Arial" w:cs="Arial"/>
        </w:rPr>
        <w:t>minor allele frequency was not found to reduce the variability of prediction accuracy values obtained across the SNP panel replicates</w:t>
      </w:r>
      <w:r w:rsidR="00BB219C">
        <w:rPr>
          <w:rFonts w:ascii="Arial" w:hAnsi="Arial" w:cs="Arial"/>
        </w:rPr>
        <w:t>.</w:t>
      </w:r>
    </w:p>
    <w:p w14:paraId="486EA56E" w14:textId="77777777" w:rsidR="00C33300" w:rsidRDefault="00C33300" w:rsidP="00711EB9">
      <w:pPr>
        <w:spacing w:after="120" w:line="276" w:lineRule="auto"/>
        <w:rPr>
          <w:rFonts w:ascii="Arial" w:eastAsia="Times New Roman" w:hAnsi="Arial" w:cs="Arial"/>
          <w:lang w:val="en-US"/>
        </w:rPr>
      </w:pPr>
    </w:p>
    <w:p w14:paraId="1B24792B" w14:textId="5710D593" w:rsidR="003F4B06" w:rsidRPr="00C43C1D" w:rsidRDefault="003F4B06" w:rsidP="00711EB9">
      <w:pPr>
        <w:spacing w:after="120" w:line="276" w:lineRule="auto"/>
        <w:rPr>
          <w:rFonts w:ascii="Arial" w:eastAsia="Times New Roman" w:hAnsi="Arial" w:cs="Arial"/>
          <w:lang w:val="en-US"/>
        </w:rPr>
      </w:pPr>
      <w:r w:rsidRPr="00C33300">
        <w:rPr>
          <w:rFonts w:ascii="Arial" w:eastAsia="Times New Roman" w:hAnsi="Arial" w:cs="Arial"/>
          <w:b/>
          <w:lang w:val="en-US"/>
        </w:rPr>
        <w:t>Figure S</w:t>
      </w:r>
      <w:r w:rsidR="00C3183E">
        <w:rPr>
          <w:rFonts w:ascii="Arial" w:eastAsia="Times New Roman" w:hAnsi="Arial" w:cs="Arial"/>
          <w:b/>
          <w:lang w:val="en-US"/>
        </w:rPr>
        <w:t>6</w:t>
      </w:r>
      <w:r w:rsidR="00C33300" w:rsidRPr="00C33300">
        <w:rPr>
          <w:rFonts w:ascii="Arial" w:eastAsia="Times New Roman" w:hAnsi="Arial" w:cs="Arial"/>
          <w:b/>
          <w:lang w:val="en-US"/>
        </w:rPr>
        <w:t>.</w:t>
      </w:r>
      <w:r w:rsidR="00C43C1D">
        <w:rPr>
          <w:rFonts w:ascii="Arial" w:eastAsia="Times New Roman" w:hAnsi="Arial" w:cs="Arial"/>
          <w:b/>
          <w:lang w:val="en-US"/>
        </w:rPr>
        <w:t xml:space="preserve"> </w:t>
      </w:r>
      <w:r w:rsidR="00C43C1D">
        <w:rPr>
          <w:rFonts w:ascii="Arial" w:eastAsia="Times New Roman" w:hAnsi="Arial" w:cs="Arial"/>
          <w:lang w:val="en-US"/>
        </w:rPr>
        <w:t>Genomic prediction accuracy after removing SNPs with minor allele frequency less than 0.3</w:t>
      </w:r>
      <w:r w:rsidR="00C43C1D">
        <w:rPr>
          <w:rFonts w:ascii="Arial" w:eastAsia="Times New Roman" w:hAnsi="Arial" w:cs="Arial"/>
          <w:lang w:val="en-US"/>
        </w:rPr>
        <w:t xml:space="preserve"> (</w:t>
      </w:r>
      <w:r w:rsidR="00BB219C">
        <w:rPr>
          <w:rFonts w:ascii="Arial" w:eastAsia="Times New Roman" w:hAnsi="Arial" w:cs="Arial"/>
          <w:lang w:val="en-US"/>
        </w:rPr>
        <w:t xml:space="preserve">genotypes </w:t>
      </w:r>
      <w:r w:rsidR="00C43C1D">
        <w:rPr>
          <w:rFonts w:ascii="Arial" w:eastAsia="Times New Roman" w:hAnsi="Arial" w:cs="Arial"/>
          <w:lang w:val="en-US"/>
        </w:rPr>
        <w:t>before imputation)</w:t>
      </w:r>
      <w:r w:rsidR="00C43C1D">
        <w:rPr>
          <w:rFonts w:ascii="Arial" w:eastAsia="Times New Roman" w:hAnsi="Arial" w:cs="Arial"/>
          <w:lang w:val="en-US"/>
        </w:rPr>
        <w:t>.</w:t>
      </w:r>
    </w:p>
    <w:p w14:paraId="78B9D292" w14:textId="77777777" w:rsidR="00C33300" w:rsidRPr="00C33300" w:rsidRDefault="00C33300" w:rsidP="00711EB9">
      <w:pPr>
        <w:spacing w:after="120" w:line="276" w:lineRule="auto"/>
        <w:rPr>
          <w:rFonts w:ascii="Arial" w:eastAsia="Times New Roman" w:hAnsi="Arial" w:cs="Arial"/>
          <w:b/>
          <w:lang w:val="en-US"/>
        </w:rPr>
      </w:pPr>
    </w:p>
    <w:p w14:paraId="4CABFFD3" w14:textId="259BC30F" w:rsidR="003F4B06" w:rsidRDefault="003F4B06" w:rsidP="00711EB9">
      <w:pPr>
        <w:spacing w:after="120" w:line="276" w:lineRule="auto"/>
        <w:rPr>
          <w:rFonts w:ascii="Arial" w:eastAsia="Times New Roman" w:hAnsi="Arial" w:cs="Arial"/>
          <w:lang w:val="en-US"/>
        </w:rPr>
      </w:pPr>
      <w:r w:rsidRPr="003F4B06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6396DDB4" wp14:editId="5BAB9D99">
            <wp:extent cx="5727700" cy="3580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77AA" w14:textId="77777777" w:rsidR="00EF6DAA" w:rsidRDefault="00EF6DAA" w:rsidP="00C1665A">
      <w:pPr>
        <w:spacing w:after="120"/>
        <w:rPr>
          <w:rFonts w:ascii="Arial" w:eastAsia="Times New Roman" w:hAnsi="Arial" w:cs="Arial"/>
          <w:lang w:val="en-US"/>
        </w:rPr>
      </w:pPr>
    </w:p>
    <w:p w14:paraId="39423BC0" w14:textId="6AD49AE9" w:rsidR="00C1665A" w:rsidRPr="00C1665A" w:rsidRDefault="00C1665A" w:rsidP="00C1665A">
      <w:pPr>
        <w:spacing w:after="120"/>
        <w:rPr>
          <w:rFonts w:ascii="Arial" w:eastAsia="Times New Roman" w:hAnsi="Arial" w:cs="Arial"/>
          <w:lang w:val="en-US"/>
        </w:rPr>
      </w:pPr>
    </w:p>
    <w:sectPr w:rsidR="00C1665A" w:rsidRPr="00C1665A" w:rsidSect="000E17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5A"/>
    <w:rsid w:val="00027EF4"/>
    <w:rsid w:val="000758C9"/>
    <w:rsid w:val="00075DEC"/>
    <w:rsid w:val="000A24E0"/>
    <w:rsid w:val="000A485C"/>
    <w:rsid w:val="000C44FE"/>
    <w:rsid w:val="000E17A5"/>
    <w:rsid w:val="001230FA"/>
    <w:rsid w:val="00127DD3"/>
    <w:rsid w:val="001B1202"/>
    <w:rsid w:val="001B662F"/>
    <w:rsid w:val="001C726F"/>
    <w:rsid w:val="00232CA5"/>
    <w:rsid w:val="002B4B03"/>
    <w:rsid w:val="002C1F5E"/>
    <w:rsid w:val="0031594A"/>
    <w:rsid w:val="003261F9"/>
    <w:rsid w:val="003503DB"/>
    <w:rsid w:val="003508C3"/>
    <w:rsid w:val="00363AF8"/>
    <w:rsid w:val="003A6B31"/>
    <w:rsid w:val="003D4AC3"/>
    <w:rsid w:val="003F4B06"/>
    <w:rsid w:val="00407171"/>
    <w:rsid w:val="00425D92"/>
    <w:rsid w:val="004A58EB"/>
    <w:rsid w:val="004A61D9"/>
    <w:rsid w:val="004A6F15"/>
    <w:rsid w:val="004C0753"/>
    <w:rsid w:val="004C233A"/>
    <w:rsid w:val="004E54AE"/>
    <w:rsid w:val="00550630"/>
    <w:rsid w:val="00561F89"/>
    <w:rsid w:val="00577EBE"/>
    <w:rsid w:val="00593248"/>
    <w:rsid w:val="005A0FA4"/>
    <w:rsid w:val="005A2D9E"/>
    <w:rsid w:val="005A39CA"/>
    <w:rsid w:val="005B719F"/>
    <w:rsid w:val="005C5EAD"/>
    <w:rsid w:val="00614E1B"/>
    <w:rsid w:val="00641534"/>
    <w:rsid w:val="00673A46"/>
    <w:rsid w:val="006920A4"/>
    <w:rsid w:val="00693370"/>
    <w:rsid w:val="00694914"/>
    <w:rsid w:val="006A25F5"/>
    <w:rsid w:val="006A6119"/>
    <w:rsid w:val="006C19B1"/>
    <w:rsid w:val="006E5C2E"/>
    <w:rsid w:val="006E6C37"/>
    <w:rsid w:val="00711EB9"/>
    <w:rsid w:val="00717437"/>
    <w:rsid w:val="0072383E"/>
    <w:rsid w:val="007648C2"/>
    <w:rsid w:val="007E4BBC"/>
    <w:rsid w:val="008162D8"/>
    <w:rsid w:val="00844AD6"/>
    <w:rsid w:val="008C560B"/>
    <w:rsid w:val="00923C50"/>
    <w:rsid w:val="009344F6"/>
    <w:rsid w:val="009601EB"/>
    <w:rsid w:val="00992A62"/>
    <w:rsid w:val="009D1DEA"/>
    <w:rsid w:val="00A06E9F"/>
    <w:rsid w:val="00A251A2"/>
    <w:rsid w:val="00A6418B"/>
    <w:rsid w:val="00AE0DAF"/>
    <w:rsid w:val="00AF258F"/>
    <w:rsid w:val="00B13242"/>
    <w:rsid w:val="00B27986"/>
    <w:rsid w:val="00B41FB3"/>
    <w:rsid w:val="00B8434E"/>
    <w:rsid w:val="00B91F91"/>
    <w:rsid w:val="00BB219C"/>
    <w:rsid w:val="00BB656E"/>
    <w:rsid w:val="00BF2F00"/>
    <w:rsid w:val="00BF37CC"/>
    <w:rsid w:val="00C01F08"/>
    <w:rsid w:val="00C1665A"/>
    <w:rsid w:val="00C301A1"/>
    <w:rsid w:val="00C3183E"/>
    <w:rsid w:val="00C33300"/>
    <w:rsid w:val="00C43C1D"/>
    <w:rsid w:val="00C70ADD"/>
    <w:rsid w:val="00C724BE"/>
    <w:rsid w:val="00C7453E"/>
    <w:rsid w:val="00C9143E"/>
    <w:rsid w:val="00CD166B"/>
    <w:rsid w:val="00CD4468"/>
    <w:rsid w:val="00D12D8E"/>
    <w:rsid w:val="00D16F69"/>
    <w:rsid w:val="00D34FFA"/>
    <w:rsid w:val="00D41280"/>
    <w:rsid w:val="00D41E6D"/>
    <w:rsid w:val="00D453DA"/>
    <w:rsid w:val="00D72766"/>
    <w:rsid w:val="00D94A3A"/>
    <w:rsid w:val="00DE4A48"/>
    <w:rsid w:val="00E0085C"/>
    <w:rsid w:val="00E06158"/>
    <w:rsid w:val="00E117D3"/>
    <w:rsid w:val="00E214A5"/>
    <w:rsid w:val="00E27ACC"/>
    <w:rsid w:val="00E32643"/>
    <w:rsid w:val="00E44A2D"/>
    <w:rsid w:val="00E5036A"/>
    <w:rsid w:val="00E55F29"/>
    <w:rsid w:val="00E7051A"/>
    <w:rsid w:val="00E8097F"/>
    <w:rsid w:val="00EC093E"/>
    <w:rsid w:val="00EF0A49"/>
    <w:rsid w:val="00EF6DAA"/>
    <w:rsid w:val="00F12377"/>
    <w:rsid w:val="00F1326C"/>
    <w:rsid w:val="00F17F50"/>
    <w:rsid w:val="00F47076"/>
    <w:rsid w:val="00FA5F56"/>
    <w:rsid w:val="00FD2DC6"/>
    <w:rsid w:val="00FD3C08"/>
    <w:rsid w:val="00FD3E19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2980D"/>
  <w15:chartTrackingRefBased/>
  <w15:docId w15:val="{7BC43EEC-7E85-E147-9666-F2406D8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TSAIRIDOU Smaragda</dc:creator>
  <cp:keywords/>
  <dc:description/>
  <cp:lastModifiedBy>TSAIRIDOU Smaragda</cp:lastModifiedBy>
  <cp:revision>13</cp:revision>
  <dcterms:created xsi:type="dcterms:W3CDTF">2019-05-24T08:47:00Z</dcterms:created>
  <dcterms:modified xsi:type="dcterms:W3CDTF">2019-07-15T14:57:00Z</dcterms:modified>
</cp:coreProperties>
</file>