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BF90C" w14:textId="77777777" w:rsidR="00D73ADB" w:rsidRPr="00C772EE" w:rsidRDefault="00D73ADB" w:rsidP="00D73ADB">
      <w:pPr>
        <w:rPr>
          <w:b/>
          <w:sz w:val="20"/>
          <w:szCs w:val="20"/>
        </w:rPr>
      </w:pPr>
      <w:r w:rsidRPr="00C772EE">
        <w:rPr>
          <w:b/>
          <w:sz w:val="20"/>
          <w:szCs w:val="20"/>
        </w:rPr>
        <w:t xml:space="preserve">Table S4. </w:t>
      </w:r>
      <w:proofErr w:type="spellStart"/>
      <w:r w:rsidRPr="00C772EE">
        <w:rPr>
          <w:b/>
          <w:sz w:val="20"/>
          <w:szCs w:val="20"/>
        </w:rPr>
        <w:t>qRT</w:t>
      </w:r>
      <w:proofErr w:type="spellEnd"/>
      <w:r w:rsidRPr="00C772EE">
        <w:rPr>
          <w:b/>
          <w:sz w:val="20"/>
          <w:szCs w:val="20"/>
        </w:rPr>
        <w:t xml:space="preserve">-PCR primers. </w:t>
      </w:r>
    </w:p>
    <w:p w14:paraId="599E04A5" w14:textId="77777777" w:rsidR="00D73ADB" w:rsidRDefault="00D73ADB" w:rsidP="00715955"/>
    <w:p w14:paraId="1E250C21" w14:textId="77777777" w:rsidR="00D73ADB" w:rsidRDefault="00D73ADB" w:rsidP="00715955"/>
    <w:p w14:paraId="0E4F0DD5" w14:textId="77777777" w:rsidR="00D73ADB" w:rsidRDefault="00D73ADB" w:rsidP="00715955"/>
    <w:p w14:paraId="09D24E91" w14:textId="77777777" w:rsidR="00D73ADB" w:rsidRDefault="00D73ADB" w:rsidP="00715955"/>
    <w:p w14:paraId="641CCE44" w14:textId="77777777" w:rsidR="00D73ADB" w:rsidRDefault="00D73ADB" w:rsidP="00715955">
      <w:bookmarkStart w:id="0" w:name="_GoBack"/>
      <w:bookmarkEnd w:id="0"/>
    </w:p>
    <w:p w14:paraId="4021EC62" w14:textId="77777777" w:rsidR="00D73ADB" w:rsidRDefault="00D73ADB" w:rsidP="00715955"/>
    <w:p w14:paraId="707631BB" w14:textId="77777777" w:rsidR="00D73ADB" w:rsidRDefault="00D73ADB" w:rsidP="00715955"/>
    <w:p w14:paraId="015ED3BD" w14:textId="77777777" w:rsidR="00D73ADB" w:rsidRDefault="00D73ADB" w:rsidP="00715955"/>
    <w:p w14:paraId="2DEDB66E" w14:textId="77777777" w:rsidR="00D73ADB" w:rsidRDefault="00D73ADB" w:rsidP="00715955"/>
    <w:p w14:paraId="7B691FA3" w14:textId="13088D3F" w:rsidR="00715955" w:rsidRDefault="00715955" w:rsidP="00715955"/>
    <w:tbl>
      <w:tblPr>
        <w:tblStyle w:val="TableGrid"/>
        <w:tblpPr w:leftFromText="180" w:rightFromText="180" w:vertAnchor="page" w:horzAnchor="page" w:tblpX="1630" w:tblpY="1805"/>
        <w:tblW w:w="0" w:type="auto"/>
        <w:tblLook w:val="04A0" w:firstRow="1" w:lastRow="0" w:firstColumn="1" w:lastColumn="0" w:noHBand="0" w:noVBand="1"/>
      </w:tblPr>
      <w:tblGrid>
        <w:gridCol w:w="1885"/>
        <w:gridCol w:w="3195"/>
      </w:tblGrid>
      <w:tr w:rsidR="00D73ADB" w:rsidRPr="00205631" w14:paraId="7F8673D3" w14:textId="77777777" w:rsidTr="00D73ADB">
        <w:tc>
          <w:tcPr>
            <w:tcW w:w="1885" w:type="dxa"/>
          </w:tcPr>
          <w:p w14:paraId="74E3AE14" w14:textId="77777777" w:rsidR="00D73ADB" w:rsidRPr="00205631" w:rsidRDefault="00D73ADB" w:rsidP="00D73ADB">
            <w:r w:rsidRPr="00205631">
              <w:t>T1 F</w:t>
            </w:r>
          </w:p>
        </w:tc>
        <w:tc>
          <w:tcPr>
            <w:tcW w:w="3195" w:type="dxa"/>
          </w:tcPr>
          <w:p w14:paraId="5D9A323F" w14:textId="77777777" w:rsidR="00D73ADB" w:rsidRPr="00205631" w:rsidRDefault="00D73ADB" w:rsidP="00D73ADB">
            <w:pPr>
              <w:rPr>
                <w:rFonts w:eastAsia="Times New Roman" w:cs="Arial"/>
                <w:color w:val="333333"/>
              </w:rPr>
            </w:pPr>
            <w:r w:rsidRPr="00205631">
              <w:rPr>
                <w:rFonts w:eastAsia="Times New Roman" w:cs="Arial"/>
                <w:color w:val="333333"/>
              </w:rPr>
              <w:t>AGTGACAGCGACCAGGAAGA</w:t>
            </w:r>
          </w:p>
        </w:tc>
      </w:tr>
      <w:tr w:rsidR="00D73ADB" w:rsidRPr="00205631" w14:paraId="24BED08B" w14:textId="77777777" w:rsidTr="00D73ADB">
        <w:tc>
          <w:tcPr>
            <w:tcW w:w="1885" w:type="dxa"/>
          </w:tcPr>
          <w:p w14:paraId="641656CB" w14:textId="77777777" w:rsidR="00D73ADB" w:rsidRPr="00205631" w:rsidRDefault="00D73ADB" w:rsidP="00D73ADB">
            <w:r w:rsidRPr="00205631">
              <w:t>T1 R</w:t>
            </w:r>
          </w:p>
        </w:tc>
        <w:tc>
          <w:tcPr>
            <w:tcW w:w="3195" w:type="dxa"/>
          </w:tcPr>
          <w:p w14:paraId="480C8E60" w14:textId="77777777" w:rsidR="00D73ADB" w:rsidRPr="00205631" w:rsidRDefault="00D73ADB" w:rsidP="00D73ADB">
            <w:pPr>
              <w:rPr>
                <w:rFonts w:eastAsia="Times New Roman" w:cs="Arial"/>
                <w:color w:val="333333"/>
              </w:rPr>
            </w:pPr>
            <w:r w:rsidRPr="00205631">
              <w:rPr>
                <w:rFonts w:eastAsia="Times New Roman" w:cs="Arial"/>
                <w:color w:val="333333"/>
              </w:rPr>
              <w:t>TGGCTTCTCTCTCTAGACCCGA</w:t>
            </w:r>
          </w:p>
        </w:tc>
      </w:tr>
      <w:tr w:rsidR="00D73ADB" w:rsidRPr="00205631" w14:paraId="03B63B4C" w14:textId="77777777" w:rsidTr="00D73ADB">
        <w:tc>
          <w:tcPr>
            <w:tcW w:w="1885" w:type="dxa"/>
          </w:tcPr>
          <w:p w14:paraId="47532BE7" w14:textId="77777777" w:rsidR="00D73ADB" w:rsidRPr="00205631" w:rsidRDefault="00D73ADB" w:rsidP="00D73ADB">
            <w:r w:rsidRPr="00205631">
              <w:t>T4 F</w:t>
            </w:r>
          </w:p>
        </w:tc>
        <w:tc>
          <w:tcPr>
            <w:tcW w:w="3195" w:type="dxa"/>
          </w:tcPr>
          <w:p w14:paraId="5CC81ABA" w14:textId="77777777" w:rsidR="00D73ADB" w:rsidRPr="00205631" w:rsidRDefault="00D73ADB" w:rsidP="00D73ADB">
            <w:pPr>
              <w:rPr>
                <w:rFonts w:eastAsia="Times New Roman" w:cs="Arial"/>
                <w:color w:val="333333"/>
              </w:rPr>
            </w:pPr>
            <w:r w:rsidRPr="00205631">
              <w:rPr>
                <w:rFonts w:eastAsia="Times New Roman" w:cs="Arial"/>
                <w:color w:val="333333"/>
              </w:rPr>
              <w:t>GTGATCCACCCGGAGAGAAC</w:t>
            </w:r>
          </w:p>
        </w:tc>
      </w:tr>
      <w:tr w:rsidR="00D73ADB" w:rsidRPr="00205631" w14:paraId="296387A4" w14:textId="77777777" w:rsidTr="0038781C">
        <w:trPr>
          <w:trHeight w:val="256"/>
        </w:trPr>
        <w:tc>
          <w:tcPr>
            <w:tcW w:w="1885" w:type="dxa"/>
          </w:tcPr>
          <w:p w14:paraId="010D9167" w14:textId="14E165B2" w:rsidR="00D73ADB" w:rsidRPr="00205631" w:rsidRDefault="00D73ADB" w:rsidP="00D73ADB">
            <w:r w:rsidRPr="00205631">
              <w:t>T4</w:t>
            </w:r>
            <w:r w:rsidR="00D12AD3">
              <w:t>/T6</w:t>
            </w:r>
            <w:r w:rsidRPr="00205631">
              <w:t xml:space="preserve"> R</w:t>
            </w:r>
          </w:p>
        </w:tc>
        <w:tc>
          <w:tcPr>
            <w:tcW w:w="3195" w:type="dxa"/>
          </w:tcPr>
          <w:p w14:paraId="008FD824" w14:textId="77777777" w:rsidR="00D73ADB" w:rsidRPr="00205631" w:rsidRDefault="00D73ADB" w:rsidP="00D73ADB">
            <w:pPr>
              <w:rPr>
                <w:rFonts w:eastAsia="Times New Roman" w:cs="Arial"/>
                <w:color w:val="333333"/>
              </w:rPr>
            </w:pPr>
            <w:r w:rsidRPr="00205631">
              <w:rPr>
                <w:rFonts w:eastAsia="Times New Roman" w:cs="Arial"/>
                <w:color w:val="333333"/>
              </w:rPr>
              <w:t>CGCCAACACCTAACTCTGGA</w:t>
            </w:r>
          </w:p>
        </w:tc>
      </w:tr>
      <w:tr w:rsidR="00D73ADB" w:rsidRPr="00205631" w14:paraId="4E64BC33" w14:textId="77777777" w:rsidTr="00D73ADB">
        <w:tc>
          <w:tcPr>
            <w:tcW w:w="1885" w:type="dxa"/>
          </w:tcPr>
          <w:p w14:paraId="6A576425" w14:textId="77777777" w:rsidR="00D73ADB" w:rsidRPr="00205631" w:rsidRDefault="00D73ADB" w:rsidP="00D73ADB">
            <w:r w:rsidRPr="00205631">
              <w:t>T5 F</w:t>
            </w:r>
          </w:p>
        </w:tc>
        <w:tc>
          <w:tcPr>
            <w:tcW w:w="3195" w:type="dxa"/>
          </w:tcPr>
          <w:p w14:paraId="35A9CE86" w14:textId="77777777" w:rsidR="00D73ADB" w:rsidRPr="00205631" w:rsidRDefault="00D73ADB" w:rsidP="00D73ADB">
            <w:pPr>
              <w:rPr>
                <w:rFonts w:eastAsia="Times New Roman" w:cs="Arial"/>
                <w:color w:val="333333"/>
              </w:rPr>
            </w:pPr>
            <w:r w:rsidRPr="00205631">
              <w:rPr>
                <w:rFonts w:eastAsia="Times New Roman" w:cs="Arial"/>
                <w:color w:val="333333"/>
              </w:rPr>
              <w:t>GCGTACCCCAGGCAGAAAT</w:t>
            </w:r>
          </w:p>
        </w:tc>
      </w:tr>
      <w:tr w:rsidR="00D73ADB" w:rsidRPr="00205631" w14:paraId="5F3533B0" w14:textId="77777777" w:rsidTr="00D73ADB">
        <w:tc>
          <w:tcPr>
            <w:tcW w:w="1885" w:type="dxa"/>
          </w:tcPr>
          <w:p w14:paraId="0994E259" w14:textId="77777777" w:rsidR="00D73ADB" w:rsidRPr="00205631" w:rsidRDefault="00D73ADB" w:rsidP="00D73ADB">
            <w:r w:rsidRPr="00205631">
              <w:t>T5 R</w:t>
            </w:r>
          </w:p>
        </w:tc>
        <w:tc>
          <w:tcPr>
            <w:tcW w:w="3195" w:type="dxa"/>
          </w:tcPr>
          <w:p w14:paraId="2FBC2070" w14:textId="77777777" w:rsidR="00D73ADB" w:rsidRPr="00205631" w:rsidRDefault="00D73ADB" w:rsidP="00D73ADB">
            <w:pPr>
              <w:rPr>
                <w:rFonts w:eastAsia="Times New Roman" w:cs="Arial"/>
                <w:color w:val="333333"/>
              </w:rPr>
            </w:pPr>
            <w:r w:rsidRPr="00205631">
              <w:rPr>
                <w:rFonts w:eastAsia="Times New Roman" w:cs="Arial"/>
                <w:color w:val="333333"/>
              </w:rPr>
              <w:t>ATGTCTTCGGCTGGAATGCT</w:t>
            </w:r>
          </w:p>
        </w:tc>
      </w:tr>
      <w:tr w:rsidR="00D73ADB" w:rsidRPr="00205631" w14:paraId="6A6FF816" w14:textId="77777777" w:rsidTr="00D73ADB">
        <w:tc>
          <w:tcPr>
            <w:tcW w:w="1885" w:type="dxa"/>
          </w:tcPr>
          <w:p w14:paraId="170CE053" w14:textId="77777777" w:rsidR="00D73ADB" w:rsidRPr="00205631" w:rsidRDefault="00D73ADB" w:rsidP="00D73ADB">
            <w:r w:rsidRPr="00205631">
              <w:t>T6 F</w:t>
            </w:r>
          </w:p>
        </w:tc>
        <w:tc>
          <w:tcPr>
            <w:tcW w:w="3195" w:type="dxa"/>
          </w:tcPr>
          <w:p w14:paraId="64068D84" w14:textId="77777777" w:rsidR="00D73ADB" w:rsidRPr="00205631" w:rsidRDefault="00D73ADB" w:rsidP="00D73ADB">
            <w:pPr>
              <w:rPr>
                <w:rFonts w:eastAsia="Times New Roman" w:cs="Arial"/>
                <w:color w:val="1A1A1A"/>
              </w:rPr>
            </w:pPr>
            <w:r w:rsidRPr="00205631">
              <w:rPr>
                <w:rFonts w:eastAsia="Times New Roman" w:cs="Arial"/>
                <w:color w:val="1A1A1A"/>
              </w:rPr>
              <w:t>TGCCTTTGTGGCTGAGTCTT</w:t>
            </w:r>
          </w:p>
        </w:tc>
      </w:tr>
      <w:tr w:rsidR="005D37F2" w:rsidRPr="00205631" w14:paraId="302A98D9" w14:textId="77777777" w:rsidTr="00D73ADB">
        <w:tc>
          <w:tcPr>
            <w:tcW w:w="1885" w:type="dxa"/>
          </w:tcPr>
          <w:p w14:paraId="648D5CDA" w14:textId="1827AD5F" w:rsidR="005D37F2" w:rsidRPr="00205631" w:rsidRDefault="005D37F2" w:rsidP="00D73ADB">
            <w:r>
              <w:t>Pgk1 F</w:t>
            </w:r>
          </w:p>
        </w:tc>
        <w:tc>
          <w:tcPr>
            <w:tcW w:w="3195" w:type="dxa"/>
          </w:tcPr>
          <w:p w14:paraId="1E2FF083" w14:textId="47E268C1" w:rsidR="005D37F2" w:rsidRPr="00205631" w:rsidRDefault="005D37F2" w:rsidP="00D73ADB">
            <w:pPr>
              <w:rPr>
                <w:rFonts w:eastAsia="Times New Roman" w:cs="Times New Roman"/>
                <w:color w:val="000000"/>
              </w:rPr>
            </w:pPr>
            <w:r w:rsidRPr="00A34512">
              <w:rPr>
                <w:rFonts w:ascii="Calibri" w:eastAsia="Times New Roman" w:hAnsi="Calibri" w:cs="Times New Roman"/>
                <w:color w:val="000000"/>
              </w:rPr>
              <w:t>CTGACTTTGGACAAGCTGGACG</w:t>
            </w:r>
          </w:p>
        </w:tc>
      </w:tr>
      <w:tr w:rsidR="005D37F2" w:rsidRPr="00205631" w14:paraId="5EACD289" w14:textId="77777777" w:rsidTr="00D73ADB">
        <w:trPr>
          <w:trHeight w:val="251"/>
        </w:trPr>
        <w:tc>
          <w:tcPr>
            <w:tcW w:w="1885" w:type="dxa"/>
          </w:tcPr>
          <w:p w14:paraId="6D368CB4" w14:textId="5DCB486E" w:rsidR="005D37F2" w:rsidRPr="00205631" w:rsidRDefault="005D37F2" w:rsidP="00D73ADB">
            <w:r>
              <w:t>Pgk1 R</w:t>
            </w:r>
          </w:p>
        </w:tc>
        <w:tc>
          <w:tcPr>
            <w:tcW w:w="3195" w:type="dxa"/>
          </w:tcPr>
          <w:p w14:paraId="60C0C75B" w14:textId="41F55EF8" w:rsidR="005D37F2" w:rsidRPr="00205631" w:rsidRDefault="005D37F2" w:rsidP="00D73ADB">
            <w:pPr>
              <w:rPr>
                <w:rFonts w:eastAsia="Times New Roman" w:cs="Times New Roman"/>
                <w:color w:val="000000"/>
              </w:rPr>
            </w:pPr>
            <w:r w:rsidRPr="00A34512">
              <w:rPr>
                <w:rFonts w:eastAsia="Times New Roman" w:cs="Times New Roman"/>
                <w:color w:val="000000"/>
              </w:rPr>
              <w:t>GCAGCCTTGATCCTTTGGTTG</w:t>
            </w:r>
          </w:p>
        </w:tc>
      </w:tr>
    </w:tbl>
    <w:p w14:paraId="25F425C7" w14:textId="1EDA7604" w:rsidR="00715955" w:rsidRPr="00C772EE" w:rsidRDefault="00715955" w:rsidP="00715955">
      <w:pPr>
        <w:rPr>
          <w:rFonts w:cs="Times New Roman"/>
          <w:sz w:val="20"/>
          <w:szCs w:val="20"/>
        </w:rPr>
      </w:pPr>
      <w:r w:rsidRPr="00C772EE">
        <w:rPr>
          <w:rFonts w:cs="Times New Roman"/>
          <w:sz w:val="20"/>
          <w:szCs w:val="20"/>
        </w:rPr>
        <w:t xml:space="preserve">Sequences of </w:t>
      </w:r>
      <w:proofErr w:type="spellStart"/>
      <w:r w:rsidRPr="00C772EE">
        <w:rPr>
          <w:rFonts w:cs="Times New Roman"/>
          <w:sz w:val="20"/>
          <w:szCs w:val="20"/>
        </w:rPr>
        <w:t>qRT</w:t>
      </w:r>
      <w:proofErr w:type="spellEnd"/>
      <w:r w:rsidRPr="00C772EE">
        <w:rPr>
          <w:rFonts w:cs="Times New Roman"/>
          <w:sz w:val="20"/>
          <w:szCs w:val="20"/>
        </w:rPr>
        <w:t xml:space="preserve">-PCR primers used to detect each </w:t>
      </w:r>
      <w:r w:rsidRPr="00C772EE">
        <w:rPr>
          <w:rFonts w:cs="Times New Roman"/>
          <w:i/>
          <w:sz w:val="20"/>
          <w:szCs w:val="20"/>
        </w:rPr>
        <w:t xml:space="preserve">Auts2 </w:t>
      </w:r>
      <w:r w:rsidR="005D37F2" w:rsidRPr="00C772EE">
        <w:rPr>
          <w:rFonts w:cs="Times New Roman"/>
          <w:sz w:val="20"/>
          <w:szCs w:val="20"/>
        </w:rPr>
        <w:t>isoform</w:t>
      </w:r>
      <w:r w:rsidRPr="00C772EE">
        <w:rPr>
          <w:rFonts w:cs="Times New Roman"/>
          <w:sz w:val="20"/>
          <w:szCs w:val="20"/>
        </w:rPr>
        <w:t>, and control Pgk1.</w:t>
      </w:r>
    </w:p>
    <w:p w14:paraId="225A12B8" w14:textId="77777777" w:rsidR="00B567FC" w:rsidRDefault="0038781C"/>
    <w:sectPr w:rsidR="00B567FC" w:rsidSect="00FD5D10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55"/>
    <w:rsid w:val="000B392D"/>
    <w:rsid w:val="0038781C"/>
    <w:rsid w:val="005D37F2"/>
    <w:rsid w:val="00715955"/>
    <w:rsid w:val="008774C4"/>
    <w:rsid w:val="0090654E"/>
    <w:rsid w:val="0095417E"/>
    <w:rsid w:val="00AC7D87"/>
    <w:rsid w:val="00B07CFD"/>
    <w:rsid w:val="00C772EE"/>
    <w:rsid w:val="00C908A1"/>
    <w:rsid w:val="00D12AD3"/>
    <w:rsid w:val="00D73ADB"/>
    <w:rsid w:val="00FD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9CB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5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955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320</Characters>
  <Application>Microsoft Macintosh Word</Application>
  <DocSecurity>0</DocSecurity>
  <Lines>2</Lines>
  <Paragraphs>1</Paragraphs>
  <ScaleCrop>false</ScaleCrop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Chih-Ying</dc:creator>
  <cp:keywords/>
  <dc:description/>
  <cp:lastModifiedBy>Chen, Chih-Ying</cp:lastModifiedBy>
  <cp:revision>6</cp:revision>
  <dcterms:created xsi:type="dcterms:W3CDTF">2019-06-20T02:08:00Z</dcterms:created>
  <dcterms:modified xsi:type="dcterms:W3CDTF">2019-09-19T20:50:00Z</dcterms:modified>
</cp:coreProperties>
</file>