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920E2" w14:textId="1B936C8E" w:rsidR="005955A0" w:rsidRPr="0011280C" w:rsidRDefault="005955A0" w:rsidP="003C1F61">
      <w:pPr>
        <w:rPr>
          <w:rFonts w:ascii="Times" w:eastAsia="Times New Roman" w:hAnsi="Times" w:cs="Arial"/>
          <w:b/>
          <w:color w:val="auto"/>
        </w:rPr>
      </w:pPr>
      <w:r w:rsidRPr="0011280C">
        <w:rPr>
          <w:rFonts w:ascii="Times" w:hAnsi="Times" w:cs="Arial"/>
          <w:b/>
        </w:rPr>
        <w:t>Supplemental Tables</w:t>
      </w:r>
    </w:p>
    <w:p w14:paraId="7B985F4C" w14:textId="77777777" w:rsidR="00A73735" w:rsidRPr="00A73735" w:rsidRDefault="00A73735" w:rsidP="00A73735">
      <w:pPr>
        <w:pStyle w:val="Heading3"/>
        <w:spacing w:after="0"/>
        <w:rPr>
          <w:rFonts w:eastAsia="Times New Roman" w:cs="Times New Roman"/>
          <w:i w:val="0"/>
        </w:rPr>
      </w:pPr>
      <w:r w:rsidRPr="00A73735">
        <w:rPr>
          <w:rFonts w:eastAsia="Times New Roman" w:cs="Times New Roman"/>
          <w:i w:val="0"/>
          <w:color w:val="000000"/>
        </w:rPr>
        <w:t xml:space="preserve">Table S1. </w:t>
      </w:r>
      <w:proofErr w:type="gramStart"/>
      <w:r w:rsidRPr="00A73735">
        <w:rPr>
          <w:rFonts w:eastAsia="Times New Roman" w:cs="Times New Roman"/>
          <w:i w:val="0"/>
          <w:color w:val="000000"/>
        </w:rPr>
        <w:t>Phenotyping information for early- and normal-planted field trials.</w:t>
      </w:r>
      <w:proofErr w:type="gramEnd"/>
    </w:p>
    <w:p w14:paraId="06C3C0C9" w14:textId="77777777" w:rsidR="004134FA" w:rsidRPr="005728E3" w:rsidRDefault="004134FA" w:rsidP="004134FA">
      <w:pPr>
        <w:contextualSpacing/>
        <w:jc w:val="both"/>
        <w:rPr>
          <w:rFonts w:ascii="Sans-serif" w:hAnsi="Sans-serif"/>
          <w:sz w:val="20"/>
          <w:szCs w:val="20"/>
        </w:rPr>
      </w:pPr>
    </w:p>
    <w:tbl>
      <w:tblPr>
        <w:tblW w:w="4696" w:type="pct"/>
        <w:tblInd w:w="45" w:type="dxa"/>
        <w:tblLayout w:type="fixed"/>
        <w:tblCellMar>
          <w:left w:w="0" w:type="dxa"/>
          <w:right w:w="0" w:type="dxa"/>
        </w:tblCellMar>
        <w:tblLook w:val="04A0" w:firstRow="1" w:lastRow="0" w:firstColumn="1" w:lastColumn="0" w:noHBand="0" w:noVBand="1"/>
      </w:tblPr>
      <w:tblGrid>
        <w:gridCol w:w="1734"/>
        <w:gridCol w:w="999"/>
        <w:gridCol w:w="999"/>
        <w:gridCol w:w="876"/>
        <w:gridCol w:w="817"/>
        <w:gridCol w:w="876"/>
        <w:gridCol w:w="876"/>
        <w:gridCol w:w="817"/>
        <w:gridCol w:w="814"/>
      </w:tblGrid>
      <w:tr w:rsidR="00646BCA" w:rsidRPr="005728E3" w14:paraId="77F3AEFB" w14:textId="77777777" w:rsidTr="00646BCA">
        <w:trPr>
          <w:trHeight w:val="519"/>
        </w:trPr>
        <w:tc>
          <w:tcPr>
            <w:tcW w:w="984" w:type="pct"/>
            <w:tcBorders>
              <w:top w:val="single" w:sz="4" w:space="0" w:color="auto"/>
              <w:bottom w:val="single" w:sz="4" w:space="0" w:color="auto"/>
            </w:tcBorders>
            <w:tcMar>
              <w:top w:w="30" w:type="dxa"/>
              <w:left w:w="45" w:type="dxa"/>
              <w:bottom w:w="30" w:type="dxa"/>
              <w:right w:w="45" w:type="dxa"/>
            </w:tcMar>
            <w:vAlign w:val="center"/>
            <w:hideMark/>
          </w:tcPr>
          <w:p w14:paraId="1EC79199" w14:textId="77777777" w:rsidR="004134FA" w:rsidRPr="000504DD" w:rsidRDefault="004134FA" w:rsidP="0088063E">
            <w:pPr>
              <w:jc w:val="center"/>
              <w:rPr>
                <w:rFonts w:ascii="Sans-serif" w:eastAsia="Times New Roman" w:hAnsi="Sans-serif" w:cs="Arial"/>
                <w:b/>
                <w:bCs/>
                <w:color w:val="auto"/>
                <w:sz w:val="20"/>
                <w:szCs w:val="20"/>
              </w:rPr>
            </w:pPr>
            <w:r w:rsidRPr="000504DD">
              <w:rPr>
                <w:rFonts w:ascii="Sans-serif" w:eastAsia="Times New Roman" w:hAnsi="Sans-serif" w:cs="Arial"/>
                <w:b/>
                <w:bCs/>
                <w:color w:val="auto"/>
                <w:sz w:val="20"/>
                <w:szCs w:val="20"/>
              </w:rPr>
              <w:t>Phenotype</w:t>
            </w:r>
          </w:p>
        </w:tc>
        <w:tc>
          <w:tcPr>
            <w:tcW w:w="567" w:type="pct"/>
            <w:tcBorders>
              <w:top w:val="single" w:sz="4" w:space="0" w:color="auto"/>
              <w:bottom w:val="single" w:sz="4" w:space="0" w:color="auto"/>
            </w:tcBorders>
            <w:tcMar>
              <w:top w:w="30" w:type="dxa"/>
              <w:left w:w="45" w:type="dxa"/>
              <w:bottom w:w="30" w:type="dxa"/>
              <w:right w:w="45" w:type="dxa"/>
            </w:tcMar>
            <w:vAlign w:val="center"/>
            <w:hideMark/>
          </w:tcPr>
          <w:p w14:paraId="6929655C" w14:textId="28A22F77" w:rsidR="004134FA" w:rsidRPr="000504DD" w:rsidRDefault="004134FA" w:rsidP="0088063E">
            <w:pPr>
              <w:jc w:val="center"/>
              <w:rPr>
                <w:rFonts w:ascii="Sans-serif" w:eastAsia="Times New Roman" w:hAnsi="Sans-serif" w:cs="Arial"/>
                <w:b/>
                <w:bCs/>
                <w:color w:val="auto"/>
                <w:sz w:val="20"/>
                <w:szCs w:val="20"/>
              </w:rPr>
            </w:pPr>
            <w:r w:rsidRPr="000504DD">
              <w:rPr>
                <w:rFonts w:ascii="Sans-serif" w:eastAsia="Times New Roman" w:hAnsi="Sans-serif" w:cs="Arial"/>
                <w:b/>
                <w:bCs/>
                <w:color w:val="auto"/>
                <w:sz w:val="20"/>
                <w:szCs w:val="20"/>
              </w:rPr>
              <w:t>AB16_b1</w:t>
            </w:r>
            <w:r w:rsidR="006E7A1F" w:rsidRPr="006E7A1F">
              <w:rPr>
                <w:rFonts w:ascii="Sans-serif" w:eastAsia="Times New Roman" w:hAnsi="Sans-serif" w:cs="Arial"/>
                <w:b/>
                <w:bCs/>
                <w:i/>
                <w:color w:val="auto"/>
                <w:sz w:val="20"/>
                <w:szCs w:val="20"/>
                <w:vertAlign w:val="superscript"/>
              </w:rPr>
              <w:t>a</w:t>
            </w:r>
          </w:p>
        </w:tc>
        <w:tc>
          <w:tcPr>
            <w:tcW w:w="567" w:type="pct"/>
            <w:tcBorders>
              <w:top w:val="single" w:sz="4" w:space="0" w:color="auto"/>
              <w:bottom w:val="single" w:sz="4" w:space="0" w:color="auto"/>
            </w:tcBorders>
            <w:tcMar>
              <w:top w:w="30" w:type="dxa"/>
              <w:left w:w="45" w:type="dxa"/>
              <w:bottom w:w="30" w:type="dxa"/>
              <w:right w:w="45" w:type="dxa"/>
            </w:tcMar>
            <w:vAlign w:val="center"/>
            <w:hideMark/>
          </w:tcPr>
          <w:p w14:paraId="74225EE6" w14:textId="091D18F7" w:rsidR="004134FA" w:rsidRPr="000504DD" w:rsidRDefault="004134FA" w:rsidP="006F2D13">
            <w:pPr>
              <w:jc w:val="center"/>
              <w:rPr>
                <w:rFonts w:ascii="Sans-serif" w:eastAsia="Times New Roman" w:hAnsi="Sans-serif" w:cs="Arial"/>
                <w:b/>
                <w:bCs/>
                <w:color w:val="auto"/>
                <w:sz w:val="20"/>
                <w:szCs w:val="20"/>
              </w:rPr>
            </w:pPr>
            <w:r w:rsidRPr="000504DD">
              <w:rPr>
                <w:rFonts w:ascii="Sans-serif" w:eastAsia="Times New Roman" w:hAnsi="Sans-serif" w:cs="Arial"/>
                <w:b/>
                <w:bCs/>
                <w:color w:val="auto"/>
                <w:sz w:val="20"/>
                <w:szCs w:val="20"/>
              </w:rPr>
              <w:t>AB16_b2</w:t>
            </w:r>
            <w:r w:rsidR="006E7A1F" w:rsidRPr="006E7A1F">
              <w:rPr>
                <w:rFonts w:ascii="Sans-serif" w:eastAsia="Times New Roman" w:hAnsi="Sans-serif" w:cs="Arial"/>
                <w:b/>
                <w:bCs/>
                <w:i/>
                <w:color w:val="auto"/>
                <w:sz w:val="20"/>
                <w:szCs w:val="20"/>
                <w:vertAlign w:val="superscript"/>
              </w:rPr>
              <w:t>a</w:t>
            </w:r>
          </w:p>
        </w:tc>
        <w:tc>
          <w:tcPr>
            <w:tcW w:w="497" w:type="pct"/>
            <w:tcBorders>
              <w:top w:val="single" w:sz="4" w:space="0" w:color="auto"/>
              <w:bottom w:val="single" w:sz="4" w:space="0" w:color="auto"/>
            </w:tcBorders>
            <w:tcMar>
              <w:top w:w="30" w:type="dxa"/>
              <w:left w:w="45" w:type="dxa"/>
              <w:bottom w:w="30" w:type="dxa"/>
              <w:right w:w="45" w:type="dxa"/>
            </w:tcMar>
            <w:vAlign w:val="center"/>
            <w:hideMark/>
          </w:tcPr>
          <w:p w14:paraId="659F8DA5" w14:textId="12D4CF30" w:rsidR="004134FA" w:rsidRPr="000504DD" w:rsidRDefault="004134FA" w:rsidP="006F2D13">
            <w:pPr>
              <w:jc w:val="center"/>
              <w:rPr>
                <w:rFonts w:ascii="Sans-serif" w:eastAsia="Times New Roman" w:hAnsi="Sans-serif" w:cs="Arial"/>
                <w:b/>
                <w:bCs/>
                <w:color w:val="auto"/>
                <w:sz w:val="20"/>
                <w:szCs w:val="20"/>
              </w:rPr>
            </w:pPr>
            <w:r w:rsidRPr="000504DD">
              <w:rPr>
                <w:rFonts w:ascii="Sans-serif" w:eastAsia="Times New Roman" w:hAnsi="Sans-serif" w:cs="Arial"/>
                <w:b/>
                <w:bCs/>
                <w:color w:val="auto"/>
                <w:sz w:val="20"/>
                <w:szCs w:val="20"/>
              </w:rPr>
              <w:t>AB17</w:t>
            </w:r>
            <w:r w:rsidR="006E7A1F" w:rsidRPr="006E7A1F">
              <w:rPr>
                <w:rFonts w:ascii="Sans-serif" w:eastAsia="Times New Roman" w:hAnsi="Sans-serif" w:cs="Arial"/>
                <w:b/>
                <w:bCs/>
                <w:i/>
                <w:color w:val="auto"/>
                <w:sz w:val="20"/>
                <w:szCs w:val="20"/>
                <w:vertAlign w:val="superscript"/>
              </w:rPr>
              <w:t>a</w:t>
            </w:r>
          </w:p>
        </w:tc>
        <w:tc>
          <w:tcPr>
            <w:tcW w:w="464" w:type="pct"/>
            <w:tcBorders>
              <w:top w:val="single" w:sz="4" w:space="0" w:color="auto"/>
              <w:bottom w:val="single" w:sz="4" w:space="0" w:color="auto"/>
            </w:tcBorders>
            <w:tcMar>
              <w:top w:w="30" w:type="dxa"/>
              <w:left w:w="45" w:type="dxa"/>
              <w:bottom w:w="30" w:type="dxa"/>
              <w:right w:w="45" w:type="dxa"/>
            </w:tcMar>
            <w:vAlign w:val="center"/>
            <w:hideMark/>
          </w:tcPr>
          <w:p w14:paraId="3509E8F4" w14:textId="1D8FCE87" w:rsidR="004134FA" w:rsidRPr="000504DD" w:rsidRDefault="004134FA" w:rsidP="006F2D13">
            <w:pPr>
              <w:jc w:val="center"/>
              <w:rPr>
                <w:rFonts w:ascii="Sans-serif" w:eastAsia="Times New Roman" w:hAnsi="Sans-serif" w:cs="Arial"/>
                <w:b/>
                <w:bCs/>
                <w:color w:val="auto"/>
                <w:sz w:val="20"/>
                <w:szCs w:val="20"/>
              </w:rPr>
            </w:pPr>
            <w:r w:rsidRPr="000504DD">
              <w:rPr>
                <w:rFonts w:ascii="Sans-serif" w:eastAsia="Times New Roman" w:hAnsi="Sans-serif" w:cs="Arial"/>
                <w:b/>
                <w:bCs/>
                <w:color w:val="auto"/>
                <w:sz w:val="20"/>
                <w:szCs w:val="20"/>
              </w:rPr>
              <w:t>MN17</w:t>
            </w:r>
            <w:r w:rsidR="006E7A1F" w:rsidRPr="006E7A1F">
              <w:rPr>
                <w:rFonts w:ascii="Sans-serif" w:eastAsia="Times New Roman" w:hAnsi="Sans-serif" w:cs="Arial"/>
                <w:b/>
                <w:bCs/>
                <w:i/>
                <w:color w:val="auto"/>
                <w:sz w:val="20"/>
                <w:szCs w:val="20"/>
                <w:vertAlign w:val="superscript"/>
              </w:rPr>
              <w:t>a</w:t>
            </w:r>
          </w:p>
        </w:tc>
        <w:tc>
          <w:tcPr>
            <w:tcW w:w="497" w:type="pct"/>
            <w:tcBorders>
              <w:top w:val="single" w:sz="4" w:space="0" w:color="auto"/>
              <w:bottom w:val="single" w:sz="4" w:space="0" w:color="auto"/>
            </w:tcBorders>
            <w:tcMar>
              <w:top w:w="30" w:type="dxa"/>
              <w:left w:w="45" w:type="dxa"/>
              <w:bottom w:w="30" w:type="dxa"/>
              <w:right w:w="45" w:type="dxa"/>
            </w:tcMar>
            <w:vAlign w:val="center"/>
            <w:hideMark/>
          </w:tcPr>
          <w:p w14:paraId="583AB5B3" w14:textId="12A3D6DA" w:rsidR="004134FA" w:rsidRPr="000504DD" w:rsidRDefault="004134FA" w:rsidP="006E7A1F">
            <w:pPr>
              <w:jc w:val="center"/>
              <w:rPr>
                <w:rFonts w:ascii="Sans-serif" w:eastAsia="Times New Roman" w:hAnsi="Sans-serif" w:cs="Arial"/>
                <w:b/>
                <w:bCs/>
                <w:color w:val="auto"/>
                <w:sz w:val="20"/>
                <w:szCs w:val="20"/>
              </w:rPr>
            </w:pPr>
            <w:r w:rsidRPr="000504DD">
              <w:rPr>
                <w:rFonts w:ascii="Sans-serif" w:eastAsia="Times New Roman" w:hAnsi="Sans-serif" w:cs="Arial"/>
                <w:b/>
                <w:bCs/>
                <w:color w:val="auto"/>
                <w:sz w:val="20"/>
                <w:szCs w:val="20"/>
              </w:rPr>
              <w:t>HA17</w:t>
            </w:r>
            <w:r w:rsidR="006E7A1F" w:rsidRPr="006E7A1F">
              <w:rPr>
                <w:rFonts w:ascii="Sans-serif" w:eastAsia="Times New Roman" w:hAnsi="Sans-serif" w:cs="Arial"/>
                <w:b/>
                <w:bCs/>
                <w:i/>
                <w:color w:val="auto"/>
                <w:sz w:val="20"/>
                <w:szCs w:val="20"/>
                <w:vertAlign w:val="superscript"/>
              </w:rPr>
              <w:t>a</w:t>
            </w:r>
          </w:p>
        </w:tc>
        <w:tc>
          <w:tcPr>
            <w:tcW w:w="497" w:type="pct"/>
            <w:tcBorders>
              <w:top w:val="single" w:sz="4" w:space="0" w:color="auto"/>
              <w:bottom w:val="single" w:sz="4" w:space="0" w:color="auto"/>
            </w:tcBorders>
            <w:tcMar>
              <w:top w:w="30" w:type="dxa"/>
              <w:left w:w="45" w:type="dxa"/>
              <w:bottom w:w="30" w:type="dxa"/>
              <w:right w:w="45" w:type="dxa"/>
            </w:tcMar>
            <w:vAlign w:val="center"/>
            <w:hideMark/>
          </w:tcPr>
          <w:p w14:paraId="5F5984CB" w14:textId="0F510045" w:rsidR="004134FA" w:rsidRPr="000504DD" w:rsidRDefault="004134FA" w:rsidP="006F2D13">
            <w:pPr>
              <w:jc w:val="center"/>
              <w:rPr>
                <w:rFonts w:ascii="Sans-serif" w:eastAsia="Times New Roman" w:hAnsi="Sans-serif" w:cs="Arial"/>
                <w:b/>
                <w:bCs/>
                <w:color w:val="auto"/>
                <w:sz w:val="20"/>
                <w:szCs w:val="20"/>
              </w:rPr>
            </w:pPr>
            <w:r w:rsidRPr="000504DD">
              <w:rPr>
                <w:rFonts w:ascii="Sans-serif" w:eastAsia="Times New Roman" w:hAnsi="Sans-serif" w:cs="Arial"/>
                <w:b/>
                <w:bCs/>
                <w:color w:val="auto"/>
                <w:sz w:val="20"/>
                <w:szCs w:val="20"/>
              </w:rPr>
              <w:t>HA18</w:t>
            </w:r>
            <w:r w:rsidR="006E7A1F" w:rsidRPr="006E7A1F">
              <w:rPr>
                <w:rFonts w:ascii="Sans-serif" w:eastAsia="Times New Roman" w:hAnsi="Sans-serif" w:cs="Arial"/>
                <w:b/>
                <w:bCs/>
                <w:i/>
                <w:color w:val="auto"/>
                <w:sz w:val="20"/>
                <w:szCs w:val="20"/>
                <w:vertAlign w:val="superscript"/>
              </w:rPr>
              <w:t>a</w:t>
            </w:r>
          </w:p>
        </w:tc>
        <w:tc>
          <w:tcPr>
            <w:tcW w:w="464" w:type="pct"/>
            <w:tcBorders>
              <w:top w:val="single" w:sz="4" w:space="0" w:color="auto"/>
              <w:bottom w:val="single" w:sz="4" w:space="0" w:color="auto"/>
            </w:tcBorders>
            <w:tcMar>
              <w:top w:w="30" w:type="dxa"/>
              <w:left w:w="45" w:type="dxa"/>
              <w:bottom w:w="30" w:type="dxa"/>
              <w:right w:w="45" w:type="dxa"/>
            </w:tcMar>
            <w:vAlign w:val="center"/>
            <w:hideMark/>
          </w:tcPr>
          <w:p w14:paraId="084847C0" w14:textId="5F63BB80" w:rsidR="004134FA" w:rsidRPr="000504DD" w:rsidRDefault="004134FA" w:rsidP="006F2D13">
            <w:pPr>
              <w:jc w:val="center"/>
              <w:rPr>
                <w:rFonts w:ascii="Sans-serif" w:eastAsia="Times New Roman" w:hAnsi="Sans-serif" w:cs="Arial"/>
                <w:b/>
                <w:bCs/>
                <w:color w:val="auto"/>
                <w:sz w:val="20"/>
                <w:szCs w:val="20"/>
              </w:rPr>
            </w:pPr>
            <w:r w:rsidRPr="000504DD">
              <w:rPr>
                <w:rFonts w:ascii="Sans-serif" w:eastAsia="Times New Roman" w:hAnsi="Sans-serif" w:cs="Arial"/>
                <w:b/>
                <w:bCs/>
                <w:color w:val="auto"/>
                <w:sz w:val="20"/>
                <w:szCs w:val="20"/>
              </w:rPr>
              <w:t>AB18</w:t>
            </w:r>
            <w:r w:rsidR="006E7A1F">
              <w:rPr>
                <w:rFonts w:ascii="Sans-serif" w:eastAsia="Times New Roman" w:hAnsi="Sans-serif" w:cs="Arial"/>
                <w:b/>
                <w:bCs/>
                <w:i/>
                <w:color w:val="auto"/>
                <w:sz w:val="20"/>
                <w:szCs w:val="20"/>
                <w:vertAlign w:val="superscript"/>
              </w:rPr>
              <w:t>b</w:t>
            </w:r>
          </w:p>
        </w:tc>
        <w:tc>
          <w:tcPr>
            <w:tcW w:w="462" w:type="pct"/>
            <w:tcBorders>
              <w:top w:val="single" w:sz="4" w:space="0" w:color="auto"/>
              <w:bottom w:val="single" w:sz="4" w:space="0" w:color="auto"/>
            </w:tcBorders>
            <w:tcMar>
              <w:top w:w="30" w:type="dxa"/>
              <w:left w:w="45" w:type="dxa"/>
              <w:bottom w:w="30" w:type="dxa"/>
              <w:right w:w="45" w:type="dxa"/>
            </w:tcMar>
            <w:vAlign w:val="center"/>
            <w:hideMark/>
          </w:tcPr>
          <w:p w14:paraId="57F548B8" w14:textId="055B8FBB" w:rsidR="004134FA" w:rsidRPr="000504DD" w:rsidRDefault="004134FA" w:rsidP="006F2D13">
            <w:pPr>
              <w:jc w:val="center"/>
              <w:rPr>
                <w:rFonts w:ascii="Sans-serif" w:eastAsia="Times New Roman" w:hAnsi="Sans-serif" w:cs="Arial"/>
                <w:b/>
                <w:bCs/>
                <w:color w:val="auto"/>
                <w:sz w:val="20"/>
                <w:szCs w:val="20"/>
              </w:rPr>
            </w:pPr>
            <w:r w:rsidRPr="000504DD">
              <w:rPr>
                <w:rFonts w:ascii="Sans-serif" w:eastAsia="Times New Roman" w:hAnsi="Sans-serif" w:cs="Arial"/>
                <w:b/>
                <w:bCs/>
                <w:color w:val="auto"/>
                <w:sz w:val="20"/>
                <w:szCs w:val="20"/>
              </w:rPr>
              <w:t>MN18</w:t>
            </w:r>
            <w:r w:rsidR="006E7A1F">
              <w:rPr>
                <w:rFonts w:ascii="Sans-serif" w:eastAsia="Times New Roman" w:hAnsi="Sans-serif" w:cs="Arial"/>
                <w:b/>
                <w:bCs/>
                <w:i/>
                <w:color w:val="auto"/>
                <w:sz w:val="20"/>
                <w:szCs w:val="20"/>
                <w:vertAlign w:val="superscript"/>
              </w:rPr>
              <w:t>b</w:t>
            </w:r>
          </w:p>
        </w:tc>
      </w:tr>
      <w:tr w:rsidR="00646BCA" w:rsidRPr="005728E3" w14:paraId="7E5C326F" w14:textId="77777777" w:rsidTr="00646BCA">
        <w:trPr>
          <w:trHeight w:val="519"/>
        </w:trPr>
        <w:tc>
          <w:tcPr>
            <w:tcW w:w="984" w:type="pct"/>
            <w:tcBorders>
              <w:top w:val="single" w:sz="4" w:space="0" w:color="auto"/>
            </w:tcBorders>
            <w:tcMar>
              <w:top w:w="30" w:type="dxa"/>
              <w:left w:w="45" w:type="dxa"/>
              <w:bottom w:w="30" w:type="dxa"/>
              <w:right w:w="45" w:type="dxa"/>
            </w:tcMar>
            <w:vAlign w:val="center"/>
          </w:tcPr>
          <w:p w14:paraId="5A8CC1DA"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Planting</w:t>
            </w:r>
          </w:p>
        </w:tc>
        <w:tc>
          <w:tcPr>
            <w:tcW w:w="567" w:type="pct"/>
            <w:tcBorders>
              <w:top w:val="single" w:sz="4" w:space="0" w:color="auto"/>
            </w:tcBorders>
            <w:tcMar>
              <w:top w:w="30" w:type="dxa"/>
              <w:left w:w="45" w:type="dxa"/>
              <w:bottom w:w="30" w:type="dxa"/>
              <w:right w:w="45" w:type="dxa"/>
            </w:tcMar>
            <w:vAlign w:val="center"/>
          </w:tcPr>
          <w:p w14:paraId="64F5ACF9"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Early</w:t>
            </w:r>
          </w:p>
        </w:tc>
        <w:tc>
          <w:tcPr>
            <w:tcW w:w="567" w:type="pct"/>
            <w:tcBorders>
              <w:top w:val="single" w:sz="4" w:space="0" w:color="auto"/>
            </w:tcBorders>
            <w:tcMar>
              <w:top w:w="30" w:type="dxa"/>
              <w:left w:w="45" w:type="dxa"/>
              <w:bottom w:w="30" w:type="dxa"/>
              <w:right w:w="45" w:type="dxa"/>
            </w:tcMar>
            <w:vAlign w:val="center"/>
          </w:tcPr>
          <w:p w14:paraId="3FF9B20F"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Early</w:t>
            </w:r>
          </w:p>
        </w:tc>
        <w:tc>
          <w:tcPr>
            <w:tcW w:w="497" w:type="pct"/>
            <w:tcBorders>
              <w:top w:val="single" w:sz="4" w:space="0" w:color="auto"/>
            </w:tcBorders>
            <w:tcMar>
              <w:top w:w="30" w:type="dxa"/>
              <w:left w:w="45" w:type="dxa"/>
              <w:bottom w:w="30" w:type="dxa"/>
              <w:right w:w="45" w:type="dxa"/>
            </w:tcMar>
            <w:vAlign w:val="center"/>
          </w:tcPr>
          <w:p w14:paraId="6930CEFA"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Early</w:t>
            </w:r>
          </w:p>
        </w:tc>
        <w:tc>
          <w:tcPr>
            <w:tcW w:w="464" w:type="pct"/>
            <w:tcBorders>
              <w:top w:val="single" w:sz="4" w:space="0" w:color="auto"/>
            </w:tcBorders>
            <w:tcMar>
              <w:top w:w="30" w:type="dxa"/>
              <w:left w:w="45" w:type="dxa"/>
              <w:bottom w:w="30" w:type="dxa"/>
              <w:right w:w="45" w:type="dxa"/>
            </w:tcMar>
            <w:vAlign w:val="center"/>
          </w:tcPr>
          <w:p w14:paraId="10812B62"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Early</w:t>
            </w:r>
          </w:p>
        </w:tc>
        <w:tc>
          <w:tcPr>
            <w:tcW w:w="497" w:type="pct"/>
            <w:tcBorders>
              <w:top w:val="single" w:sz="4" w:space="0" w:color="auto"/>
            </w:tcBorders>
            <w:tcMar>
              <w:top w:w="30" w:type="dxa"/>
              <w:left w:w="45" w:type="dxa"/>
              <w:bottom w:w="30" w:type="dxa"/>
              <w:right w:w="45" w:type="dxa"/>
            </w:tcMar>
            <w:vAlign w:val="center"/>
          </w:tcPr>
          <w:p w14:paraId="466A0AEB"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Early</w:t>
            </w:r>
          </w:p>
        </w:tc>
        <w:tc>
          <w:tcPr>
            <w:tcW w:w="497" w:type="pct"/>
            <w:tcBorders>
              <w:top w:val="single" w:sz="4" w:space="0" w:color="auto"/>
            </w:tcBorders>
            <w:shd w:val="clear" w:color="auto" w:fill="FFFFFF"/>
            <w:tcMar>
              <w:top w:w="30" w:type="dxa"/>
              <w:left w:w="45" w:type="dxa"/>
              <w:bottom w:w="30" w:type="dxa"/>
              <w:right w:w="45" w:type="dxa"/>
            </w:tcMar>
            <w:vAlign w:val="center"/>
          </w:tcPr>
          <w:p w14:paraId="6D31BBAD"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Early</w:t>
            </w:r>
          </w:p>
        </w:tc>
        <w:tc>
          <w:tcPr>
            <w:tcW w:w="464" w:type="pct"/>
            <w:tcBorders>
              <w:top w:val="single" w:sz="4" w:space="0" w:color="auto"/>
            </w:tcBorders>
            <w:shd w:val="clear" w:color="auto" w:fill="FFFFFF"/>
            <w:tcMar>
              <w:top w:w="30" w:type="dxa"/>
              <w:left w:w="45" w:type="dxa"/>
              <w:bottom w:w="30" w:type="dxa"/>
              <w:right w:w="45" w:type="dxa"/>
            </w:tcMar>
            <w:vAlign w:val="center"/>
          </w:tcPr>
          <w:p w14:paraId="27F9C1AD"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Normal</w:t>
            </w:r>
          </w:p>
        </w:tc>
        <w:tc>
          <w:tcPr>
            <w:tcW w:w="462" w:type="pct"/>
            <w:tcBorders>
              <w:top w:val="single" w:sz="4" w:space="0" w:color="auto"/>
            </w:tcBorders>
            <w:tcMar>
              <w:top w:w="30" w:type="dxa"/>
              <w:left w:w="45" w:type="dxa"/>
              <w:bottom w:w="30" w:type="dxa"/>
              <w:right w:w="45" w:type="dxa"/>
            </w:tcMar>
            <w:vAlign w:val="center"/>
          </w:tcPr>
          <w:p w14:paraId="3387DDFE" w14:textId="77777777" w:rsidR="004134FA" w:rsidRPr="005728E3" w:rsidRDefault="004134FA" w:rsidP="0088063E">
            <w:pPr>
              <w:jc w:val="center"/>
              <w:rPr>
                <w:rFonts w:ascii="Sans-serif" w:eastAsia="Times New Roman" w:hAnsi="Sans-serif" w:cs="Arial"/>
                <w:bCs/>
                <w:sz w:val="20"/>
                <w:szCs w:val="20"/>
              </w:rPr>
            </w:pPr>
            <w:r w:rsidRPr="005728E3">
              <w:rPr>
                <w:rFonts w:ascii="Sans-serif" w:eastAsia="Times New Roman" w:hAnsi="Sans-serif" w:cs="Arial"/>
                <w:bCs/>
                <w:sz w:val="20"/>
                <w:szCs w:val="20"/>
              </w:rPr>
              <w:t>Normal</w:t>
            </w:r>
          </w:p>
        </w:tc>
      </w:tr>
      <w:tr w:rsidR="00646BCA" w:rsidRPr="005728E3" w14:paraId="00BF8D7A" w14:textId="77777777" w:rsidTr="00646BCA">
        <w:trPr>
          <w:trHeight w:val="519"/>
        </w:trPr>
        <w:tc>
          <w:tcPr>
            <w:tcW w:w="984" w:type="pct"/>
            <w:tcMar>
              <w:top w:w="30" w:type="dxa"/>
              <w:left w:w="45" w:type="dxa"/>
              <w:bottom w:w="30" w:type="dxa"/>
              <w:right w:w="45" w:type="dxa"/>
            </w:tcMar>
            <w:vAlign w:val="center"/>
          </w:tcPr>
          <w:p w14:paraId="3207D25F"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Chilling Stress</w:t>
            </w:r>
          </w:p>
        </w:tc>
        <w:tc>
          <w:tcPr>
            <w:tcW w:w="567" w:type="pct"/>
            <w:tcMar>
              <w:top w:w="30" w:type="dxa"/>
              <w:left w:w="45" w:type="dxa"/>
              <w:bottom w:w="30" w:type="dxa"/>
              <w:right w:w="45" w:type="dxa"/>
            </w:tcMar>
            <w:vAlign w:val="center"/>
          </w:tcPr>
          <w:p w14:paraId="711E5EB3"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Yes</w:t>
            </w:r>
          </w:p>
        </w:tc>
        <w:tc>
          <w:tcPr>
            <w:tcW w:w="567" w:type="pct"/>
            <w:tcMar>
              <w:top w:w="30" w:type="dxa"/>
              <w:left w:w="45" w:type="dxa"/>
              <w:bottom w:w="30" w:type="dxa"/>
              <w:right w:w="45" w:type="dxa"/>
            </w:tcMar>
            <w:vAlign w:val="center"/>
          </w:tcPr>
          <w:p w14:paraId="3523F137"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Yes</w:t>
            </w:r>
          </w:p>
        </w:tc>
        <w:tc>
          <w:tcPr>
            <w:tcW w:w="497" w:type="pct"/>
            <w:tcMar>
              <w:top w:w="30" w:type="dxa"/>
              <w:left w:w="45" w:type="dxa"/>
              <w:bottom w:w="30" w:type="dxa"/>
              <w:right w:w="45" w:type="dxa"/>
            </w:tcMar>
            <w:vAlign w:val="center"/>
          </w:tcPr>
          <w:p w14:paraId="3EE98BF2"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Yes</w:t>
            </w:r>
          </w:p>
        </w:tc>
        <w:tc>
          <w:tcPr>
            <w:tcW w:w="464" w:type="pct"/>
            <w:tcMar>
              <w:top w:w="30" w:type="dxa"/>
              <w:left w:w="45" w:type="dxa"/>
              <w:bottom w:w="30" w:type="dxa"/>
              <w:right w:w="45" w:type="dxa"/>
            </w:tcMar>
            <w:vAlign w:val="center"/>
          </w:tcPr>
          <w:p w14:paraId="20AA88E6"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Yes</w:t>
            </w:r>
          </w:p>
        </w:tc>
        <w:tc>
          <w:tcPr>
            <w:tcW w:w="497" w:type="pct"/>
            <w:tcMar>
              <w:top w:w="30" w:type="dxa"/>
              <w:left w:w="45" w:type="dxa"/>
              <w:bottom w:w="30" w:type="dxa"/>
              <w:right w:w="45" w:type="dxa"/>
            </w:tcMar>
            <w:vAlign w:val="center"/>
          </w:tcPr>
          <w:p w14:paraId="4952AC0E"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Yes</w:t>
            </w:r>
          </w:p>
        </w:tc>
        <w:tc>
          <w:tcPr>
            <w:tcW w:w="497" w:type="pct"/>
            <w:shd w:val="clear" w:color="auto" w:fill="FFFFFF"/>
            <w:tcMar>
              <w:top w:w="30" w:type="dxa"/>
              <w:left w:w="45" w:type="dxa"/>
              <w:bottom w:w="30" w:type="dxa"/>
              <w:right w:w="45" w:type="dxa"/>
            </w:tcMar>
            <w:vAlign w:val="center"/>
          </w:tcPr>
          <w:p w14:paraId="039F8063"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Yes</w:t>
            </w:r>
          </w:p>
        </w:tc>
        <w:tc>
          <w:tcPr>
            <w:tcW w:w="464" w:type="pct"/>
            <w:shd w:val="clear" w:color="auto" w:fill="FFFFFF"/>
            <w:tcMar>
              <w:top w:w="30" w:type="dxa"/>
              <w:left w:w="45" w:type="dxa"/>
              <w:bottom w:w="30" w:type="dxa"/>
              <w:right w:w="45" w:type="dxa"/>
            </w:tcMar>
            <w:vAlign w:val="center"/>
          </w:tcPr>
          <w:p w14:paraId="190D0DA4"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No</w:t>
            </w:r>
          </w:p>
        </w:tc>
        <w:tc>
          <w:tcPr>
            <w:tcW w:w="462" w:type="pct"/>
            <w:tcMar>
              <w:top w:w="30" w:type="dxa"/>
              <w:left w:w="45" w:type="dxa"/>
              <w:bottom w:w="30" w:type="dxa"/>
              <w:right w:w="45" w:type="dxa"/>
            </w:tcMar>
            <w:vAlign w:val="center"/>
          </w:tcPr>
          <w:p w14:paraId="24D0FE7B" w14:textId="77777777" w:rsidR="004134FA" w:rsidRPr="005728E3" w:rsidRDefault="004134FA" w:rsidP="0088063E">
            <w:pPr>
              <w:jc w:val="center"/>
              <w:rPr>
                <w:rFonts w:ascii="Sans-serif" w:eastAsia="Times New Roman" w:hAnsi="Sans-serif" w:cs="Arial"/>
                <w:bCs/>
                <w:sz w:val="20"/>
                <w:szCs w:val="20"/>
              </w:rPr>
            </w:pPr>
            <w:r w:rsidRPr="005728E3">
              <w:rPr>
                <w:rFonts w:ascii="Sans-serif" w:eastAsia="Times New Roman" w:hAnsi="Sans-serif" w:cs="Arial"/>
                <w:bCs/>
                <w:sz w:val="20"/>
                <w:szCs w:val="20"/>
              </w:rPr>
              <w:t>No</w:t>
            </w:r>
          </w:p>
        </w:tc>
      </w:tr>
      <w:tr w:rsidR="00646BCA" w:rsidRPr="005728E3" w14:paraId="0EE3D6D7" w14:textId="77777777" w:rsidTr="00646BCA">
        <w:trPr>
          <w:trHeight w:val="519"/>
        </w:trPr>
        <w:tc>
          <w:tcPr>
            <w:tcW w:w="984" w:type="pct"/>
            <w:tcMar>
              <w:top w:w="30" w:type="dxa"/>
              <w:left w:w="45" w:type="dxa"/>
              <w:bottom w:w="30" w:type="dxa"/>
              <w:right w:w="45" w:type="dxa"/>
            </w:tcMar>
            <w:vAlign w:val="center"/>
            <w:hideMark/>
          </w:tcPr>
          <w:p w14:paraId="4FA33E29"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Planting Date</w:t>
            </w:r>
          </w:p>
        </w:tc>
        <w:tc>
          <w:tcPr>
            <w:tcW w:w="567" w:type="pct"/>
            <w:tcMar>
              <w:top w:w="30" w:type="dxa"/>
              <w:left w:w="45" w:type="dxa"/>
              <w:bottom w:w="30" w:type="dxa"/>
              <w:right w:w="45" w:type="dxa"/>
            </w:tcMar>
            <w:vAlign w:val="center"/>
            <w:hideMark/>
          </w:tcPr>
          <w:p w14:paraId="4494979E"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April 7</w:t>
            </w:r>
          </w:p>
        </w:tc>
        <w:tc>
          <w:tcPr>
            <w:tcW w:w="567" w:type="pct"/>
            <w:tcMar>
              <w:top w:w="30" w:type="dxa"/>
              <w:left w:w="45" w:type="dxa"/>
              <w:bottom w:w="30" w:type="dxa"/>
              <w:right w:w="45" w:type="dxa"/>
            </w:tcMar>
            <w:vAlign w:val="center"/>
            <w:hideMark/>
          </w:tcPr>
          <w:p w14:paraId="13895CD8"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April 15</w:t>
            </w:r>
          </w:p>
        </w:tc>
        <w:tc>
          <w:tcPr>
            <w:tcW w:w="497" w:type="pct"/>
            <w:tcMar>
              <w:top w:w="30" w:type="dxa"/>
              <w:left w:w="45" w:type="dxa"/>
              <w:bottom w:w="30" w:type="dxa"/>
              <w:right w:w="45" w:type="dxa"/>
            </w:tcMar>
            <w:vAlign w:val="center"/>
            <w:hideMark/>
          </w:tcPr>
          <w:p w14:paraId="17BB9925"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April 25</w:t>
            </w:r>
          </w:p>
        </w:tc>
        <w:tc>
          <w:tcPr>
            <w:tcW w:w="464" w:type="pct"/>
            <w:tcMar>
              <w:top w:w="30" w:type="dxa"/>
              <w:left w:w="45" w:type="dxa"/>
              <w:bottom w:w="30" w:type="dxa"/>
              <w:right w:w="45" w:type="dxa"/>
            </w:tcMar>
            <w:vAlign w:val="center"/>
            <w:hideMark/>
          </w:tcPr>
          <w:p w14:paraId="12EEEFA5"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May 8</w:t>
            </w:r>
          </w:p>
        </w:tc>
        <w:tc>
          <w:tcPr>
            <w:tcW w:w="497" w:type="pct"/>
            <w:tcMar>
              <w:top w:w="30" w:type="dxa"/>
              <w:left w:w="45" w:type="dxa"/>
              <w:bottom w:w="30" w:type="dxa"/>
              <w:right w:w="45" w:type="dxa"/>
            </w:tcMar>
            <w:vAlign w:val="center"/>
            <w:hideMark/>
          </w:tcPr>
          <w:p w14:paraId="736C4031"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April 20</w:t>
            </w:r>
          </w:p>
        </w:tc>
        <w:tc>
          <w:tcPr>
            <w:tcW w:w="497" w:type="pct"/>
            <w:shd w:val="clear" w:color="auto" w:fill="FFFFFF"/>
            <w:tcMar>
              <w:top w:w="30" w:type="dxa"/>
              <w:left w:w="45" w:type="dxa"/>
              <w:bottom w:w="30" w:type="dxa"/>
              <w:right w:w="45" w:type="dxa"/>
            </w:tcMar>
            <w:vAlign w:val="center"/>
            <w:hideMark/>
          </w:tcPr>
          <w:p w14:paraId="1AE77AEF"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April 17</w:t>
            </w:r>
          </w:p>
        </w:tc>
        <w:tc>
          <w:tcPr>
            <w:tcW w:w="464" w:type="pct"/>
            <w:shd w:val="clear" w:color="auto" w:fill="FFFFFF"/>
            <w:tcMar>
              <w:top w:w="30" w:type="dxa"/>
              <w:left w:w="45" w:type="dxa"/>
              <w:bottom w:w="30" w:type="dxa"/>
              <w:right w:w="45" w:type="dxa"/>
            </w:tcMar>
            <w:vAlign w:val="center"/>
            <w:hideMark/>
          </w:tcPr>
          <w:p w14:paraId="3D63E24A"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May 7</w:t>
            </w:r>
          </w:p>
        </w:tc>
        <w:tc>
          <w:tcPr>
            <w:tcW w:w="462" w:type="pct"/>
            <w:tcMar>
              <w:top w:w="30" w:type="dxa"/>
              <w:left w:w="45" w:type="dxa"/>
              <w:bottom w:w="30" w:type="dxa"/>
              <w:right w:w="45" w:type="dxa"/>
            </w:tcMar>
            <w:vAlign w:val="center"/>
            <w:hideMark/>
          </w:tcPr>
          <w:p w14:paraId="3BED04F4" w14:textId="77777777" w:rsidR="004134FA" w:rsidRPr="005728E3" w:rsidRDefault="004134FA" w:rsidP="0088063E">
            <w:pPr>
              <w:jc w:val="center"/>
              <w:rPr>
                <w:rFonts w:ascii="Sans-serif" w:eastAsia="Times New Roman" w:hAnsi="Sans-serif" w:cs="Arial"/>
                <w:bCs/>
                <w:sz w:val="20"/>
                <w:szCs w:val="20"/>
              </w:rPr>
            </w:pPr>
            <w:r w:rsidRPr="005728E3">
              <w:rPr>
                <w:rFonts w:ascii="Sans-serif" w:eastAsia="Times New Roman" w:hAnsi="Sans-serif" w:cs="Arial"/>
                <w:bCs/>
                <w:sz w:val="20"/>
                <w:szCs w:val="20"/>
              </w:rPr>
              <w:t>June 5</w:t>
            </w:r>
          </w:p>
        </w:tc>
      </w:tr>
      <w:tr w:rsidR="00646BCA" w:rsidRPr="005728E3" w14:paraId="74411890" w14:textId="77777777" w:rsidTr="00646BCA">
        <w:trPr>
          <w:trHeight w:val="519"/>
        </w:trPr>
        <w:tc>
          <w:tcPr>
            <w:tcW w:w="984" w:type="pct"/>
            <w:tcMar>
              <w:top w:w="30" w:type="dxa"/>
              <w:left w:w="45" w:type="dxa"/>
              <w:bottom w:w="30" w:type="dxa"/>
              <w:right w:w="45" w:type="dxa"/>
            </w:tcMar>
            <w:vAlign w:val="center"/>
            <w:hideMark/>
          </w:tcPr>
          <w:p w14:paraId="55B5B38C"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First Emergence</w:t>
            </w:r>
          </w:p>
        </w:tc>
        <w:tc>
          <w:tcPr>
            <w:tcW w:w="567" w:type="pct"/>
            <w:tcMar>
              <w:top w:w="30" w:type="dxa"/>
              <w:left w:w="45" w:type="dxa"/>
              <w:bottom w:w="30" w:type="dxa"/>
              <w:right w:w="45" w:type="dxa"/>
            </w:tcMar>
            <w:vAlign w:val="center"/>
            <w:hideMark/>
          </w:tcPr>
          <w:p w14:paraId="36B5D99A"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April 26</w:t>
            </w:r>
          </w:p>
        </w:tc>
        <w:tc>
          <w:tcPr>
            <w:tcW w:w="567" w:type="pct"/>
            <w:tcMar>
              <w:top w:w="30" w:type="dxa"/>
              <w:left w:w="45" w:type="dxa"/>
              <w:bottom w:w="30" w:type="dxa"/>
              <w:right w:w="45" w:type="dxa"/>
            </w:tcMar>
            <w:vAlign w:val="center"/>
            <w:hideMark/>
          </w:tcPr>
          <w:p w14:paraId="7969B751"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April 28</w:t>
            </w:r>
          </w:p>
        </w:tc>
        <w:tc>
          <w:tcPr>
            <w:tcW w:w="497" w:type="pct"/>
            <w:tcMar>
              <w:top w:w="30" w:type="dxa"/>
              <w:left w:w="45" w:type="dxa"/>
              <w:bottom w:w="30" w:type="dxa"/>
              <w:right w:w="45" w:type="dxa"/>
            </w:tcMar>
            <w:vAlign w:val="center"/>
            <w:hideMark/>
          </w:tcPr>
          <w:p w14:paraId="67AA9E7A"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May 8</w:t>
            </w:r>
          </w:p>
        </w:tc>
        <w:tc>
          <w:tcPr>
            <w:tcW w:w="464" w:type="pct"/>
            <w:tcMar>
              <w:top w:w="30" w:type="dxa"/>
              <w:left w:w="45" w:type="dxa"/>
              <w:bottom w:w="30" w:type="dxa"/>
              <w:right w:w="45" w:type="dxa"/>
            </w:tcMar>
            <w:vAlign w:val="center"/>
            <w:hideMark/>
          </w:tcPr>
          <w:p w14:paraId="178E987F"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May 14</w:t>
            </w:r>
          </w:p>
        </w:tc>
        <w:tc>
          <w:tcPr>
            <w:tcW w:w="497" w:type="pct"/>
            <w:tcMar>
              <w:top w:w="30" w:type="dxa"/>
              <w:left w:w="45" w:type="dxa"/>
              <w:bottom w:w="30" w:type="dxa"/>
              <w:right w:w="45" w:type="dxa"/>
            </w:tcMar>
            <w:vAlign w:val="center"/>
            <w:hideMark/>
          </w:tcPr>
          <w:p w14:paraId="547D025F"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May 8</w:t>
            </w:r>
          </w:p>
        </w:tc>
        <w:tc>
          <w:tcPr>
            <w:tcW w:w="497" w:type="pct"/>
            <w:shd w:val="clear" w:color="auto" w:fill="FFFFFF"/>
            <w:tcMar>
              <w:top w:w="30" w:type="dxa"/>
              <w:left w:w="45" w:type="dxa"/>
              <w:bottom w:w="30" w:type="dxa"/>
              <w:right w:w="45" w:type="dxa"/>
            </w:tcMar>
            <w:vAlign w:val="center"/>
            <w:hideMark/>
          </w:tcPr>
          <w:p w14:paraId="5AD0E63A"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May 2</w:t>
            </w:r>
          </w:p>
        </w:tc>
        <w:tc>
          <w:tcPr>
            <w:tcW w:w="464" w:type="pct"/>
            <w:shd w:val="clear" w:color="auto" w:fill="FFFFFF"/>
            <w:tcMar>
              <w:top w:w="30" w:type="dxa"/>
              <w:left w:w="45" w:type="dxa"/>
              <w:bottom w:w="30" w:type="dxa"/>
              <w:right w:w="45" w:type="dxa"/>
            </w:tcMar>
            <w:vAlign w:val="center"/>
            <w:hideMark/>
          </w:tcPr>
          <w:p w14:paraId="1B1D389B"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May 10</w:t>
            </w:r>
          </w:p>
        </w:tc>
        <w:tc>
          <w:tcPr>
            <w:tcW w:w="462" w:type="pct"/>
            <w:tcMar>
              <w:top w:w="30" w:type="dxa"/>
              <w:left w:w="45" w:type="dxa"/>
              <w:bottom w:w="30" w:type="dxa"/>
              <w:right w:w="45" w:type="dxa"/>
            </w:tcMar>
            <w:vAlign w:val="center"/>
            <w:hideMark/>
          </w:tcPr>
          <w:p w14:paraId="4B115D9C" w14:textId="77777777" w:rsidR="004134FA" w:rsidRPr="005728E3" w:rsidRDefault="004134FA" w:rsidP="0088063E">
            <w:pPr>
              <w:jc w:val="center"/>
              <w:rPr>
                <w:rFonts w:ascii="Sans-serif" w:eastAsia="Times New Roman" w:hAnsi="Sans-serif" w:cs="Arial"/>
                <w:bCs/>
                <w:sz w:val="20"/>
                <w:szCs w:val="20"/>
              </w:rPr>
            </w:pPr>
            <w:r w:rsidRPr="005728E3">
              <w:rPr>
                <w:rFonts w:ascii="Sans-serif" w:eastAsia="Times New Roman" w:hAnsi="Sans-serif" w:cs="Arial"/>
                <w:bCs/>
                <w:sz w:val="20"/>
                <w:szCs w:val="20"/>
              </w:rPr>
              <w:t>June 11</w:t>
            </w:r>
          </w:p>
        </w:tc>
      </w:tr>
      <w:tr w:rsidR="00646BCA" w:rsidRPr="005728E3" w14:paraId="6BB4CABE" w14:textId="77777777" w:rsidTr="00646BCA">
        <w:trPr>
          <w:trHeight w:val="519"/>
        </w:trPr>
        <w:tc>
          <w:tcPr>
            <w:tcW w:w="984" w:type="pct"/>
            <w:tcMar>
              <w:top w:w="30" w:type="dxa"/>
              <w:left w:w="45" w:type="dxa"/>
              <w:bottom w:w="30" w:type="dxa"/>
              <w:right w:w="45" w:type="dxa"/>
            </w:tcMar>
            <w:vAlign w:val="center"/>
            <w:hideMark/>
          </w:tcPr>
          <w:p w14:paraId="005845ED"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 xml:space="preserve">Emergence Count </w:t>
            </w:r>
          </w:p>
        </w:tc>
        <w:tc>
          <w:tcPr>
            <w:tcW w:w="567" w:type="pct"/>
            <w:tcMar>
              <w:top w:w="30" w:type="dxa"/>
              <w:left w:w="45" w:type="dxa"/>
              <w:bottom w:w="30" w:type="dxa"/>
              <w:right w:w="45" w:type="dxa"/>
            </w:tcMar>
            <w:vAlign w:val="center"/>
            <w:hideMark/>
          </w:tcPr>
          <w:p w14:paraId="557F4114"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April 28</w:t>
            </w:r>
          </w:p>
        </w:tc>
        <w:tc>
          <w:tcPr>
            <w:tcW w:w="567" w:type="pct"/>
            <w:tcMar>
              <w:top w:w="30" w:type="dxa"/>
              <w:left w:w="45" w:type="dxa"/>
              <w:bottom w:w="30" w:type="dxa"/>
              <w:right w:w="45" w:type="dxa"/>
            </w:tcMar>
            <w:vAlign w:val="center"/>
            <w:hideMark/>
          </w:tcPr>
          <w:p w14:paraId="0DF08E03"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May 2</w:t>
            </w:r>
          </w:p>
        </w:tc>
        <w:tc>
          <w:tcPr>
            <w:tcW w:w="497" w:type="pct"/>
            <w:tcMar>
              <w:top w:w="30" w:type="dxa"/>
              <w:left w:w="45" w:type="dxa"/>
              <w:bottom w:w="30" w:type="dxa"/>
              <w:right w:w="45" w:type="dxa"/>
            </w:tcMar>
            <w:vAlign w:val="center"/>
            <w:hideMark/>
          </w:tcPr>
          <w:p w14:paraId="6084C09C"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May 15</w:t>
            </w:r>
          </w:p>
        </w:tc>
        <w:tc>
          <w:tcPr>
            <w:tcW w:w="464" w:type="pct"/>
            <w:tcMar>
              <w:top w:w="30" w:type="dxa"/>
              <w:left w:w="45" w:type="dxa"/>
              <w:bottom w:w="30" w:type="dxa"/>
              <w:right w:w="45" w:type="dxa"/>
            </w:tcMar>
            <w:vAlign w:val="center"/>
            <w:hideMark/>
          </w:tcPr>
          <w:p w14:paraId="5FDE115D"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May 17</w:t>
            </w:r>
          </w:p>
        </w:tc>
        <w:tc>
          <w:tcPr>
            <w:tcW w:w="497" w:type="pct"/>
            <w:tcMar>
              <w:top w:w="30" w:type="dxa"/>
              <w:left w:w="45" w:type="dxa"/>
              <w:bottom w:w="30" w:type="dxa"/>
              <w:right w:w="45" w:type="dxa"/>
            </w:tcMar>
            <w:vAlign w:val="center"/>
            <w:hideMark/>
          </w:tcPr>
          <w:p w14:paraId="654CFDD1"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May 12</w:t>
            </w:r>
          </w:p>
        </w:tc>
        <w:tc>
          <w:tcPr>
            <w:tcW w:w="497" w:type="pct"/>
            <w:shd w:val="clear" w:color="auto" w:fill="FFFFFF"/>
            <w:tcMar>
              <w:top w:w="30" w:type="dxa"/>
              <w:left w:w="45" w:type="dxa"/>
              <w:bottom w:w="30" w:type="dxa"/>
              <w:right w:w="45" w:type="dxa"/>
            </w:tcMar>
            <w:vAlign w:val="center"/>
            <w:hideMark/>
          </w:tcPr>
          <w:p w14:paraId="55B21D61"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May 10</w:t>
            </w:r>
          </w:p>
        </w:tc>
        <w:tc>
          <w:tcPr>
            <w:tcW w:w="464" w:type="pct"/>
            <w:shd w:val="clear" w:color="auto" w:fill="FFFFFF"/>
            <w:tcMar>
              <w:top w:w="30" w:type="dxa"/>
              <w:left w:w="45" w:type="dxa"/>
              <w:bottom w:w="30" w:type="dxa"/>
              <w:right w:w="45" w:type="dxa"/>
            </w:tcMar>
            <w:vAlign w:val="center"/>
            <w:hideMark/>
          </w:tcPr>
          <w:p w14:paraId="2D1E0601"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May 14</w:t>
            </w:r>
          </w:p>
        </w:tc>
        <w:tc>
          <w:tcPr>
            <w:tcW w:w="462" w:type="pct"/>
            <w:tcMar>
              <w:top w:w="30" w:type="dxa"/>
              <w:left w:w="45" w:type="dxa"/>
              <w:bottom w:w="30" w:type="dxa"/>
              <w:right w:w="45" w:type="dxa"/>
            </w:tcMar>
            <w:vAlign w:val="center"/>
            <w:hideMark/>
          </w:tcPr>
          <w:p w14:paraId="73D92030" w14:textId="77777777" w:rsidR="004134FA" w:rsidRPr="005728E3" w:rsidRDefault="004134FA" w:rsidP="0088063E">
            <w:pPr>
              <w:jc w:val="center"/>
              <w:rPr>
                <w:rFonts w:ascii="Sans-serif" w:eastAsia="Times New Roman" w:hAnsi="Sans-serif" w:cs="Arial"/>
                <w:bCs/>
                <w:sz w:val="20"/>
                <w:szCs w:val="20"/>
              </w:rPr>
            </w:pPr>
            <w:r w:rsidRPr="005728E3">
              <w:rPr>
                <w:rFonts w:ascii="Sans-serif" w:eastAsia="Times New Roman" w:hAnsi="Sans-serif" w:cs="Arial"/>
                <w:bCs/>
                <w:sz w:val="20"/>
                <w:szCs w:val="20"/>
              </w:rPr>
              <w:t>June 19</w:t>
            </w:r>
          </w:p>
        </w:tc>
      </w:tr>
      <w:tr w:rsidR="00646BCA" w:rsidRPr="005728E3" w14:paraId="5056EBB8" w14:textId="77777777" w:rsidTr="00646BCA">
        <w:trPr>
          <w:trHeight w:val="519"/>
        </w:trPr>
        <w:tc>
          <w:tcPr>
            <w:tcW w:w="984" w:type="pct"/>
            <w:tcMar>
              <w:top w:w="30" w:type="dxa"/>
              <w:left w:w="45" w:type="dxa"/>
              <w:bottom w:w="30" w:type="dxa"/>
              <w:right w:w="45" w:type="dxa"/>
            </w:tcMar>
            <w:vAlign w:val="center"/>
            <w:hideMark/>
          </w:tcPr>
          <w:p w14:paraId="11D2DE3A"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 xml:space="preserve">Seedling Vigor1 </w:t>
            </w:r>
          </w:p>
        </w:tc>
        <w:tc>
          <w:tcPr>
            <w:tcW w:w="567" w:type="pct"/>
            <w:tcMar>
              <w:top w:w="30" w:type="dxa"/>
              <w:left w:w="45" w:type="dxa"/>
              <w:bottom w:w="30" w:type="dxa"/>
              <w:right w:w="45" w:type="dxa"/>
            </w:tcMar>
            <w:vAlign w:val="center"/>
            <w:hideMark/>
          </w:tcPr>
          <w:p w14:paraId="61A40CA4"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May 10</w:t>
            </w:r>
          </w:p>
        </w:tc>
        <w:tc>
          <w:tcPr>
            <w:tcW w:w="567" w:type="pct"/>
            <w:tcMar>
              <w:top w:w="30" w:type="dxa"/>
              <w:left w:w="45" w:type="dxa"/>
              <w:bottom w:w="30" w:type="dxa"/>
              <w:right w:w="45" w:type="dxa"/>
            </w:tcMar>
            <w:vAlign w:val="center"/>
            <w:hideMark/>
          </w:tcPr>
          <w:p w14:paraId="6D85EAE8"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May 9</w:t>
            </w:r>
          </w:p>
        </w:tc>
        <w:tc>
          <w:tcPr>
            <w:tcW w:w="497" w:type="pct"/>
            <w:tcMar>
              <w:top w:w="30" w:type="dxa"/>
              <w:left w:w="45" w:type="dxa"/>
              <w:bottom w:w="30" w:type="dxa"/>
              <w:right w:w="45" w:type="dxa"/>
            </w:tcMar>
            <w:vAlign w:val="center"/>
            <w:hideMark/>
          </w:tcPr>
          <w:p w14:paraId="4591C5BC"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May 18</w:t>
            </w:r>
          </w:p>
        </w:tc>
        <w:tc>
          <w:tcPr>
            <w:tcW w:w="464" w:type="pct"/>
            <w:tcMar>
              <w:top w:w="30" w:type="dxa"/>
              <w:left w:w="45" w:type="dxa"/>
              <w:bottom w:w="30" w:type="dxa"/>
              <w:right w:w="45" w:type="dxa"/>
            </w:tcMar>
            <w:vAlign w:val="center"/>
            <w:hideMark/>
          </w:tcPr>
          <w:p w14:paraId="045B9617"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May 24</w:t>
            </w:r>
          </w:p>
        </w:tc>
        <w:tc>
          <w:tcPr>
            <w:tcW w:w="497" w:type="pct"/>
            <w:tcMar>
              <w:top w:w="30" w:type="dxa"/>
              <w:left w:w="45" w:type="dxa"/>
              <w:bottom w:w="30" w:type="dxa"/>
              <w:right w:w="45" w:type="dxa"/>
            </w:tcMar>
            <w:vAlign w:val="center"/>
            <w:hideMark/>
          </w:tcPr>
          <w:p w14:paraId="4899AD32"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May 16</w:t>
            </w:r>
          </w:p>
        </w:tc>
        <w:tc>
          <w:tcPr>
            <w:tcW w:w="497" w:type="pct"/>
            <w:shd w:val="clear" w:color="auto" w:fill="FFFFFF"/>
            <w:tcMar>
              <w:top w:w="30" w:type="dxa"/>
              <w:left w:w="45" w:type="dxa"/>
              <w:bottom w:w="30" w:type="dxa"/>
              <w:right w:w="45" w:type="dxa"/>
            </w:tcMar>
            <w:vAlign w:val="center"/>
            <w:hideMark/>
          </w:tcPr>
          <w:p w14:paraId="4A9643E2"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May 17</w:t>
            </w:r>
          </w:p>
        </w:tc>
        <w:tc>
          <w:tcPr>
            <w:tcW w:w="464" w:type="pct"/>
            <w:tcMar>
              <w:top w:w="30" w:type="dxa"/>
              <w:left w:w="45" w:type="dxa"/>
              <w:bottom w:w="30" w:type="dxa"/>
              <w:right w:w="45" w:type="dxa"/>
            </w:tcMar>
            <w:vAlign w:val="center"/>
            <w:hideMark/>
          </w:tcPr>
          <w:p w14:paraId="01B72473"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w:t>
            </w:r>
          </w:p>
        </w:tc>
        <w:tc>
          <w:tcPr>
            <w:tcW w:w="462" w:type="pct"/>
            <w:tcMar>
              <w:top w:w="30" w:type="dxa"/>
              <w:left w:w="45" w:type="dxa"/>
              <w:bottom w:w="30" w:type="dxa"/>
              <w:right w:w="45" w:type="dxa"/>
            </w:tcMar>
            <w:vAlign w:val="center"/>
            <w:hideMark/>
          </w:tcPr>
          <w:p w14:paraId="69FE001B" w14:textId="77777777" w:rsidR="004134FA" w:rsidRPr="005728E3" w:rsidRDefault="004134FA" w:rsidP="0088063E">
            <w:pPr>
              <w:jc w:val="center"/>
              <w:rPr>
                <w:rFonts w:ascii="Sans-serif" w:eastAsia="Times New Roman" w:hAnsi="Sans-serif" w:cs="Arial"/>
                <w:bCs/>
                <w:sz w:val="20"/>
                <w:szCs w:val="20"/>
              </w:rPr>
            </w:pPr>
            <w:r w:rsidRPr="005728E3">
              <w:rPr>
                <w:rFonts w:ascii="Sans-serif" w:eastAsia="Times New Roman" w:hAnsi="Sans-serif" w:cs="Arial"/>
                <w:bCs/>
                <w:sz w:val="20"/>
                <w:szCs w:val="20"/>
              </w:rPr>
              <w:t>June 19</w:t>
            </w:r>
          </w:p>
        </w:tc>
      </w:tr>
      <w:tr w:rsidR="00646BCA" w:rsidRPr="005728E3" w14:paraId="38A96D86" w14:textId="77777777" w:rsidTr="00646BCA">
        <w:trPr>
          <w:trHeight w:val="519"/>
        </w:trPr>
        <w:tc>
          <w:tcPr>
            <w:tcW w:w="984" w:type="pct"/>
            <w:tcMar>
              <w:top w:w="30" w:type="dxa"/>
              <w:left w:w="45" w:type="dxa"/>
              <w:bottom w:w="30" w:type="dxa"/>
              <w:right w:w="45" w:type="dxa"/>
            </w:tcMar>
            <w:vAlign w:val="center"/>
            <w:hideMark/>
          </w:tcPr>
          <w:p w14:paraId="319DCF81"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 xml:space="preserve">Damage Rating </w:t>
            </w:r>
          </w:p>
        </w:tc>
        <w:tc>
          <w:tcPr>
            <w:tcW w:w="567" w:type="pct"/>
            <w:tcMar>
              <w:top w:w="30" w:type="dxa"/>
              <w:left w:w="45" w:type="dxa"/>
              <w:bottom w:w="30" w:type="dxa"/>
              <w:right w:w="45" w:type="dxa"/>
            </w:tcMar>
            <w:vAlign w:val="center"/>
            <w:hideMark/>
          </w:tcPr>
          <w:p w14:paraId="0E2E63A7"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May 6</w:t>
            </w:r>
          </w:p>
        </w:tc>
        <w:tc>
          <w:tcPr>
            <w:tcW w:w="567" w:type="pct"/>
            <w:tcMar>
              <w:top w:w="30" w:type="dxa"/>
              <w:left w:w="45" w:type="dxa"/>
              <w:bottom w:w="30" w:type="dxa"/>
              <w:right w:w="45" w:type="dxa"/>
            </w:tcMar>
            <w:vAlign w:val="center"/>
            <w:hideMark/>
          </w:tcPr>
          <w:p w14:paraId="24B1C4B4"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w:t>
            </w:r>
          </w:p>
        </w:tc>
        <w:tc>
          <w:tcPr>
            <w:tcW w:w="497" w:type="pct"/>
            <w:tcMar>
              <w:top w:w="30" w:type="dxa"/>
              <w:left w:w="45" w:type="dxa"/>
              <w:bottom w:w="30" w:type="dxa"/>
              <w:right w:w="45" w:type="dxa"/>
            </w:tcMar>
            <w:vAlign w:val="center"/>
            <w:hideMark/>
          </w:tcPr>
          <w:p w14:paraId="52D3E85C"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w:t>
            </w:r>
          </w:p>
        </w:tc>
        <w:tc>
          <w:tcPr>
            <w:tcW w:w="464" w:type="pct"/>
            <w:tcMar>
              <w:top w:w="30" w:type="dxa"/>
              <w:left w:w="45" w:type="dxa"/>
              <w:bottom w:w="30" w:type="dxa"/>
              <w:right w:w="45" w:type="dxa"/>
            </w:tcMar>
            <w:vAlign w:val="center"/>
            <w:hideMark/>
          </w:tcPr>
          <w:p w14:paraId="2685E964"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May 26</w:t>
            </w:r>
          </w:p>
        </w:tc>
        <w:tc>
          <w:tcPr>
            <w:tcW w:w="497" w:type="pct"/>
            <w:tcMar>
              <w:top w:w="30" w:type="dxa"/>
              <w:left w:w="45" w:type="dxa"/>
              <w:bottom w:w="30" w:type="dxa"/>
              <w:right w:w="45" w:type="dxa"/>
            </w:tcMar>
            <w:vAlign w:val="center"/>
            <w:hideMark/>
          </w:tcPr>
          <w:p w14:paraId="7A575E3E"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May 23</w:t>
            </w:r>
          </w:p>
        </w:tc>
        <w:tc>
          <w:tcPr>
            <w:tcW w:w="497" w:type="pct"/>
            <w:tcMar>
              <w:top w:w="30" w:type="dxa"/>
              <w:left w:w="45" w:type="dxa"/>
              <w:bottom w:w="30" w:type="dxa"/>
              <w:right w:w="45" w:type="dxa"/>
            </w:tcMar>
            <w:vAlign w:val="center"/>
            <w:hideMark/>
          </w:tcPr>
          <w:p w14:paraId="04C76437"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w:t>
            </w:r>
          </w:p>
        </w:tc>
        <w:tc>
          <w:tcPr>
            <w:tcW w:w="464" w:type="pct"/>
            <w:tcMar>
              <w:top w:w="30" w:type="dxa"/>
              <w:left w:w="45" w:type="dxa"/>
              <w:bottom w:w="30" w:type="dxa"/>
              <w:right w:w="45" w:type="dxa"/>
            </w:tcMar>
            <w:vAlign w:val="center"/>
            <w:hideMark/>
          </w:tcPr>
          <w:p w14:paraId="705C56D6"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w:t>
            </w:r>
          </w:p>
        </w:tc>
        <w:tc>
          <w:tcPr>
            <w:tcW w:w="462" w:type="pct"/>
            <w:tcMar>
              <w:top w:w="30" w:type="dxa"/>
              <w:left w:w="45" w:type="dxa"/>
              <w:bottom w:w="30" w:type="dxa"/>
              <w:right w:w="45" w:type="dxa"/>
            </w:tcMar>
            <w:vAlign w:val="center"/>
            <w:hideMark/>
          </w:tcPr>
          <w:p w14:paraId="217C4D2D"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w:t>
            </w:r>
          </w:p>
        </w:tc>
      </w:tr>
      <w:tr w:rsidR="00646BCA" w:rsidRPr="005728E3" w14:paraId="3006E89A" w14:textId="77777777" w:rsidTr="00646BCA">
        <w:trPr>
          <w:trHeight w:val="519"/>
        </w:trPr>
        <w:tc>
          <w:tcPr>
            <w:tcW w:w="984" w:type="pct"/>
            <w:tcMar>
              <w:top w:w="30" w:type="dxa"/>
              <w:left w:w="45" w:type="dxa"/>
              <w:bottom w:w="30" w:type="dxa"/>
              <w:right w:w="45" w:type="dxa"/>
            </w:tcMar>
            <w:vAlign w:val="center"/>
            <w:hideMark/>
          </w:tcPr>
          <w:p w14:paraId="56DB6DAB"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 xml:space="preserve">Seedling Vigor2 </w:t>
            </w:r>
          </w:p>
        </w:tc>
        <w:tc>
          <w:tcPr>
            <w:tcW w:w="567" w:type="pct"/>
            <w:tcMar>
              <w:top w:w="30" w:type="dxa"/>
              <w:left w:w="45" w:type="dxa"/>
              <w:bottom w:w="30" w:type="dxa"/>
              <w:right w:w="45" w:type="dxa"/>
            </w:tcMar>
            <w:vAlign w:val="center"/>
            <w:hideMark/>
          </w:tcPr>
          <w:p w14:paraId="3B0B179B"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May 19</w:t>
            </w:r>
          </w:p>
        </w:tc>
        <w:tc>
          <w:tcPr>
            <w:tcW w:w="567" w:type="pct"/>
            <w:tcMar>
              <w:top w:w="30" w:type="dxa"/>
              <w:left w:w="45" w:type="dxa"/>
              <w:bottom w:w="30" w:type="dxa"/>
              <w:right w:w="45" w:type="dxa"/>
            </w:tcMar>
            <w:vAlign w:val="center"/>
            <w:hideMark/>
          </w:tcPr>
          <w:p w14:paraId="33957106"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May 23</w:t>
            </w:r>
          </w:p>
        </w:tc>
        <w:tc>
          <w:tcPr>
            <w:tcW w:w="497" w:type="pct"/>
            <w:tcMar>
              <w:top w:w="30" w:type="dxa"/>
              <w:left w:w="45" w:type="dxa"/>
              <w:bottom w:w="30" w:type="dxa"/>
              <w:right w:w="45" w:type="dxa"/>
            </w:tcMar>
            <w:vAlign w:val="center"/>
            <w:hideMark/>
          </w:tcPr>
          <w:p w14:paraId="071DB33F"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May 25</w:t>
            </w:r>
          </w:p>
        </w:tc>
        <w:tc>
          <w:tcPr>
            <w:tcW w:w="464" w:type="pct"/>
            <w:tcMar>
              <w:top w:w="30" w:type="dxa"/>
              <w:left w:w="45" w:type="dxa"/>
              <w:bottom w:w="30" w:type="dxa"/>
              <w:right w:w="45" w:type="dxa"/>
            </w:tcMar>
            <w:vAlign w:val="center"/>
            <w:hideMark/>
          </w:tcPr>
          <w:p w14:paraId="197236FB"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June 5</w:t>
            </w:r>
          </w:p>
        </w:tc>
        <w:tc>
          <w:tcPr>
            <w:tcW w:w="497" w:type="pct"/>
            <w:tcMar>
              <w:top w:w="30" w:type="dxa"/>
              <w:left w:w="45" w:type="dxa"/>
              <w:bottom w:w="30" w:type="dxa"/>
              <w:right w:w="45" w:type="dxa"/>
            </w:tcMar>
            <w:vAlign w:val="center"/>
            <w:hideMark/>
          </w:tcPr>
          <w:p w14:paraId="4DB3EC69"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June 6</w:t>
            </w:r>
          </w:p>
        </w:tc>
        <w:tc>
          <w:tcPr>
            <w:tcW w:w="497" w:type="pct"/>
            <w:shd w:val="clear" w:color="auto" w:fill="FFFFFF"/>
            <w:tcMar>
              <w:top w:w="30" w:type="dxa"/>
              <w:left w:w="45" w:type="dxa"/>
              <w:bottom w:w="30" w:type="dxa"/>
              <w:right w:w="45" w:type="dxa"/>
            </w:tcMar>
            <w:vAlign w:val="center"/>
            <w:hideMark/>
          </w:tcPr>
          <w:p w14:paraId="0A815EF3"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May 25</w:t>
            </w:r>
          </w:p>
        </w:tc>
        <w:tc>
          <w:tcPr>
            <w:tcW w:w="464" w:type="pct"/>
            <w:shd w:val="clear" w:color="auto" w:fill="FFFFFF"/>
            <w:tcMar>
              <w:top w:w="30" w:type="dxa"/>
              <w:left w:w="45" w:type="dxa"/>
              <w:bottom w:w="30" w:type="dxa"/>
              <w:right w:w="45" w:type="dxa"/>
            </w:tcMar>
            <w:vAlign w:val="center"/>
            <w:hideMark/>
          </w:tcPr>
          <w:p w14:paraId="20244BD9"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May 23</w:t>
            </w:r>
          </w:p>
        </w:tc>
        <w:tc>
          <w:tcPr>
            <w:tcW w:w="462" w:type="pct"/>
            <w:tcMar>
              <w:top w:w="30" w:type="dxa"/>
              <w:left w:w="45" w:type="dxa"/>
              <w:bottom w:w="30" w:type="dxa"/>
              <w:right w:w="45" w:type="dxa"/>
            </w:tcMar>
            <w:vAlign w:val="center"/>
            <w:hideMark/>
          </w:tcPr>
          <w:p w14:paraId="2B7E86D2" w14:textId="77777777" w:rsidR="004134FA" w:rsidRPr="005728E3" w:rsidRDefault="004134FA" w:rsidP="0088063E">
            <w:pPr>
              <w:jc w:val="center"/>
              <w:rPr>
                <w:rFonts w:ascii="Sans-serif" w:eastAsia="Times New Roman" w:hAnsi="Sans-serif" w:cs="Arial"/>
                <w:bCs/>
                <w:sz w:val="20"/>
                <w:szCs w:val="20"/>
              </w:rPr>
            </w:pPr>
            <w:r w:rsidRPr="005728E3">
              <w:rPr>
                <w:rFonts w:ascii="Sans-serif" w:eastAsia="Times New Roman" w:hAnsi="Sans-serif" w:cs="Arial"/>
                <w:bCs/>
                <w:sz w:val="20"/>
                <w:szCs w:val="20"/>
              </w:rPr>
              <w:t>June 26</w:t>
            </w:r>
          </w:p>
        </w:tc>
      </w:tr>
      <w:tr w:rsidR="00646BCA" w:rsidRPr="005728E3" w14:paraId="26CB533A" w14:textId="77777777" w:rsidTr="00646BCA">
        <w:trPr>
          <w:trHeight w:val="519"/>
        </w:trPr>
        <w:tc>
          <w:tcPr>
            <w:tcW w:w="984" w:type="pct"/>
            <w:tcBorders>
              <w:bottom w:val="single" w:sz="4" w:space="0" w:color="auto"/>
            </w:tcBorders>
            <w:tcMar>
              <w:top w:w="30" w:type="dxa"/>
              <w:left w:w="45" w:type="dxa"/>
              <w:bottom w:w="30" w:type="dxa"/>
              <w:right w:w="45" w:type="dxa"/>
            </w:tcMar>
            <w:vAlign w:val="center"/>
            <w:hideMark/>
          </w:tcPr>
          <w:p w14:paraId="14162C45"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 xml:space="preserve">Seedling Vigor3 </w:t>
            </w:r>
          </w:p>
        </w:tc>
        <w:tc>
          <w:tcPr>
            <w:tcW w:w="567" w:type="pct"/>
            <w:tcBorders>
              <w:bottom w:val="single" w:sz="4" w:space="0" w:color="auto"/>
            </w:tcBorders>
            <w:tcMar>
              <w:top w:w="30" w:type="dxa"/>
              <w:left w:w="45" w:type="dxa"/>
              <w:bottom w:w="30" w:type="dxa"/>
              <w:right w:w="45" w:type="dxa"/>
            </w:tcMar>
            <w:vAlign w:val="center"/>
            <w:hideMark/>
          </w:tcPr>
          <w:p w14:paraId="31AD221E"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May 25</w:t>
            </w:r>
          </w:p>
        </w:tc>
        <w:tc>
          <w:tcPr>
            <w:tcW w:w="567" w:type="pct"/>
            <w:tcBorders>
              <w:bottom w:val="single" w:sz="4" w:space="0" w:color="auto"/>
            </w:tcBorders>
            <w:tcMar>
              <w:top w:w="30" w:type="dxa"/>
              <w:left w:w="45" w:type="dxa"/>
              <w:bottom w:w="30" w:type="dxa"/>
              <w:right w:w="45" w:type="dxa"/>
            </w:tcMar>
            <w:vAlign w:val="center"/>
            <w:hideMark/>
          </w:tcPr>
          <w:p w14:paraId="5A02A493"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May 26</w:t>
            </w:r>
          </w:p>
        </w:tc>
        <w:tc>
          <w:tcPr>
            <w:tcW w:w="497" w:type="pct"/>
            <w:tcBorders>
              <w:bottom w:val="single" w:sz="4" w:space="0" w:color="auto"/>
            </w:tcBorders>
            <w:tcMar>
              <w:top w:w="30" w:type="dxa"/>
              <w:left w:w="45" w:type="dxa"/>
              <w:bottom w:w="30" w:type="dxa"/>
              <w:right w:w="45" w:type="dxa"/>
            </w:tcMar>
            <w:vAlign w:val="center"/>
            <w:hideMark/>
          </w:tcPr>
          <w:p w14:paraId="327086C7"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June 7</w:t>
            </w:r>
          </w:p>
        </w:tc>
        <w:tc>
          <w:tcPr>
            <w:tcW w:w="464" w:type="pct"/>
            <w:tcBorders>
              <w:bottom w:val="single" w:sz="4" w:space="0" w:color="auto"/>
            </w:tcBorders>
            <w:tcMar>
              <w:top w:w="30" w:type="dxa"/>
              <w:left w:w="45" w:type="dxa"/>
              <w:bottom w:w="30" w:type="dxa"/>
              <w:right w:w="45" w:type="dxa"/>
            </w:tcMar>
            <w:vAlign w:val="center"/>
            <w:hideMark/>
          </w:tcPr>
          <w:p w14:paraId="21EF3EEF"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June 9</w:t>
            </w:r>
          </w:p>
        </w:tc>
        <w:tc>
          <w:tcPr>
            <w:tcW w:w="497" w:type="pct"/>
            <w:tcBorders>
              <w:bottom w:val="single" w:sz="4" w:space="0" w:color="auto"/>
            </w:tcBorders>
            <w:tcMar>
              <w:top w:w="30" w:type="dxa"/>
              <w:left w:w="45" w:type="dxa"/>
              <w:bottom w:w="30" w:type="dxa"/>
              <w:right w:w="45" w:type="dxa"/>
            </w:tcMar>
            <w:vAlign w:val="center"/>
            <w:hideMark/>
          </w:tcPr>
          <w:p w14:paraId="724E2AF7"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May 31</w:t>
            </w:r>
          </w:p>
        </w:tc>
        <w:tc>
          <w:tcPr>
            <w:tcW w:w="497" w:type="pct"/>
            <w:tcBorders>
              <w:bottom w:val="single" w:sz="4" w:space="0" w:color="auto"/>
            </w:tcBorders>
            <w:shd w:val="clear" w:color="auto" w:fill="FFFFFF"/>
            <w:tcMar>
              <w:top w:w="30" w:type="dxa"/>
              <w:left w:w="45" w:type="dxa"/>
              <w:bottom w:w="30" w:type="dxa"/>
              <w:right w:w="45" w:type="dxa"/>
            </w:tcMar>
            <w:vAlign w:val="center"/>
            <w:hideMark/>
          </w:tcPr>
          <w:p w14:paraId="3BD34542"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June 8</w:t>
            </w:r>
          </w:p>
        </w:tc>
        <w:tc>
          <w:tcPr>
            <w:tcW w:w="464" w:type="pct"/>
            <w:tcBorders>
              <w:bottom w:val="single" w:sz="4" w:space="0" w:color="auto"/>
            </w:tcBorders>
            <w:shd w:val="clear" w:color="auto" w:fill="FFFFFF"/>
            <w:tcMar>
              <w:top w:w="30" w:type="dxa"/>
              <w:left w:w="45" w:type="dxa"/>
              <w:bottom w:w="30" w:type="dxa"/>
              <w:right w:w="45" w:type="dxa"/>
            </w:tcMar>
            <w:vAlign w:val="center"/>
            <w:hideMark/>
          </w:tcPr>
          <w:p w14:paraId="3314D4D0" w14:textId="77777777" w:rsidR="004134FA" w:rsidRPr="005728E3" w:rsidRDefault="004134FA" w:rsidP="0088063E">
            <w:pPr>
              <w:jc w:val="center"/>
              <w:rPr>
                <w:rFonts w:ascii="Sans-serif" w:eastAsia="Times New Roman" w:hAnsi="Sans-serif" w:cs="Arial"/>
                <w:sz w:val="20"/>
                <w:szCs w:val="20"/>
              </w:rPr>
            </w:pPr>
            <w:r w:rsidRPr="005728E3">
              <w:rPr>
                <w:rFonts w:ascii="Sans-serif" w:eastAsia="Times New Roman" w:hAnsi="Sans-serif" w:cs="Arial"/>
                <w:sz w:val="20"/>
                <w:szCs w:val="20"/>
              </w:rPr>
              <w:t>June 6</w:t>
            </w:r>
          </w:p>
        </w:tc>
        <w:tc>
          <w:tcPr>
            <w:tcW w:w="462" w:type="pct"/>
            <w:tcBorders>
              <w:bottom w:val="single" w:sz="4" w:space="0" w:color="auto"/>
            </w:tcBorders>
            <w:tcMar>
              <w:top w:w="30" w:type="dxa"/>
              <w:left w:w="45" w:type="dxa"/>
              <w:bottom w:w="30" w:type="dxa"/>
              <w:right w:w="45" w:type="dxa"/>
            </w:tcMar>
            <w:vAlign w:val="center"/>
            <w:hideMark/>
          </w:tcPr>
          <w:p w14:paraId="4134EF40" w14:textId="77777777" w:rsidR="004134FA" w:rsidRPr="005728E3" w:rsidRDefault="004134FA" w:rsidP="0088063E">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w:t>
            </w:r>
          </w:p>
        </w:tc>
      </w:tr>
    </w:tbl>
    <w:p w14:paraId="2C970584" w14:textId="77777777" w:rsidR="00A73735" w:rsidRDefault="00A73735" w:rsidP="000D71A9">
      <w:pPr>
        <w:rPr>
          <w:rFonts w:ascii="Sans-serif" w:eastAsia="Times New Roman" w:hAnsi="Sans-serif" w:cs="Arial"/>
          <w:b/>
          <w:bCs/>
          <w:i/>
          <w:color w:val="auto"/>
          <w:sz w:val="20"/>
          <w:szCs w:val="20"/>
          <w:vertAlign w:val="superscript"/>
        </w:rPr>
      </w:pPr>
    </w:p>
    <w:p w14:paraId="24A5B40E" w14:textId="01D1D6E3" w:rsidR="000D71A9" w:rsidRPr="00984720" w:rsidRDefault="000D71A9" w:rsidP="000D71A9">
      <w:pPr>
        <w:rPr>
          <w:rFonts w:ascii="Sans-serif" w:eastAsia="Times New Roman" w:hAnsi="Sans-serif"/>
          <w:sz w:val="20"/>
          <w:szCs w:val="20"/>
        </w:rPr>
      </w:pPr>
      <w:proofErr w:type="gramStart"/>
      <w:r w:rsidRPr="00984720">
        <w:rPr>
          <w:rFonts w:ascii="Sans-serif" w:eastAsia="Times New Roman" w:hAnsi="Sans-serif" w:cs="Arial"/>
          <w:b/>
          <w:bCs/>
          <w:i/>
          <w:color w:val="auto"/>
          <w:sz w:val="20"/>
          <w:szCs w:val="20"/>
          <w:vertAlign w:val="superscript"/>
        </w:rPr>
        <w:t>a</w:t>
      </w:r>
      <w:proofErr w:type="gramEnd"/>
      <w:r w:rsidRPr="00984720">
        <w:rPr>
          <w:rFonts w:ascii="Sans-serif" w:eastAsia="Times New Roman" w:hAnsi="Sans-serif" w:cs="Arial"/>
          <w:b/>
          <w:bCs/>
          <w:color w:val="auto"/>
          <w:sz w:val="20"/>
          <w:szCs w:val="20"/>
          <w:vertAlign w:val="superscript"/>
        </w:rPr>
        <w:t xml:space="preserve"> </w:t>
      </w:r>
      <w:r w:rsidRPr="00984720">
        <w:rPr>
          <w:rFonts w:ascii="Sans-serif" w:eastAsia="Times New Roman" w:hAnsi="Sans-serif"/>
          <w:sz w:val="20"/>
          <w:szCs w:val="20"/>
        </w:rPr>
        <w:t>Early-planted field trials</w:t>
      </w:r>
      <w:r w:rsidR="00BA1F0F" w:rsidRPr="00984720">
        <w:rPr>
          <w:rFonts w:ascii="Sans-serif" w:eastAsia="Times New Roman" w:hAnsi="Sans-serif"/>
          <w:sz w:val="20"/>
          <w:szCs w:val="20"/>
        </w:rPr>
        <w:t>, represented using a two digit field location name (in Kansas) and last two digits of the year the field trial was conducted. Field locations: Ashland Bottoms (AB), Manhattan (MN), and Hays (HA).</w:t>
      </w:r>
    </w:p>
    <w:p w14:paraId="4E796490" w14:textId="6F97A10B" w:rsidR="000F1FDB" w:rsidRPr="00984720" w:rsidRDefault="00BA1F0F" w:rsidP="000F1FDB">
      <w:pPr>
        <w:rPr>
          <w:rFonts w:ascii="Sans-serif" w:eastAsia="Times New Roman" w:hAnsi="Sans-serif"/>
          <w:color w:val="auto"/>
          <w:sz w:val="20"/>
          <w:szCs w:val="20"/>
        </w:rPr>
      </w:pPr>
      <w:proofErr w:type="gramStart"/>
      <w:r w:rsidRPr="00984720">
        <w:rPr>
          <w:rFonts w:ascii="Sans-serif" w:eastAsia="Times New Roman" w:hAnsi="Sans-serif" w:cs="Arial"/>
          <w:b/>
          <w:bCs/>
          <w:i/>
          <w:color w:val="auto"/>
          <w:sz w:val="20"/>
          <w:szCs w:val="20"/>
          <w:vertAlign w:val="superscript"/>
        </w:rPr>
        <w:t>b</w:t>
      </w:r>
      <w:proofErr w:type="gramEnd"/>
      <w:r w:rsidRPr="00984720">
        <w:rPr>
          <w:rFonts w:ascii="Sans-serif" w:eastAsia="Times New Roman" w:hAnsi="Sans-serif" w:cs="Arial"/>
          <w:b/>
          <w:bCs/>
          <w:color w:val="auto"/>
          <w:sz w:val="20"/>
          <w:szCs w:val="20"/>
          <w:vertAlign w:val="superscript"/>
        </w:rPr>
        <w:t xml:space="preserve"> </w:t>
      </w:r>
      <w:r w:rsidRPr="00984720">
        <w:rPr>
          <w:rFonts w:ascii="Sans-serif" w:eastAsia="Times New Roman" w:hAnsi="Sans-serif"/>
          <w:sz w:val="20"/>
          <w:szCs w:val="20"/>
        </w:rPr>
        <w:t>Normal-planted field trials conducted in 2018 at AB and MN.</w:t>
      </w:r>
    </w:p>
    <w:p w14:paraId="4EFE3BAC" w14:textId="0A440E0E" w:rsidR="00A73735" w:rsidRPr="00A73735" w:rsidRDefault="00A73735" w:rsidP="00A73735">
      <w:pPr>
        <w:pStyle w:val="Heading3"/>
        <w:spacing w:after="0"/>
        <w:rPr>
          <w:rFonts w:eastAsia="Times New Roman" w:cs="Times New Roman"/>
          <w:i w:val="0"/>
        </w:rPr>
      </w:pPr>
      <w:r>
        <w:rPr>
          <w:rFonts w:eastAsia="Times New Roman" w:cs="Times New Roman"/>
          <w:i w:val="0"/>
          <w:color w:val="000000"/>
        </w:rPr>
        <w:br w:type="column"/>
      </w:r>
      <w:r w:rsidRPr="00A73735">
        <w:rPr>
          <w:rFonts w:eastAsia="Times New Roman" w:cs="Times New Roman"/>
          <w:i w:val="0"/>
          <w:color w:val="000000"/>
        </w:rPr>
        <w:lastRenderedPageBreak/>
        <w:t>Table S2. Molecular markers for sequence variant analysis.</w:t>
      </w:r>
    </w:p>
    <w:p w14:paraId="23CEAF92" w14:textId="77777777" w:rsidR="00BB6645" w:rsidRPr="005728E3" w:rsidRDefault="00BB6645" w:rsidP="00BB6645">
      <w:pPr>
        <w:rPr>
          <w:rFonts w:ascii="Sans-serif" w:eastAsia="Times New Roman" w:hAnsi="Sans-serif"/>
          <w:color w:val="auto"/>
          <w:sz w:val="20"/>
          <w:szCs w:val="20"/>
        </w:rPr>
      </w:pPr>
    </w:p>
    <w:tbl>
      <w:tblPr>
        <w:tblStyle w:val="TableGrid"/>
        <w:tblW w:w="8455"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3504"/>
        <w:gridCol w:w="3675"/>
      </w:tblGrid>
      <w:tr w:rsidR="001B42AB" w:rsidRPr="005728E3" w14:paraId="1E3DDC9F" w14:textId="77777777" w:rsidTr="00C910A7">
        <w:trPr>
          <w:trHeight w:val="391"/>
        </w:trPr>
        <w:tc>
          <w:tcPr>
            <w:tcW w:w="1276" w:type="dxa"/>
            <w:tcBorders>
              <w:top w:val="single" w:sz="4" w:space="0" w:color="auto"/>
              <w:bottom w:val="single" w:sz="4" w:space="0" w:color="auto"/>
            </w:tcBorders>
            <w:vAlign w:val="center"/>
            <w:hideMark/>
          </w:tcPr>
          <w:p w14:paraId="79C0D3B5" w14:textId="16D33677" w:rsidR="000A5C44" w:rsidRPr="00027CBC" w:rsidRDefault="000A5C44" w:rsidP="001B42AB">
            <w:pPr>
              <w:jc w:val="center"/>
              <w:rPr>
                <w:rFonts w:ascii="Sans-serif" w:eastAsia="Times New Roman" w:hAnsi="Sans-serif"/>
                <w:b/>
                <w:bCs/>
                <w:sz w:val="20"/>
                <w:szCs w:val="20"/>
              </w:rPr>
            </w:pPr>
            <w:r w:rsidRPr="00027CBC">
              <w:rPr>
                <w:rFonts w:ascii="Sans-serif" w:eastAsia="Times New Roman" w:hAnsi="Sans-serif"/>
                <w:b/>
                <w:bCs/>
                <w:sz w:val="20"/>
                <w:szCs w:val="20"/>
              </w:rPr>
              <w:t>Gene</w:t>
            </w:r>
            <w:r w:rsidR="00E14D6A" w:rsidRPr="00E14D6A">
              <w:rPr>
                <w:rFonts w:ascii="Sans-serif" w:eastAsia="Times New Roman" w:hAnsi="Sans-serif"/>
                <w:b/>
                <w:bCs/>
                <w:i/>
                <w:sz w:val="20"/>
                <w:szCs w:val="20"/>
                <w:vertAlign w:val="superscript"/>
              </w:rPr>
              <w:t>a</w:t>
            </w:r>
          </w:p>
        </w:tc>
        <w:tc>
          <w:tcPr>
            <w:tcW w:w="3504" w:type="dxa"/>
            <w:tcBorders>
              <w:top w:val="single" w:sz="4" w:space="0" w:color="auto"/>
              <w:bottom w:val="single" w:sz="4" w:space="0" w:color="auto"/>
            </w:tcBorders>
            <w:noWrap/>
            <w:vAlign w:val="center"/>
            <w:hideMark/>
          </w:tcPr>
          <w:p w14:paraId="7586C6A7" w14:textId="77777777" w:rsidR="000A5C44" w:rsidRPr="00027CBC" w:rsidRDefault="000A5C44" w:rsidP="001B42AB">
            <w:pPr>
              <w:jc w:val="center"/>
              <w:rPr>
                <w:rFonts w:ascii="Sans-serif" w:eastAsia="Times New Roman" w:hAnsi="Sans-serif"/>
                <w:b/>
                <w:bCs/>
                <w:sz w:val="20"/>
                <w:szCs w:val="20"/>
              </w:rPr>
            </w:pPr>
            <w:r w:rsidRPr="00027CBC">
              <w:rPr>
                <w:rFonts w:ascii="Sans-serif" w:eastAsia="Times New Roman" w:hAnsi="Sans-serif"/>
                <w:b/>
                <w:bCs/>
                <w:sz w:val="20"/>
                <w:szCs w:val="20"/>
              </w:rPr>
              <w:t>Forward primer</w:t>
            </w:r>
          </w:p>
        </w:tc>
        <w:tc>
          <w:tcPr>
            <w:tcW w:w="3675" w:type="dxa"/>
            <w:tcBorders>
              <w:top w:val="single" w:sz="4" w:space="0" w:color="auto"/>
              <w:bottom w:val="single" w:sz="4" w:space="0" w:color="auto"/>
            </w:tcBorders>
            <w:noWrap/>
            <w:vAlign w:val="center"/>
            <w:hideMark/>
          </w:tcPr>
          <w:p w14:paraId="4E7FF744" w14:textId="77777777" w:rsidR="000A5C44" w:rsidRPr="00027CBC" w:rsidRDefault="000A5C44" w:rsidP="001B42AB">
            <w:pPr>
              <w:jc w:val="center"/>
              <w:rPr>
                <w:rFonts w:ascii="Sans-serif" w:eastAsia="Times New Roman" w:hAnsi="Sans-serif"/>
                <w:b/>
                <w:bCs/>
                <w:sz w:val="20"/>
                <w:szCs w:val="20"/>
              </w:rPr>
            </w:pPr>
            <w:r w:rsidRPr="00027CBC">
              <w:rPr>
                <w:rFonts w:ascii="Sans-serif" w:eastAsia="Times New Roman" w:hAnsi="Sans-serif"/>
                <w:b/>
                <w:bCs/>
                <w:sz w:val="20"/>
                <w:szCs w:val="20"/>
              </w:rPr>
              <w:t>Reverse primer</w:t>
            </w:r>
          </w:p>
        </w:tc>
      </w:tr>
      <w:tr w:rsidR="001B42AB" w:rsidRPr="005728E3" w14:paraId="23A09FD5" w14:textId="77777777" w:rsidTr="00C910A7">
        <w:trPr>
          <w:trHeight w:val="391"/>
        </w:trPr>
        <w:tc>
          <w:tcPr>
            <w:tcW w:w="1276" w:type="dxa"/>
            <w:tcBorders>
              <w:top w:val="single" w:sz="4" w:space="0" w:color="auto"/>
            </w:tcBorders>
            <w:vAlign w:val="center"/>
          </w:tcPr>
          <w:p w14:paraId="46458F56" w14:textId="5A41BC4C" w:rsidR="000A5C44" w:rsidRPr="0013339F" w:rsidRDefault="000A5C44" w:rsidP="001B42AB">
            <w:pPr>
              <w:jc w:val="center"/>
              <w:rPr>
                <w:rFonts w:ascii="Sans-serif" w:eastAsia="Times New Roman" w:hAnsi="Sans-serif"/>
                <w:bCs/>
                <w:i/>
                <w:sz w:val="20"/>
                <w:szCs w:val="20"/>
              </w:rPr>
            </w:pPr>
            <w:r w:rsidRPr="0013339F">
              <w:rPr>
                <w:rFonts w:ascii="Sans-serif" w:eastAsia="Times New Roman" w:hAnsi="Sans-serif"/>
                <w:bCs/>
                <w:i/>
                <w:sz w:val="20"/>
                <w:szCs w:val="20"/>
              </w:rPr>
              <w:t>CBF1</w:t>
            </w:r>
          </w:p>
        </w:tc>
        <w:tc>
          <w:tcPr>
            <w:tcW w:w="3504" w:type="dxa"/>
            <w:tcBorders>
              <w:top w:val="single" w:sz="4" w:space="0" w:color="auto"/>
            </w:tcBorders>
            <w:noWrap/>
            <w:vAlign w:val="center"/>
            <w:hideMark/>
          </w:tcPr>
          <w:p w14:paraId="7598AC55" w14:textId="4D8A9FE1" w:rsidR="000A5C44" w:rsidRPr="005728E3" w:rsidRDefault="008619F6" w:rsidP="001B42AB">
            <w:pPr>
              <w:jc w:val="center"/>
              <w:rPr>
                <w:rFonts w:ascii="Sans-serif" w:eastAsia="Times New Roman" w:hAnsi="Sans-serif"/>
                <w:color w:val="auto"/>
                <w:sz w:val="20"/>
                <w:szCs w:val="20"/>
              </w:rPr>
            </w:pPr>
            <w:r w:rsidRPr="005728E3">
              <w:rPr>
                <w:rFonts w:ascii="Sans-serif" w:eastAsia="Times New Roman" w:hAnsi="Sans-serif" w:cs="Arial"/>
                <w:sz w:val="20"/>
                <w:szCs w:val="20"/>
                <w:shd w:val="clear" w:color="auto" w:fill="FFFFFF"/>
              </w:rPr>
              <w:t>5’-TTCAGCAGGCAGCCAAGGT-3’</w:t>
            </w:r>
          </w:p>
        </w:tc>
        <w:tc>
          <w:tcPr>
            <w:tcW w:w="3675" w:type="dxa"/>
            <w:tcBorders>
              <w:top w:val="single" w:sz="4" w:space="0" w:color="auto"/>
            </w:tcBorders>
            <w:noWrap/>
            <w:vAlign w:val="center"/>
            <w:hideMark/>
          </w:tcPr>
          <w:p w14:paraId="7D182DC3" w14:textId="32F46E90" w:rsidR="000A5C44" w:rsidRPr="005728E3" w:rsidRDefault="008619F6" w:rsidP="001B42AB">
            <w:pPr>
              <w:jc w:val="center"/>
              <w:rPr>
                <w:rFonts w:ascii="Sans-serif" w:eastAsia="Times New Roman" w:hAnsi="Sans-serif"/>
                <w:color w:val="auto"/>
                <w:sz w:val="20"/>
                <w:szCs w:val="20"/>
              </w:rPr>
            </w:pPr>
            <w:r w:rsidRPr="005728E3">
              <w:rPr>
                <w:rFonts w:ascii="Sans-serif" w:eastAsia="Times New Roman" w:hAnsi="Sans-serif" w:cs="Arial"/>
                <w:sz w:val="20"/>
                <w:szCs w:val="20"/>
                <w:shd w:val="clear" w:color="auto" w:fill="FFFFFF"/>
              </w:rPr>
              <w:t>5’-TCATGTACGACGAGGAGGA-3’</w:t>
            </w:r>
          </w:p>
        </w:tc>
      </w:tr>
      <w:tr w:rsidR="001B42AB" w:rsidRPr="005728E3" w14:paraId="66F512C6" w14:textId="77777777" w:rsidTr="00C910A7">
        <w:trPr>
          <w:trHeight w:val="391"/>
        </w:trPr>
        <w:tc>
          <w:tcPr>
            <w:tcW w:w="1276" w:type="dxa"/>
            <w:tcBorders>
              <w:bottom w:val="single" w:sz="4" w:space="0" w:color="auto"/>
            </w:tcBorders>
            <w:vAlign w:val="center"/>
          </w:tcPr>
          <w:p w14:paraId="642069F2" w14:textId="77777777" w:rsidR="000A5C44" w:rsidRPr="005728E3" w:rsidRDefault="000A5C44" w:rsidP="001B42AB">
            <w:pPr>
              <w:jc w:val="center"/>
              <w:rPr>
                <w:rFonts w:ascii="Sans-serif" w:eastAsia="Times New Roman" w:hAnsi="Sans-serif"/>
                <w:sz w:val="20"/>
                <w:szCs w:val="20"/>
              </w:rPr>
            </w:pPr>
          </w:p>
        </w:tc>
        <w:tc>
          <w:tcPr>
            <w:tcW w:w="3504" w:type="dxa"/>
            <w:tcBorders>
              <w:bottom w:val="single" w:sz="4" w:space="0" w:color="auto"/>
            </w:tcBorders>
            <w:noWrap/>
            <w:vAlign w:val="center"/>
          </w:tcPr>
          <w:p w14:paraId="4A8D5243" w14:textId="592A2BAA" w:rsidR="000A5C44" w:rsidRPr="005728E3" w:rsidRDefault="001B42AB" w:rsidP="001B42AB">
            <w:pPr>
              <w:jc w:val="center"/>
              <w:rPr>
                <w:rFonts w:ascii="Sans-serif" w:eastAsia="Times New Roman" w:hAnsi="Sans-serif"/>
                <w:color w:val="auto"/>
                <w:sz w:val="20"/>
                <w:szCs w:val="20"/>
              </w:rPr>
            </w:pPr>
            <w:r w:rsidRPr="005728E3">
              <w:rPr>
                <w:rFonts w:ascii="Sans-serif" w:eastAsia="Times New Roman" w:hAnsi="Sans-serif" w:cs="Arial"/>
                <w:sz w:val="20"/>
                <w:szCs w:val="20"/>
                <w:shd w:val="clear" w:color="auto" w:fill="FFFFFF"/>
              </w:rPr>
              <w:t>5’-</w:t>
            </w:r>
            <w:r w:rsidR="00AF6A8A" w:rsidRPr="005728E3">
              <w:rPr>
                <w:rFonts w:ascii="Sans-serif" w:eastAsia="Times New Roman" w:hAnsi="Sans-serif" w:cs="Arial"/>
                <w:sz w:val="20"/>
                <w:szCs w:val="20"/>
                <w:shd w:val="clear" w:color="auto" w:fill="FFFFFF"/>
              </w:rPr>
              <w:t>ACACCCGCCCTTCACCCAT</w:t>
            </w:r>
            <w:r w:rsidRPr="005728E3">
              <w:rPr>
                <w:rFonts w:ascii="Sans-serif" w:eastAsia="Times New Roman" w:hAnsi="Sans-serif" w:cs="Arial"/>
                <w:sz w:val="20"/>
                <w:szCs w:val="20"/>
                <w:shd w:val="clear" w:color="auto" w:fill="FFFFFF"/>
              </w:rPr>
              <w:t>-3’</w:t>
            </w:r>
          </w:p>
        </w:tc>
        <w:tc>
          <w:tcPr>
            <w:tcW w:w="3675" w:type="dxa"/>
            <w:tcBorders>
              <w:bottom w:val="single" w:sz="4" w:space="0" w:color="auto"/>
            </w:tcBorders>
            <w:noWrap/>
            <w:vAlign w:val="center"/>
          </w:tcPr>
          <w:p w14:paraId="2A99BD04" w14:textId="4DC74834" w:rsidR="000A5C44" w:rsidRPr="005728E3" w:rsidRDefault="001B42AB" w:rsidP="001B42AB">
            <w:pPr>
              <w:jc w:val="center"/>
              <w:rPr>
                <w:rFonts w:ascii="Sans-serif" w:eastAsia="Times New Roman" w:hAnsi="Sans-serif"/>
                <w:color w:val="auto"/>
                <w:sz w:val="20"/>
                <w:szCs w:val="20"/>
              </w:rPr>
            </w:pPr>
            <w:r w:rsidRPr="005728E3">
              <w:rPr>
                <w:rFonts w:ascii="Sans-serif" w:eastAsia="Times New Roman" w:hAnsi="Sans-serif" w:cs="Arial"/>
                <w:sz w:val="20"/>
                <w:szCs w:val="20"/>
                <w:shd w:val="clear" w:color="auto" w:fill="FFFFFF"/>
              </w:rPr>
              <w:t>5’-</w:t>
            </w:r>
            <w:r w:rsidR="00AF6A8A" w:rsidRPr="005728E3">
              <w:rPr>
                <w:rFonts w:ascii="Sans-serif" w:eastAsia="Times New Roman" w:hAnsi="Sans-serif" w:cs="Arial"/>
                <w:sz w:val="20"/>
                <w:szCs w:val="20"/>
                <w:shd w:val="clear" w:color="auto" w:fill="FFFFFF"/>
              </w:rPr>
              <w:t>CTCCTGATCACGCTTCATC</w:t>
            </w:r>
            <w:r w:rsidRPr="005728E3">
              <w:rPr>
                <w:rFonts w:ascii="Sans-serif" w:eastAsia="Times New Roman" w:hAnsi="Sans-serif" w:cs="Arial"/>
                <w:sz w:val="20"/>
                <w:szCs w:val="20"/>
                <w:shd w:val="clear" w:color="auto" w:fill="FFFFFF"/>
              </w:rPr>
              <w:t>-3’</w:t>
            </w:r>
          </w:p>
        </w:tc>
      </w:tr>
      <w:tr w:rsidR="001B42AB" w:rsidRPr="005728E3" w14:paraId="39E7BD11" w14:textId="77777777" w:rsidTr="00C910A7">
        <w:trPr>
          <w:trHeight w:val="391"/>
        </w:trPr>
        <w:tc>
          <w:tcPr>
            <w:tcW w:w="1276" w:type="dxa"/>
            <w:tcBorders>
              <w:top w:val="single" w:sz="4" w:space="0" w:color="auto"/>
              <w:bottom w:val="nil"/>
            </w:tcBorders>
            <w:vAlign w:val="center"/>
          </w:tcPr>
          <w:p w14:paraId="62DE2B57" w14:textId="23CE3F95" w:rsidR="000A5C44" w:rsidRPr="0013339F" w:rsidRDefault="00AF6A8A" w:rsidP="001B42AB">
            <w:pPr>
              <w:jc w:val="center"/>
              <w:rPr>
                <w:rFonts w:ascii="Sans-serif" w:eastAsia="Times New Roman" w:hAnsi="Sans-serif"/>
                <w:i/>
                <w:sz w:val="20"/>
                <w:szCs w:val="20"/>
              </w:rPr>
            </w:pPr>
            <w:r w:rsidRPr="0013339F">
              <w:rPr>
                <w:rFonts w:ascii="Sans-serif" w:eastAsia="Times New Roman" w:hAnsi="Sans-serif"/>
                <w:i/>
                <w:sz w:val="20"/>
                <w:szCs w:val="20"/>
              </w:rPr>
              <w:t>Tan1</w:t>
            </w:r>
          </w:p>
        </w:tc>
        <w:tc>
          <w:tcPr>
            <w:tcW w:w="3504" w:type="dxa"/>
            <w:tcBorders>
              <w:top w:val="single" w:sz="4" w:space="0" w:color="auto"/>
              <w:bottom w:val="nil"/>
            </w:tcBorders>
            <w:noWrap/>
            <w:vAlign w:val="center"/>
          </w:tcPr>
          <w:p w14:paraId="00319AA7" w14:textId="41DA112B" w:rsidR="000A5C44" w:rsidRPr="005728E3" w:rsidRDefault="001B42AB" w:rsidP="001B42AB">
            <w:pPr>
              <w:jc w:val="center"/>
              <w:rPr>
                <w:rFonts w:ascii="Sans-serif" w:eastAsia="Times New Roman" w:hAnsi="Sans-serif"/>
                <w:sz w:val="20"/>
                <w:szCs w:val="20"/>
              </w:rPr>
            </w:pPr>
            <w:r w:rsidRPr="005728E3">
              <w:rPr>
                <w:rFonts w:ascii="Sans-serif" w:eastAsia="Times New Roman" w:hAnsi="Sans-serif" w:cs="Arial"/>
                <w:sz w:val="20"/>
                <w:szCs w:val="20"/>
                <w:shd w:val="clear" w:color="auto" w:fill="FFFFFF"/>
              </w:rPr>
              <w:t>5’-</w:t>
            </w:r>
            <w:r w:rsidR="00FD4055" w:rsidRPr="005728E3">
              <w:rPr>
                <w:rFonts w:ascii="Sans-serif" w:eastAsiaTheme="minorEastAsia" w:hAnsi="Sans-serif" w:cs="Helvetica"/>
                <w:color w:val="auto"/>
                <w:sz w:val="20"/>
                <w:szCs w:val="20"/>
              </w:rPr>
              <w:t>CGTTTACCCGCCGTTCGCA</w:t>
            </w:r>
            <w:r w:rsidRPr="005728E3">
              <w:rPr>
                <w:rFonts w:ascii="Sans-serif" w:eastAsia="Times New Roman" w:hAnsi="Sans-serif" w:cs="Arial"/>
                <w:sz w:val="20"/>
                <w:szCs w:val="20"/>
                <w:shd w:val="clear" w:color="auto" w:fill="FFFFFF"/>
              </w:rPr>
              <w:t>-3’</w:t>
            </w:r>
          </w:p>
        </w:tc>
        <w:tc>
          <w:tcPr>
            <w:tcW w:w="3675" w:type="dxa"/>
            <w:tcBorders>
              <w:top w:val="single" w:sz="4" w:space="0" w:color="auto"/>
              <w:bottom w:val="nil"/>
            </w:tcBorders>
            <w:noWrap/>
            <w:vAlign w:val="center"/>
          </w:tcPr>
          <w:p w14:paraId="0A069751" w14:textId="02428A7B" w:rsidR="000A5C44" w:rsidRPr="005728E3" w:rsidRDefault="001B42AB" w:rsidP="001B42AB">
            <w:pPr>
              <w:jc w:val="center"/>
              <w:rPr>
                <w:rFonts w:ascii="Sans-serif" w:eastAsia="Times New Roman" w:hAnsi="Sans-serif"/>
                <w:sz w:val="20"/>
                <w:szCs w:val="20"/>
              </w:rPr>
            </w:pPr>
            <w:r w:rsidRPr="005728E3">
              <w:rPr>
                <w:rFonts w:ascii="Sans-serif" w:eastAsia="Times New Roman" w:hAnsi="Sans-serif" w:cs="Arial"/>
                <w:sz w:val="20"/>
                <w:szCs w:val="20"/>
                <w:shd w:val="clear" w:color="auto" w:fill="FFFFFF"/>
              </w:rPr>
              <w:t>5’-</w:t>
            </w:r>
            <w:r w:rsidR="00FD4055" w:rsidRPr="005728E3">
              <w:rPr>
                <w:rFonts w:ascii="Sans-serif" w:eastAsiaTheme="minorEastAsia" w:hAnsi="Sans-serif" w:cs="Helvetica"/>
                <w:color w:val="auto"/>
                <w:sz w:val="20"/>
                <w:szCs w:val="20"/>
              </w:rPr>
              <w:t>TCGTAGACGATGGTGGAGTG</w:t>
            </w:r>
            <w:r w:rsidRPr="005728E3">
              <w:rPr>
                <w:rFonts w:ascii="Sans-serif" w:eastAsia="Times New Roman" w:hAnsi="Sans-serif" w:cs="Arial"/>
                <w:sz w:val="20"/>
                <w:szCs w:val="20"/>
                <w:shd w:val="clear" w:color="auto" w:fill="FFFFFF"/>
              </w:rPr>
              <w:t>-3’</w:t>
            </w:r>
          </w:p>
        </w:tc>
      </w:tr>
      <w:tr w:rsidR="001B42AB" w:rsidRPr="005728E3" w14:paraId="52860C77" w14:textId="77777777" w:rsidTr="00C910A7">
        <w:trPr>
          <w:trHeight w:val="391"/>
        </w:trPr>
        <w:tc>
          <w:tcPr>
            <w:tcW w:w="1276" w:type="dxa"/>
            <w:tcBorders>
              <w:top w:val="nil"/>
              <w:bottom w:val="single" w:sz="4" w:space="0" w:color="auto"/>
            </w:tcBorders>
            <w:vAlign w:val="center"/>
          </w:tcPr>
          <w:p w14:paraId="0A4D17B3" w14:textId="77777777" w:rsidR="000A5C44" w:rsidRPr="005728E3" w:rsidRDefault="000A5C44" w:rsidP="001B42AB">
            <w:pPr>
              <w:jc w:val="center"/>
              <w:rPr>
                <w:rFonts w:ascii="Sans-serif" w:eastAsia="Times New Roman" w:hAnsi="Sans-serif"/>
                <w:sz w:val="20"/>
                <w:szCs w:val="20"/>
              </w:rPr>
            </w:pPr>
          </w:p>
        </w:tc>
        <w:tc>
          <w:tcPr>
            <w:tcW w:w="3504" w:type="dxa"/>
            <w:tcBorders>
              <w:top w:val="nil"/>
              <w:bottom w:val="single" w:sz="4" w:space="0" w:color="auto"/>
            </w:tcBorders>
            <w:noWrap/>
            <w:vAlign w:val="center"/>
          </w:tcPr>
          <w:p w14:paraId="4A92F31C" w14:textId="65D1747D" w:rsidR="000A5C44" w:rsidRPr="005728E3" w:rsidRDefault="001B42AB" w:rsidP="001B42AB">
            <w:pPr>
              <w:jc w:val="center"/>
              <w:rPr>
                <w:rFonts w:ascii="Sans-serif" w:eastAsia="Times New Roman" w:hAnsi="Sans-serif"/>
                <w:sz w:val="20"/>
                <w:szCs w:val="20"/>
              </w:rPr>
            </w:pPr>
            <w:r w:rsidRPr="005728E3">
              <w:rPr>
                <w:rFonts w:ascii="Sans-serif" w:eastAsia="Times New Roman" w:hAnsi="Sans-serif" w:cs="Arial"/>
                <w:sz w:val="20"/>
                <w:szCs w:val="20"/>
                <w:shd w:val="clear" w:color="auto" w:fill="FFFFFF"/>
              </w:rPr>
              <w:t>5’-</w:t>
            </w:r>
            <w:r w:rsidR="00FD4055" w:rsidRPr="005728E3">
              <w:rPr>
                <w:rFonts w:ascii="Sans-serif" w:eastAsiaTheme="minorEastAsia" w:hAnsi="Sans-serif" w:cs="Helvetica"/>
                <w:color w:val="auto"/>
                <w:sz w:val="20"/>
                <w:szCs w:val="20"/>
              </w:rPr>
              <w:t>GGACCGCCTCCATCGACAC</w:t>
            </w:r>
            <w:r w:rsidRPr="005728E3">
              <w:rPr>
                <w:rFonts w:ascii="Sans-serif" w:eastAsia="Times New Roman" w:hAnsi="Sans-serif" w:cs="Arial"/>
                <w:sz w:val="20"/>
                <w:szCs w:val="20"/>
                <w:shd w:val="clear" w:color="auto" w:fill="FFFFFF"/>
              </w:rPr>
              <w:t>-3’</w:t>
            </w:r>
          </w:p>
        </w:tc>
        <w:tc>
          <w:tcPr>
            <w:tcW w:w="3675" w:type="dxa"/>
            <w:tcBorders>
              <w:top w:val="nil"/>
              <w:bottom w:val="single" w:sz="4" w:space="0" w:color="auto"/>
            </w:tcBorders>
            <w:noWrap/>
            <w:vAlign w:val="center"/>
          </w:tcPr>
          <w:p w14:paraId="02856526" w14:textId="1BD62B29" w:rsidR="000A5C44" w:rsidRPr="005728E3" w:rsidRDefault="001B42AB" w:rsidP="001B42AB">
            <w:pPr>
              <w:jc w:val="center"/>
              <w:rPr>
                <w:rFonts w:ascii="Sans-serif" w:eastAsia="Times New Roman" w:hAnsi="Sans-serif"/>
                <w:sz w:val="20"/>
                <w:szCs w:val="20"/>
              </w:rPr>
            </w:pPr>
            <w:r w:rsidRPr="005728E3">
              <w:rPr>
                <w:rFonts w:ascii="Sans-serif" w:eastAsia="Times New Roman" w:hAnsi="Sans-serif" w:cs="Arial"/>
                <w:sz w:val="20"/>
                <w:szCs w:val="20"/>
                <w:shd w:val="clear" w:color="auto" w:fill="FFFFFF"/>
              </w:rPr>
              <w:t>5’-</w:t>
            </w:r>
            <w:r w:rsidR="00FD4055" w:rsidRPr="005728E3">
              <w:rPr>
                <w:rFonts w:ascii="Sans-serif" w:eastAsiaTheme="minorEastAsia" w:hAnsi="Sans-serif" w:cs="Helvetica"/>
                <w:color w:val="auto"/>
                <w:sz w:val="20"/>
                <w:szCs w:val="20"/>
              </w:rPr>
              <w:t>CCTCATACCAATGTGCACG</w:t>
            </w:r>
            <w:r w:rsidRPr="005728E3">
              <w:rPr>
                <w:rFonts w:ascii="Sans-serif" w:eastAsia="Times New Roman" w:hAnsi="Sans-serif" w:cs="Arial"/>
                <w:sz w:val="20"/>
                <w:szCs w:val="20"/>
                <w:shd w:val="clear" w:color="auto" w:fill="FFFFFF"/>
              </w:rPr>
              <w:t>-3’</w:t>
            </w:r>
          </w:p>
        </w:tc>
      </w:tr>
    </w:tbl>
    <w:p w14:paraId="2E2808D2" w14:textId="7D0F0E1A" w:rsidR="00A73735" w:rsidRPr="00A73735" w:rsidRDefault="00E14D6A" w:rsidP="00A73735">
      <w:pPr>
        <w:pStyle w:val="Heading3"/>
        <w:spacing w:after="0"/>
        <w:rPr>
          <w:rFonts w:eastAsia="Times New Roman" w:cs="Times New Roman"/>
          <w:i w:val="0"/>
        </w:rPr>
      </w:pPr>
      <w:proofErr w:type="gramStart"/>
      <w:r w:rsidRPr="00984720">
        <w:rPr>
          <w:rFonts w:ascii="Sans-serif" w:eastAsia="Times New Roman" w:hAnsi="Sans-serif"/>
          <w:b w:val="0"/>
          <w:i w:val="0"/>
          <w:sz w:val="20"/>
          <w:szCs w:val="20"/>
          <w:vertAlign w:val="superscript"/>
        </w:rPr>
        <w:t>a</w:t>
      </w:r>
      <w:proofErr w:type="gramEnd"/>
      <w:r w:rsidR="00C62763">
        <w:rPr>
          <w:rFonts w:ascii="Sans-serif" w:eastAsia="Times New Roman" w:hAnsi="Sans-serif"/>
          <w:b w:val="0"/>
          <w:i w:val="0"/>
          <w:sz w:val="20"/>
          <w:szCs w:val="20"/>
          <w:vertAlign w:val="superscript"/>
        </w:rPr>
        <w:t xml:space="preserve"> </w:t>
      </w:r>
      <w:r w:rsidRPr="00984720">
        <w:rPr>
          <w:rFonts w:ascii="Sans-serif" w:hAnsi="Sans-serif"/>
          <w:b w:val="0"/>
          <w:sz w:val="20"/>
          <w:szCs w:val="20"/>
        </w:rPr>
        <w:t xml:space="preserve">C-repeat binding factor1 </w:t>
      </w:r>
      <w:r w:rsidRPr="00984720">
        <w:rPr>
          <w:rFonts w:ascii="Sans-serif" w:hAnsi="Sans-serif"/>
          <w:b w:val="0"/>
          <w:i w:val="0"/>
          <w:sz w:val="20"/>
          <w:szCs w:val="20"/>
        </w:rPr>
        <w:t>(</w:t>
      </w:r>
      <w:r w:rsidRPr="00984720">
        <w:rPr>
          <w:rFonts w:ascii="Sans-serif" w:eastAsia="Times New Roman" w:hAnsi="Sans-serif"/>
          <w:b w:val="0"/>
          <w:sz w:val="20"/>
          <w:szCs w:val="20"/>
        </w:rPr>
        <w:t>CBF1</w:t>
      </w:r>
      <w:r w:rsidRPr="00984720">
        <w:rPr>
          <w:rFonts w:ascii="Sans-serif" w:hAnsi="Sans-serif"/>
          <w:b w:val="0"/>
          <w:i w:val="0"/>
          <w:sz w:val="20"/>
          <w:szCs w:val="20"/>
        </w:rPr>
        <w:t xml:space="preserve">) and </w:t>
      </w:r>
      <w:r w:rsidRPr="00984720">
        <w:rPr>
          <w:rFonts w:ascii="Sans-serif" w:hAnsi="Sans-serif"/>
          <w:b w:val="0"/>
          <w:sz w:val="20"/>
          <w:szCs w:val="20"/>
        </w:rPr>
        <w:t>Tannin1</w:t>
      </w:r>
      <w:r w:rsidRPr="00984720">
        <w:rPr>
          <w:rFonts w:ascii="Sans-serif" w:hAnsi="Sans-serif"/>
          <w:b w:val="0"/>
          <w:i w:val="0"/>
          <w:sz w:val="20"/>
          <w:szCs w:val="20"/>
        </w:rPr>
        <w:t xml:space="preserve"> (</w:t>
      </w:r>
      <w:r w:rsidRPr="00984720">
        <w:rPr>
          <w:rFonts w:ascii="Sans-serif" w:hAnsi="Sans-serif"/>
          <w:b w:val="0"/>
          <w:sz w:val="20"/>
          <w:szCs w:val="20"/>
        </w:rPr>
        <w:t>Tan1</w:t>
      </w:r>
      <w:r w:rsidRPr="00984720">
        <w:rPr>
          <w:rFonts w:ascii="Sans-serif" w:hAnsi="Sans-serif"/>
          <w:b w:val="0"/>
          <w:i w:val="0"/>
          <w:sz w:val="20"/>
          <w:szCs w:val="20"/>
        </w:rPr>
        <w:t>) genes were amplified from the four NAM founders.</w:t>
      </w:r>
      <w:r w:rsidR="005728E3" w:rsidRPr="005728E3">
        <w:rPr>
          <w:rFonts w:ascii="Sans-serif" w:hAnsi="Sans-serif"/>
          <w:sz w:val="20"/>
          <w:szCs w:val="20"/>
        </w:rPr>
        <w:br w:type="column"/>
      </w:r>
      <w:r w:rsidR="00A73735" w:rsidRPr="00A73735">
        <w:rPr>
          <w:rFonts w:eastAsia="Times New Roman" w:cs="Times New Roman"/>
          <w:i w:val="0"/>
          <w:color w:val="000000"/>
        </w:rPr>
        <w:t>Table S3. Composite interval mapping (CIM) with early-planted field phenotype BLUPs</w:t>
      </w:r>
    </w:p>
    <w:p w14:paraId="36DEBB14" w14:textId="77777777" w:rsidR="00562E6C" w:rsidRPr="005728E3" w:rsidRDefault="00562E6C" w:rsidP="00562E6C">
      <w:pPr>
        <w:rPr>
          <w:rFonts w:ascii="Sans-serif" w:hAnsi="Sans-serif"/>
          <w:sz w:val="20"/>
          <w:szCs w:val="20"/>
        </w:rPr>
      </w:pPr>
    </w:p>
    <w:tbl>
      <w:tblPr>
        <w:tblW w:w="8910" w:type="dxa"/>
        <w:tblInd w:w="108" w:type="dxa"/>
        <w:tblLayout w:type="fixed"/>
        <w:tblLook w:val="04A0" w:firstRow="1" w:lastRow="0" w:firstColumn="1" w:lastColumn="0" w:noHBand="0" w:noVBand="1"/>
      </w:tblPr>
      <w:tblGrid>
        <w:gridCol w:w="900"/>
        <w:gridCol w:w="900"/>
        <w:gridCol w:w="1488"/>
        <w:gridCol w:w="953"/>
        <w:gridCol w:w="799"/>
        <w:gridCol w:w="810"/>
        <w:gridCol w:w="990"/>
        <w:gridCol w:w="900"/>
        <w:gridCol w:w="1170"/>
      </w:tblGrid>
      <w:tr w:rsidR="005F4BD0" w:rsidRPr="005728E3" w14:paraId="22F07D3C" w14:textId="034B832E" w:rsidTr="005F4BD0">
        <w:trPr>
          <w:trHeight w:val="833"/>
        </w:trPr>
        <w:tc>
          <w:tcPr>
            <w:tcW w:w="900" w:type="dxa"/>
            <w:tcBorders>
              <w:top w:val="single" w:sz="4" w:space="0" w:color="auto"/>
              <w:bottom w:val="single" w:sz="4" w:space="0" w:color="auto"/>
            </w:tcBorders>
            <w:shd w:val="clear" w:color="auto" w:fill="auto"/>
            <w:noWrap/>
            <w:vAlign w:val="center"/>
            <w:hideMark/>
          </w:tcPr>
          <w:p w14:paraId="19BBBEBE" w14:textId="1592799A" w:rsidR="00B767F4" w:rsidRPr="005F4BD0" w:rsidRDefault="00B767F4" w:rsidP="00A02C75">
            <w:pPr>
              <w:jc w:val="center"/>
              <w:rPr>
                <w:rFonts w:ascii="Sans-serif" w:eastAsia="Times New Roman" w:hAnsi="Sans-serif"/>
                <w:b/>
                <w:sz w:val="20"/>
                <w:szCs w:val="20"/>
              </w:rPr>
            </w:pPr>
            <w:r w:rsidRPr="005F4BD0">
              <w:rPr>
                <w:rFonts w:ascii="Sans-serif" w:eastAsia="Times New Roman" w:hAnsi="Sans-serif"/>
                <w:b/>
                <w:sz w:val="20"/>
                <w:szCs w:val="20"/>
              </w:rPr>
              <w:t>Family</w:t>
            </w:r>
            <w:r w:rsidR="005F4BD0" w:rsidRPr="005F4BD0">
              <w:rPr>
                <w:rFonts w:ascii="Sans-serif" w:eastAsia="Times New Roman" w:hAnsi="Sans-serif"/>
                <w:b/>
                <w:i/>
                <w:sz w:val="20"/>
                <w:szCs w:val="20"/>
                <w:vertAlign w:val="superscript"/>
              </w:rPr>
              <w:t>a</w:t>
            </w:r>
          </w:p>
        </w:tc>
        <w:tc>
          <w:tcPr>
            <w:tcW w:w="900" w:type="dxa"/>
            <w:tcBorders>
              <w:top w:val="single" w:sz="4" w:space="0" w:color="auto"/>
              <w:bottom w:val="single" w:sz="4" w:space="0" w:color="auto"/>
            </w:tcBorders>
            <w:shd w:val="clear" w:color="auto" w:fill="auto"/>
            <w:noWrap/>
            <w:vAlign w:val="center"/>
            <w:hideMark/>
          </w:tcPr>
          <w:p w14:paraId="529135A5" w14:textId="20137762" w:rsidR="00B767F4" w:rsidRPr="005F4BD0" w:rsidRDefault="00B767F4" w:rsidP="00A02C75">
            <w:pPr>
              <w:jc w:val="center"/>
              <w:rPr>
                <w:rFonts w:ascii="Sans-serif" w:eastAsia="Times New Roman" w:hAnsi="Sans-serif"/>
                <w:b/>
                <w:sz w:val="20"/>
                <w:szCs w:val="20"/>
              </w:rPr>
            </w:pPr>
            <w:r w:rsidRPr="005F4BD0">
              <w:rPr>
                <w:rFonts w:ascii="Sans-serif" w:eastAsia="Times New Roman" w:hAnsi="Sans-serif"/>
                <w:b/>
                <w:sz w:val="20"/>
                <w:szCs w:val="20"/>
              </w:rPr>
              <w:t>Trait</w:t>
            </w:r>
            <w:r w:rsidR="005F4BD0" w:rsidRPr="005F4BD0">
              <w:rPr>
                <w:rFonts w:ascii="Sans-serif" w:eastAsia="Times New Roman" w:hAnsi="Sans-serif"/>
                <w:b/>
                <w:i/>
                <w:sz w:val="20"/>
                <w:szCs w:val="20"/>
                <w:vertAlign w:val="superscript"/>
              </w:rPr>
              <w:t>b</w:t>
            </w:r>
          </w:p>
        </w:tc>
        <w:tc>
          <w:tcPr>
            <w:tcW w:w="1488" w:type="dxa"/>
            <w:tcBorders>
              <w:top w:val="single" w:sz="4" w:space="0" w:color="auto"/>
              <w:bottom w:val="single" w:sz="4" w:space="0" w:color="auto"/>
            </w:tcBorders>
            <w:vAlign w:val="center"/>
          </w:tcPr>
          <w:p w14:paraId="4032CCA0" w14:textId="4E60C22F" w:rsidR="00B767F4" w:rsidRPr="005F4BD0" w:rsidRDefault="00B767F4" w:rsidP="00A02C75">
            <w:pPr>
              <w:jc w:val="center"/>
              <w:rPr>
                <w:rFonts w:ascii="Sans-serif" w:eastAsia="Times New Roman" w:hAnsi="Sans-serif"/>
                <w:b/>
                <w:sz w:val="20"/>
                <w:szCs w:val="20"/>
              </w:rPr>
            </w:pPr>
            <w:r w:rsidRPr="005F4BD0">
              <w:rPr>
                <w:rFonts w:ascii="Sans-serif" w:eastAsia="Times New Roman" w:hAnsi="Sans-serif"/>
                <w:b/>
                <w:sz w:val="20"/>
                <w:szCs w:val="20"/>
              </w:rPr>
              <w:t>Peak SNP</w:t>
            </w:r>
          </w:p>
        </w:tc>
        <w:tc>
          <w:tcPr>
            <w:tcW w:w="953" w:type="dxa"/>
            <w:tcBorders>
              <w:top w:val="single" w:sz="4" w:space="0" w:color="auto"/>
              <w:bottom w:val="single" w:sz="4" w:space="0" w:color="auto"/>
            </w:tcBorders>
            <w:vAlign w:val="center"/>
          </w:tcPr>
          <w:p w14:paraId="28BD353A" w14:textId="3C238CEF" w:rsidR="00B767F4" w:rsidRPr="005F4BD0" w:rsidRDefault="00B767F4" w:rsidP="00A02C75">
            <w:pPr>
              <w:jc w:val="center"/>
              <w:rPr>
                <w:rFonts w:ascii="Sans-serif" w:eastAsia="Times New Roman" w:hAnsi="Sans-serif"/>
                <w:b/>
                <w:sz w:val="20"/>
                <w:szCs w:val="20"/>
              </w:rPr>
            </w:pPr>
            <w:r w:rsidRPr="005F4BD0">
              <w:rPr>
                <w:rFonts w:ascii="Sans-serif" w:eastAsia="Times New Roman" w:hAnsi="Sans-serif"/>
                <w:b/>
                <w:sz w:val="20"/>
                <w:szCs w:val="20"/>
              </w:rPr>
              <w:t>QTL Interval (Mb)</w:t>
            </w:r>
          </w:p>
        </w:tc>
        <w:tc>
          <w:tcPr>
            <w:tcW w:w="799" w:type="dxa"/>
            <w:tcBorders>
              <w:top w:val="single" w:sz="4" w:space="0" w:color="auto"/>
              <w:bottom w:val="single" w:sz="4" w:space="0" w:color="auto"/>
            </w:tcBorders>
            <w:shd w:val="clear" w:color="auto" w:fill="auto"/>
            <w:noWrap/>
            <w:vAlign w:val="center"/>
            <w:hideMark/>
          </w:tcPr>
          <w:p w14:paraId="0C7C609F" w14:textId="5652AEB9" w:rsidR="00B767F4" w:rsidRPr="005F4BD0" w:rsidRDefault="00B767F4" w:rsidP="00A02C75">
            <w:pPr>
              <w:jc w:val="center"/>
              <w:rPr>
                <w:rFonts w:ascii="Sans-serif" w:eastAsia="Times New Roman" w:hAnsi="Sans-serif"/>
                <w:b/>
                <w:sz w:val="20"/>
                <w:szCs w:val="20"/>
              </w:rPr>
            </w:pPr>
            <w:r w:rsidRPr="005F4BD0">
              <w:rPr>
                <w:rFonts w:ascii="Sans-serif" w:eastAsia="Times New Roman" w:hAnsi="Sans-serif"/>
                <w:b/>
                <w:sz w:val="20"/>
                <w:szCs w:val="20"/>
              </w:rPr>
              <w:t>LOD</w:t>
            </w:r>
            <w:r w:rsidR="005F4BD0">
              <w:rPr>
                <w:rFonts w:ascii="Sans-serif" w:eastAsia="Times New Roman" w:hAnsi="Sans-serif"/>
                <w:b/>
                <w:i/>
                <w:sz w:val="20"/>
                <w:szCs w:val="20"/>
                <w:vertAlign w:val="superscript"/>
              </w:rPr>
              <w:t>c</w:t>
            </w:r>
          </w:p>
        </w:tc>
        <w:tc>
          <w:tcPr>
            <w:tcW w:w="810" w:type="dxa"/>
            <w:tcBorders>
              <w:top w:val="single" w:sz="4" w:space="0" w:color="auto"/>
              <w:bottom w:val="single" w:sz="4" w:space="0" w:color="auto"/>
            </w:tcBorders>
            <w:shd w:val="clear" w:color="auto" w:fill="auto"/>
            <w:noWrap/>
            <w:vAlign w:val="center"/>
            <w:hideMark/>
          </w:tcPr>
          <w:p w14:paraId="1A935EB3" w14:textId="2112EDA3" w:rsidR="00B767F4" w:rsidRPr="005F4BD0" w:rsidRDefault="00B767F4" w:rsidP="00A02C75">
            <w:pPr>
              <w:jc w:val="center"/>
              <w:rPr>
                <w:rFonts w:ascii="Sans-serif" w:eastAsia="Times New Roman" w:hAnsi="Sans-serif"/>
                <w:b/>
                <w:sz w:val="20"/>
                <w:szCs w:val="20"/>
              </w:rPr>
            </w:pPr>
            <w:r w:rsidRPr="005F4BD0">
              <w:rPr>
                <w:rFonts w:ascii="Sans-serif" w:eastAsia="Times New Roman" w:hAnsi="Sans-serif"/>
                <w:b/>
                <w:sz w:val="20"/>
                <w:szCs w:val="20"/>
              </w:rPr>
              <w:t>PVE</w:t>
            </w:r>
            <w:r w:rsidR="005F4BD0">
              <w:rPr>
                <w:rFonts w:ascii="Sans-serif" w:eastAsia="Times New Roman" w:hAnsi="Sans-serif"/>
                <w:b/>
                <w:i/>
                <w:sz w:val="20"/>
                <w:szCs w:val="20"/>
                <w:vertAlign w:val="superscript"/>
              </w:rPr>
              <w:t>d</w:t>
            </w:r>
          </w:p>
        </w:tc>
        <w:tc>
          <w:tcPr>
            <w:tcW w:w="990" w:type="dxa"/>
            <w:tcBorders>
              <w:top w:val="single" w:sz="4" w:space="0" w:color="auto"/>
              <w:bottom w:val="single" w:sz="4" w:space="0" w:color="auto"/>
            </w:tcBorders>
            <w:shd w:val="clear" w:color="auto" w:fill="auto"/>
            <w:noWrap/>
            <w:vAlign w:val="center"/>
            <w:hideMark/>
          </w:tcPr>
          <w:p w14:paraId="22A4AF94" w14:textId="6390B341" w:rsidR="00B767F4" w:rsidRPr="005F4BD0" w:rsidRDefault="00B767F4" w:rsidP="00A02C75">
            <w:pPr>
              <w:jc w:val="center"/>
              <w:rPr>
                <w:rFonts w:ascii="Sans-serif" w:eastAsia="Times New Roman" w:hAnsi="Sans-serif"/>
                <w:b/>
                <w:sz w:val="20"/>
                <w:szCs w:val="20"/>
              </w:rPr>
            </w:pPr>
            <w:r w:rsidRPr="005F4BD0">
              <w:rPr>
                <w:rFonts w:ascii="Sans-serif" w:eastAsia="Times New Roman" w:hAnsi="Sans-serif"/>
                <w:b/>
                <w:sz w:val="20"/>
                <w:szCs w:val="20"/>
              </w:rPr>
              <w:t>Additive effect</w:t>
            </w:r>
            <w:r w:rsidR="003B634C">
              <w:rPr>
                <w:rFonts w:ascii="Sans-serif" w:eastAsia="Times New Roman" w:hAnsi="Sans-serif"/>
                <w:b/>
                <w:i/>
                <w:sz w:val="20"/>
                <w:szCs w:val="20"/>
                <w:vertAlign w:val="superscript"/>
              </w:rPr>
              <w:t>e</w:t>
            </w:r>
          </w:p>
        </w:tc>
        <w:tc>
          <w:tcPr>
            <w:tcW w:w="900" w:type="dxa"/>
            <w:tcBorders>
              <w:top w:val="single" w:sz="4" w:space="0" w:color="auto"/>
              <w:bottom w:val="single" w:sz="4" w:space="0" w:color="auto"/>
            </w:tcBorders>
            <w:vAlign w:val="center"/>
          </w:tcPr>
          <w:p w14:paraId="23FB715B" w14:textId="5CBF7FF2" w:rsidR="00B767F4" w:rsidRPr="005F4BD0" w:rsidRDefault="00B767F4" w:rsidP="00A02C75">
            <w:pPr>
              <w:jc w:val="center"/>
              <w:rPr>
                <w:rFonts w:ascii="Sans-serif" w:eastAsia="Times New Roman" w:hAnsi="Sans-serif"/>
                <w:b/>
                <w:sz w:val="20"/>
                <w:szCs w:val="20"/>
              </w:rPr>
            </w:pPr>
            <w:r w:rsidRPr="005F4BD0">
              <w:rPr>
                <w:rFonts w:ascii="Sans-serif" w:eastAsia="Times New Roman" w:hAnsi="Sans-serif"/>
                <w:b/>
                <w:sz w:val="20"/>
                <w:szCs w:val="20"/>
              </w:rPr>
              <w:t>Known loci</w:t>
            </w:r>
            <w:r w:rsidR="003B634C">
              <w:rPr>
                <w:rFonts w:ascii="Sans-serif" w:eastAsia="Times New Roman" w:hAnsi="Sans-serif"/>
                <w:b/>
                <w:i/>
                <w:sz w:val="20"/>
                <w:szCs w:val="20"/>
                <w:vertAlign w:val="superscript"/>
              </w:rPr>
              <w:t>f</w:t>
            </w:r>
          </w:p>
        </w:tc>
        <w:tc>
          <w:tcPr>
            <w:tcW w:w="1170" w:type="dxa"/>
            <w:tcBorders>
              <w:top w:val="single" w:sz="4" w:space="0" w:color="auto"/>
              <w:bottom w:val="single" w:sz="4" w:space="0" w:color="auto"/>
            </w:tcBorders>
            <w:vAlign w:val="center"/>
          </w:tcPr>
          <w:p w14:paraId="4BAD35B9" w14:textId="55C578CF" w:rsidR="00B767F4" w:rsidRPr="005F4BD0" w:rsidRDefault="00B767F4" w:rsidP="00A02C75">
            <w:pPr>
              <w:jc w:val="center"/>
              <w:rPr>
                <w:rFonts w:ascii="Sans-serif" w:eastAsia="Times New Roman" w:hAnsi="Sans-serif"/>
                <w:b/>
                <w:sz w:val="20"/>
                <w:szCs w:val="20"/>
              </w:rPr>
            </w:pPr>
            <w:r w:rsidRPr="005F4BD0">
              <w:rPr>
                <w:rFonts w:ascii="Sans-serif" w:eastAsia="Times New Roman" w:hAnsi="Sans-serif"/>
                <w:b/>
                <w:sz w:val="20"/>
                <w:szCs w:val="20"/>
              </w:rPr>
              <w:t>Distance to known loci</w:t>
            </w:r>
          </w:p>
        </w:tc>
      </w:tr>
      <w:tr w:rsidR="005F4BD0" w:rsidRPr="005728E3" w14:paraId="6F79016E" w14:textId="6B98238F" w:rsidTr="005F4BD0">
        <w:trPr>
          <w:trHeight w:val="337"/>
        </w:trPr>
        <w:tc>
          <w:tcPr>
            <w:tcW w:w="900" w:type="dxa"/>
            <w:tcBorders>
              <w:top w:val="single" w:sz="4" w:space="0" w:color="auto"/>
            </w:tcBorders>
            <w:shd w:val="clear" w:color="auto" w:fill="auto"/>
            <w:noWrap/>
            <w:vAlign w:val="center"/>
          </w:tcPr>
          <w:p w14:paraId="7F0130AC" w14:textId="286FC4F6"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HKZ</w:t>
            </w:r>
            <w:r w:rsidR="001F5CEB">
              <w:rPr>
                <w:rFonts w:ascii="Sans-serif" w:eastAsia="Times New Roman" w:hAnsi="Sans-serif"/>
                <w:sz w:val="20"/>
                <w:szCs w:val="20"/>
              </w:rPr>
              <w:t>a</w:t>
            </w:r>
          </w:p>
        </w:tc>
        <w:tc>
          <w:tcPr>
            <w:tcW w:w="900" w:type="dxa"/>
            <w:tcBorders>
              <w:top w:val="single" w:sz="4" w:space="0" w:color="auto"/>
            </w:tcBorders>
            <w:shd w:val="clear" w:color="auto" w:fill="auto"/>
            <w:noWrap/>
            <w:vAlign w:val="center"/>
          </w:tcPr>
          <w:p w14:paraId="6BB53A6E" w14:textId="190724C6" w:rsidR="00B767F4" w:rsidRPr="005728E3" w:rsidRDefault="00404564" w:rsidP="00A02C75">
            <w:pPr>
              <w:jc w:val="center"/>
              <w:rPr>
                <w:rFonts w:ascii="Sans-serif" w:eastAsia="Times New Roman" w:hAnsi="Sans-serif"/>
                <w:sz w:val="20"/>
                <w:szCs w:val="20"/>
              </w:rPr>
            </w:pPr>
            <w:r w:rsidRPr="005728E3">
              <w:rPr>
                <w:rFonts w:ascii="Sans-serif" w:eastAsia="Times New Roman" w:hAnsi="Sans-serif"/>
                <w:sz w:val="20"/>
                <w:szCs w:val="20"/>
              </w:rPr>
              <w:t>EPEC</w:t>
            </w:r>
          </w:p>
        </w:tc>
        <w:tc>
          <w:tcPr>
            <w:tcW w:w="1488" w:type="dxa"/>
            <w:tcBorders>
              <w:top w:val="single" w:sz="4" w:space="0" w:color="auto"/>
            </w:tcBorders>
            <w:vAlign w:val="center"/>
          </w:tcPr>
          <w:p w14:paraId="08EA44DC" w14:textId="73DA2B2D" w:rsidR="00B767F4" w:rsidRPr="005728E3" w:rsidRDefault="00626127" w:rsidP="00A02C75">
            <w:pPr>
              <w:jc w:val="center"/>
              <w:rPr>
                <w:rFonts w:ascii="Sans-serif" w:eastAsia="Times New Roman" w:hAnsi="Sans-serif"/>
                <w:sz w:val="20"/>
                <w:szCs w:val="20"/>
              </w:rPr>
            </w:pPr>
            <w:r w:rsidRPr="005728E3">
              <w:rPr>
                <w:rFonts w:ascii="Sans-serif" w:eastAsia="Times New Roman" w:hAnsi="Sans-serif"/>
                <w:sz w:val="20"/>
                <w:szCs w:val="20"/>
              </w:rPr>
              <w:t>S6_53866236</w:t>
            </w:r>
          </w:p>
        </w:tc>
        <w:tc>
          <w:tcPr>
            <w:tcW w:w="953" w:type="dxa"/>
            <w:tcBorders>
              <w:top w:val="single" w:sz="4" w:space="0" w:color="auto"/>
            </w:tcBorders>
            <w:vAlign w:val="center"/>
          </w:tcPr>
          <w:p w14:paraId="58182A64" w14:textId="6C4C77C0"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53</w:t>
            </w:r>
            <w:r w:rsidR="00597068">
              <w:rPr>
                <w:rFonts w:ascii="Sans-serif" w:eastAsia="Times New Roman" w:hAnsi="Sans-serif"/>
                <w:sz w:val="20"/>
                <w:szCs w:val="20"/>
              </w:rPr>
              <w:t>–</w:t>
            </w:r>
            <w:r w:rsidRPr="005728E3">
              <w:rPr>
                <w:rFonts w:ascii="Sans-serif" w:eastAsia="Times New Roman" w:hAnsi="Sans-serif"/>
                <w:sz w:val="20"/>
                <w:szCs w:val="20"/>
              </w:rPr>
              <w:t>5</w:t>
            </w:r>
            <w:r w:rsidR="00CF24D8" w:rsidRPr="005728E3">
              <w:rPr>
                <w:rFonts w:ascii="Sans-serif" w:eastAsia="Times New Roman" w:hAnsi="Sans-serif"/>
                <w:sz w:val="20"/>
                <w:szCs w:val="20"/>
              </w:rPr>
              <w:t>5</w:t>
            </w:r>
          </w:p>
        </w:tc>
        <w:tc>
          <w:tcPr>
            <w:tcW w:w="799" w:type="dxa"/>
            <w:tcBorders>
              <w:top w:val="single" w:sz="4" w:space="0" w:color="auto"/>
            </w:tcBorders>
            <w:shd w:val="clear" w:color="auto" w:fill="auto"/>
            <w:noWrap/>
            <w:vAlign w:val="center"/>
          </w:tcPr>
          <w:p w14:paraId="69B1C0EF" w14:textId="777777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5.8</w:t>
            </w:r>
          </w:p>
        </w:tc>
        <w:tc>
          <w:tcPr>
            <w:tcW w:w="810" w:type="dxa"/>
            <w:tcBorders>
              <w:top w:val="single" w:sz="4" w:space="0" w:color="auto"/>
            </w:tcBorders>
            <w:shd w:val="clear" w:color="auto" w:fill="auto"/>
            <w:noWrap/>
            <w:vAlign w:val="center"/>
          </w:tcPr>
          <w:p w14:paraId="63438EED" w14:textId="08DD4B2C"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21.9</w:t>
            </w:r>
          </w:p>
        </w:tc>
        <w:tc>
          <w:tcPr>
            <w:tcW w:w="990" w:type="dxa"/>
            <w:tcBorders>
              <w:top w:val="single" w:sz="4" w:space="0" w:color="auto"/>
            </w:tcBorders>
            <w:shd w:val="clear" w:color="auto" w:fill="auto"/>
            <w:noWrap/>
            <w:vAlign w:val="center"/>
          </w:tcPr>
          <w:p w14:paraId="31CF0ED6" w14:textId="2C999B19"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0.20</w:t>
            </w:r>
          </w:p>
        </w:tc>
        <w:tc>
          <w:tcPr>
            <w:tcW w:w="900" w:type="dxa"/>
            <w:tcBorders>
              <w:top w:val="single" w:sz="4" w:space="0" w:color="auto"/>
            </w:tcBorders>
            <w:vAlign w:val="center"/>
          </w:tcPr>
          <w:p w14:paraId="1373D537" w14:textId="77777777" w:rsidR="00B767F4" w:rsidRPr="005728E3" w:rsidRDefault="00B767F4" w:rsidP="00A02C75">
            <w:pPr>
              <w:jc w:val="center"/>
              <w:rPr>
                <w:rFonts w:ascii="Sans-serif" w:eastAsia="Times New Roman" w:hAnsi="Sans-serif"/>
                <w:i/>
                <w:sz w:val="20"/>
                <w:szCs w:val="20"/>
              </w:rPr>
            </w:pPr>
          </w:p>
        </w:tc>
        <w:tc>
          <w:tcPr>
            <w:tcW w:w="1170" w:type="dxa"/>
            <w:tcBorders>
              <w:top w:val="single" w:sz="4" w:space="0" w:color="auto"/>
            </w:tcBorders>
            <w:vAlign w:val="center"/>
          </w:tcPr>
          <w:p w14:paraId="560DF2E6" w14:textId="77777777" w:rsidR="00B767F4" w:rsidRPr="005728E3" w:rsidRDefault="00B767F4" w:rsidP="00A02C75">
            <w:pPr>
              <w:jc w:val="center"/>
              <w:rPr>
                <w:rFonts w:ascii="Sans-serif" w:eastAsia="Times New Roman" w:hAnsi="Sans-serif"/>
                <w:sz w:val="20"/>
                <w:szCs w:val="20"/>
              </w:rPr>
            </w:pPr>
          </w:p>
        </w:tc>
      </w:tr>
      <w:tr w:rsidR="005F4BD0" w:rsidRPr="005728E3" w14:paraId="16CF5E47" w14:textId="7AD15CE3" w:rsidTr="005F4BD0">
        <w:trPr>
          <w:trHeight w:val="337"/>
        </w:trPr>
        <w:tc>
          <w:tcPr>
            <w:tcW w:w="900" w:type="dxa"/>
            <w:shd w:val="clear" w:color="auto" w:fill="auto"/>
            <w:noWrap/>
            <w:vAlign w:val="center"/>
          </w:tcPr>
          <w:p w14:paraId="1038C310"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6C9FF814" w14:textId="6E1171A5" w:rsidR="00B767F4" w:rsidRPr="005728E3" w:rsidRDefault="00404564" w:rsidP="00A02C75">
            <w:pPr>
              <w:jc w:val="center"/>
              <w:rPr>
                <w:rFonts w:ascii="Sans-serif" w:eastAsia="Times New Roman" w:hAnsi="Sans-serif"/>
                <w:sz w:val="20"/>
                <w:szCs w:val="20"/>
              </w:rPr>
            </w:pPr>
            <w:r w:rsidRPr="005728E3">
              <w:rPr>
                <w:rFonts w:ascii="Sans-serif" w:eastAsia="Times New Roman" w:hAnsi="Sans-serif"/>
                <w:sz w:val="20"/>
                <w:szCs w:val="20"/>
              </w:rPr>
              <w:t>EPSV</w:t>
            </w:r>
            <w:r w:rsidR="00EA2406" w:rsidRPr="005728E3">
              <w:rPr>
                <w:rFonts w:ascii="Sans-serif" w:eastAsia="Times New Roman" w:hAnsi="Sans-serif"/>
                <w:sz w:val="20"/>
                <w:szCs w:val="20"/>
              </w:rPr>
              <w:t>1</w:t>
            </w:r>
          </w:p>
        </w:tc>
        <w:tc>
          <w:tcPr>
            <w:tcW w:w="1488" w:type="dxa"/>
            <w:vAlign w:val="center"/>
          </w:tcPr>
          <w:p w14:paraId="7010B68E" w14:textId="4FCF84CB"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S4_60494734</w:t>
            </w:r>
          </w:p>
        </w:tc>
        <w:tc>
          <w:tcPr>
            <w:tcW w:w="953" w:type="dxa"/>
            <w:vAlign w:val="center"/>
          </w:tcPr>
          <w:p w14:paraId="6E78F515" w14:textId="6D0B35CD"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58</w:t>
            </w:r>
            <w:r w:rsidR="00597068">
              <w:rPr>
                <w:rFonts w:ascii="Sans-serif" w:eastAsia="Times New Roman" w:hAnsi="Sans-serif"/>
                <w:sz w:val="20"/>
                <w:szCs w:val="20"/>
              </w:rPr>
              <w:t>–</w:t>
            </w:r>
            <w:r w:rsidRPr="005728E3">
              <w:rPr>
                <w:rFonts w:ascii="Sans-serif" w:eastAsia="Times New Roman" w:hAnsi="Sans-serif"/>
                <w:sz w:val="20"/>
                <w:szCs w:val="20"/>
              </w:rPr>
              <w:t>62</w:t>
            </w:r>
          </w:p>
        </w:tc>
        <w:tc>
          <w:tcPr>
            <w:tcW w:w="799" w:type="dxa"/>
            <w:shd w:val="clear" w:color="auto" w:fill="auto"/>
            <w:noWrap/>
            <w:vAlign w:val="center"/>
          </w:tcPr>
          <w:p w14:paraId="450B11E0" w14:textId="2373886C"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4.3</w:t>
            </w:r>
          </w:p>
        </w:tc>
        <w:tc>
          <w:tcPr>
            <w:tcW w:w="810" w:type="dxa"/>
            <w:shd w:val="clear" w:color="auto" w:fill="auto"/>
            <w:noWrap/>
            <w:vAlign w:val="center"/>
          </w:tcPr>
          <w:p w14:paraId="54B99345" w14:textId="5A46D7A5"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16.9</w:t>
            </w:r>
          </w:p>
        </w:tc>
        <w:tc>
          <w:tcPr>
            <w:tcW w:w="990" w:type="dxa"/>
            <w:shd w:val="clear" w:color="auto" w:fill="auto"/>
            <w:noWrap/>
            <w:vAlign w:val="center"/>
          </w:tcPr>
          <w:p w14:paraId="6E53902F" w14:textId="6ACBC6E8"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-0.14</w:t>
            </w:r>
          </w:p>
        </w:tc>
        <w:tc>
          <w:tcPr>
            <w:tcW w:w="900" w:type="dxa"/>
            <w:vAlign w:val="center"/>
          </w:tcPr>
          <w:p w14:paraId="417CC083" w14:textId="3DE0F274" w:rsidR="00B767F4" w:rsidRPr="005728E3" w:rsidRDefault="00A02C75" w:rsidP="00A02C75">
            <w:pPr>
              <w:jc w:val="center"/>
              <w:rPr>
                <w:rFonts w:ascii="Sans-serif" w:eastAsia="Times New Roman" w:hAnsi="Sans-serif"/>
                <w:i/>
                <w:sz w:val="20"/>
                <w:szCs w:val="20"/>
              </w:rPr>
            </w:pPr>
            <w:r w:rsidRPr="005728E3">
              <w:rPr>
                <w:rFonts w:ascii="Sans-serif" w:eastAsia="Times New Roman" w:hAnsi="Sans-serif"/>
                <w:i/>
                <w:sz w:val="20"/>
                <w:szCs w:val="20"/>
              </w:rPr>
              <w:t>Tan1</w:t>
            </w:r>
          </w:p>
        </w:tc>
        <w:tc>
          <w:tcPr>
            <w:tcW w:w="1170" w:type="dxa"/>
            <w:vAlign w:val="center"/>
          </w:tcPr>
          <w:p w14:paraId="6E59678E" w14:textId="1E6A15C9" w:rsidR="00B767F4" w:rsidRPr="005728E3" w:rsidRDefault="00E5017C" w:rsidP="00A02C75">
            <w:pPr>
              <w:jc w:val="center"/>
              <w:rPr>
                <w:rFonts w:ascii="Sans-serif" w:eastAsia="Times New Roman" w:hAnsi="Sans-serif"/>
                <w:sz w:val="20"/>
                <w:szCs w:val="20"/>
              </w:rPr>
            </w:pPr>
            <w:r w:rsidRPr="005728E3">
              <w:rPr>
                <w:rFonts w:ascii="Sans-serif" w:eastAsia="Times New Roman" w:hAnsi="Sans-serif"/>
                <w:sz w:val="20"/>
                <w:szCs w:val="20"/>
              </w:rPr>
              <w:t>1.8 Mb</w:t>
            </w:r>
          </w:p>
        </w:tc>
      </w:tr>
      <w:tr w:rsidR="005F4BD0" w:rsidRPr="005728E3" w14:paraId="180012CE" w14:textId="1956BF7D" w:rsidTr="005F4BD0">
        <w:trPr>
          <w:trHeight w:val="337"/>
        </w:trPr>
        <w:tc>
          <w:tcPr>
            <w:tcW w:w="900" w:type="dxa"/>
            <w:shd w:val="clear" w:color="auto" w:fill="auto"/>
            <w:noWrap/>
            <w:vAlign w:val="center"/>
          </w:tcPr>
          <w:p w14:paraId="2C607F5E" w14:textId="782761E4"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0D030E1F" w14:textId="5293E7C2" w:rsidR="00B767F4" w:rsidRPr="005728E3" w:rsidRDefault="00404564" w:rsidP="00A02C75">
            <w:pPr>
              <w:jc w:val="center"/>
              <w:rPr>
                <w:rFonts w:ascii="Sans-serif" w:eastAsia="Times New Roman" w:hAnsi="Sans-serif"/>
                <w:sz w:val="20"/>
                <w:szCs w:val="20"/>
              </w:rPr>
            </w:pPr>
            <w:r w:rsidRPr="005728E3">
              <w:rPr>
                <w:rFonts w:ascii="Sans-serif" w:eastAsia="Times New Roman" w:hAnsi="Sans-serif"/>
                <w:sz w:val="20"/>
                <w:szCs w:val="20"/>
              </w:rPr>
              <w:t>EPSV</w:t>
            </w:r>
            <w:r w:rsidR="00B767F4" w:rsidRPr="005728E3">
              <w:rPr>
                <w:rFonts w:ascii="Sans-serif" w:eastAsia="Times New Roman" w:hAnsi="Sans-serif"/>
                <w:sz w:val="20"/>
                <w:szCs w:val="20"/>
              </w:rPr>
              <w:t>2</w:t>
            </w:r>
          </w:p>
        </w:tc>
        <w:tc>
          <w:tcPr>
            <w:tcW w:w="1488" w:type="dxa"/>
            <w:vAlign w:val="center"/>
          </w:tcPr>
          <w:p w14:paraId="286CA1BD" w14:textId="672647AB"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S4_473959</w:t>
            </w:r>
          </w:p>
        </w:tc>
        <w:tc>
          <w:tcPr>
            <w:tcW w:w="953" w:type="dxa"/>
            <w:vAlign w:val="center"/>
          </w:tcPr>
          <w:p w14:paraId="296A5640" w14:textId="664353CC" w:rsidR="00B767F4" w:rsidRPr="005728E3" w:rsidRDefault="00672375" w:rsidP="00A02C75">
            <w:pPr>
              <w:jc w:val="center"/>
              <w:rPr>
                <w:rFonts w:ascii="Sans-serif" w:eastAsia="Times New Roman" w:hAnsi="Sans-serif"/>
                <w:sz w:val="20"/>
                <w:szCs w:val="20"/>
              </w:rPr>
            </w:pPr>
            <w:r w:rsidRPr="005728E3">
              <w:rPr>
                <w:rFonts w:ascii="Sans-serif" w:eastAsia="Times New Roman" w:hAnsi="Sans-serif"/>
                <w:sz w:val="20"/>
                <w:szCs w:val="20"/>
              </w:rPr>
              <w:t>0.</w:t>
            </w:r>
            <w:r w:rsidR="007E57F1" w:rsidRPr="005728E3">
              <w:rPr>
                <w:rFonts w:ascii="Sans-serif" w:eastAsia="Times New Roman" w:hAnsi="Sans-serif"/>
                <w:sz w:val="20"/>
                <w:szCs w:val="20"/>
              </w:rPr>
              <w:t>4</w:t>
            </w:r>
            <w:r w:rsidR="00597068">
              <w:rPr>
                <w:rFonts w:ascii="Sans-serif" w:eastAsia="Times New Roman" w:hAnsi="Sans-serif"/>
                <w:sz w:val="20"/>
                <w:szCs w:val="20"/>
              </w:rPr>
              <w:t>–</w:t>
            </w:r>
            <w:r w:rsidR="007E57F1" w:rsidRPr="005728E3">
              <w:rPr>
                <w:rFonts w:ascii="Sans-serif" w:eastAsia="Times New Roman" w:hAnsi="Sans-serif"/>
                <w:sz w:val="20"/>
                <w:szCs w:val="20"/>
              </w:rPr>
              <w:t>77</w:t>
            </w:r>
          </w:p>
        </w:tc>
        <w:tc>
          <w:tcPr>
            <w:tcW w:w="799" w:type="dxa"/>
            <w:shd w:val="clear" w:color="auto" w:fill="auto"/>
            <w:noWrap/>
            <w:vAlign w:val="center"/>
          </w:tcPr>
          <w:p w14:paraId="2A38E55D" w14:textId="777777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3.4</w:t>
            </w:r>
          </w:p>
        </w:tc>
        <w:tc>
          <w:tcPr>
            <w:tcW w:w="810" w:type="dxa"/>
            <w:shd w:val="clear" w:color="auto" w:fill="auto"/>
            <w:noWrap/>
            <w:vAlign w:val="center"/>
          </w:tcPr>
          <w:p w14:paraId="63C3EB56" w14:textId="777777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13.7</w:t>
            </w:r>
          </w:p>
        </w:tc>
        <w:tc>
          <w:tcPr>
            <w:tcW w:w="990" w:type="dxa"/>
            <w:shd w:val="clear" w:color="auto" w:fill="auto"/>
            <w:noWrap/>
            <w:vAlign w:val="center"/>
          </w:tcPr>
          <w:p w14:paraId="6E28382D" w14:textId="18D239C3"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0.1</w:t>
            </w:r>
            <w:r w:rsidR="005C41CD" w:rsidRPr="005728E3">
              <w:rPr>
                <w:rFonts w:ascii="Sans-serif" w:eastAsia="Times New Roman" w:hAnsi="Sans-serif"/>
                <w:sz w:val="20"/>
                <w:szCs w:val="20"/>
              </w:rPr>
              <w:t>5</w:t>
            </w:r>
          </w:p>
        </w:tc>
        <w:tc>
          <w:tcPr>
            <w:tcW w:w="900" w:type="dxa"/>
            <w:vAlign w:val="center"/>
          </w:tcPr>
          <w:p w14:paraId="0AF8F27E" w14:textId="2BCF2E96" w:rsidR="00B767F4" w:rsidRPr="005728E3" w:rsidRDefault="00B767F4" w:rsidP="00A02C75">
            <w:pPr>
              <w:jc w:val="center"/>
              <w:rPr>
                <w:rFonts w:ascii="Sans-serif" w:eastAsia="Times New Roman" w:hAnsi="Sans-serif"/>
                <w:i/>
                <w:sz w:val="20"/>
                <w:szCs w:val="20"/>
              </w:rPr>
            </w:pPr>
          </w:p>
        </w:tc>
        <w:tc>
          <w:tcPr>
            <w:tcW w:w="1170" w:type="dxa"/>
            <w:vAlign w:val="center"/>
          </w:tcPr>
          <w:p w14:paraId="0ACA881E" w14:textId="77777777" w:rsidR="00B767F4" w:rsidRPr="005728E3" w:rsidRDefault="00B767F4" w:rsidP="00A02C75">
            <w:pPr>
              <w:jc w:val="center"/>
              <w:rPr>
                <w:rFonts w:ascii="Sans-serif" w:eastAsia="Times New Roman" w:hAnsi="Sans-serif"/>
                <w:sz w:val="20"/>
                <w:szCs w:val="20"/>
              </w:rPr>
            </w:pPr>
          </w:p>
        </w:tc>
      </w:tr>
      <w:tr w:rsidR="005F4BD0" w:rsidRPr="005728E3" w14:paraId="0C0FB623" w14:textId="12D5CE94" w:rsidTr="005F4BD0">
        <w:trPr>
          <w:trHeight w:val="337"/>
        </w:trPr>
        <w:tc>
          <w:tcPr>
            <w:tcW w:w="900" w:type="dxa"/>
            <w:shd w:val="clear" w:color="auto" w:fill="auto"/>
            <w:noWrap/>
            <w:vAlign w:val="center"/>
          </w:tcPr>
          <w:p w14:paraId="55DE376F"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49018BEB" w14:textId="298CA0EA" w:rsidR="00B767F4" w:rsidRPr="005728E3" w:rsidRDefault="00B767F4" w:rsidP="00A02C75">
            <w:pPr>
              <w:jc w:val="center"/>
              <w:rPr>
                <w:rFonts w:ascii="Sans-serif" w:eastAsia="Times New Roman" w:hAnsi="Sans-serif"/>
                <w:sz w:val="20"/>
                <w:szCs w:val="20"/>
              </w:rPr>
            </w:pPr>
          </w:p>
        </w:tc>
        <w:tc>
          <w:tcPr>
            <w:tcW w:w="1488" w:type="dxa"/>
            <w:vAlign w:val="center"/>
          </w:tcPr>
          <w:p w14:paraId="218B6A4A" w14:textId="429868DA"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S5_69294666</w:t>
            </w:r>
          </w:p>
        </w:tc>
        <w:tc>
          <w:tcPr>
            <w:tcW w:w="953" w:type="dxa"/>
            <w:vAlign w:val="center"/>
          </w:tcPr>
          <w:p w14:paraId="7391DE36" w14:textId="5A9FC78E"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68</w:t>
            </w:r>
            <w:r w:rsidR="00597068">
              <w:rPr>
                <w:rFonts w:ascii="Sans-serif" w:eastAsia="Times New Roman" w:hAnsi="Sans-serif"/>
                <w:sz w:val="20"/>
                <w:szCs w:val="20"/>
              </w:rPr>
              <w:t>–</w:t>
            </w:r>
            <w:r w:rsidRPr="005728E3">
              <w:rPr>
                <w:rFonts w:ascii="Sans-serif" w:eastAsia="Times New Roman" w:hAnsi="Sans-serif"/>
                <w:sz w:val="20"/>
                <w:szCs w:val="20"/>
              </w:rPr>
              <w:t>69</w:t>
            </w:r>
          </w:p>
        </w:tc>
        <w:tc>
          <w:tcPr>
            <w:tcW w:w="799" w:type="dxa"/>
            <w:shd w:val="clear" w:color="auto" w:fill="auto"/>
            <w:noWrap/>
            <w:vAlign w:val="center"/>
          </w:tcPr>
          <w:p w14:paraId="297E2797" w14:textId="777777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3.9</w:t>
            </w:r>
          </w:p>
        </w:tc>
        <w:tc>
          <w:tcPr>
            <w:tcW w:w="810" w:type="dxa"/>
            <w:shd w:val="clear" w:color="auto" w:fill="auto"/>
            <w:noWrap/>
            <w:vAlign w:val="center"/>
          </w:tcPr>
          <w:p w14:paraId="67C18732" w14:textId="777777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15.3</w:t>
            </w:r>
          </w:p>
        </w:tc>
        <w:tc>
          <w:tcPr>
            <w:tcW w:w="990" w:type="dxa"/>
            <w:shd w:val="clear" w:color="auto" w:fill="auto"/>
            <w:noWrap/>
            <w:vAlign w:val="center"/>
          </w:tcPr>
          <w:p w14:paraId="066C83FA" w14:textId="15BB4B84"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0.13</w:t>
            </w:r>
          </w:p>
        </w:tc>
        <w:tc>
          <w:tcPr>
            <w:tcW w:w="900" w:type="dxa"/>
            <w:vAlign w:val="center"/>
          </w:tcPr>
          <w:p w14:paraId="1C9F627C" w14:textId="77777777" w:rsidR="00B767F4" w:rsidRPr="005728E3" w:rsidRDefault="00B767F4" w:rsidP="00A02C75">
            <w:pPr>
              <w:jc w:val="center"/>
              <w:rPr>
                <w:rFonts w:ascii="Sans-serif" w:eastAsia="Times New Roman" w:hAnsi="Sans-serif"/>
                <w:i/>
                <w:sz w:val="20"/>
                <w:szCs w:val="20"/>
              </w:rPr>
            </w:pPr>
          </w:p>
        </w:tc>
        <w:tc>
          <w:tcPr>
            <w:tcW w:w="1170" w:type="dxa"/>
            <w:vAlign w:val="center"/>
          </w:tcPr>
          <w:p w14:paraId="750AE85B" w14:textId="77777777" w:rsidR="00B767F4" w:rsidRPr="005728E3" w:rsidRDefault="00B767F4" w:rsidP="00A02C75">
            <w:pPr>
              <w:jc w:val="center"/>
              <w:rPr>
                <w:rFonts w:ascii="Sans-serif" w:eastAsia="Times New Roman" w:hAnsi="Sans-serif"/>
                <w:sz w:val="20"/>
                <w:szCs w:val="20"/>
              </w:rPr>
            </w:pPr>
          </w:p>
        </w:tc>
      </w:tr>
      <w:tr w:rsidR="005F4BD0" w:rsidRPr="005728E3" w14:paraId="3A5E6149" w14:textId="77777777" w:rsidTr="005F4BD0">
        <w:trPr>
          <w:trHeight w:val="337"/>
        </w:trPr>
        <w:tc>
          <w:tcPr>
            <w:tcW w:w="900" w:type="dxa"/>
            <w:shd w:val="clear" w:color="auto" w:fill="auto"/>
            <w:noWrap/>
            <w:vAlign w:val="center"/>
          </w:tcPr>
          <w:p w14:paraId="358ACB41" w14:textId="77777777" w:rsidR="006C5DB6" w:rsidRPr="005728E3" w:rsidRDefault="006C5DB6" w:rsidP="00A02C75">
            <w:pPr>
              <w:jc w:val="center"/>
              <w:rPr>
                <w:rFonts w:ascii="Sans-serif" w:eastAsia="Times New Roman" w:hAnsi="Sans-serif"/>
                <w:sz w:val="20"/>
                <w:szCs w:val="20"/>
              </w:rPr>
            </w:pPr>
          </w:p>
        </w:tc>
        <w:tc>
          <w:tcPr>
            <w:tcW w:w="900" w:type="dxa"/>
            <w:shd w:val="clear" w:color="auto" w:fill="auto"/>
            <w:noWrap/>
            <w:vAlign w:val="center"/>
          </w:tcPr>
          <w:p w14:paraId="28A43E07" w14:textId="12F2F102" w:rsidR="006C5DB6" w:rsidRPr="005728E3" w:rsidRDefault="00404564" w:rsidP="00A02C75">
            <w:pPr>
              <w:jc w:val="center"/>
              <w:rPr>
                <w:rFonts w:ascii="Sans-serif" w:eastAsia="Times New Roman" w:hAnsi="Sans-serif"/>
                <w:sz w:val="20"/>
                <w:szCs w:val="20"/>
              </w:rPr>
            </w:pPr>
            <w:r w:rsidRPr="005728E3">
              <w:rPr>
                <w:rFonts w:ascii="Sans-serif" w:eastAsia="Times New Roman" w:hAnsi="Sans-serif"/>
                <w:sz w:val="20"/>
                <w:szCs w:val="20"/>
              </w:rPr>
              <w:t>EPSV</w:t>
            </w:r>
            <w:r w:rsidR="006C5DB6" w:rsidRPr="005728E3">
              <w:rPr>
                <w:rFonts w:ascii="Sans-serif" w:eastAsia="Times New Roman" w:hAnsi="Sans-serif"/>
                <w:sz w:val="20"/>
                <w:szCs w:val="20"/>
              </w:rPr>
              <w:t>3</w:t>
            </w:r>
          </w:p>
        </w:tc>
        <w:tc>
          <w:tcPr>
            <w:tcW w:w="1488" w:type="dxa"/>
            <w:vAlign w:val="center"/>
          </w:tcPr>
          <w:p w14:paraId="3FEC5BF9" w14:textId="737D28A6" w:rsidR="006C5DB6" w:rsidRPr="005728E3" w:rsidRDefault="00163454" w:rsidP="00A02C75">
            <w:pPr>
              <w:jc w:val="center"/>
              <w:rPr>
                <w:rFonts w:ascii="Sans-serif" w:eastAsia="Times New Roman" w:hAnsi="Sans-serif"/>
                <w:sz w:val="20"/>
                <w:szCs w:val="20"/>
              </w:rPr>
            </w:pPr>
            <w:r w:rsidRPr="005728E3">
              <w:rPr>
                <w:rFonts w:ascii="Sans-serif" w:eastAsia="Times New Roman" w:hAnsi="Sans-serif"/>
                <w:sz w:val="20"/>
                <w:szCs w:val="20"/>
              </w:rPr>
              <w:t>S4_597351</w:t>
            </w:r>
          </w:p>
        </w:tc>
        <w:tc>
          <w:tcPr>
            <w:tcW w:w="953" w:type="dxa"/>
            <w:vAlign w:val="center"/>
          </w:tcPr>
          <w:p w14:paraId="69913998" w14:textId="220E9200" w:rsidR="006C5DB6" w:rsidRPr="005728E3" w:rsidRDefault="00B5624D" w:rsidP="00A02C75">
            <w:pPr>
              <w:jc w:val="center"/>
              <w:rPr>
                <w:rFonts w:ascii="Sans-serif" w:eastAsia="Times New Roman" w:hAnsi="Sans-serif"/>
                <w:sz w:val="20"/>
                <w:szCs w:val="20"/>
              </w:rPr>
            </w:pPr>
            <w:r w:rsidRPr="005728E3">
              <w:rPr>
                <w:rFonts w:ascii="Sans-serif" w:eastAsia="Times New Roman" w:hAnsi="Sans-serif"/>
                <w:sz w:val="20"/>
                <w:szCs w:val="20"/>
              </w:rPr>
              <w:t>0.4</w:t>
            </w:r>
            <w:r w:rsidR="00597068">
              <w:rPr>
                <w:rFonts w:ascii="Sans-serif" w:eastAsia="Times New Roman" w:hAnsi="Sans-serif"/>
                <w:sz w:val="20"/>
                <w:szCs w:val="20"/>
              </w:rPr>
              <w:t>–</w:t>
            </w:r>
            <w:r w:rsidRPr="005728E3">
              <w:rPr>
                <w:rFonts w:ascii="Sans-serif" w:eastAsia="Times New Roman" w:hAnsi="Sans-serif"/>
                <w:sz w:val="20"/>
                <w:szCs w:val="20"/>
              </w:rPr>
              <w:t>13</w:t>
            </w:r>
          </w:p>
        </w:tc>
        <w:tc>
          <w:tcPr>
            <w:tcW w:w="799" w:type="dxa"/>
            <w:shd w:val="clear" w:color="auto" w:fill="auto"/>
            <w:noWrap/>
            <w:vAlign w:val="center"/>
          </w:tcPr>
          <w:p w14:paraId="035B69C5" w14:textId="2DB04DC9" w:rsidR="006C5DB6" w:rsidRPr="005728E3" w:rsidRDefault="00CE7D00" w:rsidP="00A02C75">
            <w:pPr>
              <w:jc w:val="center"/>
              <w:rPr>
                <w:rFonts w:ascii="Sans-serif" w:eastAsia="Times New Roman" w:hAnsi="Sans-serif"/>
                <w:sz w:val="20"/>
                <w:szCs w:val="20"/>
              </w:rPr>
            </w:pPr>
            <w:r w:rsidRPr="005728E3">
              <w:rPr>
                <w:rFonts w:ascii="Sans-serif" w:eastAsia="Times New Roman" w:hAnsi="Sans-serif"/>
                <w:sz w:val="20"/>
                <w:szCs w:val="20"/>
              </w:rPr>
              <w:t>3.1</w:t>
            </w:r>
          </w:p>
        </w:tc>
        <w:tc>
          <w:tcPr>
            <w:tcW w:w="810" w:type="dxa"/>
            <w:shd w:val="clear" w:color="auto" w:fill="auto"/>
            <w:noWrap/>
            <w:vAlign w:val="center"/>
          </w:tcPr>
          <w:p w14:paraId="64F54D1B" w14:textId="5FA4E45F" w:rsidR="006C5DB6" w:rsidRPr="005728E3" w:rsidRDefault="00CE7D00" w:rsidP="00A02C75">
            <w:pPr>
              <w:jc w:val="center"/>
              <w:rPr>
                <w:rFonts w:ascii="Sans-serif" w:eastAsia="Times New Roman" w:hAnsi="Sans-serif"/>
                <w:sz w:val="20"/>
                <w:szCs w:val="20"/>
              </w:rPr>
            </w:pPr>
            <w:r w:rsidRPr="005728E3">
              <w:rPr>
                <w:rFonts w:ascii="Sans-serif" w:eastAsia="Times New Roman" w:hAnsi="Sans-serif"/>
                <w:sz w:val="20"/>
                <w:szCs w:val="20"/>
              </w:rPr>
              <w:t>12.7</w:t>
            </w:r>
          </w:p>
        </w:tc>
        <w:tc>
          <w:tcPr>
            <w:tcW w:w="990" w:type="dxa"/>
            <w:shd w:val="clear" w:color="auto" w:fill="auto"/>
            <w:noWrap/>
            <w:vAlign w:val="center"/>
          </w:tcPr>
          <w:p w14:paraId="319BFAE6" w14:textId="53D9EDDF" w:rsidR="006C5DB6" w:rsidRPr="005728E3" w:rsidRDefault="00CE7D00" w:rsidP="00A02C75">
            <w:pPr>
              <w:jc w:val="center"/>
              <w:rPr>
                <w:rFonts w:ascii="Sans-serif" w:eastAsia="Times New Roman" w:hAnsi="Sans-serif"/>
                <w:sz w:val="20"/>
                <w:szCs w:val="20"/>
              </w:rPr>
            </w:pPr>
            <w:r w:rsidRPr="005728E3">
              <w:rPr>
                <w:rFonts w:ascii="Sans-serif" w:eastAsia="Times New Roman" w:hAnsi="Sans-serif"/>
                <w:sz w:val="20"/>
                <w:szCs w:val="20"/>
              </w:rPr>
              <w:t>0.09</w:t>
            </w:r>
          </w:p>
        </w:tc>
        <w:tc>
          <w:tcPr>
            <w:tcW w:w="900" w:type="dxa"/>
            <w:vAlign w:val="center"/>
          </w:tcPr>
          <w:p w14:paraId="47F50738" w14:textId="77777777" w:rsidR="006C5DB6" w:rsidRPr="005728E3" w:rsidRDefault="006C5DB6" w:rsidP="00A02C75">
            <w:pPr>
              <w:jc w:val="center"/>
              <w:rPr>
                <w:rFonts w:ascii="Sans-serif" w:eastAsia="Times New Roman" w:hAnsi="Sans-serif"/>
                <w:i/>
                <w:sz w:val="20"/>
                <w:szCs w:val="20"/>
              </w:rPr>
            </w:pPr>
          </w:p>
        </w:tc>
        <w:tc>
          <w:tcPr>
            <w:tcW w:w="1170" w:type="dxa"/>
            <w:vAlign w:val="center"/>
          </w:tcPr>
          <w:p w14:paraId="1E22DBFE" w14:textId="77777777" w:rsidR="006C5DB6" w:rsidRPr="005728E3" w:rsidRDefault="006C5DB6" w:rsidP="00A02C75">
            <w:pPr>
              <w:jc w:val="center"/>
              <w:rPr>
                <w:rFonts w:ascii="Sans-serif" w:eastAsia="Times New Roman" w:hAnsi="Sans-serif"/>
                <w:sz w:val="20"/>
                <w:szCs w:val="20"/>
              </w:rPr>
            </w:pPr>
          </w:p>
        </w:tc>
      </w:tr>
      <w:tr w:rsidR="005F4BD0" w:rsidRPr="005728E3" w14:paraId="0F068CB8" w14:textId="78957D45" w:rsidTr="005F4BD0">
        <w:trPr>
          <w:trHeight w:val="337"/>
        </w:trPr>
        <w:tc>
          <w:tcPr>
            <w:tcW w:w="900" w:type="dxa"/>
            <w:shd w:val="clear" w:color="auto" w:fill="auto"/>
            <w:noWrap/>
            <w:vAlign w:val="center"/>
          </w:tcPr>
          <w:p w14:paraId="51CB058D"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74A0CBD6" w14:textId="5EBFA0AF" w:rsidR="00B767F4" w:rsidRPr="005728E3" w:rsidRDefault="00B767F4" w:rsidP="00A02C75">
            <w:pPr>
              <w:jc w:val="center"/>
              <w:rPr>
                <w:rFonts w:ascii="Sans-serif" w:eastAsia="Times New Roman" w:hAnsi="Sans-serif"/>
                <w:sz w:val="20"/>
                <w:szCs w:val="20"/>
              </w:rPr>
            </w:pPr>
          </w:p>
        </w:tc>
        <w:tc>
          <w:tcPr>
            <w:tcW w:w="1488" w:type="dxa"/>
            <w:vAlign w:val="center"/>
          </w:tcPr>
          <w:p w14:paraId="5927A0E8" w14:textId="6BFB451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S5_69294666</w:t>
            </w:r>
          </w:p>
        </w:tc>
        <w:tc>
          <w:tcPr>
            <w:tcW w:w="953" w:type="dxa"/>
            <w:vAlign w:val="center"/>
          </w:tcPr>
          <w:p w14:paraId="2106918F" w14:textId="3EE1DEFC"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68</w:t>
            </w:r>
            <w:r w:rsidR="00597068">
              <w:rPr>
                <w:rFonts w:ascii="Sans-serif" w:eastAsia="Times New Roman" w:hAnsi="Sans-serif"/>
                <w:sz w:val="20"/>
                <w:szCs w:val="20"/>
              </w:rPr>
              <w:t>–</w:t>
            </w:r>
            <w:r w:rsidRPr="005728E3">
              <w:rPr>
                <w:rFonts w:ascii="Sans-serif" w:eastAsia="Times New Roman" w:hAnsi="Sans-serif"/>
                <w:sz w:val="20"/>
                <w:szCs w:val="20"/>
              </w:rPr>
              <w:t>70</w:t>
            </w:r>
          </w:p>
        </w:tc>
        <w:tc>
          <w:tcPr>
            <w:tcW w:w="799" w:type="dxa"/>
            <w:shd w:val="clear" w:color="auto" w:fill="auto"/>
            <w:noWrap/>
            <w:vAlign w:val="center"/>
          </w:tcPr>
          <w:p w14:paraId="240BA72D" w14:textId="1972BD7A"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3.9</w:t>
            </w:r>
          </w:p>
        </w:tc>
        <w:tc>
          <w:tcPr>
            <w:tcW w:w="810" w:type="dxa"/>
            <w:shd w:val="clear" w:color="auto" w:fill="auto"/>
            <w:noWrap/>
            <w:vAlign w:val="center"/>
          </w:tcPr>
          <w:p w14:paraId="6E193B8B" w14:textId="41F7BBA9"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15.7</w:t>
            </w:r>
          </w:p>
        </w:tc>
        <w:tc>
          <w:tcPr>
            <w:tcW w:w="990" w:type="dxa"/>
            <w:shd w:val="clear" w:color="auto" w:fill="auto"/>
            <w:noWrap/>
            <w:vAlign w:val="center"/>
          </w:tcPr>
          <w:p w14:paraId="590E274D" w14:textId="3C9AB02D"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0.11</w:t>
            </w:r>
          </w:p>
        </w:tc>
        <w:tc>
          <w:tcPr>
            <w:tcW w:w="900" w:type="dxa"/>
            <w:vAlign w:val="center"/>
          </w:tcPr>
          <w:p w14:paraId="5D8396A7" w14:textId="77777777" w:rsidR="00B767F4" w:rsidRPr="005728E3" w:rsidRDefault="00B767F4" w:rsidP="00A02C75">
            <w:pPr>
              <w:jc w:val="center"/>
              <w:rPr>
                <w:rFonts w:ascii="Sans-serif" w:eastAsia="Times New Roman" w:hAnsi="Sans-serif"/>
                <w:i/>
                <w:sz w:val="20"/>
                <w:szCs w:val="20"/>
              </w:rPr>
            </w:pPr>
          </w:p>
        </w:tc>
        <w:tc>
          <w:tcPr>
            <w:tcW w:w="1170" w:type="dxa"/>
            <w:vAlign w:val="center"/>
          </w:tcPr>
          <w:p w14:paraId="6FE2DCB5" w14:textId="77777777" w:rsidR="00B767F4" w:rsidRPr="005728E3" w:rsidRDefault="00B767F4" w:rsidP="00A02C75">
            <w:pPr>
              <w:jc w:val="center"/>
              <w:rPr>
                <w:rFonts w:ascii="Sans-serif" w:eastAsia="Times New Roman" w:hAnsi="Sans-serif"/>
                <w:sz w:val="20"/>
                <w:szCs w:val="20"/>
              </w:rPr>
            </w:pPr>
          </w:p>
        </w:tc>
      </w:tr>
      <w:tr w:rsidR="005F4BD0" w:rsidRPr="005728E3" w14:paraId="15D0F2E7" w14:textId="375A866F" w:rsidTr="005F4BD0">
        <w:trPr>
          <w:trHeight w:val="337"/>
        </w:trPr>
        <w:tc>
          <w:tcPr>
            <w:tcW w:w="900" w:type="dxa"/>
            <w:shd w:val="clear" w:color="auto" w:fill="auto"/>
            <w:noWrap/>
            <w:vAlign w:val="center"/>
          </w:tcPr>
          <w:p w14:paraId="095116DC"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06E6A940" w14:textId="1305FD83" w:rsidR="00B767F4" w:rsidRPr="005728E3" w:rsidRDefault="00B767F4" w:rsidP="00A02C75">
            <w:pPr>
              <w:jc w:val="center"/>
              <w:rPr>
                <w:rFonts w:ascii="Sans-serif" w:eastAsia="Times New Roman" w:hAnsi="Sans-serif"/>
                <w:sz w:val="20"/>
                <w:szCs w:val="20"/>
              </w:rPr>
            </w:pPr>
          </w:p>
        </w:tc>
        <w:tc>
          <w:tcPr>
            <w:tcW w:w="1488" w:type="dxa"/>
            <w:vAlign w:val="center"/>
          </w:tcPr>
          <w:p w14:paraId="2DF1BE3A" w14:textId="2FF85276" w:rsidR="00B767F4" w:rsidRPr="005728E3" w:rsidRDefault="006C5DB6" w:rsidP="00A02C75">
            <w:pPr>
              <w:jc w:val="center"/>
              <w:rPr>
                <w:rFonts w:ascii="Sans-serif" w:eastAsia="Times New Roman" w:hAnsi="Sans-serif"/>
                <w:sz w:val="20"/>
                <w:szCs w:val="20"/>
              </w:rPr>
            </w:pPr>
            <w:r w:rsidRPr="005728E3">
              <w:rPr>
                <w:rFonts w:ascii="Sans-serif" w:eastAsia="Times New Roman" w:hAnsi="Sans-serif"/>
                <w:sz w:val="20"/>
                <w:szCs w:val="20"/>
              </w:rPr>
              <w:t>S7_62611661</w:t>
            </w:r>
          </w:p>
        </w:tc>
        <w:tc>
          <w:tcPr>
            <w:tcW w:w="953" w:type="dxa"/>
            <w:vAlign w:val="center"/>
          </w:tcPr>
          <w:p w14:paraId="009D7ABE" w14:textId="4012F545"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61</w:t>
            </w:r>
            <w:r w:rsidR="00597068">
              <w:rPr>
                <w:rFonts w:ascii="Sans-serif" w:eastAsia="Times New Roman" w:hAnsi="Sans-serif"/>
                <w:sz w:val="20"/>
                <w:szCs w:val="20"/>
              </w:rPr>
              <w:t>–</w:t>
            </w:r>
            <w:r w:rsidRPr="005728E3">
              <w:rPr>
                <w:rFonts w:ascii="Sans-serif" w:eastAsia="Times New Roman" w:hAnsi="Sans-serif"/>
                <w:sz w:val="20"/>
                <w:szCs w:val="20"/>
              </w:rPr>
              <w:t>6</w:t>
            </w:r>
            <w:r w:rsidR="009B4888" w:rsidRPr="005728E3">
              <w:rPr>
                <w:rFonts w:ascii="Sans-serif" w:eastAsia="Times New Roman" w:hAnsi="Sans-serif"/>
                <w:sz w:val="20"/>
                <w:szCs w:val="20"/>
              </w:rPr>
              <w:t>4</w:t>
            </w:r>
          </w:p>
        </w:tc>
        <w:tc>
          <w:tcPr>
            <w:tcW w:w="799" w:type="dxa"/>
            <w:shd w:val="clear" w:color="auto" w:fill="auto"/>
            <w:noWrap/>
            <w:vAlign w:val="center"/>
          </w:tcPr>
          <w:p w14:paraId="0D7F9A31" w14:textId="777777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3.5</w:t>
            </w:r>
          </w:p>
        </w:tc>
        <w:tc>
          <w:tcPr>
            <w:tcW w:w="810" w:type="dxa"/>
            <w:shd w:val="clear" w:color="auto" w:fill="auto"/>
            <w:noWrap/>
            <w:vAlign w:val="center"/>
          </w:tcPr>
          <w:p w14:paraId="734AF63B" w14:textId="59696D80"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13.8</w:t>
            </w:r>
          </w:p>
        </w:tc>
        <w:tc>
          <w:tcPr>
            <w:tcW w:w="990" w:type="dxa"/>
            <w:shd w:val="clear" w:color="auto" w:fill="auto"/>
            <w:noWrap/>
            <w:vAlign w:val="center"/>
          </w:tcPr>
          <w:p w14:paraId="1DD52AA0" w14:textId="15657EAC"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0.09</w:t>
            </w:r>
          </w:p>
        </w:tc>
        <w:tc>
          <w:tcPr>
            <w:tcW w:w="900" w:type="dxa"/>
            <w:vAlign w:val="center"/>
          </w:tcPr>
          <w:p w14:paraId="12CCD76E" w14:textId="183F5DF8" w:rsidR="00B767F4" w:rsidRPr="005728E3" w:rsidRDefault="00C734D8" w:rsidP="00A02C75">
            <w:pPr>
              <w:jc w:val="center"/>
              <w:rPr>
                <w:rFonts w:ascii="Sans-serif" w:eastAsia="Times New Roman" w:hAnsi="Sans-serif"/>
                <w:i/>
                <w:sz w:val="20"/>
                <w:szCs w:val="20"/>
              </w:rPr>
            </w:pPr>
            <w:r>
              <w:rPr>
                <w:rFonts w:ascii="Sans-serif" w:eastAsia="Times New Roman" w:hAnsi="Sans-serif"/>
                <w:i/>
                <w:sz w:val="20"/>
                <w:szCs w:val="20"/>
              </w:rPr>
              <w:t>Dw3</w:t>
            </w:r>
          </w:p>
        </w:tc>
        <w:tc>
          <w:tcPr>
            <w:tcW w:w="1170" w:type="dxa"/>
            <w:vAlign w:val="center"/>
          </w:tcPr>
          <w:p w14:paraId="677C213A" w14:textId="5204B1CF" w:rsidR="00B767F4" w:rsidRPr="005728E3" w:rsidRDefault="00C734D8" w:rsidP="00A02C75">
            <w:pPr>
              <w:jc w:val="center"/>
              <w:rPr>
                <w:rFonts w:ascii="Sans-serif" w:eastAsia="Times New Roman" w:hAnsi="Sans-serif"/>
                <w:sz w:val="20"/>
                <w:szCs w:val="20"/>
              </w:rPr>
            </w:pPr>
            <w:r>
              <w:rPr>
                <w:rFonts w:ascii="Sans-serif" w:eastAsia="Times New Roman" w:hAnsi="Sans-serif"/>
                <w:sz w:val="20"/>
                <w:szCs w:val="20"/>
              </w:rPr>
              <w:t>3 Mb</w:t>
            </w:r>
          </w:p>
        </w:tc>
      </w:tr>
      <w:tr w:rsidR="005F4BD0" w:rsidRPr="005728E3" w14:paraId="131CE362" w14:textId="05F646D9" w:rsidTr="005F4BD0">
        <w:trPr>
          <w:trHeight w:val="337"/>
        </w:trPr>
        <w:tc>
          <w:tcPr>
            <w:tcW w:w="900" w:type="dxa"/>
            <w:shd w:val="clear" w:color="auto" w:fill="auto"/>
            <w:noWrap/>
            <w:vAlign w:val="center"/>
          </w:tcPr>
          <w:p w14:paraId="0C0332EE" w14:textId="3AB47B54"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Kao</w:t>
            </w:r>
          </w:p>
        </w:tc>
        <w:tc>
          <w:tcPr>
            <w:tcW w:w="900" w:type="dxa"/>
            <w:shd w:val="clear" w:color="auto" w:fill="auto"/>
            <w:noWrap/>
            <w:vAlign w:val="center"/>
          </w:tcPr>
          <w:p w14:paraId="71C591F9" w14:textId="0D06603B" w:rsidR="00B767F4" w:rsidRPr="005728E3" w:rsidRDefault="00404564" w:rsidP="00A02C75">
            <w:pPr>
              <w:jc w:val="center"/>
              <w:rPr>
                <w:rFonts w:ascii="Sans-serif" w:eastAsia="Times New Roman" w:hAnsi="Sans-serif"/>
                <w:sz w:val="20"/>
                <w:szCs w:val="20"/>
              </w:rPr>
            </w:pPr>
            <w:r w:rsidRPr="005728E3">
              <w:rPr>
                <w:rFonts w:ascii="Sans-serif" w:eastAsia="Times New Roman" w:hAnsi="Sans-serif"/>
                <w:sz w:val="20"/>
                <w:szCs w:val="20"/>
              </w:rPr>
              <w:t>EPEC</w:t>
            </w:r>
          </w:p>
        </w:tc>
        <w:tc>
          <w:tcPr>
            <w:tcW w:w="1488" w:type="dxa"/>
            <w:vAlign w:val="center"/>
          </w:tcPr>
          <w:p w14:paraId="72EF082D" w14:textId="2392D588"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S4_61061060</w:t>
            </w:r>
          </w:p>
        </w:tc>
        <w:tc>
          <w:tcPr>
            <w:tcW w:w="953" w:type="dxa"/>
            <w:vAlign w:val="center"/>
          </w:tcPr>
          <w:p w14:paraId="5C1711DE" w14:textId="7B48F0EB" w:rsidR="00B767F4" w:rsidRPr="005728E3" w:rsidRDefault="005A3610" w:rsidP="00A02C75">
            <w:pPr>
              <w:jc w:val="center"/>
              <w:rPr>
                <w:rFonts w:ascii="Sans-serif" w:eastAsia="Times New Roman" w:hAnsi="Sans-serif"/>
                <w:sz w:val="20"/>
                <w:szCs w:val="20"/>
              </w:rPr>
            </w:pPr>
            <w:r w:rsidRPr="005728E3">
              <w:rPr>
                <w:rFonts w:ascii="Sans-serif" w:eastAsia="Times New Roman" w:hAnsi="Sans-serif"/>
                <w:sz w:val="20"/>
                <w:szCs w:val="20"/>
              </w:rPr>
              <w:t>11</w:t>
            </w:r>
            <w:r w:rsidR="00597068">
              <w:rPr>
                <w:rFonts w:ascii="Sans-serif" w:eastAsia="Times New Roman" w:hAnsi="Sans-serif"/>
                <w:sz w:val="20"/>
                <w:szCs w:val="20"/>
              </w:rPr>
              <w:t>–</w:t>
            </w:r>
            <w:r w:rsidR="00B767F4" w:rsidRPr="005728E3">
              <w:rPr>
                <w:rFonts w:ascii="Sans-serif" w:eastAsia="Times New Roman" w:hAnsi="Sans-serif"/>
                <w:sz w:val="20"/>
                <w:szCs w:val="20"/>
              </w:rPr>
              <w:t>63</w:t>
            </w:r>
          </w:p>
        </w:tc>
        <w:tc>
          <w:tcPr>
            <w:tcW w:w="799" w:type="dxa"/>
            <w:shd w:val="clear" w:color="auto" w:fill="auto"/>
            <w:noWrap/>
            <w:vAlign w:val="center"/>
          </w:tcPr>
          <w:p w14:paraId="65FE5E75" w14:textId="777777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3</w:t>
            </w:r>
          </w:p>
        </w:tc>
        <w:tc>
          <w:tcPr>
            <w:tcW w:w="810" w:type="dxa"/>
            <w:shd w:val="clear" w:color="auto" w:fill="auto"/>
            <w:noWrap/>
            <w:vAlign w:val="center"/>
          </w:tcPr>
          <w:p w14:paraId="6A7A9514" w14:textId="6A06374C"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7.3</w:t>
            </w:r>
          </w:p>
        </w:tc>
        <w:tc>
          <w:tcPr>
            <w:tcW w:w="990" w:type="dxa"/>
            <w:shd w:val="clear" w:color="auto" w:fill="auto"/>
            <w:noWrap/>
            <w:vAlign w:val="center"/>
          </w:tcPr>
          <w:p w14:paraId="7BB613A7" w14:textId="708CEC14"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-0.09</w:t>
            </w:r>
          </w:p>
        </w:tc>
        <w:tc>
          <w:tcPr>
            <w:tcW w:w="900" w:type="dxa"/>
            <w:vAlign w:val="center"/>
          </w:tcPr>
          <w:p w14:paraId="2ECEAD0B" w14:textId="79C22D78" w:rsidR="00B767F4" w:rsidRPr="005728E3" w:rsidRDefault="00A02C75" w:rsidP="00A02C75">
            <w:pPr>
              <w:jc w:val="center"/>
              <w:rPr>
                <w:rFonts w:ascii="Sans-serif" w:eastAsia="Times New Roman" w:hAnsi="Sans-serif"/>
                <w:i/>
                <w:sz w:val="20"/>
                <w:szCs w:val="20"/>
              </w:rPr>
            </w:pPr>
            <w:r w:rsidRPr="005728E3">
              <w:rPr>
                <w:rFonts w:ascii="Sans-serif" w:eastAsia="Times New Roman" w:hAnsi="Sans-serif"/>
                <w:i/>
                <w:sz w:val="20"/>
                <w:szCs w:val="20"/>
              </w:rPr>
              <w:t>Tan1</w:t>
            </w:r>
          </w:p>
        </w:tc>
        <w:tc>
          <w:tcPr>
            <w:tcW w:w="1170" w:type="dxa"/>
            <w:vAlign w:val="center"/>
          </w:tcPr>
          <w:p w14:paraId="6F5445FD" w14:textId="41F404E6" w:rsidR="00B767F4" w:rsidRPr="005728E3" w:rsidRDefault="00E5017C" w:rsidP="00A02C75">
            <w:pPr>
              <w:jc w:val="center"/>
              <w:rPr>
                <w:rFonts w:ascii="Sans-serif" w:eastAsia="Times New Roman" w:hAnsi="Sans-serif"/>
                <w:sz w:val="20"/>
                <w:szCs w:val="20"/>
              </w:rPr>
            </w:pPr>
            <w:r w:rsidRPr="005728E3">
              <w:rPr>
                <w:rFonts w:ascii="Sans-serif" w:eastAsia="Times New Roman" w:hAnsi="Sans-serif"/>
                <w:sz w:val="20"/>
                <w:szCs w:val="20"/>
              </w:rPr>
              <w:t>1.2 Mb</w:t>
            </w:r>
          </w:p>
        </w:tc>
      </w:tr>
      <w:tr w:rsidR="005F4BD0" w:rsidRPr="005728E3" w14:paraId="07B986E7" w14:textId="6B1793E9" w:rsidTr="005F4BD0">
        <w:trPr>
          <w:trHeight w:val="337"/>
        </w:trPr>
        <w:tc>
          <w:tcPr>
            <w:tcW w:w="900" w:type="dxa"/>
            <w:shd w:val="clear" w:color="auto" w:fill="auto"/>
            <w:noWrap/>
            <w:vAlign w:val="center"/>
          </w:tcPr>
          <w:p w14:paraId="564BE7DD"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390AEB24" w14:textId="628CFB1A" w:rsidR="00B767F4" w:rsidRPr="005728E3" w:rsidRDefault="00B767F4" w:rsidP="00A02C75">
            <w:pPr>
              <w:jc w:val="center"/>
              <w:rPr>
                <w:rFonts w:ascii="Sans-serif" w:eastAsia="Times New Roman" w:hAnsi="Sans-serif"/>
                <w:sz w:val="20"/>
                <w:szCs w:val="20"/>
              </w:rPr>
            </w:pPr>
          </w:p>
        </w:tc>
        <w:tc>
          <w:tcPr>
            <w:tcW w:w="1488" w:type="dxa"/>
            <w:vAlign w:val="center"/>
          </w:tcPr>
          <w:p w14:paraId="0B821EB8" w14:textId="53168F48"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S8_52136076</w:t>
            </w:r>
          </w:p>
        </w:tc>
        <w:tc>
          <w:tcPr>
            <w:tcW w:w="953" w:type="dxa"/>
            <w:vAlign w:val="center"/>
          </w:tcPr>
          <w:p w14:paraId="5A6C200B" w14:textId="56E99F4E" w:rsidR="00B767F4" w:rsidRPr="005728E3" w:rsidRDefault="0016530C" w:rsidP="00A02C75">
            <w:pPr>
              <w:jc w:val="center"/>
              <w:rPr>
                <w:rFonts w:ascii="Sans-serif" w:eastAsia="Times New Roman" w:hAnsi="Sans-serif"/>
                <w:sz w:val="20"/>
                <w:szCs w:val="20"/>
              </w:rPr>
            </w:pPr>
            <w:r w:rsidRPr="005728E3">
              <w:rPr>
                <w:rFonts w:ascii="Sans-serif" w:eastAsia="Times New Roman" w:hAnsi="Sans-serif"/>
                <w:sz w:val="20"/>
                <w:szCs w:val="20"/>
              </w:rPr>
              <w:t>7</w:t>
            </w:r>
            <w:r w:rsidR="00597068">
              <w:rPr>
                <w:rFonts w:ascii="Sans-serif" w:eastAsia="Times New Roman" w:hAnsi="Sans-serif"/>
                <w:sz w:val="20"/>
                <w:szCs w:val="20"/>
              </w:rPr>
              <w:t>–</w:t>
            </w:r>
            <w:r w:rsidR="00B767F4" w:rsidRPr="005728E3">
              <w:rPr>
                <w:rFonts w:ascii="Sans-serif" w:eastAsia="Times New Roman" w:hAnsi="Sans-serif"/>
                <w:sz w:val="20"/>
                <w:szCs w:val="20"/>
              </w:rPr>
              <w:t>5</w:t>
            </w:r>
            <w:r w:rsidRPr="005728E3">
              <w:rPr>
                <w:rFonts w:ascii="Sans-serif" w:eastAsia="Times New Roman" w:hAnsi="Sans-serif"/>
                <w:sz w:val="20"/>
                <w:szCs w:val="20"/>
              </w:rPr>
              <w:t>4</w:t>
            </w:r>
          </w:p>
        </w:tc>
        <w:tc>
          <w:tcPr>
            <w:tcW w:w="799" w:type="dxa"/>
            <w:shd w:val="clear" w:color="auto" w:fill="auto"/>
            <w:noWrap/>
            <w:vAlign w:val="center"/>
          </w:tcPr>
          <w:p w14:paraId="091A30ED" w14:textId="777777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3</w:t>
            </w:r>
          </w:p>
        </w:tc>
        <w:tc>
          <w:tcPr>
            <w:tcW w:w="810" w:type="dxa"/>
            <w:shd w:val="clear" w:color="auto" w:fill="auto"/>
            <w:noWrap/>
            <w:vAlign w:val="center"/>
          </w:tcPr>
          <w:p w14:paraId="4CD3A04E" w14:textId="777777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6.1</w:t>
            </w:r>
          </w:p>
        </w:tc>
        <w:tc>
          <w:tcPr>
            <w:tcW w:w="990" w:type="dxa"/>
            <w:shd w:val="clear" w:color="auto" w:fill="auto"/>
            <w:noWrap/>
            <w:vAlign w:val="center"/>
          </w:tcPr>
          <w:p w14:paraId="6DB9B09E" w14:textId="4C05E3C9"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-0.09</w:t>
            </w:r>
          </w:p>
        </w:tc>
        <w:tc>
          <w:tcPr>
            <w:tcW w:w="900" w:type="dxa"/>
            <w:vAlign w:val="center"/>
          </w:tcPr>
          <w:p w14:paraId="7E66C5A1" w14:textId="77777777" w:rsidR="00B767F4" w:rsidRPr="005728E3" w:rsidRDefault="00B767F4" w:rsidP="00A02C75">
            <w:pPr>
              <w:jc w:val="center"/>
              <w:rPr>
                <w:rFonts w:ascii="Sans-serif" w:eastAsia="Times New Roman" w:hAnsi="Sans-serif"/>
                <w:i/>
                <w:sz w:val="20"/>
                <w:szCs w:val="20"/>
              </w:rPr>
            </w:pPr>
          </w:p>
        </w:tc>
        <w:tc>
          <w:tcPr>
            <w:tcW w:w="1170" w:type="dxa"/>
            <w:vAlign w:val="center"/>
          </w:tcPr>
          <w:p w14:paraId="2392F9E0" w14:textId="77777777" w:rsidR="00B767F4" w:rsidRPr="005728E3" w:rsidRDefault="00B767F4" w:rsidP="00A02C75">
            <w:pPr>
              <w:jc w:val="center"/>
              <w:rPr>
                <w:rFonts w:ascii="Sans-serif" w:eastAsia="Times New Roman" w:hAnsi="Sans-serif"/>
                <w:sz w:val="20"/>
                <w:szCs w:val="20"/>
              </w:rPr>
            </w:pPr>
          </w:p>
        </w:tc>
      </w:tr>
      <w:tr w:rsidR="005F4BD0" w:rsidRPr="005728E3" w14:paraId="3D78B0DF" w14:textId="420D26FF" w:rsidTr="005F4BD0">
        <w:trPr>
          <w:trHeight w:val="337"/>
        </w:trPr>
        <w:tc>
          <w:tcPr>
            <w:tcW w:w="900" w:type="dxa"/>
            <w:shd w:val="clear" w:color="auto" w:fill="auto"/>
            <w:noWrap/>
            <w:vAlign w:val="center"/>
          </w:tcPr>
          <w:p w14:paraId="64567B69" w14:textId="2683CAF9"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64C95A43" w14:textId="433547D4" w:rsidR="00B767F4" w:rsidRPr="005728E3" w:rsidRDefault="00404564" w:rsidP="00A02C75">
            <w:pPr>
              <w:jc w:val="center"/>
              <w:rPr>
                <w:rFonts w:ascii="Sans-serif" w:eastAsia="Times New Roman" w:hAnsi="Sans-serif"/>
                <w:sz w:val="20"/>
                <w:szCs w:val="20"/>
              </w:rPr>
            </w:pPr>
            <w:r w:rsidRPr="005728E3">
              <w:rPr>
                <w:rFonts w:ascii="Sans-serif" w:eastAsia="Times New Roman" w:hAnsi="Sans-serif"/>
                <w:sz w:val="20"/>
                <w:szCs w:val="20"/>
              </w:rPr>
              <w:t>EPSV</w:t>
            </w:r>
            <w:r w:rsidR="00EA2406" w:rsidRPr="005728E3">
              <w:rPr>
                <w:rFonts w:ascii="Sans-serif" w:eastAsia="Times New Roman" w:hAnsi="Sans-serif"/>
                <w:sz w:val="20"/>
                <w:szCs w:val="20"/>
              </w:rPr>
              <w:t>1</w:t>
            </w:r>
          </w:p>
        </w:tc>
        <w:tc>
          <w:tcPr>
            <w:tcW w:w="1488" w:type="dxa"/>
            <w:vAlign w:val="center"/>
          </w:tcPr>
          <w:p w14:paraId="52016C94" w14:textId="0C5B2E42"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S2_10876295</w:t>
            </w:r>
          </w:p>
        </w:tc>
        <w:tc>
          <w:tcPr>
            <w:tcW w:w="953" w:type="dxa"/>
            <w:vAlign w:val="center"/>
          </w:tcPr>
          <w:p w14:paraId="23A3D8C1" w14:textId="747AB8C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9</w:t>
            </w:r>
            <w:r w:rsidR="00597068">
              <w:rPr>
                <w:rFonts w:ascii="Sans-serif" w:eastAsia="Times New Roman" w:hAnsi="Sans-serif"/>
                <w:sz w:val="20"/>
                <w:szCs w:val="20"/>
              </w:rPr>
              <w:t>–</w:t>
            </w:r>
            <w:r w:rsidRPr="005728E3">
              <w:rPr>
                <w:rFonts w:ascii="Sans-serif" w:eastAsia="Times New Roman" w:hAnsi="Sans-serif"/>
                <w:sz w:val="20"/>
                <w:szCs w:val="20"/>
              </w:rPr>
              <w:t>13</w:t>
            </w:r>
          </w:p>
        </w:tc>
        <w:tc>
          <w:tcPr>
            <w:tcW w:w="799" w:type="dxa"/>
            <w:shd w:val="clear" w:color="auto" w:fill="auto"/>
            <w:noWrap/>
            <w:vAlign w:val="center"/>
          </w:tcPr>
          <w:p w14:paraId="605D6E1B" w14:textId="777777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4.5</w:t>
            </w:r>
          </w:p>
        </w:tc>
        <w:tc>
          <w:tcPr>
            <w:tcW w:w="810" w:type="dxa"/>
            <w:shd w:val="clear" w:color="auto" w:fill="auto"/>
            <w:noWrap/>
            <w:vAlign w:val="center"/>
          </w:tcPr>
          <w:p w14:paraId="7B55F139" w14:textId="777777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9.1</w:t>
            </w:r>
          </w:p>
        </w:tc>
        <w:tc>
          <w:tcPr>
            <w:tcW w:w="990" w:type="dxa"/>
            <w:shd w:val="clear" w:color="auto" w:fill="auto"/>
            <w:noWrap/>
            <w:vAlign w:val="center"/>
          </w:tcPr>
          <w:p w14:paraId="2B141BBB" w14:textId="4CEAA5B8"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-0.11</w:t>
            </w:r>
          </w:p>
        </w:tc>
        <w:tc>
          <w:tcPr>
            <w:tcW w:w="900" w:type="dxa"/>
            <w:vAlign w:val="center"/>
          </w:tcPr>
          <w:p w14:paraId="2DDA894C" w14:textId="463B0756" w:rsidR="00B767F4" w:rsidRPr="005728E3" w:rsidRDefault="005B1739" w:rsidP="00A02C75">
            <w:pPr>
              <w:jc w:val="center"/>
              <w:rPr>
                <w:rFonts w:ascii="Sans-serif" w:eastAsia="Times New Roman" w:hAnsi="Sans-serif"/>
                <w:i/>
                <w:sz w:val="20"/>
                <w:szCs w:val="20"/>
              </w:rPr>
            </w:pPr>
            <w:r w:rsidRPr="005728E3">
              <w:rPr>
                <w:rFonts w:ascii="Sans-serif" w:eastAsia="Times New Roman" w:hAnsi="Sans-serif"/>
                <w:i/>
                <w:sz w:val="20"/>
                <w:szCs w:val="20"/>
              </w:rPr>
              <w:t>Tan2</w:t>
            </w:r>
          </w:p>
        </w:tc>
        <w:tc>
          <w:tcPr>
            <w:tcW w:w="1170" w:type="dxa"/>
            <w:vAlign w:val="center"/>
          </w:tcPr>
          <w:p w14:paraId="11B041F7" w14:textId="5EE7145E" w:rsidR="00B767F4" w:rsidRPr="005728E3" w:rsidRDefault="005B1739" w:rsidP="00A02C75">
            <w:pPr>
              <w:jc w:val="center"/>
              <w:rPr>
                <w:rFonts w:ascii="Sans-serif" w:eastAsia="Times New Roman" w:hAnsi="Sans-serif"/>
                <w:sz w:val="20"/>
                <w:szCs w:val="20"/>
              </w:rPr>
            </w:pPr>
            <w:r w:rsidRPr="005728E3">
              <w:rPr>
                <w:rFonts w:ascii="Sans-serif" w:eastAsia="Times New Roman" w:hAnsi="Sans-serif"/>
                <w:sz w:val="20"/>
                <w:szCs w:val="20"/>
              </w:rPr>
              <w:t>3 Mb</w:t>
            </w:r>
          </w:p>
        </w:tc>
      </w:tr>
      <w:tr w:rsidR="005F4BD0" w:rsidRPr="005728E3" w14:paraId="5166E149" w14:textId="7BC8FE5D" w:rsidTr="005F4BD0">
        <w:trPr>
          <w:trHeight w:val="337"/>
        </w:trPr>
        <w:tc>
          <w:tcPr>
            <w:tcW w:w="900" w:type="dxa"/>
            <w:shd w:val="clear" w:color="auto" w:fill="auto"/>
            <w:noWrap/>
            <w:vAlign w:val="center"/>
          </w:tcPr>
          <w:p w14:paraId="5A262FFB"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060B8947" w14:textId="0A2C9437" w:rsidR="00B767F4" w:rsidRPr="005728E3" w:rsidRDefault="00B767F4" w:rsidP="00A02C75">
            <w:pPr>
              <w:jc w:val="center"/>
              <w:rPr>
                <w:rFonts w:ascii="Sans-serif" w:eastAsia="Times New Roman" w:hAnsi="Sans-serif"/>
                <w:sz w:val="20"/>
                <w:szCs w:val="20"/>
              </w:rPr>
            </w:pPr>
          </w:p>
        </w:tc>
        <w:tc>
          <w:tcPr>
            <w:tcW w:w="1488" w:type="dxa"/>
            <w:vAlign w:val="center"/>
          </w:tcPr>
          <w:p w14:paraId="2C7F7177" w14:textId="210A4DC1"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S9_52692821</w:t>
            </w:r>
          </w:p>
        </w:tc>
        <w:tc>
          <w:tcPr>
            <w:tcW w:w="953" w:type="dxa"/>
            <w:vAlign w:val="center"/>
          </w:tcPr>
          <w:p w14:paraId="42C798B5" w14:textId="2A96C143"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51</w:t>
            </w:r>
            <w:r w:rsidR="00597068">
              <w:rPr>
                <w:rFonts w:ascii="Sans-serif" w:eastAsia="Times New Roman" w:hAnsi="Sans-serif"/>
                <w:sz w:val="20"/>
                <w:szCs w:val="20"/>
              </w:rPr>
              <w:t>–</w:t>
            </w:r>
            <w:r w:rsidRPr="005728E3">
              <w:rPr>
                <w:rFonts w:ascii="Sans-serif" w:eastAsia="Times New Roman" w:hAnsi="Sans-serif"/>
                <w:sz w:val="20"/>
                <w:szCs w:val="20"/>
              </w:rPr>
              <w:t>53</w:t>
            </w:r>
          </w:p>
        </w:tc>
        <w:tc>
          <w:tcPr>
            <w:tcW w:w="799" w:type="dxa"/>
            <w:shd w:val="clear" w:color="auto" w:fill="auto"/>
            <w:noWrap/>
            <w:vAlign w:val="center"/>
          </w:tcPr>
          <w:p w14:paraId="62327BB0" w14:textId="777777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4</w:t>
            </w:r>
          </w:p>
        </w:tc>
        <w:tc>
          <w:tcPr>
            <w:tcW w:w="810" w:type="dxa"/>
            <w:shd w:val="clear" w:color="auto" w:fill="auto"/>
            <w:noWrap/>
            <w:vAlign w:val="center"/>
          </w:tcPr>
          <w:p w14:paraId="45BFFDE8" w14:textId="777777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8</w:t>
            </w:r>
          </w:p>
        </w:tc>
        <w:tc>
          <w:tcPr>
            <w:tcW w:w="990" w:type="dxa"/>
            <w:shd w:val="clear" w:color="auto" w:fill="auto"/>
            <w:noWrap/>
            <w:vAlign w:val="center"/>
          </w:tcPr>
          <w:p w14:paraId="717C877E" w14:textId="60E468D8"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-0.10</w:t>
            </w:r>
          </w:p>
        </w:tc>
        <w:tc>
          <w:tcPr>
            <w:tcW w:w="900" w:type="dxa"/>
            <w:vAlign w:val="center"/>
          </w:tcPr>
          <w:p w14:paraId="16F1D2C7" w14:textId="77777777" w:rsidR="00B767F4" w:rsidRPr="005728E3" w:rsidRDefault="00B767F4" w:rsidP="00A02C75">
            <w:pPr>
              <w:jc w:val="center"/>
              <w:rPr>
                <w:rFonts w:ascii="Sans-serif" w:eastAsia="Times New Roman" w:hAnsi="Sans-serif"/>
                <w:i/>
                <w:sz w:val="20"/>
                <w:szCs w:val="20"/>
              </w:rPr>
            </w:pPr>
          </w:p>
        </w:tc>
        <w:tc>
          <w:tcPr>
            <w:tcW w:w="1170" w:type="dxa"/>
            <w:vAlign w:val="center"/>
          </w:tcPr>
          <w:p w14:paraId="5E63B5CC" w14:textId="77777777" w:rsidR="00B767F4" w:rsidRPr="005728E3" w:rsidRDefault="00B767F4" w:rsidP="00A02C75">
            <w:pPr>
              <w:jc w:val="center"/>
              <w:rPr>
                <w:rFonts w:ascii="Sans-serif" w:eastAsia="Times New Roman" w:hAnsi="Sans-serif"/>
                <w:sz w:val="20"/>
                <w:szCs w:val="20"/>
              </w:rPr>
            </w:pPr>
          </w:p>
        </w:tc>
      </w:tr>
      <w:tr w:rsidR="005F4BD0" w:rsidRPr="005728E3" w14:paraId="23E2E7ED" w14:textId="091304F0" w:rsidTr="005F4BD0">
        <w:trPr>
          <w:trHeight w:val="337"/>
        </w:trPr>
        <w:tc>
          <w:tcPr>
            <w:tcW w:w="900" w:type="dxa"/>
            <w:shd w:val="clear" w:color="auto" w:fill="auto"/>
            <w:noWrap/>
            <w:vAlign w:val="center"/>
          </w:tcPr>
          <w:p w14:paraId="72DD98BD"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3A398817" w14:textId="411AF2A6" w:rsidR="00B767F4" w:rsidRPr="005728E3" w:rsidRDefault="00404564" w:rsidP="00A02C75">
            <w:pPr>
              <w:jc w:val="center"/>
              <w:rPr>
                <w:rFonts w:ascii="Sans-serif" w:eastAsia="Times New Roman" w:hAnsi="Sans-serif"/>
                <w:sz w:val="20"/>
                <w:szCs w:val="20"/>
              </w:rPr>
            </w:pPr>
            <w:r w:rsidRPr="005728E3">
              <w:rPr>
                <w:rFonts w:ascii="Sans-serif" w:eastAsia="Times New Roman" w:hAnsi="Sans-serif"/>
                <w:sz w:val="20"/>
                <w:szCs w:val="20"/>
              </w:rPr>
              <w:t>EPSV</w:t>
            </w:r>
            <w:r w:rsidR="00B767F4" w:rsidRPr="005728E3">
              <w:rPr>
                <w:rFonts w:ascii="Sans-serif" w:eastAsia="Times New Roman" w:hAnsi="Sans-serif"/>
                <w:sz w:val="20"/>
                <w:szCs w:val="20"/>
              </w:rPr>
              <w:t>2</w:t>
            </w:r>
          </w:p>
        </w:tc>
        <w:tc>
          <w:tcPr>
            <w:tcW w:w="1488" w:type="dxa"/>
            <w:vAlign w:val="center"/>
          </w:tcPr>
          <w:p w14:paraId="58C88EEB" w14:textId="2355AC4C"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S2_16848234</w:t>
            </w:r>
          </w:p>
        </w:tc>
        <w:tc>
          <w:tcPr>
            <w:tcW w:w="953" w:type="dxa"/>
            <w:vAlign w:val="center"/>
          </w:tcPr>
          <w:p w14:paraId="17CA1A33" w14:textId="12AFC38D" w:rsidR="00B767F4" w:rsidRPr="005728E3" w:rsidRDefault="00900831" w:rsidP="00A02C75">
            <w:pPr>
              <w:jc w:val="center"/>
              <w:rPr>
                <w:rFonts w:ascii="Sans-serif" w:eastAsia="Times New Roman" w:hAnsi="Sans-serif"/>
                <w:sz w:val="20"/>
                <w:szCs w:val="20"/>
              </w:rPr>
            </w:pPr>
            <w:r w:rsidRPr="005728E3">
              <w:rPr>
                <w:rFonts w:ascii="Sans-serif" w:eastAsia="Times New Roman" w:hAnsi="Sans-serif"/>
                <w:sz w:val="20"/>
                <w:szCs w:val="20"/>
              </w:rPr>
              <w:t>13</w:t>
            </w:r>
            <w:r w:rsidR="00597068">
              <w:rPr>
                <w:rFonts w:ascii="Sans-serif" w:eastAsia="Times New Roman" w:hAnsi="Sans-serif"/>
                <w:sz w:val="20"/>
                <w:szCs w:val="20"/>
              </w:rPr>
              <w:t>–</w:t>
            </w:r>
            <w:r w:rsidRPr="005728E3">
              <w:rPr>
                <w:rFonts w:ascii="Sans-serif" w:eastAsia="Times New Roman" w:hAnsi="Sans-serif"/>
                <w:sz w:val="20"/>
                <w:szCs w:val="20"/>
              </w:rPr>
              <w:t>55</w:t>
            </w:r>
          </w:p>
        </w:tc>
        <w:tc>
          <w:tcPr>
            <w:tcW w:w="799" w:type="dxa"/>
            <w:shd w:val="clear" w:color="auto" w:fill="auto"/>
            <w:noWrap/>
            <w:vAlign w:val="center"/>
          </w:tcPr>
          <w:p w14:paraId="2075D633" w14:textId="6C623C4D"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6.8</w:t>
            </w:r>
          </w:p>
        </w:tc>
        <w:tc>
          <w:tcPr>
            <w:tcW w:w="810" w:type="dxa"/>
            <w:shd w:val="clear" w:color="auto" w:fill="auto"/>
            <w:noWrap/>
            <w:vAlign w:val="center"/>
          </w:tcPr>
          <w:p w14:paraId="63A717E0" w14:textId="7AE10E5A"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13.4</w:t>
            </w:r>
          </w:p>
        </w:tc>
        <w:tc>
          <w:tcPr>
            <w:tcW w:w="990" w:type="dxa"/>
            <w:shd w:val="clear" w:color="auto" w:fill="auto"/>
            <w:noWrap/>
            <w:vAlign w:val="center"/>
          </w:tcPr>
          <w:p w14:paraId="1C4BD2CE" w14:textId="6C2165E6"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-0.12</w:t>
            </w:r>
          </w:p>
        </w:tc>
        <w:tc>
          <w:tcPr>
            <w:tcW w:w="900" w:type="dxa"/>
            <w:vAlign w:val="center"/>
          </w:tcPr>
          <w:p w14:paraId="031D2BEC" w14:textId="77777777" w:rsidR="00B767F4" w:rsidRPr="005728E3" w:rsidRDefault="00B767F4" w:rsidP="00A02C75">
            <w:pPr>
              <w:jc w:val="center"/>
              <w:rPr>
                <w:rFonts w:ascii="Sans-serif" w:eastAsia="Times New Roman" w:hAnsi="Sans-serif"/>
                <w:i/>
                <w:sz w:val="20"/>
                <w:szCs w:val="20"/>
              </w:rPr>
            </w:pPr>
          </w:p>
        </w:tc>
        <w:tc>
          <w:tcPr>
            <w:tcW w:w="1170" w:type="dxa"/>
            <w:vAlign w:val="center"/>
          </w:tcPr>
          <w:p w14:paraId="31BA4151" w14:textId="77777777" w:rsidR="00B767F4" w:rsidRPr="005728E3" w:rsidRDefault="00B767F4" w:rsidP="00A02C75">
            <w:pPr>
              <w:jc w:val="center"/>
              <w:rPr>
                <w:rFonts w:ascii="Sans-serif" w:eastAsia="Times New Roman" w:hAnsi="Sans-serif"/>
                <w:sz w:val="20"/>
                <w:szCs w:val="20"/>
              </w:rPr>
            </w:pPr>
          </w:p>
        </w:tc>
      </w:tr>
      <w:tr w:rsidR="005F4BD0" w:rsidRPr="005728E3" w14:paraId="71A9F566" w14:textId="5B344E74" w:rsidTr="005F4BD0">
        <w:trPr>
          <w:trHeight w:val="337"/>
        </w:trPr>
        <w:tc>
          <w:tcPr>
            <w:tcW w:w="900" w:type="dxa"/>
            <w:shd w:val="clear" w:color="auto" w:fill="auto"/>
            <w:noWrap/>
            <w:vAlign w:val="center"/>
          </w:tcPr>
          <w:p w14:paraId="52E846B0"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33ECB4BD" w14:textId="6B3EC809" w:rsidR="00B767F4" w:rsidRPr="005728E3" w:rsidRDefault="00B767F4" w:rsidP="00A02C75">
            <w:pPr>
              <w:jc w:val="center"/>
              <w:rPr>
                <w:rFonts w:ascii="Sans-serif" w:eastAsia="Times New Roman" w:hAnsi="Sans-serif"/>
                <w:sz w:val="20"/>
                <w:szCs w:val="20"/>
              </w:rPr>
            </w:pPr>
          </w:p>
        </w:tc>
        <w:tc>
          <w:tcPr>
            <w:tcW w:w="1488" w:type="dxa"/>
            <w:vAlign w:val="center"/>
          </w:tcPr>
          <w:p w14:paraId="55E019FA" w14:textId="28BFA884"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S4_61061060</w:t>
            </w:r>
          </w:p>
        </w:tc>
        <w:tc>
          <w:tcPr>
            <w:tcW w:w="953" w:type="dxa"/>
            <w:vAlign w:val="center"/>
          </w:tcPr>
          <w:p w14:paraId="3E8CA39B" w14:textId="6A47E805" w:rsidR="00B767F4" w:rsidRPr="005728E3" w:rsidRDefault="00CD7558" w:rsidP="00A02C75">
            <w:pPr>
              <w:jc w:val="center"/>
              <w:rPr>
                <w:rFonts w:ascii="Sans-serif" w:eastAsia="Times New Roman" w:hAnsi="Sans-serif"/>
                <w:sz w:val="20"/>
                <w:szCs w:val="20"/>
              </w:rPr>
            </w:pPr>
            <w:r w:rsidRPr="005728E3">
              <w:rPr>
                <w:rFonts w:ascii="Sans-serif" w:eastAsia="Times New Roman" w:hAnsi="Sans-serif"/>
                <w:sz w:val="20"/>
                <w:szCs w:val="20"/>
              </w:rPr>
              <w:t>11</w:t>
            </w:r>
            <w:r w:rsidR="00597068">
              <w:rPr>
                <w:rFonts w:ascii="Sans-serif" w:eastAsia="Times New Roman" w:hAnsi="Sans-serif"/>
                <w:sz w:val="20"/>
                <w:szCs w:val="20"/>
              </w:rPr>
              <w:t>–</w:t>
            </w:r>
            <w:r w:rsidR="00B767F4" w:rsidRPr="005728E3">
              <w:rPr>
                <w:rFonts w:ascii="Sans-serif" w:eastAsia="Times New Roman" w:hAnsi="Sans-serif"/>
                <w:sz w:val="20"/>
                <w:szCs w:val="20"/>
              </w:rPr>
              <w:t>6</w:t>
            </w:r>
            <w:r w:rsidRPr="005728E3">
              <w:rPr>
                <w:rFonts w:ascii="Sans-serif" w:eastAsia="Times New Roman" w:hAnsi="Sans-serif"/>
                <w:sz w:val="20"/>
                <w:szCs w:val="20"/>
              </w:rPr>
              <w:t>2</w:t>
            </w:r>
          </w:p>
        </w:tc>
        <w:tc>
          <w:tcPr>
            <w:tcW w:w="799" w:type="dxa"/>
            <w:shd w:val="clear" w:color="auto" w:fill="auto"/>
            <w:noWrap/>
            <w:vAlign w:val="center"/>
          </w:tcPr>
          <w:p w14:paraId="14772D92" w14:textId="777777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4.5</w:t>
            </w:r>
          </w:p>
        </w:tc>
        <w:tc>
          <w:tcPr>
            <w:tcW w:w="810" w:type="dxa"/>
            <w:shd w:val="clear" w:color="auto" w:fill="auto"/>
            <w:noWrap/>
            <w:vAlign w:val="center"/>
          </w:tcPr>
          <w:p w14:paraId="3B1BE400" w14:textId="72B6DBF6"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9.1</w:t>
            </w:r>
          </w:p>
        </w:tc>
        <w:tc>
          <w:tcPr>
            <w:tcW w:w="990" w:type="dxa"/>
            <w:shd w:val="clear" w:color="auto" w:fill="auto"/>
            <w:noWrap/>
            <w:vAlign w:val="center"/>
          </w:tcPr>
          <w:p w14:paraId="3806A30D" w14:textId="584F1A5F"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-0.09</w:t>
            </w:r>
          </w:p>
        </w:tc>
        <w:tc>
          <w:tcPr>
            <w:tcW w:w="900" w:type="dxa"/>
            <w:vAlign w:val="center"/>
          </w:tcPr>
          <w:p w14:paraId="2FED1FD1" w14:textId="295752ED" w:rsidR="00B767F4" w:rsidRPr="005728E3" w:rsidRDefault="00A02C75" w:rsidP="00A02C75">
            <w:pPr>
              <w:jc w:val="center"/>
              <w:rPr>
                <w:rFonts w:ascii="Sans-serif" w:eastAsia="Times New Roman" w:hAnsi="Sans-serif"/>
                <w:i/>
                <w:sz w:val="20"/>
                <w:szCs w:val="20"/>
              </w:rPr>
            </w:pPr>
            <w:r w:rsidRPr="005728E3">
              <w:rPr>
                <w:rFonts w:ascii="Sans-serif" w:eastAsia="Times New Roman" w:hAnsi="Sans-serif"/>
                <w:i/>
                <w:sz w:val="20"/>
                <w:szCs w:val="20"/>
              </w:rPr>
              <w:t>Tan1</w:t>
            </w:r>
          </w:p>
        </w:tc>
        <w:tc>
          <w:tcPr>
            <w:tcW w:w="1170" w:type="dxa"/>
            <w:vAlign w:val="center"/>
          </w:tcPr>
          <w:p w14:paraId="3609C7D5" w14:textId="496CCF49" w:rsidR="00B767F4" w:rsidRPr="005728E3" w:rsidRDefault="00E5017C" w:rsidP="00A02C75">
            <w:pPr>
              <w:jc w:val="center"/>
              <w:rPr>
                <w:rFonts w:ascii="Sans-serif" w:eastAsia="Times New Roman" w:hAnsi="Sans-serif"/>
                <w:sz w:val="20"/>
                <w:szCs w:val="20"/>
              </w:rPr>
            </w:pPr>
            <w:r w:rsidRPr="005728E3">
              <w:rPr>
                <w:rFonts w:ascii="Sans-serif" w:eastAsia="Times New Roman" w:hAnsi="Sans-serif"/>
                <w:sz w:val="20"/>
                <w:szCs w:val="20"/>
              </w:rPr>
              <w:t>1.2 Mb</w:t>
            </w:r>
          </w:p>
        </w:tc>
      </w:tr>
      <w:tr w:rsidR="005F4BD0" w:rsidRPr="005728E3" w14:paraId="088A7A3A" w14:textId="6090D995" w:rsidTr="005F4BD0">
        <w:trPr>
          <w:trHeight w:val="337"/>
        </w:trPr>
        <w:tc>
          <w:tcPr>
            <w:tcW w:w="900" w:type="dxa"/>
            <w:shd w:val="clear" w:color="auto" w:fill="auto"/>
            <w:noWrap/>
            <w:vAlign w:val="center"/>
          </w:tcPr>
          <w:p w14:paraId="2038356E"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27667BAE" w14:textId="214C1B97" w:rsidR="00B767F4" w:rsidRPr="005728E3" w:rsidRDefault="00404564" w:rsidP="00A02C75">
            <w:pPr>
              <w:jc w:val="center"/>
              <w:rPr>
                <w:rFonts w:ascii="Sans-serif" w:eastAsia="Times New Roman" w:hAnsi="Sans-serif"/>
                <w:sz w:val="20"/>
                <w:szCs w:val="20"/>
              </w:rPr>
            </w:pPr>
            <w:r w:rsidRPr="005728E3">
              <w:rPr>
                <w:rFonts w:ascii="Sans-serif" w:eastAsia="Times New Roman" w:hAnsi="Sans-serif"/>
                <w:sz w:val="20"/>
                <w:szCs w:val="20"/>
              </w:rPr>
              <w:t>EPSV</w:t>
            </w:r>
            <w:r w:rsidR="00B767F4" w:rsidRPr="005728E3">
              <w:rPr>
                <w:rFonts w:ascii="Sans-serif" w:eastAsia="Times New Roman" w:hAnsi="Sans-serif"/>
                <w:sz w:val="20"/>
                <w:szCs w:val="20"/>
              </w:rPr>
              <w:t>3</w:t>
            </w:r>
          </w:p>
        </w:tc>
        <w:tc>
          <w:tcPr>
            <w:tcW w:w="1488" w:type="dxa"/>
            <w:vAlign w:val="center"/>
          </w:tcPr>
          <w:p w14:paraId="7ED1E6BB" w14:textId="5BB09FAD"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S4_62599717</w:t>
            </w:r>
          </w:p>
        </w:tc>
        <w:tc>
          <w:tcPr>
            <w:tcW w:w="953" w:type="dxa"/>
            <w:vAlign w:val="center"/>
          </w:tcPr>
          <w:p w14:paraId="5F8CC69D" w14:textId="1A49797E"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61</w:t>
            </w:r>
            <w:r w:rsidR="00597068">
              <w:rPr>
                <w:rFonts w:ascii="Sans-serif" w:eastAsia="Times New Roman" w:hAnsi="Sans-serif"/>
                <w:sz w:val="20"/>
                <w:szCs w:val="20"/>
              </w:rPr>
              <w:t>–</w:t>
            </w:r>
            <w:r w:rsidRPr="005728E3">
              <w:rPr>
                <w:rFonts w:ascii="Sans-serif" w:eastAsia="Times New Roman" w:hAnsi="Sans-serif"/>
                <w:sz w:val="20"/>
                <w:szCs w:val="20"/>
              </w:rPr>
              <w:t>63</w:t>
            </w:r>
          </w:p>
        </w:tc>
        <w:tc>
          <w:tcPr>
            <w:tcW w:w="799" w:type="dxa"/>
            <w:shd w:val="clear" w:color="auto" w:fill="auto"/>
            <w:noWrap/>
            <w:vAlign w:val="center"/>
          </w:tcPr>
          <w:p w14:paraId="7E0BEC33" w14:textId="438A9D2B"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3.9</w:t>
            </w:r>
          </w:p>
        </w:tc>
        <w:tc>
          <w:tcPr>
            <w:tcW w:w="810" w:type="dxa"/>
            <w:shd w:val="clear" w:color="auto" w:fill="auto"/>
            <w:noWrap/>
            <w:vAlign w:val="center"/>
          </w:tcPr>
          <w:p w14:paraId="2A715B7C" w14:textId="4E576C2B"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7.9</w:t>
            </w:r>
          </w:p>
        </w:tc>
        <w:tc>
          <w:tcPr>
            <w:tcW w:w="990" w:type="dxa"/>
            <w:shd w:val="clear" w:color="auto" w:fill="auto"/>
            <w:noWrap/>
            <w:vAlign w:val="center"/>
          </w:tcPr>
          <w:p w14:paraId="59CF80BB" w14:textId="0ADD93FA"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-0.09</w:t>
            </w:r>
          </w:p>
        </w:tc>
        <w:tc>
          <w:tcPr>
            <w:tcW w:w="900" w:type="dxa"/>
            <w:vAlign w:val="center"/>
          </w:tcPr>
          <w:p w14:paraId="575B0CE5" w14:textId="16150B2B" w:rsidR="00B767F4" w:rsidRPr="005728E3" w:rsidRDefault="00A02C75" w:rsidP="00A02C75">
            <w:pPr>
              <w:jc w:val="center"/>
              <w:rPr>
                <w:rFonts w:ascii="Sans-serif" w:eastAsia="Times New Roman" w:hAnsi="Sans-serif"/>
                <w:i/>
                <w:sz w:val="20"/>
                <w:szCs w:val="20"/>
              </w:rPr>
            </w:pPr>
            <w:r w:rsidRPr="005728E3">
              <w:rPr>
                <w:rFonts w:ascii="Sans-serif" w:eastAsia="Times New Roman" w:hAnsi="Sans-serif"/>
                <w:i/>
                <w:sz w:val="20"/>
                <w:szCs w:val="20"/>
              </w:rPr>
              <w:t>Tan1</w:t>
            </w:r>
          </w:p>
        </w:tc>
        <w:tc>
          <w:tcPr>
            <w:tcW w:w="1170" w:type="dxa"/>
            <w:vAlign w:val="center"/>
          </w:tcPr>
          <w:p w14:paraId="3BB3C299" w14:textId="0AFC8AEA" w:rsidR="00B767F4" w:rsidRPr="005728E3" w:rsidRDefault="001B179E" w:rsidP="00A02C75">
            <w:pPr>
              <w:jc w:val="center"/>
              <w:rPr>
                <w:rFonts w:ascii="Sans-serif" w:eastAsia="Times New Roman" w:hAnsi="Sans-serif"/>
                <w:sz w:val="20"/>
                <w:szCs w:val="20"/>
              </w:rPr>
            </w:pPr>
            <w:r w:rsidRPr="005728E3">
              <w:rPr>
                <w:rFonts w:ascii="Sans-serif" w:eastAsia="Times New Roman" w:hAnsi="Sans-serif"/>
                <w:sz w:val="20"/>
                <w:szCs w:val="20"/>
              </w:rPr>
              <w:t>0.3 Mb</w:t>
            </w:r>
          </w:p>
        </w:tc>
      </w:tr>
      <w:tr w:rsidR="005F4BD0" w:rsidRPr="005728E3" w14:paraId="6BCEEE94" w14:textId="736BF9DA" w:rsidTr="005F4BD0">
        <w:trPr>
          <w:trHeight w:val="337"/>
        </w:trPr>
        <w:tc>
          <w:tcPr>
            <w:tcW w:w="900" w:type="dxa"/>
            <w:shd w:val="clear" w:color="auto" w:fill="auto"/>
            <w:noWrap/>
            <w:vAlign w:val="center"/>
          </w:tcPr>
          <w:p w14:paraId="437FB2F3" w14:textId="38EC0EF2"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NSZ</w:t>
            </w:r>
          </w:p>
        </w:tc>
        <w:tc>
          <w:tcPr>
            <w:tcW w:w="900" w:type="dxa"/>
            <w:shd w:val="clear" w:color="auto" w:fill="auto"/>
            <w:noWrap/>
            <w:vAlign w:val="center"/>
          </w:tcPr>
          <w:p w14:paraId="1500F0BE" w14:textId="345D32F0" w:rsidR="00B767F4" w:rsidRPr="005728E3" w:rsidRDefault="00404564" w:rsidP="00A02C75">
            <w:pPr>
              <w:jc w:val="center"/>
              <w:rPr>
                <w:rFonts w:ascii="Sans-serif" w:eastAsia="Times New Roman" w:hAnsi="Sans-serif"/>
                <w:sz w:val="20"/>
                <w:szCs w:val="20"/>
              </w:rPr>
            </w:pPr>
            <w:r w:rsidRPr="005728E3">
              <w:rPr>
                <w:rFonts w:ascii="Sans-serif" w:eastAsia="Times New Roman" w:hAnsi="Sans-serif"/>
                <w:sz w:val="20"/>
                <w:szCs w:val="20"/>
              </w:rPr>
              <w:t>EPEC</w:t>
            </w:r>
          </w:p>
        </w:tc>
        <w:tc>
          <w:tcPr>
            <w:tcW w:w="1488" w:type="dxa"/>
            <w:vAlign w:val="center"/>
          </w:tcPr>
          <w:p w14:paraId="3195EA31" w14:textId="21EA93E1"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S2_8451281</w:t>
            </w:r>
          </w:p>
        </w:tc>
        <w:tc>
          <w:tcPr>
            <w:tcW w:w="953" w:type="dxa"/>
            <w:vAlign w:val="center"/>
          </w:tcPr>
          <w:p w14:paraId="0DCD5CDB" w14:textId="4EA14BB2"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7</w:t>
            </w:r>
            <w:r w:rsidR="00597068">
              <w:rPr>
                <w:rFonts w:ascii="Sans-serif" w:eastAsia="Times New Roman" w:hAnsi="Sans-serif"/>
                <w:sz w:val="20"/>
                <w:szCs w:val="20"/>
              </w:rPr>
              <w:t>–</w:t>
            </w:r>
            <w:r w:rsidRPr="005728E3">
              <w:rPr>
                <w:rFonts w:ascii="Sans-serif" w:eastAsia="Times New Roman" w:hAnsi="Sans-serif"/>
                <w:sz w:val="20"/>
                <w:szCs w:val="20"/>
              </w:rPr>
              <w:t>9</w:t>
            </w:r>
          </w:p>
        </w:tc>
        <w:tc>
          <w:tcPr>
            <w:tcW w:w="799" w:type="dxa"/>
            <w:shd w:val="clear" w:color="auto" w:fill="auto"/>
            <w:noWrap/>
            <w:vAlign w:val="center"/>
          </w:tcPr>
          <w:p w14:paraId="17624949" w14:textId="2F3F39C3"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3.7</w:t>
            </w:r>
          </w:p>
        </w:tc>
        <w:tc>
          <w:tcPr>
            <w:tcW w:w="810" w:type="dxa"/>
            <w:shd w:val="clear" w:color="auto" w:fill="auto"/>
            <w:noWrap/>
            <w:vAlign w:val="center"/>
          </w:tcPr>
          <w:p w14:paraId="30A2391B" w14:textId="01A9945B"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6.4</w:t>
            </w:r>
          </w:p>
        </w:tc>
        <w:tc>
          <w:tcPr>
            <w:tcW w:w="990" w:type="dxa"/>
            <w:shd w:val="clear" w:color="auto" w:fill="auto"/>
            <w:noWrap/>
            <w:vAlign w:val="center"/>
          </w:tcPr>
          <w:p w14:paraId="5A759481" w14:textId="4A7DB8D2"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-0.1</w:t>
            </w:r>
          </w:p>
        </w:tc>
        <w:tc>
          <w:tcPr>
            <w:tcW w:w="900" w:type="dxa"/>
            <w:vAlign w:val="center"/>
          </w:tcPr>
          <w:p w14:paraId="413269D1" w14:textId="405A2585" w:rsidR="00B767F4" w:rsidRPr="005728E3" w:rsidRDefault="00A02C75" w:rsidP="00A02C75">
            <w:pPr>
              <w:jc w:val="center"/>
              <w:rPr>
                <w:rFonts w:ascii="Sans-serif" w:eastAsia="Times New Roman" w:hAnsi="Sans-serif"/>
                <w:i/>
                <w:sz w:val="20"/>
                <w:szCs w:val="20"/>
              </w:rPr>
            </w:pPr>
            <w:r w:rsidRPr="005728E3">
              <w:rPr>
                <w:rFonts w:ascii="Sans-serif" w:eastAsia="Times New Roman" w:hAnsi="Sans-serif"/>
                <w:i/>
                <w:sz w:val="20"/>
                <w:szCs w:val="20"/>
              </w:rPr>
              <w:t>Tan2</w:t>
            </w:r>
          </w:p>
        </w:tc>
        <w:tc>
          <w:tcPr>
            <w:tcW w:w="1170" w:type="dxa"/>
            <w:vAlign w:val="center"/>
          </w:tcPr>
          <w:p w14:paraId="46133665" w14:textId="1BAE4A56" w:rsidR="00B767F4" w:rsidRPr="005728E3" w:rsidRDefault="005B1739" w:rsidP="00A02C75">
            <w:pPr>
              <w:jc w:val="center"/>
              <w:rPr>
                <w:rFonts w:ascii="Sans-serif" w:eastAsia="Times New Roman" w:hAnsi="Sans-serif"/>
                <w:sz w:val="20"/>
                <w:szCs w:val="20"/>
              </w:rPr>
            </w:pPr>
            <w:r w:rsidRPr="005728E3">
              <w:rPr>
                <w:rFonts w:ascii="Sans-serif" w:eastAsia="Times New Roman" w:hAnsi="Sans-serif"/>
                <w:sz w:val="20"/>
                <w:szCs w:val="20"/>
              </w:rPr>
              <w:t>0.5 Mb</w:t>
            </w:r>
          </w:p>
        </w:tc>
      </w:tr>
      <w:tr w:rsidR="005F4BD0" w:rsidRPr="005728E3" w14:paraId="7A5955B2" w14:textId="5D7D5426" w:rsidTr="005F4BD0">
        <w:trPr>
          <w:trHeight w:val="337"/>
        </w:trPr>
        <w:tc>
          <w:tcPr>
            <w:tcW w:w="900" w:type="dxa"/>
            <w:shd w:val="clear" w:color="auto" w:fill="auto"/>
            <w:noWrap/>
            <w:vAlign w:val="center"/>
          </w:tcPr>
          <w:p w14:paraId="7CA39C2C"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2BAB404B" w14:textId="638D6FFA" w:rsidR="00B767F4" w:rsidRPr="005728E3" w:rsidRDefault="00B767F4" w:rsidP="00A02C75">
            <w:pPr>
              <w:jc w:val="center"/>
              <w:rPr>
                <w:rFonts w:ascii="Sans-serif" w:eastAsia="Times New Roman" w:hAnsi="Sans-serif"/>
                <w:sz w:val="20"/>
                <w:szCs w:val="20"/>
              </w:rPr>
            </w:pPr>
          </w:p>
        </w:tc>
        <w:tc>
          <w:tcPr>
            <w:tcW w:w="1488" w:type="dxa"/>
            <w:vAlign w:val="center"/>
          </w:tcPr>
          <w:p w14:paraId="1EB7401D" w14:textId="3F37E505"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S3_72404691</w:t>
            </w:r>
          </w:p>
        </w:tc>
        <w:tc>
          <w:tcPr>
            <w:tcW w:w="953" w:type="dxa"/>
            <w:vAlign w:val="center"/>
          </w:tcPr>
          <w:p w14:paraId="56C6122D" w14:textId="20060DA3"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72</w:t>
            </w:r>
            <w:r w:rsidR="00597068">
              <w:rPr>
                <w:rFonts w:ascii="Sans-serif" w:eastAsia="Times New Roman" w:hAnsi="Sans-serif"/>
                <w:sz w:val="20"/>
                <w:szCs w:val="20"/>
              </w:rPr>
              <w:t>–</w:t>
            </w:r>
            <w:r w:rsidRPr="005728E3">
              <w:rPr>
                <w:rFonts w:ascii="Sans-serif" w:eastAsia="Times New Roman" w:hAnsi="Sans-serif"/>
                <w:sz w:val="20"/>
                <w:szCs w:val="20"/>
              </w:rPr>
              <w:t>74</w:t>
            </w:r>
          </w:p>
        </w:tc>
        <w:tc>
          <w:tcPr>
            <w:tcW w:w="799" w:type="dxa"/>
            <w:shd w:val="clear" w:color="auto" w:fill="auto"/>
            <w:noWrap/>
            <w:vAlign w:val="center"/>
          </w:tcPr>
          <w:p w14:paraId="34212FE3" w14:textId="54282329"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4.1</w:t>
            </w:r>
          </w:p>
        </w:tc>
        <w:tc>
          <w:tcPr>
            <w:tcW w:w="810" w:type="dxa"/>
            <w:shd w:val="clear" w:color="auto" w:fill="auto"/>
            <w:noWrap/>
            <w:vAlign w:val="center"/>
          </w:tcPr>
          <w:p w14:paraId="7836DAF9" w14:textId="22D9B1B1"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7.1</w:t>
            </w:r>
          </w:p>
        </w:tc>
        <w:tc>
          <w:tcPr>
            <w:tcW w:w="990" w:type="dxa"/>
            <w:shd w:val="clear" w:color="auto" w:fill="auto"/>
            <w:noWrap/>
            <w:vAlign w:val="center"/>
          </w:tcPr>
          <w:p w14:paraId="6B7B758B" w14:textId="148285F5"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0.09</w:t>
            </w:r>
          </w:p>
        </w:tc>
        <w:tc>
          <w:tcPr>
            <w:tcW w:w="900" w:type="dxa"/>
            <w:vAlign w:val="center"/>
          </w:tcPr>
          <w:p w14:paraId="458399F7" w14:textId="77777777" w:rsidR="00B767F4" w:rsidRPr="005728E3" w:rsidRDefault="00B767F4" w:rsidP="00A02C75">
            <w:pPr>
              <w:jc w:val="center"/>
              <w:rPr>
                <w:rFonts w:ascii="Sans-serif" w:eastAsia="Times New Roman" w:hAnsi="Sans-serif"/>
                <w:i/>
                <w:sz w:val="20"/>
                <w:szCs w:val="20"/>
              </w:rPr>
            </w:pPr>
          </w:p>
        </w:tc>
        <w:tc>
          <w:tcPr>
            <w:tcW w:w="1170" w:type="dxa"/>
            <w:vAlign w:val="center"/>
          </w:tcPr>
          <w:p w14:paraId="1B4AD233" w14:textId="77777777" w:rsidR="00B767F4" w:rsidRPr="005728E3" w:rsidRDefault="00B767F4" w:rsidP="00A02C75">
            <w:pPr>
              <w:jc w:val="center"/>
              <w:rPr>
                <w:rFonts w:ascii="Sans-serif" w:eastAsia="Times New Roman" w:hAnsi="Sans-serif"/>
                <w:sz w:val="20"/>
                <w:szCs w:val="20"/>
              </w:rPr>
            </w:pPr>
          </w:p>
        </w:tc>
      </w:tr>
      <w:tr w:rsidR="005F4BD0" w:rsidRPr="005728E3" w14:paraId="02346F48" w14:textId="4D398FBE" w:rsidTr="005F4BD0">
        <w:trPr>
          <w:trHeight w:val="337"/>
        </w:trPr>
        <w:tc>
          <w:tcPr>
            <w:tcW w:w="900" w:type="dxa"/>
            <w:shd w:val="clear" w:color="auto" w:fill="auto"/>
            <w:noWrap/>
            <w:vAlign w:val="center"/>
          </w:tcPr>
          <w:p w14:paraId="503985C6"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49CDDD5D" w14:textId="440DA3E2" w:rsidR="00B767F4" w:rsidRPr="005728E3" w:rsidRDefault="00B767F4" w:rsidP="00A02C75">
            <w:pPr>
              <w:jc w:val="center"/>
              <w:rPr>
                <w:rFonts w:ascii="Sans-serif" w:eastAsia="Times New Roman" w:hAnsi="Sans-serif"/>
                <w:sz w:val="20"/>
                <w:szCs w:val="20"/>
              </w:rPr>
            </w:pPr>
          </w:p>
        </w:tc>
        <w:tc>
          <w:tcPr>
            <w:tcW w:w="1488" w:type="dxa"/>
            <w:vAlign w:val="center"/>
          </w:tcPr>
          <w:p w14:paraId="2086BC7F" w14:textId="5E59D931"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S4_62882446</w:t>
            </w:r>
          </w:p>
        </w:tc>
        <w:tc>
          <w:tcPr>
            <w:tcW w:w="953" w:type="dxa"/>
            <w:vAlign w:val="center"/>
          </w:tcPr>
          <w:p w14:paraId="282273FC" w14:textId="4ACB60D1"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61</w:t>
            </w:r>
            <w:r w:rsidR="00597068">
              <w:rPr>
                <w:rFonts w:ascii="Sans-serif" w:eastAsia="Times New Roman" w:hAnsi="Sans-serif"/>
                <w:sz w:val="20"/>
                <w:szCs w:val="20"/>
              </w:rPr>
              <w:t>–</w:t>
            </w:r>
            <w:r w:rsidRPr="005728E3">
              <w:rPr>
                <w:rFonts w:ascii="Sans-serif" w:eastAsia="Times New Roman" w:hAnsi="Sans-serif"/>
                <w:sz w:val="20"/>
                <w:szCs w:val="20"/>
              </w:rPr>
              <w:t>64</w:t>
            </w:r>
          </w:p>
        </w:tc>
        <w:tc>
          <w:tcPr>
            <w:tcW w:w="799" w:type="dxa"/>
            <w:shd w:val="clear" w:color="auto" w:fill="auto"/>
            <w:noWrap/>
            <w:vAlign w:val="center"/>
          </w:tcPr>
          <w:p w14:paraId="7996E75D" w14:textId="7846BA8E"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6.2</w:t>
            </w:r>
          </w:p>
        </w:tc>
        <w:tc>
          <w:tcPr>
            <w:tcW w:w="810" w:type="dxa"/>
            <w:shd w:val="clear" w:color="auto" w:fill="auto"/>
            <w:noWrap/>
            <w:vAlign w:val="center"/>
          </w:tcPr>
          <w:p w14:paraId="2D36D0E0" w14:textId="31828C22"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10.5</w:t>
            </w:r>
          </w:p>
        </w:tc>
        <w:tc>
          <w:tcPr>
            <w:tcW w:w="990" w:type="dxa"/>
            <w:shd w:val="clear" w:color="auto" w:fill="auto"/>
            <w:noWrap/>
            <w:vAlign w:val="center"/>
          </w:tcPr>
          <w:p w14:paraId="2AF7DF0B" w14:textId="34001A9F"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-0.13</w:t>
            </w:r>
          </w:p>
        </w:tc>
        <w:tc>
          <w:tcPr>
            <w:tcW w:w="900" w:type="dxa"/>
            <w:vAlign w:val="center"/>
          </w:tcPr>
          <w:p w14:paraId="45592817" w14:textId="5D5E424C" w:rsidR="00B767F4" w:rsidRPr="005728E3" w:rsidRDefault="00A02C75" w:rsidP="00A02C75">
            <w:pPr>
              <w:jc w:val="center"/>
              <w:rPr>
                <w:rFonts w:ascii="Sans-serif" w:eastAsia="Times New Roman" w:hAnsi="Sans-serif"/>
                <w:i/>
                <w:sz w:val="20"/>
                <w:szCs w:val="20"/>
              </w:rPr>
            </w:pPr>
            <w:r w:rsidRPr="005728E3">
              <w:rPr>
                <w:rFonts w:ascii="Sans-serif" w:eastAsia="Times New Roman" w:hAnsi="Sans-serif"/>
                <w:i/>
                <w:sz w:val="20"/>
                <w:szCs w:val="20"/>
              </w:rPr>
              <w:t>Tan1</w:t>
            </w:r>
          </w:p>
        </w:tc>
        <w:tc>
          <w:tcPr>
            <w:tcW w:w="1170" w:type="dxa"/>
            <w:vAlign w:val="center"/>
          </w:tcPr>
          <w:p w14:paraId="510A3DDC" w14:textId="2220B200" w:rsidR="00B767F4" w:rsidRPr="005728E3" w:rsidRDefault="001B179E" w:rsidP="00A02C75">
            <w:pPr>
              <w:jc w:val="center"/>
              <w:rPr>
                <w:rFonts w:ascii="Sans-serif" w:eastAsia="Times New Roman" w:hAnsi="Sans-serif"/>
                <w:sz w:val="20"/>
                <w:szCs w:val="20"/>
              </w:rPr>
            </w:pPr>
            <w:r w:rsidRPr="005728E3">
              <w:rPr>
                <w:rFonts w:ascii="Sans-serif" w:eastAsia="Times New Roman" w:hAnsi="Sans-serif"/>
                <w:sz w:val="20"/>
                <w:szCs w:val="20"/>
              </w:rPr>
              <w:t>0.6 Mb</w:t>
            </w:r>
          </w:p>
        </w:tc>
      </w:tr>
      <w:tr w:rsidR="005F4BD0" w:rsidRPr="005728E3" w14:paraId="01C7900F" w14:textId="6B077923" w:rsidTr="005F4BD0">
        <w:trPr>
          <w:trHeight w:val="337"/>
        </w:trPr>
        <w:tc>
          <w:tcPr>
            <w:tcW w:w="900" w:type="dxa"/>
            <w:shd w:val="clear" w:color="auto" w:fill="auto"/>
            <w:noWrap/>
            <w:vAlign w:val="center"/>
          </w:tcPr>
          <w:p w14:paraId="309DDF2B"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33874F70" w14:textId="49E722F7" w:rsidR="00B767F4" w:rsidRPr="005728E3" w:rsidRDefault="00404564" w:rsidP="00A02C75">
            <w:pPr>
              <w:jc w:val="center"/>
              <w:rPr>
                <w:rFonts w:ascii="Sans-serif" w:eastAsia="Times New Roman" w:hAnsi="Sans-serif"/>
                <w:sz w:val="20"/>
                <w:szCs w:val="20"/>
              </w:rPr>
            </w:pPr>
            <w:r w:rsidRPr="005728E3">
              <w:rPr>
                <w:rFonts w:ascii="Sans-serif" w:eastAsia="Times New Roman" w:hAnsi="Sans-serif"/>
                <w:sz w:val="20"/>
                <w:szCs w:val="20"/>
              </w:rPr>
              <w:t>EPSV</w:t>
            </w:r>
            <w:r w:rsidR="00EA2406" w:rsidRPr="005728E3">
              <w:rPr>
                <w:rFonts w:ascii="Sans-serif" w:eastAsia="Times New Roman" w:hAnsi="Sans-serif"/>
                <w:sz w:val="20"/>
                <w:szCs w:val="20"/>
              </w:rPr>
              <w:t>1</w:t>
            </w:r>
          </w:p>
        </w:tc>
        <w:tc>
          <w:tcPr>
            <w:tcW w:w="1488" w:type="dxa"/>
            <w:vAlign w:val="center"/>
          </w:tcPr>
          <w:p w14:paraId="74924638" w14:textId="5BDD6B6E"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S1_48528744</w:t>
            </w:r>
          </w:p>
        </w:tc>
        <w:tc>
          <w:tcPr>
            <w:tcW w:w="953" w:type="dxa"/>
            <w:vAlign w:val="center"/>
          </w:tcPr>
          <w:p w14:paraId="3DC30705" w14:textId="0785371F" w:rsidR="00B767F4" w:rsidRPr="005728E3" w:rsidRDefault="00B072C8" w:rsidP="00A02C75">
            <w:pPr>
              <w:jc w:val="center"/>
              <w:rPr>
                <w:rFonts w:ascii="Sans-serif" w:eastAsia="Times New Roman" w:hAnsi="Sans-serif"/>
                <w:sz w:val="20"/>
                <w:szCs w:val="20"/>
              </w:rPr>
            </w:pPr>
            <w:r w:rsidRPr="005728E3">
              <w:rPr>
                <w:rFonts w:ascii="Sans-serif" w:eastAsia="Times New Roman" w:hAnsi="Sans-serif"/>
                <w:sz w:val="20"/>
                <w:szCs w:val="20"/>
              </w:rPr>
              <w:t>25</w:t>
            </w:r>
            <w:r w:rsidR="00597068">
              <w:rPr>
                <w:rFonts w:ascii="Sans-serif" w:eastAsia="Times New Roman" w:hAnsi="Sans-serif"/>
                <w:sz w:val="20"/>
                <w:szCs w:val="20"/>
              </w:rPr>
              <w:t>–</w:t>
            </w:r>
            <w:r w:rsidR="00B767F4" w:rsidRPr="005728E3">
              <w:rPr>
                <w:rFonts w:ascii="Sans-serif" w:eastAsia="Times New Roman" w:hAnsi="Sans-serif"/>
                <w:sz w:val="20"/>
                <w:szCs w:val="20"/>
              </w:rPr>
              <w:t>53</w:t>
            </w:r>
          </w:p>
        </w:tc>
        <w:tc>
          <w:tcPr>
            <w:tcW w:w="799" w:type="dxa"/>
            <w:shd w:val="clear" w:color="auto" w:fill="auto"/>
            <w:noWrap/>
            <w:vAlign w:val="center"/>
          </w:tcPr>
          <w:p w14:paraId="29B102FA" w14:textId="370C2B4A"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6.4</w:t>
            </w:r>
          </w:p>
        </w:tc>
        <w:tc>
          <w:tcPr>
            <w:tcW w:w="810" w:type="dxa"/>
            <w:shd w:val="clear" w:color="auto" w:fill="auto"/>
            <w:noWrap/>
            <w:vAlign w:val="center"/>
          </w:tcPr>
          <w:p w14:paraId="06CBF515" w14:textId="5E23DC71"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10.9</w:t>
            </w:r>
          </w:p>
        </w:tc>
        <w:tc>
          <w:tcPr>
            <w:tcW w:w="990" w:type="dxa"/>
            <w:shd w:val="clear" w:color="auto" w:fill="auto"/>
            <w:noWrap/>
            <w:vAlign w:val="center"/>
          </w:tcPr>
          <w:p w14:paraId="5985EC50" w14:textId="47FF93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-0.1</w:t>
            </w:r>
            <w:r w:rsidR="00E44821" w:rsidRPr="005728E3">
              <w:rPr>
                <w:rFonts w:ascii="Sans-serif" w:eastAsia="Times New Roman" w:hAnsi="Sans-serif"/>
                <w:sz w:val="20"/>
                <w:szCs w:val="20"/>
              </w:rPr>
              <w:t>4</w:t>
            </w:r>
          </w:p>
        </w:tc>
        <w:tc>
          <w:tcPr>
            <w:tcW w:w="900" w:type="dxa"/>
            <w:vAlign w:val="center"/>
          </w:tcPr>
          <w:p w14:paraId="7B59F69B" w14:textId="77777777" w:rsidR="00B767F4" w:rsidRPr="005728E3" w:rsidRDefault="00B767F4" w:rsidP="00A02C75">
            <w:pPr>
              <w:jc w:val="center"/>
              <w:rPr>
                <w:rFonts w:ascii="Sans-serif" w:eastAsia="Times New Roman" w:hAnsi="Sans-serif"/>
                <w:i/>
                <w:sz w:val="20"/>
                <w:szCs w:val="20"/>
              </w:rPr>
            </w:pPr>
          </w:p>
        </w:tc>
        <w:tc>
          <w:tcPr>
            <w:tcW w:w="1170" w:type="dxa"/>
            <w:vAlign w:val="center"/>
          </w:tcPr>
          <w:p w14:paraId="7C3B0D3F" w14:textId="77777777" w:rsidR="00B767F4" w:rsidRPr="005728E3" w:rsidRDefault="00B767F4" w:rsidP="00A02C75">
            <w:pPr>
              <w:jc w:val="center"/>
              <w:rPr>
                <w:rFonts w:ascii="Sans-serif" w:eastAsia="Times New Roman" w:hAnsi="Sans-serif"/>
                <w:sz w:val="20"/>
                <w:szCs w:val="20"/>
              </w:rPr>
            </w:pPr>
          </w:p>
        </w:tc>
      </w:tr>
      <w:tr w:rsidR="005F4BD0" w:rsidRPr="005728E3" w14:paraId="30A82FAA" w14:textId="7AA7AB25" w:rsidTr="005F4BD0">
        <w:trPr>
          <w:trHeight w:val="337"/>
        </w:trPr>
        <w:tc>
          <w:tcPr>
            <w:tcW w:w="900" w:type="dxa"/>
            <w:shd w:val="clear" w:color="auto" w:fill="auto"/>
            <w:noWrap/>
            <w:vAlign w:val="center"/>
          </w:tcPr>
          <w:p w14:paraId="5FEE3E81"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51E0B767" w14:textId="5A54FBAD" w:rsidR="00B767F4" w:rsidRPr="005728E3" w:rsidRDefault="00B767F4" w:rsidP="00A02C75">
            <w:pPr>
              <w:jc w:val="center"/>
              <w:rPr>
                <w:rFonts w:ascii="Sans-serif" w:eastAsia="Times New Roman" w:hAnsi="Sans-serif"/>
                <w:sz w:val="20"/>
                <w:szCs w:val="20"/>
              </w:rPr>
            </w:pPr>
          </w:p>
        </w:tc>
        <w:tc>
          <w:tcPr>
            <w:tcW w:w="1488" w:type="dxa"/>
            <w:vAlign w:val="center"/>
          </w:tcPr>
          <w:p w14:paraId="5A6637B6" w14:textId="41A6F192"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S3_72404691</w:t>
            </w:r>
          </w:p>
        </w:tc>
        <w:tc>
          <w:tcPr>
            <w:tcW w:w="953" w:type="dxa"/>
            <w:vAlign w:val="center"/>
          </w:tcPr>
          <w:p w14:paraId="23E1F7B1" w14:textId="4DC4CAD0" w:rsidR="00B767F4" w:rsidRPr="005728E3" w:rsidRDefault="00E5752A" w:rsidP="00A02C75">
            <w:pPr>
              <w:jc w:val="center"/>
              <w:rPr>
                <w:rFonts w:ascii="Sans-serif" w:eastAsia="Times New Roman" w:hAnsi="Sans-serif"/>
                <w:sz w:val="20"/>
                <w:szCs w:val="20"/>
              </w:rPr>
            </w:pPr>
            <w:r w:rsidRPr="005728E3">
              <w:rPr>
                <w:rFonts w:ascii="Sans-serif" w:eastAsia="Times New Roman" w:hAnsi="Sans-serif"/>
                <w:sz w:val="20"/>
                <w:szCs w:val="20"/>
              </w:rPr>
              <w:t>11</w:t>
            </w:r>
            <w:r w:rsidR="00597068">
              <w:rPr>
                <w:rFonts w:ascii="Sans-serif" w:eastAsia="Times New Roman" w:hAnsi="Sans-serif"/>
                <w:sz w:val="20"/>
                <w:szCs w:val="20"/>
              </w:rPr>
              <w:t>–</w:t>
            </w:r>
            <w:r w:rsidR="00B767F4" w:rsidRPr="005728E3">
              <w:rPr>
                <w:rFonts w:ascii="Sans-serif" w:eastAsia="Times New Roman" w:hAnsi="Sans-serif"/>
                <w:sz w:val="20"/>
                <w:szCs w:val="20"/>
              </w:rPr>
              <w:t>73</w:t>
            </w:r>
          </w:p>
        </w:tc>
        <w:tc>
          <w:tcPr>
            <w:tcW w:w="799" w:type="dxa"/>
            <w:shd w:val="clear" w:color="auto" w:fill="auto"/>
            <w:noWrap/>
            <w:vAlign w:val="center"/>
          </w:tcPr>
          <w:p w14:paraId="1245A6DA" w14:textId="777777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3.2</w:t>
            </w:r>
          </w:p>
        </w:tc>
        <w:tc>
          <w:tcPr>
            <w:tcW w:w="810" w:type="dxa"/>
            <w:shd w:val="clear" w:color="auto" w:fill="auto"/>
            <w:noWrap/>
            <w:vAlign w:val="center"/>
          </w:tcPr>
          <w:p w14:paraId="151EB930" w14:textId="777777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5.6</w:t>
            </w:r>
          </w:p>
        </w:tc>
        <w:tc>
          <w:tcPr>
            <w:tcW w:w="990" w:type="dxa"/>
            <w:shd w:val="clear" w:color="auto" w:fill="auto"/>
            <w:noWrap/>
            <w:vAlign w:val="center"/>
          </w:tcPr>
          <w:p w14:paraId="56B31E8F" w14:textId="40378885"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0.09</w:t>
            </w:r>
          </w:p>
        </w:tc>
        <w:tc>
          <w:tcPr>
            <w:tcW w:w="900" w:type="dxa"/>
            <w:vAlign w:val="center"/>
          </w:tcPr>
          <w:p w14:paraId="247C3E7B" w14:textId="77777777" w:rsidR="00B767F4" w:rsidRPr="005728E3" w:rsidRDefault="00B767F4" w:rsidP="00A02C75">
            <w:pPr>
              <w:jc w:val="center"/>
              <w:rPr>
                <w:rFonts w:ascii="Sans-serif" w:eastAsia="Times New Roman" w:hAnsi="Sans-serif"/>
                <w:i/>
                <w:sz w:val="20"/>
                <w:szCs w:val="20"/>
              </w:rPr>
            </w:pPr>
          </w:p>
        </w:tc>
        <w:tc>
          <w:tcPr>
            <w:tcW w:w="1170" w:type="dxa"/>
            <w:vAlign w:val="center"/>
          </w:tcPr>
          <w:p w14:paraId="1EBF716A" w14:textId="77777777" w:rsidR="00B767F4" w:rsidRPr="005728E3" w:rsidRDefault="00B767F4" w:rsidP="00A02C75">
            <w:pPr>
              <w:jc w:val="center"/>
              <w:rPr>
                <w:rFonts w:ascii="Sans-serif" w:eastAsia="Times New Roman" w:hAnsi="Sans-serif"/>
                <w:sz w:val="20"/>
                <w:szCs w:val="20"/>
              </w:rPr>
            </w:pPr>
          </w:p>
        </w:tc>
      </w:tr>
      <w:tr w:rsidR="005F4BD0" w:rsidRPr="005728E3" w14:paraId="30BE7169" w14:textId="5E56E307" w:rsidTr="005F4BD0">
        <w:trPr>
          <w:trHeight w:val="337"/>
        </w:trPr>
        <w:tc>
          <w:tcPr>
            <w:tcW w:w="900" w:type="dxa"/>
            <w:shd w:val="clear" w:color="auto" w:fill="auto"/>
            <w:noWrap/>
            <w:vAlign w:val="center"/>
          </w:tcPr>
          <w:p w14:paraId="3F394CD2" w14:textId="07F71D82"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1444F9BF" w14:textId="09480F3E" w:rsidR="00B767F4" w:rsidRPr="005728E3" w:rsidRDefault="00B767F4" w:rsidP="00A02C75">
            <w:pPr>
              <w:jc w:val="center"/>
              <w:rPr>
                <w:rFonts w:ascii="Sans-serif" w:eastAsia="Times New Roman" w:hAnsi="Sans-serif"/>
                <w:sz w:val="20"/>
                <w:szCs w:val="20"/>
              </w:rPr>
            </w:pPr>
          </w:p>
        </w:tc>
        <w:tc>
          <w:tcPr>
            <w:tcW w:w="1488" w:type="dxa"/>
            <w:vAlign w:val="center"/>
          </w:tcPr>
          <w:p w14:paraId="6B14EE51" w14:textId="3C8E3838"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S4_62882446</w:t>
            </w:r>
          </w:p>
        </w:tc>
        <w:tc>
          <w:tcPr>
            <w:tcW w:w="953" w:type="dxa"/>
            <w:vAlign w:val="center"/>
          </w:tcPr>
          <w:p w14:paraId="17BC98E5" w14:textId="14B2C71B" w:rsidR="00B767F4" w:rsidRPr="005728E3" w:rsidRDefault="00E5752A" w:rsidP="00A02C75">
            <w:pPr>
              <w:jc w:val="center"/>
              <w:rPr>
                <w:rFonts w:ascii="Sans-serif" w:eastAsia="Times New Roman" w:hAnsi="Sans-serif"/>
                <w:sz w:val="20"/>
                <w:szCs w:val="20"/>
              </w:rPr>
            </w:pPr>
            <w:r w:rsidRPr="005728E3">
              <w:rPr>
                <w:rFonts w:ascii="Sans-serif" w:eastAsia="Times New Roman" w:hAnsi="Sans-serif"/>
                <w:sz w:val="20"/>
                <w:szCs w:val="20"/>
              </w:rPr>
              <w:t>59</w:t>
            </w:r>
            <w:r w:rsidR="00597068">
              <w:rPr>
                <w:rFonts w:ascii="Sans-serif" w:eastAsia="Times New Roman" w:hAnsi="Sans-serif"/>
                <w:sz w:val="20"/>
                <w:szCs w:val="20"/>
              </w:rPr>
              <w:t>–</w:t>
            </w:r>
            <w:r w:rsidR="00B767F4" w:rsidRPr="005728E3">
              <w:rPr>
                <w:rFonts w:ascii="Sans-serif" w:eastAsia="Times New Roman" w:hAnsi="Sans-serif"/>
                <w:sz w:val="20"/>
                <w:szCs w:val="20"/>
              </w:rPr>
              <w:t>6</w:t>
            </w:r>
            <w:r w:rsidRPr="005728E3">
              <w:rPr>
                <w:rFonts w:ascii="Sans-serif" w:eastAsia="Times New Roman" w:hAnsi="Sans-serif"/>
                <w:sz w:val="20"/>
                <w:szCs w:val="20"/>
              </w:rPr>
              <w:t>3</w:t>
            </w:r>
          </w:p>
        </w:tc>
        <w:tc>
          <w:tcPr>
            <w:tcW w:w="799" w:type="dxa"/>
            <w:shd w:val="clear" w:color="auto" w:fill="auto"/>
            <w:noWrap/>
            <w:vAlign w:val="center"/>
          </w:tcPr>
          <w:p w14:paraId="65F739AC" w14:textId="717562D8"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3.3</w:t>
            </w:r>
          </w:p>
        </w:tc>
        <w:tc>
          <w:tcPr>
            <w:tcW w:w="810" w:type="dxa"/>
            <w:shd w:val="clear" w:color="auto" w:fill="auto"/>
            <w:noWrap/>
            <w:vAlign w:val="center"/>
          </w:tcPr>
          <w:p w14:paraId="586C64D5" w14:textId="20CCD616"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5.7</w:t>
            </w:r>
          </w:p>
        </w:tc>
        <w:tc>
          <w:tcPr>
            <w:tcW w:w="990" w:type="dxa"/>
            <w:shd w:val="clear" w:color="auto" w:fill="auto"/>
            <w:noWrap/>
            <w:vAlign w:val="center"/>
          </w:tcPr>
          <w:p w14:paraId="5165280E" w14:textId="34A217BE"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-0.09</w:t>
            </w:r>
          </w:p>
        </w:tc>
        <w:tc>
          <w:tcPr>
            <w:tcW w:w="900" w:type="dxa"/>
            <w:vAlign w:val="center"/>
          </w:tcPr>
          <w:p w14:paraId="36259A0A" w14:textId="0422356E" w:rsidR="00B767F4" w:rsidRPr="005728E3" w:rsidRDefault="00A02C75" w:rsidP="00A02C75">
            <w:pPr>
              <w:jc w:val="center"/>
              <w:rPr>
                <w:rFonts w:ascii="Sans-serif" w:eastAsia="Times New Roman" w:hAnsi="Sans-serif"/>
                <w:i/>
                <w:sz w:val="20"/>
                <w:szCs w:val="20"/>
              </w:rPr>
            </w:pPr>
            <w:r w:rsidRPr="005728E3">
              <w:rPr>
                <w:rFonts w:ascii="Sans-serif" w:eastAsia="Times New Roman" w:hAnsi="Sans-serif"/>
                <w:i/>
                <w:sz w:val="20"/>
                <w:szCs w:val="20"/>
              </w:rPr>
              <w:t>Tan1</w:t>
            </w:r>
          </w:p>
        </w:tc>
        <w:tc>
          <w:tcPr>
            <w:tcW w:w="1170" w:type="dxa"/>
            <w:vAlign w:val="center"/>
          </w:tcPr>
          <w:p w14:paraId="7C559BE1" w14:textId="0E69A2BD" w:rsidR="00B767F4" w:rsidRPr="005728E3" w:rsidRDefault="001B179E" w:rsidP="00A02C75">
            <w:pPr>
              <w:jc w:val="center"/>
              <w:rPr>
                <w:rFonts w:ascii="Sans-serif" w:eastAsia="Times New Roman" w:hAnsi="Sans-serif"/>
                <w:sz w:val="20"/>
                <w:szCs w:val="20"/>
              </w:rPr>
            </w:pPr>
            <w:r w:rsidRPr="005728E3">
              <w:rPr>
                <w:rFonts w:ascii="Sans-serif" w:eastAsia="Times New Roman" w:hAnsi="Sans-serif"/>
                <w:sz w:val="20"/>
                <w:szCs w:val="20"/>
              </w:rPr>
              <w:t>0.6 Mb</w:t>
            </w:r>
          </w:p>
        </w:tc>
      </w:tr>
      <w:tr w:rsidR="005F4BD0" w:rsidRPr="005728E3" w14:paraId="26DD0B27" w14:textId="169C4D70" w:rsidTr="005F4BD0">
        <w:trPr>
          <w:trHeight w:val="337"/>
        </w:trPr>
        <w:tc>
          <w:tcPr>
            <w:tcW w:w="900" w:type="dxa"/>
            <w:shd w:val="clear" w:color="auto" w:fill="auto"/>
            <w:noWrap/>
            <w:vAlign w:val="center"/>
          </w:tcPr>
          <w:p w14:paraId="15119832"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5F0881D7" w14:textId="2C7D6683" w:rsidR="00B767F4" w:rsidRPr="005728E3" w:rsidRDefault="00B767F4" w:rsidP="00A02C75">
            <w:pPr>
              <w:jc w:val="center"/>
              <w:rPr>
                <w:rFonts w:ascii="Sans-serif" w:eastAsia="Times New Roman" w:hAnsi="Sans-serif"/>
                <w:sz w:val="20"/>
                <w:szCs w:val="20"/>
              </w:rPr>
            </w:pPr>
          </w:p>
        </w:tc>
        <w:tc>
          <w:tcPr>
            <w:tcW w:w="1488" w:type="dxa"/>
            <w:vAlign w:val="center"/>
          </w:tcPr>
          <w:p w14:paraId="42AF9FEF" w14:textId="370F8F71"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S7_59412395</w:t>
            </w:r>
          </w:p>
        </w:tc>
        <w:tc>
          <w:tcPr>
            <w:tcW w:w="953" w:type="dxa"/>
            <w:vAlign w:val="center"/>
          </w:tcPr>
          <w:p w14:paraId="3C77854B" w14:textId="2457529B"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58</w:t>
            </w:r>
            <w:r w:rsidR="00597068">
              <w:rPr>
                <w:rFonts w:ascii="Sans-serif" w:eastAsia="Times New Roman" w:hAnsi="Sans-serif"/>
                <w:sz w:val="20"/>
                <w:szCs w:val="20"/>
              </w:rPr>
              <w:t>–</w:t>
            </w:r>
            <w:r w:rsidRPr="005728E3">
              <w:rPr>
                <w:rFonts w:ascii="Sans-serif" w:eastAsia="Times New Roman" w:hAnsi="Sans-serif"/>
                <w:sz w:val="20"/>
                <w:szCs w:val="20"/>
              </w:rPr>
              <w:t>60</w:t>
            </w:r>
          </w:p>
        </w:tc>
        <w:tc>
          <w:tcPr>
            <w:tcW w:w="799" w:type="dxa"/>
            <w:shd w:val="clear" w:color="auto" w:fill="auto"/>
            <w:noWrap/>
            <w:vAlign w:val="center"/>
          </w:tcPr>
          <w:p w14:paraId="2F549D4C" w14:textId="130B50F5"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4.9</w:t>
            </w:r>
          </w:p>
        </w:tc>
        <w:tc>
          <w:tcPr>
            <w:tcW w:w="810" w:type="dxa"/>
            <w:shd w:val="clear" w:color="auto" w:fill="auto"/>
            <w:noWrap/>
            <w:vAlign w:val="center"/>
          </w:tcPr>
          <w:p w14:paraId="5C2345C6" w14:textId="76102573"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8.4</w:t>
            </w:r>
          </w:p>
        </w:tc>
        <w:tc>
          <w:tcPr>
            <w:tcW w:w="990" w:type="dxa"/>
            <w:shd w:val="clear" w:color="auto" w:fill="auto"/>
            <w:noWrap/>
            <w:vAlign w:val="center"/>
          </w:tcPr>
          <w:p w14:paraId="50389C9D" w14:textId="49759C2E"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-0.12</w:t>
            </w:r>
          </w:p>
        </w:tc>
        <w:tc>
          <w:tcPr>
            <w:tcW w:w="900" w:type="dxa"/>
            <w:vAlign w:val="center"/>
          </w:tcPr>
          <w:p w14:paraId="3E138380" w14:textId="42AA9926" w:rsidR="00B767F4" w:rsidRPr="005728E3" w:rsidRDefault="00C734D8" w:rsidP="00A02C75">
            <w:pPr>
              <w:jc w:val="center"/>
              <w:rPr>
                <w:rFonts w:ascii="Sans-serif" w:eastAsia="Times New Roman" w:hAnsi="Sans-serif"/>
                <w:i/>
                <w:sz w:val="20"/>
                <w:szCs w:val="20"/>
              </w:rPr>
            </w:pPr>
            <w:r>
              <w:rPr>
                <w:rFonts w:ascii="Sans-serif" w:eastAsia="Times New Roman" w:hAnsi="Sans-serif"/>
                <w:i/>
                <w:sz w:val="20"/>
                <w:szCs w:val="20"/>
              </w:rPr>
              <w:t>Dw3</w:t>
            </w:r>
          </w:p>
        </w:tc>
        <w:tc>
          <w:tcPr>
            <w:tcW w:w="1170" w:type="dxa"/>
            <w:vAlign w:val="center"/>
          </w:tcPr>
          <w:p w14:paraId="63E8F6F3" w14:textId="25C21D6C" w:rsidR="00B767F4" w:rsidRPr="005728E3" w:rsidRDefault="00C734D8" w:rsidP="00A02C75">
            <w:pPr>
              <w:jc w:val="center"/>
              <w:rPr>
                <w:rFonts w:ascii="Sans-serif" w:eastAsia="Times New Roman" w:hAnsi="Sans-serif"/>
                <w:sz w:val="20"/>
                <w:szCs w:val="20"/>
              </w:rPr>
            </w:pPr>
            <w:r>
              <w:rPr>
                <w:rFonts w:ascii="Sans-serif" w:eastAsia="Times New Roman" w:hAnsi="Sans-serif"/>
                <w:sz w:val="20"/>
                <w:szCs w:val="20"/>
              </w:rPr>
              <w:t>0.4 Mb</w:t>
            </w:r>
          </w:p>
        </w:tc>
      </w:tr>
      <w:tr w:rsidR="005F4BD0" w:rsidRPr="005728E3" w14:paraId="4B7437F3" w14:textId="6DF37BBB" w:rsidTr="005F4BD0">
        <w:trPr>
          <w:trHeight w:val="337"/>
        </w:trPr>
        <w:tc>
          <w:tcPr>
            <w:tcW w:w="900" w:type="dxa"/>
            <w:shd w:val="clear" w:color="auto" w:fill="auto"/>
            <w:noWrap/>
            <w:vAlign w:val="center"/>
          </w:tcPr>
          <w:p w14:paraId="0901A206"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1EB18544" w14:textId="61D270C7" w:rsidR="00B767F4" w:rsidRPr="005728E3" w:rsidRDefault="00B767F4" w:rsidP="00A02C75">
            <w:pPr>
              <w:jc w:val="center"/>
              <w:rPr>
                <w:rFonts w:ascii="Sans-serif" w:eastAsia="Times New Roman" w:hAnsi="Sans-serif"/>
                <w:sz w:val="20"/>
                <w:szCs w:val="20"/>
              </w:rPr>
            </w:pPr>
          </w:p>
        </w:tc>
        <w:tc>
          <w:tcPr>
            <w:tcW w:w="1488" w:type="dxa"/>
            <w:vAlign w:val="center"/>
          </w:tcPr>
          <w:p w14:paraId="5B2E7ABB" w14:textId="5E2F20EC"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S9_55625332</w:t>
            </w:r>
          </w:p>
        </w:tc>
        <w:tc>
          <w:tcPr>
            <w:tcW w:w="953" w:type="dxa"/>
            <w:vAlign w:val="center"/>
          </w:tcPr>
          <w:p w14:paraId="7984D72D" w14:textId="7CAD1299"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54</w:t>
            </w:r>
            <w:r w:rsidR="00597068">
              <w:rPr>
                <w:rFonts w:ascii="Sans-serif" w:eastAsia="Times New Roman" w:hAnsi="Sans-serif"/>
                <w:sz w:val="20"/>
                <w:szCs w:val="20"/>
              </w:rPr>
              <w:t>–</w:t>
            </w:r>
            <w:r w:rsidRPr="005728E3">
              <w:rPr>
                <w:rFonts w:ascii="Sans-serif" w:eastAsia="Times New Roman" w:hAnsi="Sans-serif"/>
                <w:sz w:val="20"/>
                <w:szCs w:val="20"/>
              </w:rPr>
              <w:t>56</w:t>
            </w:r>
          </w:p>
        </w:tc>
        <w:tc>
          <w:tcPr>
            <w:tcW w:w="799" w:type="dxa"/>
            <w:shd w:val="clear" w:color="auto" w:fill="auto"/>
            <w:noWrap/>
            <w:vAlign w:val="center"/>
          </w:tcPr>
          <w:p w14:paraId="4C855D88" w14:textId="4F1CB9BA"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4.4</w:t>
            </w:r>
          </w:p>
        </w:tc>
        <w:tc>
          <w:tcPr>
            <w:tcW w:w="810" w:type="dxa"/>
            <w:shd w:val="clear" w:color="auto" w:fill="auto"/>
            <w:noWrap/>
            <w:vAlign w:val="center"/>
          </w:tcPr>
          <w:p w14:paraId="33620692" w14:textId="6479ADE0"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7.6</w:t>
            </w:r>
          </w:p>
        </w:tc>
        <w:tc>
          <w:tcPr>
            <w:tcW w:w="990" w:type="dxa"/>
            <w:shd w:val="clear" w:color="auto" w:fill="auto"/>
            <w:noWrap/>
            <w:vAlign w:val="center"/>
          </w:tcPr>
          <w:p w14:paraId="52A2D28C" w14:textId="3FF5677A"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-0.11</w:t>
            </w:r>
          </w:p>
        </w:tc>
        <w:tc>
          <w:tcPr>
            <w:tcW w:w="900" w:type="dxa"/>
            <w:vAlign w:val="center"/>
          </w:tcPr>
          <w:p w14:paraId="159FE4B1" w14:textId="22EF912D" w:rsidR="00B767F4" w:rsidRPr="005728E3" w:rsidRDefault="00C734D8" w:rsidP="00A02C75">
            <w:pPr>
              <w:jc w:val="center"/>
              <w:rPr>
                <w:rFonts w:ascii="Sans-serif" w:eastAsia="Times New Roman" w:hAnsi="Sans-serif"/>
                <w:i/>
                <w:sz w:val="20"/>
                <w:szCs w:val="20"/>
              </w:rPr>
            </w:pPr>
            <w:r>
              <w:rPr>
                <w:rFonts w:ascii="Sans-serif" w:eastAsia="Times New Roman" w:hAnsi="Sans-serif"/>
                <w:i/>
                <w:sz w:val="20"/>
                <w:szCs w:val="20"/>
              </w:rPr>
              <w:t>Dw1</w:t>
            </w:r>
          </w:p>
        </w:tc>
        <w:tc>
          <w:tcPr>
            <w:tcW w:w="1170" w:type="dxa"/>
            <w:vAlign w:val="center"/>
          </w:tcPr>
          <w:p w14:paraId="48C0C61A" w14:textId="510F2B8A" w:rsidR="00B767F4" w:rsidRPr="005728E3" w:rsidRDefault="00C734D8" w:rsidP="00A02C75">
            <w:pPr>
              <w:jc w:val="center"/>
              <w:rPr>
                <w:rFonts w:ascii="Sans-serif" w:eastAsia="Times New Roman" w:hAnsi="Sans-serif"/>
                <w:sz w:val="20"/>
                <w:szCs w:val="20"/>
              </w:rPr>
            </w:pPr>
            <w:r>
              <w:rPr>
                <w:rFonts w:ascii="Sans-serif" w:eastAsia="Times New Roman" w:hAnsi="Sans-serif"/>
                <w:sz w:val="20"/>
                <w:szCs w:val="20"/>
              </w:rPr>
              <w:t>1.4 Mb</w:t>
            </w:r>
          </w:p>
        </w:tc>
      </w:tr>
      <w:tr w:rsidR="005F4BD0" w:rsidRPr="005728E3" w14:paraId="477E9CDE" w14:textId="6606A904" w:rsidTr="005F4BD0">
        <w:trPr>
          <w:trHeight w:val="337"/>
        </w:trPr>
        <w:tc>
          <w:tcPr>
            <w:tcW w:w="900" w:type="dxa"/>
            <w:shd w:val="clear" w:color="auto" w:fill="auto"/>
            <w:noWrap/>
            <w:vAlign w:val="center"/>
          </w:tcPr>
          <w:p w14:paraId="44933F1E"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5FE93392" w14:textId="300BCBB5" w:rsidR="00B767F4" w:rsidRPr="005728E3" w:rsidRDefault="00404564" w:rsidP="00A02C75">
            <w:pPr>
              <w:jc w:val="center"/>
              <w:rPr>
                <w:rFonts w:ascii="Sans-serif" w:eastAsia="Times New Roman" w:hAnsi="Sans-serif"/>
                <w:sz w:val="20"/>
                <w:szCs w:val="20"/>
              </w:rPr>
            </w:pPr>
            <w:r w:rsidRPr="005728E3">
              <w:rPr>
                <w:rFonts w:ascii="Sans-serif" w:eastAsia="Times New Roman" w:hAnsi="Sans-serif"/>
                <w:sz w:val="20"/>
                <w:szCs w:val="20"/>
              </w:rPr>
              <w:t>EPSV</w:t>
            </w:r>
            <w:r w:rsidR="00B767F4" w:rsidRPr="005728E3">
              <w:rPr>
                <w:rFonts w:ascii="Sans-serif" w:eastAsia="Times New Roman" w:hAnsi="Sans-serif"/>
                <w:sz w:val="20"/>
                <w:szCs w:val="20"/>
              </w:rPr>
              <w:t>2</w:t>
            </w:r>
          </w:p>
        </w:tc>
        <w:tc>
          <w:tcPr>
            <w:tcW w:w="1488" w:type="dxa"/>
            <w:vAlign w:val="center"/>
          </w:tcPr>
          <w:p w14:paraId="7748AF20" w14:textId="4641F09E"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S1_48528744</w:t>
            </w:r>
          </w:p>
        </w:tc>
        <w:tc>
          <w:tcPr>
            <w:tcW w:w="953" w:type="dxa"/>
            <w:vAlign w:val="center"/>
          </w:tcPr>
          <w:p w14:paraId="444A8AD1" w14:textId="656DA1F0" w:rsidR="00B767F4" w:rsidRPr="005728E3" w:rsidRDefault="00E5752A" w:rsidP="00A02C75">
            <w:pPr>
              <w:jc w:val="center"/>
              <w:rPr>
                <w:rFonts w:ascii="Sans-serif" w:eastAsia="Times New Roman" w:hAnsi="Sans-serif"/>
                <w:sz w:val="20"/>
                <w:szCs w:val="20"/>
              </w:rPr>
            </w:pPr>
            <w:r w:rsidRPr="005728E3">
              <w:rPr>
                <w:rFonts w:ascii="Sans-serif" w:eastAsia="Times New Roman" w:hAnsi="Sans-serif"/>
                <w:sz w:val="20"/>
                <w:szCs w:val="20"/>
              </w:rPr>
              <w:t>22</w:t>
            </w:r>
            <w:r w:rsidR="00597068">
              <w:rPr>
                <w:rFonts w:ascii="Sans-serif" w:eastAsia="Times New Roman" w:hAnsi="Sans-serif"/>
                <w:sz w:val="20"/>
                <w:szCs w:val="20"/>
              </w:rPr>
              <w:t>–</w:t>
            </w:r>
            <w:r w:rsidR="00B767F4" w:rsidRPr="005728E3">
              <w:rPr>
                <w:rFonts w:ascii="Sans-serif" w:eastAsia="Times New Roman" w:hAnsi="Sans-serif"/>
                <w:sz w:val="20"/>
                <w:szCs w:val="20"/>
              </w:rPr>
              <w:t>53</w:t>
            </w:r>
          </w:p>
        </w:tc>
        <w:tc>
          <w:tcPr>
            <w:tcW w:w="799" w:type="dxa"/>
            <w:shd w:val="clear" w:color="auto" w:fill="auto"/>
            <w:noWrap/>
            <w:vAlign w:val="center"/>
          </w:tcPr>
          <w:p w14:paraId="1DAFE831" w14:textId="3C564E9B"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4.1</w:t>
            </w:r>
          </w:p>
        </w:tc>
        <w:tc>
          <w:tcPr>
            <w:tcW w:w="810" w:type="dxa"/>
            <w:shd w:val="clear" w:color="auto" w:fill="auto"/>
            <w:noWrap/>
            <w:vAlign w:val="center"/>
          </w:tcPr>
          <w:p w14:paraId="006B6BC8" w14:textId="74AA9C8F"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7.1</w:t>
            </w:r>
          </w:p>
        </w:tc>
        <w:tc>
          <w:tcPr>
            <w:tcW w:w="990" w:type="dxa"/>
            <w:shd w:val="clear" w:color="auto" w:fill="auto"/>
            <w:noWrap/>
            <w:vAlign w:val="center"/>
          </w:tcPr>
          <w:p w14:paraId="3412922D" w14:textId="021DE921"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-0.09</w:t>
            </w:r>
          </w:p>
        </w:tc>
        <w:tc>
          <w:tcPr>
            <w:tcW w:w="900" w:type="dxa"/>
            <w:vAlign w:val="center"/>
          </w:tcPr>
          <w:p w14:paraId="6C204413" w14:textId="77777777" w:rsidR="00B767F4" w:rsidRPr="005728E3" w:rsidRDefault="00B767F4" w:rsidP="00A02C75">
            <w:pPr>
              <w:jc w:val="center"/>
              <w:rPr>
                <w:rFonts w:ascii="Sans-serif" w:eastAsia="Times New Roman" w:hAnsi="Sans-serif"/>
                <w:i/>
                <w:sz w:val="20"/>
                <w:szCs w:val="20"/>
              </w:rPr>
            </w:pPr>
          </w:p>
        </w:tc>
        <w:tc>
          <w:tcPr>
            <w:tcW w:w="1170" w:type="dxa"/>
            <w:vAlign w:val="center"/>
          </w:tcPr>
          <w:p w14:paraId="16502F5E" w14:textId="77777777" w:rsidR="00B767F4" w:rsidRPr="005728E3" w:rsidRDefault="00B767F4" w:rsidP="00A02C75">
            <w:pPr>
              <w:jc w:val="center"/>
              <w:rPr>
                <w:rFonts w:ascii="Sans-serif" w:eastAsia="Times New Roman" w:hAnsi="Sans-serif"/>
                <w:sz w:val="20"/>
                <w:szCs w:val="20"/>
              </w:rPr>
            </w:pPr>
          </w:p>
        </w:tc>
      </w:tr>
      <w:tr w:rsidR="005F4BD0" w:rsidRPr="005728E3" w14:paraId="2A442991" w14:textId="0D8D8A15" w:rsidTr="005F4BD0">
        <w:trPr>
          <w:trHeight w:val="337"/>
        </w:trPr>
        <w:tc>
          <w:tcPr>
            <w:tcW w:w="900" w:type="dxa"/>
            <w:shd w:val="clear" w:color="auto" w:fill="auto"/>
            <w:noWrap/>
            <w:vAlign w:val="center"/>
          </w:tcPr>
          <w:p w14:paraId="22FF7F5D"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3EC5E85B" w14:textId="77777777" w:rsidR="00B767F4" w:rsidRPr="005728E3" w:rsidRDefault="00B767F4" w:rsidP="00A02C75">
            <w:pPr>
              <w:jc w:val="center"/>
              <w:rPr>
                <w:rFonts w:ascii="Sans-serif" w:eastAsia="Times New Roman" w:hAnsi="Sans-serif"/>
                <w:sz w:val="20"/>
                <w:szCs w:val="20"/>
              </w:rPr>
            </w:pPr>
          </w:p>
        </w:tc>
        <w:tc>
          <w:tcPr>
            <w:tcW w:w="1488" w:type="dxa"/>
            <w:vAlign w:val="center"/>
          </w:tcPr>
          <w:p w14:paraId="496FAF2B" w14:textId="215DCC70"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S7_2492149</w:t>
            </w:r>
          </w:p>
        </w:tc>
        <w:tc>
          <w:tcPr>
            <w:tcW w:w="953" w:type="dxa"/>
            <w:vAlign w:val="center"/>
          </w:tcPr>
          <w:p w14:paraId="5C9FE2BB" w14:textId="6CC8D3D3" w:rsidR="00B767F4" w:rsidRPr="005728E3" w:rsidRDefault="00E5752A" w:rsidP="00A02C75">
            <w:pPr>
              <w:jc w:val="center"/>
              <w:rPr>
                <w:rFonts w:ascii="Sans-serif" w:eastAsia="Times New Roman" w:hAnsi="Sans-serif"/>
                <w:sz w:val="20"/>
                <w:szCs w:val="20"/>
              </w:rPr>
            </w:pPr>
            <w:r w:rsidRPr="005728E3">
              <w:rPr>
                <w:rFonts w:ascii="Sans-serif" w:eastAsia="Times New Roman" w:hAnsi="Sans-serif"/>
                <w:sz w:val="20"/>
                <w:szCs w:val="20"/>
              </w:rPr>
              <w:t>1</w:t>
            </w:r>
            <w:r w:rsidR="00597068">
              <w:rPr>
                <w:rFonts w:ascii="Sans-serif" w:eastAsia="Times New Roman" w:hAnsi="Sans-serif"/>
                <w:sz w:val="20"/>
                <w:szCs w:val="20"/>
              </w:rPr>
              <w:t>–</w:t>
            </w:r>
            <w:r w:rsidRPr="005728E3">
              <w:rPr>
                <w:rFonts w:ascii="Sans-serif" w:eastAsia="Times New Roman" w:hAnsi="Sans-serif"/>
                <w:sz w:val="20"/>
                <w:szCs w:val="20"/>
              </w:rPr>
              <w:t>3</w:t>
            </w:r>
          </w:p>
        </w:tc>
        <w:tc>
          <w:tcPr>
            <w:tcW w:w="799" w:type="dxa"/>
            <w:shd w:val="clear" w:color="auto" w:fill="auto"/>
            <w:noWrap/>
            <w:vAlign w:val="center"/>
          </w:tcPr>
          <w:p w14:paraId="7CC9FF2A" w14:textId="56127696"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3.2</w:t>
            </w:r>
          </w:p>
        </w:tc>
        <w:tc>
          <w:tcPr>
            <w:tcW w:w="810" w:type="dxa"/>
            <w:shd w:val="clear" w:color="auto" w:fill="auto"/>
            <w:noWrap/>
            <w:vAlign w:val="center"/>
          </w:tcPr>
          <w:p w14:paraId="6C4EE94A" w14:textId="50450000"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5.5</w:t>
            </w:r>
          </w:p>
        </w:tc>
        <w:tc>
          <w:tcPr>
            <w:tcW w:w="990" w:type="dxa"/>
            <w:shd w:val="clear" w:color="auto" w:fill="auto"/>
            <w:noWrap/>
            <w:vAlign w:val="center"/>
          </w:tcPr>
          <w:p w14:paraId="2A589F9D" w14:textId="50854465"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-0.08</w:t>
            </w:r>
          </w:p>
        </w:tc>
        <w:tc>
          <w:tcPr>
            <w:tcW w:w="900" w:type="dxa"/>
            <w:vAlign w:val="center"/>
          </w:tcPr>
          <w:p w14:paraId="24F01AE2" w14:textId="77777777" w:rsidR="00B767F4" w:rsidRPr="005728E3" w:rsidRDefault="00B767F4" w:rsidP="00A02C75">
            <w:pPr>
              <w:jc w:val="center"/>
              <w:rPr>
                <w:rFonts w:ascii="Sans-serif" w:eastAsia="Times New Roman" w:hAnsi="Sans-serif"/>
                <w:i/>
                <w:sz w:val="20"/>
                <w:szCs w:val="20"/>
              </w:rPr>
            </w:pPr>
          </w:p>
        </w:tc>
        <w:tc>
          <w:tcPr>
            <w:tcW w:w="1170" w:type="dxa"/>
            <w:vAlign w:val="center"/>
          </w:tcPr>
          <w:p w14:paraId="3AA7C665" w14:textId="77777777" w:rsidR="00B767F4" w:rsidRPr="005728E3" w:rsidRDefault="00B767F4" w:rsidP="00A02C75">
            <w:pPr>
              <w:jc w:val="center"/>
              <w:rPr>
                <w:rFonts w:ascii="Sans-serif" w:eastAsia="Times New Roman" w:hAnsi="Sans-serif"/>
                <w:sz w:val="20"/>
                <w:szCs w:val="20"/>
              </w:rPr>
            </w:pPr>
          </w:p>
        </w:tc>
      </w:tr>
      <w:tr w:rsidR="005F4BD0" w:rsidRPr="005728E3" w14:paraId="2DE418BE" w14:textId="633CEA48" w:rsidTr="005F4BD0">
        <w:trPr>
          <w:trHeight w:val="337"/>
        </w:trPr>
        <w:tc>
          <w:tcPr>
            <w:tcW w:w="900" w:type="dxa"/>
            <w:shd w:val="clear" w:color="auto" w:fill="auto"/>
            <w:noWrap/>
            <w:vAlign w:val="center"/>
          </w:tcPr>
          <w:p w14:paraId="5F54D1CB" w14:textId="77777777" w:rsidR="00B767F4" w:rsidRPr="005728E3" w:rsidRDefault="00B767F4" w:rsidP="00A02C75">
            <w:pPr>
              <w:jc w:val="center"/>
              <w:rPr>
                <w:rFonts w:ascii="Sans-serif" w:eastAsia="Times New Roman" w:hAnsi="Sans-serif"/>
                <w:sz w:val="20"/>
                <w:szCs w:val="20"/>
              </w:rPr>
            </w:pPr>
          </w:p>
        </w:tc>
        <w:tc>
          <w:tcPr>
            <w:tcW w:w="900" w:type="dxa"/>
            <w:shd w:val="clear" w:color="auto" w:fill="auto"/>
            <w:noWrap/>
            <w:vAlign w:val="center"/>
          </w:tcPr>
          <w:p w14:paraId="54013282" w14:textId="4B72A8DF" w:rsidR="00B767F4" w:rsidRPr="005728E3" w:rsidRDefault="00404564" w:rsidP="00A02C75">
            <w:pPr>
              <w:jc w:val="center"/>
              <w:rPr>
                <w:rFonts w:ascii="Sans-serif" w:eastAsia="Times New Roman" w:hAnsi="Sans-serif"/>
                <w:sz w:val="20"/>
                <w:szCs w:val="20"/>
              </w:rPr>
            </w:pPr>
            <w:r w:rsidRPr="005728E3">
              <w:rPr>
                <w:rFonts w:ascii="Sans-serif" w:eastAsia="Times New Roman" w:hAnsi="Sans-serif"/>
                <w:sz w:val="20"/>
                <w:szCs w:val="20"/>
              </w:rPr>
              <w:t>EPSV</w:t>
            </w:r>
            <w:r w:rsidR="00B767F4" w:rsidRPr="005728E3">
              <w:rPr>
                <w:rFonts w:ascii="Sans-serif" w:eastAsia="Times New Roman" w:hAnsi="Sans-serif"/>
                <w:sz w:val="20"/>
                <w:szCs w:val="20"/>
              </w:rPr>
              <w:t>3</w:t>
            </w:r>
          </w:p>
        </w:tc>
        <w:tc>
          <w:tcPr>
            <w:tcW w:w="1488" w:type="dxa"/>
            <w:vAlign w:val="center"/>
          </w:tcPr>
          <w:p w14:paraId="7596ED84" w14:textId="6AB8B05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S1_48528744</w:t>
            </w:r>
          </w:p>
        </w:tc>
        <w:tc>
          <w:tcPr>
            <w:tcW w:w="953" w:type="dxa"/>
            <w:vAlign w:val="center"/>
          </w:tcPr>
          <w:p w14:paraId="225408A8" w14:textId="32602A59"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21</w:t>
            </w:r>
            <w:r w:rsidR="00597068">
              <w:rPr>
                <w:rFonts w:ascii="Sans-serif" w:eastAsia="Times New Roman" w:hAnsi="Sans-serif"/>
                <w:sz w:val="20"/>
                <w:szCs w:val="20"/>
              </w:rPr>
              <w:t>–</w:t>
            </w:r>
            <w:r w:rsidRPr="005728E3">
              <w:rPr>
                <w:rFonts w:ascii="Sans-serif" w:eastAsia="Times New Roman" w:hAnsi="Sans-serif"/>
                <w:sz w:val="20"/>
                <w:szCs w:val="20"/>
              </w:rPr>
              <w:t>53</w:t>
            </w:r>
          </w:p>
        </w:tc>
        <w:tc>
          <w:tcPr>
            <w:tcW w:w="799" w:type="dxa"/>
            <w:shd w:val="clear" w:color="auto" w:fill="auto"/>
            <w:noWrap/>
            <w:vAlign w:val="center"/>
          </w:tcPr>
          <w:p w14:paraId="200E1854" w14:textId="416B1344"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4.1</w:t>
            </w:r>
          </w:p>
        </w:tc>
        <w:tc>
          <w:tcPr>
            <w:tcW w:w="810" w:type="dxa"/>
            <w:shd w:val="clear" w:color="auto" w:fill="auto"/>
            <w:noWrap/>
            <w:vAlign w:val="center"/>
          </w:tcPr>
          <w:p w14:paraId="57C81DCA" w14:textId="74CD5666"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7.1</w:t>
            </w:r>
          </w:p>
        </w:tc>
        <w:tc>
          <w:tcPr>
            <w:tcW w:w="990" w:type="dxa"/>
            <w:shd w:val="clear" w:color="auto" w:fill="auto"/>
            <w:noWrap/>
            <w:vAlign w:val="center"/>
          </w:tcPr>
          <w:p w14:paraId="332BAEF7" w14:textId="04E6F29B" w:rsidR="00B767F4" w:rsidRPr="005728E3" w:rsidRDefault="000B58F4" w:rsidP="00A02C75">
            <w:pPr>
              <w:jc w:val="center"/>
              <w:rPr>
                <w:rFonts w:ascii="Sans-serif" w:eastAsia="Times New Roman" w:hAnsi="Sans-serif"/>
                <w:sz w:val="20"/>
                <w:szCs w:val="20"/>
              </w:rPr>
            </w:pPr>
            <w:r w:rsidRPr="005728E3">
              <w:rPr>
                <w:rFonts w:ascii="Sans-serif" w:eastAsia="Times New Roman" w:hAnsi="Sans-serif"/>
                <w:sz w:val="20"/>
                <w:szCs w:val="20"/>
              </w:rPr>
              <w:t>-0.1</w:t>
            </w:r>
          </w:p>
        </w:tc>
        <w:tc>
          <w:tcPr>
            <w:tcW w:w="900" w:type="dxa"/>
            <w:vAlign w:val="center"/>
          </w:tcPr>
          <w:p w14:paraId="3CF9BD7C" w14:textId="77777777" w:rsidR="00B767F4" w:rsidRPr="005728E3" w:rsidRDefault="00B767F4" w:rsidP="00A02C75">
            <w:pPr>
              <w:jc w:val="center"/>
              <w:rPr>
                <w:rFonts w:ascii="Sans-serif" w:eastAsia="Times New Roman" w:hAnsi="Sans-serif"/>
                <w:i/>
                <w:sz w:val="20"/>
                <w:szCs w:val="20"/>
              </w:rPr>
            </w:pPr>
          </w:p>
        </w:tc>
        <w:tc>
          <w:tcPr>
            <w:tcW w:w="1170" w:type="dxa"/>
            <w:vAlign w:val="center"/>
          </w:tcPr>
          <w:p w14:paraId="4057382F" w14:textId="77777777" w:rsidR="00B767F4" w:rsidRPr="005728E3" w:rsidRDefault="00B767F4" w:rsidP="00A02C75">
            <w:pPr>
              <w:jc w:val="center"/>
              <w:rPr>
                <w:rFonts w:ascii="Sans-serif" w:eastAsia="Times New Roman" w:hAnsi="Sans-serif"/>
                <w:sz w:val="20"/>
                <w:szCs w:val="20"/>
              </w:rPr>
            </w:pPr>
          </w:p>
        </w:tc>
      </w:tr>
      <w:tr w:rsidR="005F4BD0" w:rsidRPr="005728E3" w14:paraId="4E6B0AAA" w14:textId="6F7F8E92" w:rsidTr="005F4BD0">
        <w:trPr>
          <w:trHeight w:val="337"/>
        </w:trPr>
        <w:tc>
          <w:tcPr>
            <w:tcW w:w="900" w:type="dxa"/>
            <w:tcBorders>
              <w:bottom w:val="single" w:sz="4" w:space="0" w:color="auto"/>
            </w:tcBorders>
            <w:shd w:val="clear" w:color="auto" w:fill="auto"/>
            <w:noWrap/>
            <w:vAlign w:val="center"/>
          </w:tcPr>
          <w:p w14:paraId="2295F0CA" w14:textId="77777777" w:rsidR="00B767F4" w:rsidRPr="005728E3" w:rsidRDefault="00B767F4" w:rsidP="00A02C75">
            <w:pPr>
              <w:jc w:val="center"/>
              <w:rPr>
                <w:rFonts w:ascii="Sans-serif" w:eastAsia="Times New Roman" w:hAnsi="Sans-serif"/>
                <w:sz w:val="20"/>
                <w:szCs w:val="20"/>
              </w:rPr>
            </w:pPr>
          </w:p>
        </w:tc>
        <w:tc>
          <w:tcPr>
            <w:tcW w:w="900" w:type="dxa"/>
            <w:tcBorders>
              <w:bottom w:val="single" w:sz="4" w:space="0" w:color="auto"/>
            </w:tcBorders>
            <w:shd w:val="clear" w:color="auto" w:fill="auto"/>
            <w:noWrap/>
            <w:vAlign w:val="center"/>
          </w:tcPr>
          <w:p w14:paraId="6D433EF6" w14:textId="613D5D2E" w:rsidR="00B767F4" w:rsidRPr="005728E3" w:rsidRDefault="00B767F4" w:rsidP="00A02C75">
            <w:pPr>
              <w:jc w:val="center"/>
              <w:rPr>
                <w:rFonts w:ascii="Sans-serif" w:eastAsia="Times New Roman" w:hAnsi="Sans-serif"/>
                <w:sz w:val="20"/>
                <w:szCs w:val="20"/>
              </w:rPr>
            </w:pPr>
          </w:p>
        </w:tc>
        <w:tc>
          <w:tcPr>
            <w:tcW w:w="1488" w:type="dxa"/>
            <w:tcBorders>
              <w:bottom w:val="single" w:sz="4" w:space="0" w:color="auto"/>
            </w:tcBorders>
            <w:vAlign w:val="center"/>
          </w:tcPr>
          <w:p w14:paraId="68581F83" w14:textId="4A51FCBB"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S7_2492149</w:t>
            </w:r>
          </w:p>
        </w:tc>
        <w:tc>
          <w:tcPr>
            <w:tcW w:w="953" w:type="dxa"/>
            <w:tcBorders>
              <w:bottom w:val="single" w:sz="4" w:space="0" w:color="auto"/>
            </w:tcBorders>
            <w:vAlign w:val="center"/>
          </w:tcPr>
          <w:p w14:paraId="1035502C" w14:textId="358AFE13"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22</w:t>
            </w:r>
            <w:r w:rsidR="00597068">
              <w:rPr>
                <w:rFonts w:ascii="Sans-serif" w:eastAsia="Times New Roman" w:hAnsi="Sans-serif"/>
                <w:sz w:val="20"/>
                <w:szCs w:val="20"/>
              </w:rPr>
              <w:t>–</w:t>
            </w:r>
            <w:r w:rsidRPr="005728E3">
              <w:rPr>
                <w:rFonts w:ascii="Sans-serif" w:eastAsia="Times New Roman" w:hAnsi="Sans-serif"/>
                <w:sz w:val="20"/>
                <w:szCs w:val="20"/>
              </w:rPr>
              <w:t>33</w:t>
            </w:r>
          </w:p>
        </w:tc>
        <w:tc>
          <w:tcPr>
            <w:tcW w:w="799" w:type="dxa"/>
            <w:tcBorders>
              <w:bottom w:val="single" w:sz="4" w:space="0" w:color="auto"/>
            </w:tcBorders>
            <w:shd w:val="clear" w:color="auto" w:fill="auto"/>
            <w:noWrap/>
            <w:vAlign w:val="center"/>
          </w:tcPr>
          <w:p w14:paraId="3AB03396" w14:textId="77777777"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3.9</w:t>
            </w:r>
          </w:p>
        </w:tc>
        <w:tc>
          <w:tcPr>
            <w:tcW w:w="810" w:type="dxa"/>
            <w:tcBorders>
              <w:bottom w:val="single" w:sz="4" w:space="0" w:color="auto"/>
            </w:tcBorders>
            <w:shd w:val="clear" w:color="auto" w:fill="auto"/>
            <w:noWrap/>
            <w:vAlign w:val="center"/>
          </w:tcPr>
          <w:p w14:paraId="14B7C60E" w14:textId="04787ABF"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6.7</w:t>
            </w:r>
          </w:p>
        </w:tc>
        <w:tc>
          <w:tcPr>
            <w:tcW w:w="990" w:type="dxa"/>
            <w:tcBorders>
              <w:bottom w:val="single" w:sz="4" w:space="0" w:color="auto"/>
            </w:tcBorders>
            <w:shd w:val="clear" w:color="auto" w:fill="auto"/>
            <w:noWrap/>
            <w:vAlign w:val="center"/>
          </w:tcPr>
          <w:p w14:paraId="6935C247" w14:textId="18A165F5" w:rsidR="00B767F4" w:rsidRPr="005728E3" w:rsidRDefault="00B767F4" w:rsidP="00A02C75">
            <w:pPr>
              <w:jc w:val="center"/>
              <w:rPr>
                <w:rFonts w:ascii="Sans-serif" w:eastAsia="Times New Roman" w:hAnsi="Sans-serif"/>
                <w:sz w:val="20"/>
                <w:szCs w:val="20"/>
              </w:rPr>
            </w:pPr>
            <w:r w:rsidRPr="005728E3">
              <w:rPr>
                <w:rFonts w:ascii="Sans-serif" w:eastAsia="Times New Roman" w:hAnsi="Sans-serif"/>
                <w:sz w:val="20"/>
                <w:szCs w:val="20"/>
              </w:rPr>
              <w:t>-0.09</w:t>
            </w:r>
          </w:p>
        </w:tc>
        <w:tc>
          <w:tcPr>
            <w:tcW w:w="900" w:type="dxa"/>
            <w:tcBorders>
              <w:bottom w:val="single" w:sz="4" w:space="0" w:color="auto"/>
            </w:tcBorders>
            <w:vAlign w:val="center"/>
          </w:tcPr>
          <w:p w14:paraId="63CE4E29" w14:textId="77777777" w:rsidR="00B767F4" w:rsidRPr="005728E3" w:rsidRDefault="00B767F4" w:rsidP="00A02C75">
            <w:pPr>
              <w:jc w:val="center"/>
              <w:rPr>
                <w:rFonts w:ascii="Sans-serif" w:eastAsia="Times New Roman" w:hAnsi="Sans-serif"/>
                <w:i/>
                <w:sz w:val="20"/>
                <w:szCs w:val="20"/>
              </w:rPr>
            </w:pPr>
          </w:p>
        </w:tc>
        <w:tc>
          <w:tcPr>
            <w:tcW w:w="1170" w:type="dxa"/>
            <w:tcBorders>
              <w:bottom w:val="single" w:sz="4" w:space="0" w:color="auto"/>
            </w:tcBorders>
            <w:vAlign w:val="center"/>
          </w:tcPr>
          <w:p w14:paraId="13968B65" w14:textId="77777777" w:rsidR="00B767F4" w:rsidRPr="005728E3" w:rsidRDefault="00B767F4" w:rsidP="00A02C75">
            <w:pPr>
              <w:jc w:val="center"/>
              <w:rPr>
                <w:rFonts w:ascii="Sans-serif" w:eastAsia="Times New Roman" w:hAnsi="Sans-serif"/>
                <w:sz w:val="20"/>
                <w:szCs w:val="20"/>
              </w:rPr>
            </w:pPr>
          </w:p>
        </w:tc>
      </w:tr>
    </w:tbl>
    <w:p w14:paraId="7B84F2AC" w14:textId="77777777" w:rsidR="00562E6C" w:rsidRPr="005728E3" w:rsidRDefault="00562E6C" w:rsidP="00562E6C">
      <w:pPr>
        <w:rPr>
          <w:rFonts w:ascii="Sans-serif" w:hAnsi="Sans-serif"/>
          <w:sz w:val="20"/>
          <w:szCs w:val="20"/>
        </w:rPr>
      </w:pPr>
    </w:p>
    <w:p w14:paraId="654234D4" w14:textId="77777777" w:rsidR="00A73735" w:rsidRPr="00A73735" w:rsidRDefault="00A73735" w:rsidP="00A73735">
      <w:pPr>
        <w:rPr>
          <w:rFonts w:ascii="Sans-serif" w:eastAsiaTheme="minorEastAsia" w:hAnsi="Sans-serif" w:hint="eastAsia"/>
          <w:color w:val="auto"/>
          <w:sz w:val="20"/>
          <w:szCs w:val="20"/>
        </w:rPr>
      </w:pPr>
      <w:proofErr w:type="gramStart"/>
      <w:r w:rsidRPr="00A73735">
        <w:rPr>
          <w:rFonts w:ascii="Sans-serif" w:eastAsiaTheme="minorEastAsia" w:hAnsi="Sans-serif" w:cs="Arial"/>
          <w:i/>
          <w:iCs/>
          <w:sz w:val="20"/>
          <w:szCs w:val="20"/>
          <w:vertAlign w:val="superscript"/>
        </w:rPr>
        <w:t>a</w:t>
      </w:r>
      <w:proofErr w:type="gramEnd"/>
      <w:r w:rsidRPr="00A73735">
        <w:rPr>
          <w:rFonts w:ascii="Sans-serif" w:eastAsiaTheme="minorEastAsia" w:hAnsi="Sans-serif" w:cs="Arial"/>
          <w:sz w:val="20"/>
          <w:szCs w:val="20"/>
        </w:rPr>
        <w:t xml:space="preserve"> The chilling NAM families: Hong Ke Zi (HKZa), Kaoliang (Kao), and NSZ, Niu Sheng Zui (NSZ).</w:t>
      </w:r>
    </w:p>
    <w:p w14:paraId="37F198A9" w14:textId="77777777" w:rsidR="00A73735" w:rsidRPr="00A73735" w:rsidRDefault="00A73735" w:rsidP="00A73735">
      <w:pPr>
        <w:rPr>
          <w:rFonts w:ascii="Sans-serif" w:eastAsiaTheme="minorEastAsia" w:hAnsi="Sans-serif" w:hint="eastAsia"/>
          <w:color w:val="auto"/>
          <w:sz w:val="20"/>
          <w:szCs w:val="20"/>
        </w:rPr>
      </w:pPr>
      <w:proofErr w:type="gramStart"/>
      <w:r w:rsidRPr="00A73735">
        <w:rPr>
          <w:rFonts w:ascii="Sans-serif" w:eastAsiaTheme="minorEastAsia" w:hAnsi="Sans-serif" w:cs="Arial"/>
          <w:i/>
          <w:iCs/>
          <w:sz w:val="20"/>
          <w:szCs w:val="20"/>
          <w:vertAlign w:val="superscript"/>
        </w:rPr>
        <w:t>b</w:t>
      </w:r>
      <w:proofErr w:type="gramEnd"/>
      <w:r w:rsidRPr="00A73735">
        <w:rPr>
          <w:rFonts w:ascii="Sans-serif" w:eastAsiaTheme="minorEastAsia" w:hAnsi="Sans-serif" w:cs="Arial"/>
          <w:sz w:val="20"/>
          <w:szCs w:val="20"/>
        </w:rPr>
        <w:t xml:space="preserve"> Early-planted emergence count (EPEC) and seedling vigor (EPSV1–3) were used for CIM.</w:t>
      </w:r>
    </w:p>
    <w:p w14:paraId="4A7A5799" w14:textId="77777777" w:rsidR="00A73735" w:rsidRPr="00A73735" w:rsidRDefault="00A73735" w:rsidP="00A73735">
      <w:pPr>
        <w:rPr>
          <w:rFonts w:ascii="Sans-serif" w:eastAsiaTheme="minorEastAsia" w:hAnsi="Sans-serif" w:hint="eastAsia"/>
          <w:color w:val="auto"/>
          <w:sz w:val="20"/>
          <w:szCs w:val="20"/>
        </w:rPr>
      </w:pPr>
      <w:proofErr w:type="gramStart"/>
      <w:r w:rsidRPr="00A73735">
        <w:rPr>
          <w:rFonts w:ascii="Sans-serif" w:eastAsiaTheme="minorEastAsia" w:hAnsi="Sans-serif" w:cs="Arial"/>
          <w:i/>
          <w:iCs/>
          <w:sz w:val="20"/>
          <w:szCs w:val="20"/>
          <w:vertAlign w:val="superscript"/>
        </w:rPr>
        <w:t>c</w:t>
      </w:r>
      <w:proofErr w:type="gramEnd"/>
      <w:r w:rsidRPr="00A73735">
        <w:rPr>
          <w:rFonts w:ascii="Sans-serif" w:eastAsiaTheme="minorEastAsia" w:hAnsi="Sans-serif" w:cs="Arial"/>
          <w:sz w:val="20"/>
          <w:szCs w:val="20"/>
        </w:rPr>
        <w:t xml:space="preserve"> Logarithm of odds (LOD) score.</w:t>
      </w:r>
    </w:p>
    <w:p w14:paraId="527F5801" w14:textId="77777777" w:rsidR="00A73735" w:rsidRPr="00A73735" w:rsidRDefault="00A73735" w:rsidP="00A73735">
      <w:pPr>
        <w:rPr>
          <w:rFonts w:ascii="Sans-serif" w:eastAsiaTheme="minorEastAsia" w:hAnsi="Sans-serif" w:hint="eastAsia"/>
          <w:color w:val="auto"/>
          <w:sz w:val="20"/>
          <w:szCs w:val="20"/>
        </w:rPr>
      </w:pPr>
      <w:proofErr w:type="gramStart"/>
      <w:r w:rsidRPr="00A73735">
        <w:rPr>
          <w:rFonts w:ascii="Sans-serif" w:eastAsiaTheme="minorEastAsia" w:hAnsi="Sans-serif" w:cs="Arial"/>
          <w:i/>
          <w:iCs/>
          <w:sz w:val="20"/>
          <w:szCs w:val="20"/>
          <w:vertAlign w:val="superscript"/>
        </w:rPr>
        <w:t>d</w:t>
      </w:r>
      <w:proofErr w:type="gramEnd"/>
      <w:r w:rsidRPr="00A73735">
        <w:rPr>
          <w:rFonts w:ascii="Sans-serif" w:eastAsiaTheme="minorEastAsia" w:hAnsi="Sans-serif" w:cs="Arial"/>
          <w:sz w:val="20"/>
          <w:szCs w:val="20"/>
        </w:rPr>
        <w:t xml:space="preserve"> Percentage of variation explained (PVE).</w:t>
      </w:r>
    </w:p>
    <w:p w14:paraId="7A600CE1" w14:textId="77777777" w:rsidR="00A73735" w:rsidRPr="00A73735" w:rsidRDefault="00A73735" w:rsidP="00A73735">
      <w:pPr>
        <w:rPr>
          <w:rFonts w:ascii="Sans-serif" w:eastAsiaTheme="minorEastAsia" w:hAnsi="Sans-serif" w:hint="eastAsia"/>
          <w:color w:val="auto"/>
          <w:sz w:val="20"/>
          <w:szCs w:val="20"/>
        </w:rPr>
      </w:pPr>
      <w:proofErr w:type="gramStart"/>
      <w:r w:rsidRPr="00A73735">
        <w:rPr>
          <w:rFonts w:ascii="Sans-serif" w:eastAsiaTheme="minorEastAsia" w:hAnsi="Sans-serif" w:cs="Arial"/>
          <w:i/>
          <w:iCs/>
          <w:sz w:val="20"/>
          <w:szCs w:val="20"/>
          <w:vertAlign w:val="superscript"/>
        </w:rPr>
        <w:t>e</w:t>
      </w:r>
      <w:proofErr w:type="gramEnd"/>
      <w:r w:rsidRPr="00A73735">
        <w:rPr>
          <w:rFonts w:ascii="Sans-serif" w:eastAsiaTheme="minorEastAsia" w:hAnsi="Sans-serif" w:cs="Arial"/>
          <w:sz w:val="20"/>
          <w:szCs w:val="20"/>
        </w:rPr>
        <w:t xml:space="preserve"> Positive or negative effects of the BTx623 allele.</w:t>
      </w:r>
    </w:p>
    <w:p w14:paraId="0897C92E" w14:textId="1EABAFBB" w:rsidR="005F4BD0" w:rsidRPr="00984720" w:rsidRDefault="00A73735" w:rsidP="005F4BD0">
      <w:pPr>
        <w:rPr>
          <w:rFonts w:ascii="Sans-serif" w:eastAsia="Times New Roman" w:hAnsi="Sans-serif"/>
          <w:color w:val="auto"/>
          <w:sz w:val="20"/>
          <w:szCs w:val="20"/>
        </w:rPr>
      </w:pPr>
      <w:proofErr w:type="gramStart"/>
      <w:r w:rsidRPr="00A73735">
        <w:rPr>
          <w:rFonts w:ascii="Sans-serif" w:eastAsia="Times New Roman" w:hAnsi="Sans-serif" w:cs="Arial"/>
          <w:i/>
          <w:iCs/>
          <w:sz w:val="20"/>
          <w:szCs w:val="20"/>
          <w:vertAlign w:val="superscript"/>
        </w:rPr>
        <w:t>f</w:t>
      </w:r>
      <w:proofErr w:type="gramEnd"/>
      <w:r w:rsidRPr="00A73735">
        <w:rPr>
          <w:rFonts w:ascii="Sans-serif" w:eastAsia="Times New Roman" w:hAnsi="Sans-serif" w:cs="Arial"/>
          <w:sz w:val="20"/>
          <w:szCs w:val="20"/>
        </w:rPr>
        <w:t xml:space="preserve"> Previously characterized genes colocalizing with the mapped QTL</w:t>
      </w:r>
      <w:r w:rsidRPr="00984720">
        <w:rPr>
          <w:rFonts w:ascii="Sans-serif" w:eastAsia="Times New Roman" w:hAnsi="Sans-serif"/>
          <w:color w:val="auto"/>
          <w:sz w:val="20"/>
          <w:szCs w:val="20"/>
        </w:rPr>
        <w:t>.</w:t>
      </w:r>
    </w:p>
    <w:p w14:paraId="452ACE54" w14:textId="163A3859" w:rsidR="00511C8C" w:rsidRPr="00511C8C" w:rsidRDefault="00360EAD" w:rsidP="00511C8C">
      <w:pPr>
        <w:pStyle w:val="Heading3"/>
        <w:spacing w:after="0"/>
        <w:rPr>
          <w:rFonts w:eastAsia="Times New Roman" w:cs="Times New Roman"/>
          <w:i w:val="0"/>
          <w:color w:val="000000"/>
        </w:rPr>
      </w:pPr>
      <w:r w:rsidRPr="00984720">
        <w:rPr>
          <w:rFonts w:ascii="Sans-serif" w:eastAsia="Times New Roman" w:hAnsi="Sans-serif" w:cs="Times New Roman"/>
          <w:i w:val="0"/>
          <w:color w:val="000000"/>
        </w:rPr>
        <w:br w:type="column"/>
      </w:r>
      <w:r w:rsidRPr="00360EAD">
        <w:rPr>
          <w:rFonts w:eastAsia="Times New Roman" w:cs="Times New Roman"/>
          <w:i w:val="0"/>
          <w:color w:val="000000"/>
        </w:rPr>
        <w:t xml:space="preserve">Table S4. </w:t>
      </w:r>
      <w:proofErr w:type="gramStart"/>
      <w:r w:rsidRPr="00360EAD">
        <w:rPr>
          <w:rFonts w:eastAsia="Times New Roman" w:cs="Times New Roman"/>
          <w:i w:val="0"/>
          <w:color w:val="000000"/>
        </w:rPr>
        <w:t>Composite interval mapping (CIM) with normal-planted field phenotype BLUPs.</w:t>
      </w:r>
      <w:proofErr w:type="gramEnd"/>
      <w:r w:rsidRPr="00360EAD">
        <w:rPr>
          <w:rFonts w:eastAsia="Times New Roman" w:cs="Times New Roman"/>
          <w:i w:val="0"/>
          <w:color w:val="000000"/>
        </w:rPr>
        <w:t> </w:t>
      </w:r>
    </w:p>
    <w:tbl>
      <w:tblPr>
        <w:tblW w:w="9015" w:type="dxa"/>
        <w:tblInd w:w="93" w:type="dxa"/>
        <w:tblLayout w:type="fixed"/>
        <w:tblLook w:val="04A0" w:firstRow="1" w:lastRow="0" w:firstColumn="1" w:lastColumn="0" w:noHBand="0" w:noVBand="1"/>
      </w:tblPr>
      <w:tblGrid>
        <w:gridCol w:w="939"/>
        <w:gridCol w:w="983"/>
        <w:gridCol w:w="1423"/>
        <w:gridCol w:w="990"/>
        <w:gridCol w:w="720"/>
        <w:gridCol w:w="720"/>
        <w:gridCol w:w="990"/>
        <w:gridCol w:w="900"/>
        <w:gridCol w:w="1350"/>
      </w:tblGrid>
      <w:tr w:rsidR="00377821" w:rsidRPr="005728E3" w14:paraId="41246635" w14:textId="77777777" w:rsidTr="00511C8C">
        <w:trPr>
          <w:trHeight w:val="629"/>
        </w:trPr>
        <w:tc>
          <w:tcPr>
            <w:tcW w:w="939" w:type="dxa"/>
            <w:tcBorders>
              <w:top w:val="single" w:sz="4" w:space="0" w:color="auto"/>
              <w:bottom w:val="single" w:sz="4" w:space="0" w:color="auto"/>
            </w:tcBorders>
            <w:shd w:val="clear" w:color="auto" w:fill="auto"/>
            <w:noWrap/>
            <w:vAlign w:val="center"/>
            <w:hideMark/>
          </w:tcPr>
          <w:p w14:paraId="0B7EA3E6" w14:textId="4CBD0E5D" w:rsidR="0095666C" w:rsidRPr="00AE7408" w:rsidRDefault="0095666C" w:rsidP="0088063E">
            <w:pPr>
              <w:jc w:val="center"/>
              <w:rPr>
                <w:rFonts w:ascii="Sans-serif" w:eastAsia="Times New Roman" w:hAnsi="Sans-serif"/>
                <w:b/>
                <w:sz w:val="20"/>
                <w:szCs w:val="20"/>
              </w:rPr>
            </w:pPr>
            <w:r w:rsidRPr="00AE7408">
              <w:rPr>
                <w:rFonts w:ascii="Sans-serif" w:eastAsia="Times New Roman" w:hAnsi="Sans-serif"/>
                <w:b/>
                <w:sz w:val="20"/>
                <w:szCs w:val="20"/>
              </w:rPr>
              <w:t>Family</w:t>
            </w:r>
            <w:r w:rsidR="00487D7E" w:rsidRPr="00BB79DF">
              <w:rPr>
                <w:rFonts w:ascii="Sans-serif" w:eastAsia="Times New Roman" w:hAnsi="Sans-serif"/>
                <w:b/>
                <w:i/>
                <w:sz w:val="20"/>
                <w:szCs w:val="20"/>
                <w:vertAlign w:val="superscript"/>
              </w:rPr>
              <w:t>a</w:t>
            </w:r>
          </w:p>
        </w:tc>
        <w:tc>
          <w:tcPr>
            <w:tcW w:w="983" w:type="dxa"/>
            <w:tcBorders>
              <w:top w:val="single" w:sz="4" w:space="0" w:color="auto"/>
              <w:bottom w:val="single" w:sz="4" w:space="0" w:color="auto"/>
            </w:tcBorders>
            <w:shd w:val="clear" w:color="auto" w:fill="auto"/>
            <w:noWrap/>
            <w:vAlign w:val="center"/>
            <w:hideMark/>
          </w:tcPr>
          <w:p w14:paraId="14626AA6" w14:textId="3610F10E" w:rsidR="0095666C" w:rsidRPr="00AE7408" w:rsidRDefault="0095666C" w:rsidP="0088063E">
            <w:pPr>
              <w:jc w:val="center"/>
              <w:rPr>
                <w:rFonts w:ascii="Sans-serif" w:eastAsia="Times New Roman" w:hAnsi="Sans-serif"/>
                <w:b/>
                <w:sz w:val="20"/>
                <w:szCs w:val="20"/>
              </w:rPr>
            </w:pPr>
            <w:r w:rsidRPr="00AE7408">
              <w:rPr>
                <w:rFonts w:ascii="Sans-serif" w:eastAsia="Times New Roman" w:hAnsi="Sans-serif"/>
                <w:b/>
                <w:sz w:val="20"/>
                <w:szCs w:val="20"/>
              </w:rPr>
              <w:t>Trait</w:t>
            </w:r>
            <w:r w:rsidR="00487D7E" w:rsidRPr="00BB79DF">
              <w:rPr>
                <w:rFonts w:ascii="Sans-serif" w:eastAsia="Times New Roman" w:hAnsi="Sans-serif"/>
                <w:b/>
                <w:i/>
                <w:sz w:val="20"/>
                <w:szCs w:val="20"/>
                <w:vertAlign w:val="superscript"/>
              </w:rPr>
              <w:t>b</w:t>
            </w:r>
          </w:p>
        </w:tc>
        <w:tc>
          <w:tcPr>
            <w:tcW w:w="1423" w:type="dxa"/>
            <w:tcBorders>
              <w:top w:val="single" w:sz="4" w:space="0" w:color="auto"/>
              <w:bottom w:val="single" w:sz="4" w:space="0" w:color="auto"/>
            </w:tcBorders>
            <w:vAlign w:val="center"/>
          </w:tcPr>
          <w:p w14:paraId="1EA22FB5" w14:textId="77777777" w:rsidR="0095666C" w:rsidRPr="00AE7408" w:rsidRDefault="0095666C" w:rsidP="0088063E">
            <w:pPr>
              <w:jc w:val="center"/>
              <w:rPr>
                <w:rFonts w:ascii="Sans-serif" w:eastAsia="Times New Roman" w:hAnsi="Sans-serif"/>
                <w:b/>
                <w:sz w:val="20"/>
                <w:szCs w:val="20"/>
              </w:rPr>
            </w:pPr>
            <w:r w:rsidRPr="00AE7408">
              <w:rPr>
                <w:rFonts w:ascii="Sans-serif" w:eastAsia="Times New Roman" w:hAnsi="Sans-serif"/>
                <w:b/>
                <w:sz w:val="20"/>
                <w:szCs w:val="20"/>
              </w:rPr>
              <w:t>Peak SNP</w:t>
            </w:r>
          </w:p>
        </w:tc>
        <w:tc>
          <w:tcPr>
            <w:tcW w:w="990" w:type="dxa"/>
            <w:tcBorders>
              <w:top w:val="single" w:sz="4" w:space="0" w:color="auto"/>
              <w:bottom w:val="single" w:sz="4" w:space="0" w:color="auto"/>
            </w:tcBorders>
            <w:vAlign w:val="center"/>
          </w:tcPr>
          <w:p w14:paraId="4F0CFE95" w14:textId="77777777" w:rsidR="0095666C" w:rsidRPr="00AE7408" w:rsidRDefault="0095666C" w:rsidP="0088063E">
            <w:pPr>
              <w:jc w:val="center"/>
              <w:rPr>
                <w:rFonts w:ascii="Sans-serif" w:eastAsia="Times New Roman" w:hAnsi="Sans-serif"/>
                <w:b/>
                <w:sz w:val="20"/>
                <w:szCs w:val="20"/>
              </w:rPr>
            </w:pPr>
            <w:r w:rsidRPr="00AE7408">
              <w:rPr>
                <w:rFonts w:ascii="Sans-serif" w:eastAsia="Times New Roman" w:hAnsi="Sans-serif"/>
                <w:b/>
                <w:sz w:val="20"/>
                <w:szCs w:val="20"/>
              </w:rPr>
              <w:t>QTL Interval (Mb)</w:t>
            </w:r>
          </w:p>
        </w:tc>
        <w:tc>
          <w:tcPr>
            <w:tcW w:w="720" w:type="dxa"/>
            <w:tcBorders>
              <w:top w:val="single" w:sz="4" w:space="0" w:color="auto"/>
              <w:bottom w:val="single" w:sz="4" w:space="0" w:color="auto"/>
            </w:tcBorders>
            <w:shd w:val="clear" w:color="auto" w:fill="auto"/>
            <w:noWrap/>
            <w:vAlign w:val="center"/>
            <w:hideMark/>
          </w:tcPr>
          <w:p w14:paraId="408F6D13" w14:textId="79B5B745" w:rsidR="0095666C" w:rsidRPr="00AE7408" w:rsidRDefault="0095666C" w:rsidP="0088063E">
            <w:pPr>
              <w:jc w:val="center"/>
              <w:rPr>
                <w:rFonts w:ascii="Sans-serif" w:eastAsia="Times New Roman" w:hAnsi="Sans-serif"/>
                <w:b/>
                <w:sz w:val="20"/>
                <w:szCs w:val="20"/>
              </w:rPr>
            </w:pPr>
            <w:r w:rsidRPr="00AE7408">
              <w:rPr>
                <w:rFonts w:ascii="Sans-serif" w:eastAsia="Times New Roman" w:hAnsi="Sans-serif"/>
                <w:b/>
                <w:sz w:val="20"/>
                <w:szCs w:val="20"/>
              </w:rPr>
              <w:t>LOD</w:t>
            </w:r>
            <w:r w:rsidR="00BB79DF">
              <w:rPr>
                <w:rFonts w:ascii="Sans-serif" w:eastAsia="Times New Roman" w:hAnsi="Sans-serif"/>
                <w:b/>
                <w:i/>
                <w:sz w:val="20"/>
                <w:szCs w:val="20"/>
                <w:vertAlign w:val="superscript"/>
              </w:rPr>
              <w:t>c</w:t>
            </w:r>
          </w:p>
        </w:tc>
        <w:tc>
          <w:tcPr>
            <w:tcW w:w="720" w:type="dxa"/>
            <w:tcBorders>
              <w:top w:val="single" w:sz="4" w:space="0" w:color="auto"/>
              <w:bottom w:val="single" w:sz="4" w:space="0" w:color="auto"/>
            </w:tcBorders>
            <w:shd w:val="clear" w:color="auto" w:fill="auto"/>
            <w:noWrap/>
            <w:vAlign w:val="center"/>
            <w:hideMark/>
          </w:tcPr>
          <w:p w14:paraId="59584EAA" w14:textId="0E7D2B7B" w:rsidR="0095666C" w:rsidRPr="00AE7408" w:rsidRDefault="0095666C" w:rsidP="0088063E">
            <w:pPr>
              <w:jc w:val="center"/>
              <w:rPr>
                <w:rFonts w:ascii="Sans-serif" w:eastAsia="Times New Roman" w:hAnsi="Sans-serif"/>
                <w:b/>
                <w:sz w:val="20"/>
                <w:szCs w:val="20"/>
              </w:rPr>
            </w:pPr>
            <w:r w:rsidRPr="00AE7408">
              <w:rPr>
                <w:rFonts w:ascii="Sans-serif" w:eastAsia="Times New Roman" w:hAnsi="Sans-serif"/>
                <w:b/>
                <w:sz w:val="20"/>
                <w:szCs w:val="20"/>
              </w:rPr>
              <w:t>PVE</w:t>
            </w:r>
            <w:r w:rsidR="00BB79DF">
              <w:rPr>
                <w:rFonts w:ascii="Sans-serif" w:eastAsia="Times New Roman" w:hAnsi="Sans-serif"/>
                <w:b/>
                <w:i/>
                <w:sz w:val="20"/>
                <w:szCs w:val="20"/>
                <w:vertAlign w:val="superscript"/>
              </w:rPr>
              <w:t>d</w:t>
            </w:r>
          </w:p>
        </w:tc>
        <w:tc>
          <w:tcPr>
            <w:tcW w:w="990" w:type="dxa"/>
            <w:tcBorders>
              <w:top w:val="single" w:sz="4" w:space="0" w:color="auto"/>
              <w:bottom w:val="single" w:sz="4" w:space="0" w:color="auto"/>
            </w:tcBorders>
            <w:shd w:val="clear" w:color="auto" w:fill="auto"/>
            <w:noWrap/>
            <w:vAlign w:val="center"/>
            <w:hideMark/>
          </w:tcPr>
          <w:p w14:paraId="2BCEA4A7" w14:textId="26C390A6" w:rsidR="0095666C" w:rsidRPr="00AE7408" w:rsidRDefault="0095666C" w:rsidP="0088063E">
            <w:pPr>
              <w:jc w:val="center"/>
              <w:rPr>
                <w:rFonts w:ascii="Sans-serif" w:eastAsia="Times New Roman" w:hAnsi="Sans-serif"/>
                <w:b/>
                <w:sz w:val="20"/>
                <w:szCs w:val="20"/>
              </w:rPr>
            </w:pPr>
            <w:r w:rsidRPr="00AE7408">
              <w:rPr>
                <w:rFonts w:ascii="Sans-serif" w:eastAsia="Times New Roman" w:hAnsi="Sans-serif"/>
                <w:b/>
                <w:sz w:val="20"/>
                <w:szCs w:val="20"/>
              </w:rPr>
              <w:t>Additive effect</w:t>
            </w:r>
            <w:r w:rsidR="003B634C">
              <w:rPr>
                <w:rFonts w:ascii="Sans-serif" w:eastAsia="Times New Roman" w:hAnsi="Sans-serif"/>
                <w:b/>
                <w:i/>
                <w:sz w:val="20"/>
                <w:szCs w:val="20"/>
                <w:vertAlign w:val="superscript"/>
              </w:rPr>
              <w:t>e</w:t>
            </w:r>
          </w:p>
        </w:tc>
        <w:tc>
          <w:tcPr>
            <w:tcW w:w="900" w:type="dxa"/>
            <w:tcBorders>
              <w:top w:val="single" w:sz="4" w:space="0" w:color="auto"/>
              <w:bottom w:val="single" w:sz="4" w:space="0" w:color="auto"/>
            </w:tcBorders>
            <w:vAlign w:val="center"/>
          </w:tcPr>
          <w:p w14:paraId="318F6CCA" w14:textId="51FFC1F5" w:rsidR="0095666C" w:rsidRPr="00AE7408" w:rsidRDefault="0095666C" w:rsidP="0088063E">
            <w:pPr>
              <w:jc w:val="center"/>
              <w:rPr>
                <w:rFonts w:ascii="Sans-serif" w:eastAsia="Times New Roman" w:hAnsi="Sans-serif"/>
                <w:b/>
                <w:sz w:val="20"/>
                <w:szCs w:val="20"/>
              </w:rPr>
            </w:pPr>
            <w:r w:rsidRPr="00AE7408">
              <w:rPr>
                <w:rFonts w:ascii="Sans-serif" w:eastAsia="Times New Roman" w:hAnsi="Sans-serif"/>
                <w:b/>
                <w:sz w:val="20"/>
                <w:szCs w:val="20"/>
              </w:rPr>
              <w:t>Known loci</w:t>
            </w:r>
            <w:r w:rsidR="003B634C">
              <w:rPr>
                <w:rFonts w:ascii="Sans-serif" w:eastAsia="Times New Roman" w:hAnsi="Sans-serif"/>
                <w:b/>
                <w:i/>
                <w:sz w:val="20"/>
                <w:szCs w:val="20"/>
                <w:vertAlign w:val="superscript"/>
              </w:rPr>
              <w:t>f</w:t>
            </w:r>
          </w:p>
        </w:tc>
        <w:tc>
          <w:tcPr>
            <w:tcW w:w="1350" w:type="dxa"/>
            <w:tcBorders>
              <w:top w:val="single" w:sz="4" w:space="0" w:color="auto"/>
              <w:bottom w:val="single" w:sz="4" w:space="0" w:color="auto"/>
            </w:tcBorders>
            <w:vAlign w:val="center"/>
          </w:tcPr>
          <w:p w14:paraId="664D5E38" w14:textId="77777777" w:rsidR="0095666C" w:rsidRPr="00AE7408" w:rsidRDefault="0095666C" w:rsidP="0088063E">
            <w:pPr>
              <w:jc w:val="center"/>
              <w:rPr>
                <w:rFonts w:ascii="Sans-serif" w:eastAsia="Times New Roman" w:hAnsi="Sans-serif"/>
                <w:b/>
                <w:sz w:val="20"/>
                <w:szCs w:val="20"/>
              </w:rPr>
            </w:pPr>
            <w:r w:rsidRPr="00AE7408">
              <w:rPr>
                <w:rFonts w:ascii="Sans-serif" w:eastAsia="Times New Roman" w:hAnsi="Sans-serif"/>
                <w:b/>
                <w:sz w:val="20"/>
                <w:szCs w:val="20"/>
              </w:rPr>
              <w:t>Distance to known loci</w:t>
            </w:r>
          </w:p>
        </w:tc>
      </w:tr>
      <w:tr w:rsidR="00377821" w:rsidRPr="005728E3" w14:paraId="57012205" w14:textId="77777777" w:rsidTr="00511C8C">
        <w:trPr>
          <w:trHeight w:val="319"/>
        </w:trPr>
        <w:tc>
          <w:tcPr>
            <w:tcW w:w="939" w:type="dxa"/>
            <w:tcBorders>
              <w:top w:val="single" w:sz="4" w:space="0" w:color="auto"/>
            </w:tcBorders>
            <w:shd w:val="clear" w:color="auto" w:fill="auto"/>
            <w:noWrap/>
            <w:vAlign w:val="center"/>
          </w:tcPr>
          <w:p w14:paraId="2C71CD41" w14:textId="3D956C7D"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HKZ</w:t>
            </w:r>
            <w:r w:rsidR="001F5CEB">
              <w:rPr>
                <w:rFonts w:ascii="Sans-serif" w:eastAsia="Times New Roman" w:hAnsi="Sans-serif"/>
                <w:sz w:val="20"/>
                <w:szCs w:val="20"/>
              </w:rPr>
              <w:t>a</w:t>
            </w:r>
          </w:p>
        </w:tc>
        <w:tc>
          <w:tcPr>
            <w:tcW w:w="983" w:type="dxa"/>
            <w:tcBorders>
              <w:top w:val="single" w:sz="4" w:space="0" w:color="auto"/>
            </w:tcBorders>
            <w:shd w:val="clear" w:color="auto" w:fill="auto"/>
            <w:noWrap/>
            <w:vAlign w:val="center"/>
          </w:tcPr>
          <w:p w14:paraId="24DC13D3"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NPEC</w:t>
            </w:r>
          </w:p>
        </w:tc>
        <w:tc>
          <w:tcPr>
            <w:tcW w:w="1423" w:type="dxa"/>
            <w:tcBorders>
              <w:top w:val="single" w:sz="4" w:space="0" w:color="auto"/>
            </w:tcBorders>
            <w:vAlign w:val="center"/>
          </w:tcPr>
          <w:p w14:paraId="29F15DFF"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w:t>
            </w:r>
          </w:p>
        </w:tc>
        <w:tc>
          <w:tcPr>
            <w:tcW w:w="990" w:type="dxa"/>
            <w:tcBorders>
              <w:top w:val="single" w:sz="4" w:space="0" w:color="auto"/>
            </w:tcBorders>
            <w:vAlign w:val="center"/>
          </w:tcPr>
          <w:p w14:paraId="2BAFB909"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w:t>
            </w:r>
          </w:p>
        </w:tc>
        <w:tc>
          <w:tcPr>
            <w:tcW w:w="720" w:type="dxa"/>
            <w:tcBorders>
              <w:top w:val="single" w:sz="4" w:space="0" w:color="auto"/>
            </w:tcBorders>
            <w:shd w:val="clear" w:color="auto" w:fill="auto"/>
            <w:noWrap/>
            <w:vAlign w:val="center"/>
          </w:tcPr>
          <w:p w14:paraId="0F5A46FE"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w:t>
            </w:r>
          </w:p>
        </w:tc>
        <w:tc>
          <w:tcPr>
            <w:tcW w:w="720" w:type="dxa"/>
            <w:tcBorders>
              <w:top w:val="single" w:sz="4" w:space="0" w:color="auto"/>
            </w:tcBorders>
            <w:shd w:val="clear" w:color="auto" w:fill="auto"/>
            <w:noWrap/>
            <w:vAlign w:val="center"/>
          </w:tcPr>
          <w:p w14:paraId="15624502"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w:t>
            </w:r>
          </w:p>
        </w:tc>
        <w:tc>
          <w:tcPr>
            <w:tcW w:w="990" w:type="dxa"/>
            <w:tcBorders>
              <w:top w:val="single" w:sz="4" w:space="0" w:color="auto"/>
            </w:tcBorders>
            <w:shd w:val="clear" w:color="auto" w:fill="auto"/>
            <w:noWrap/>
            <w:vAlign w:val="center"/>
          </w:tcPr>
          <w:p w14:paraId="75FE232F"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w:t>
            </w:r>
          </w:p>
        </w:tc>
        <w:tc>
          <w:tcPr>
            <w:tcW w:w="900" w:type="dxa"/>
            <w:tcBorders>
              <w:top w:val="single" w:sz="4" w:space="0" w:color="auto"/>
            </w:tcBorders>
            <w:vAlign w:val="center"/>
          </w:tcPr>
          <w:p w14:paraId="3198AA87" w14:textId="77777777" w:rsidR="0095666C" w:rsidRPr="005728E3" w:rsidRDefault="0095666C" w:rsidP="0088063E">
            <w:pPr>
              <w:jc w:val="center"/>
              <w:rPr>
                <w:rFonts w:ascii="Sans-serif" w:eastAsia="Times New Roman" w:hAnsi="Sans-serif"/>
                <w:i/>
                <w:sz w:val="20"/>
                <w:szCs w:val="20"/>
              </w:rPr>
            </w:pPr>
          </w:p>
        </w:tc>
        <w:tc>
          <w:tcPr>
            <w:tcW w:w="1350" w:type="dxa"/>
            <w:tcBorders>
              <w:top w:val="single" w:sz="4" w:space="0" w:color="auto"/>
            </w:tcBorders>
            <w:vAlign w:val="center"/>
          </w:tcPr>
          <w:p w14:paraId="48D2B89C" w14:textId="77777777" w:rsidR="0095666C" w:rsidRPr="005728E3" w:rsidRDefault="0095666C" w:rsidP="0088063E">
            <w:pPr>
              <w:jc w:val="center"/>
              <w:rPr>
                <w:rFonts w:ascii="Sans-serif" w:eastAsia="Times New Roman" w:hAnsi="Sans-serif"/>
                <w:sz w:val="20"/>
                <w:szCs w:val="20"/>
              </w:rPr>
            </w:pPr>
          </w:p>
        </w:tc>
      </w:tr>
      <w:tr w:rsidR="00377821" w:rsidRPr="005728E3" w14:paraId="2B795F5D" w14:textId="77777777" w:rsidTr="00511C8C">
        <w:trPr>
          <w:trHeight w:val="319"/>
        </w:trPr>
        <w:tc>
          <w:tcPr>
            <w:tcW w:w="939" w:type="dxa"/>
            <w:shd w:val="clear" w:color="auto" w:fill="auto"/>
            <w:noWrap/>
            <w:vAlign w:val="center"/>
          </w:tcPr>
          <w:p w14:paraId="6183027D"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7A036C18"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NPSV1</w:t>
            </w:r>
          </w:p>
        </w:tc>
        <w:tc>
          <w:tcPr>
            <w:tcW w:w="1423" w:type="dxa"/>
            <w:vAlign w:val="center"/>
          </w:tcPr>
          <w:p w14:paraId="7056CA21"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S1_58632047</w:t>
            </w:r>
          </w:p>
        </w:tc>
        <w:tc>
          <w:tcPr>
            <w:tcW w:w="990" w:type="dxa"/>
            <w:vAlign w:val="center"/>
          </w:tcPr>
          <w:p w14:paraId="4C95461B" w14:textId="6F3813F3"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58</w:t>
            </w:r>
            <w:r w:rsidR="00597068">
              <w:rPr>
                <w:rFonts w:ascii="Sans-serif" w:eastAsia="Times New Roman" w:hAnsi="Sans-serif"/>
                <w:sz w:val="20"/>
                <w:szCs w:val="20"/>
              </w:rPr>
              <w:t>–</w:t>
            </w:r>
            <w:r w:rsidRPr="005728E3">
              <w:rPr>
                <w:rFonts w:ascii="Sans-serif" w:eastAsia="Times New Roman" w:hAnsi="Sans-serif"/>
                <w:sz w:val="20"/>
                <w:szCs w:val="20"/>
              </w:rPr>
              <w:t>60</w:t>
            </w:r>
          </w:p>
        </w:tc>
        <w:tc>
          <w:tcPr>
            <w:tcW w:w="720" w:type="dxa"/>
            <w:shd w:val="clear" w:color="auto" w:fill="auto"/>
            <w:noWrap/>
            <w:vAlign w:val="center"/>
          </w:tcPr>
          <w:p w14:paraId="15AF45DD"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3.4</w:t>
            </w:r>
          </w:p>
        </w:tc>
        <w:tc>
          <w:tcPr>
            <w:tcW w:w="720" w:type="dxa"/>
            <w:shd w:val="clear" w:color="auto" w:fill="auto"/>
            <w:noWrap/>
            <w:vAlign w:val="center"/>
          </w:tcPr>
          <w:p w14:paraId="0017F0C7"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13.8</w:t>
            </w:r>
          </w:p>
        </w:tc>
        <w:tc>
          <w:tcPr>
            <w:tcW w:w="990" w:type="dxa"/>
            <w:shd w:val="clear" w:color="auto" w:fill="auto"/>
            <w:noWrap/>
            <w:vAlign w:val="center"/>
          </w:tcPr>
          <w:p w14:paraId="317CAC54"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-0.13</w:t>
            </w:r>
          </w:p>
        </w:tc>
        <w:tc>
          <w:tcPr>
            <w:tcW w:w="900" w:type="dxa"/>
            <w:vAlign w:val="center"/>
          </w:tcPr>
          <w:p w14:paraId="16EBE88A"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7344A4F6" w14:textId="77777777" w:rsidR="0095666C" w:rsidRPr="005728E3" w:rsidRDefault="0095666C" w:rsidP="0088063E">
            <w:pPr>
              <w:jc w:val="center"/>
              <w:rPr>
                <w:rFonts w:ascii="Sans-serif" w:eastAsia="Times New Roman" w:hAnsi="Sans-serif"/>
                <w:sz w:val="20"/>
                <w:szCs w:val="20"/>
              </w:rPr>
            </w:pPr>
          </w:p>
        </w:tc>
      </w:tr>
      <w:tr w:rsidR="00377821" w:rsidRPr="005728E3" w14:paraId="0F32F93B" w14:textId="77777777" w:rsidTr="00511C8C">
        <w:trPr>
          <w:trHeight w:val="319"/>
        </w:trPr>
        <w:tc>
          <w:tcPr>
            <w:tcW w:w="939" w:type="dxa"/>
            <w:shd w:val="clear" w:color="auto" w:fill="auto"/>
            <w:noWrap/>
            <w:vAlign w:val="center"/>
          </w:tcPr>
          <w:p w14:paraId="6A4C3F23"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0A1EFF14"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622C622D"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S7_55055485</w:t>
            </w:r>
          </w:p>
        </w:tc>
        <w:tc>
          <w:tcPr>
            <w:tcW w:w="990" w:type="dxa"/>
            <w:vAlign w:val="center"/>
          </w:tcPr>
          <w:p w14:paraId="5BBF563A" w14:textId="36613E81"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52</w:t>
            </w:r>
            <w:r w:rsidR="00597068">
              <w:rPr>
                <w:rFonts w:ascii="Sans-serif" w:eastAsia="Times New Roman" w:hAnsi="Sans-serif"/>
                <w:sz w:val="20"/>
                <w:szCs w:val="20"/>
              </w:rPr>
              <w:t>–</w:t>
            </w:r>
            <w:r w:rsidRPr="005728E3">
              <w:rPr>
                <w:rFonts w:ascii="Sans-serif" w:eastAsia="Times New Roman" w:hAnsi="Sans-serif"/>
                <w:sz w:val="20"/>
                <w:szCs w:val="20"/>
              </w:rPr>
              <w:t>57</w:t>
            </w:r>
          </w:p>
        </w:tc>
        <w:tc>
          <w:tcPr>
            <w:tcW w:w="720" w:type="dxa"/>
            <w:shd w:val="clear" w:color="auto" w:fill="auto"/>
            <w:noWrap/>
            <w:vAlign w:val="center"/>
          </w:tcPr>
          <w:p w14:paraId="565BCEE7"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3.7</w:t>
            </w:r>
          </w:p>
        </w:tc>
        <w:tc>
          <w:tcPr>
            <w:tcW w:w="720" w:type="dxa"/>
            <w:shd w:val="clear" w:color="auto" w:fill="auto"/>
            <w:noWrap/>
            <w:vAlign w:val="center"/>
          </w:tcPr>
          <w:p w14:paraId="1B1D59F9"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14.6</w:t>
            </w:r>
          </w:p>
        </w:tc>
        <w:tc>
          <w:tcPr>
            <w:tcW w:w="990" w:type="dxa"/>
            <w:shd w:val="clear" w:color="auto" w:fill="auto"/>
            <w:noWrap/>
            <w:vAlign w:val="center"/>
          </w:tcPr>
          <w:p w14:paraId="50116811"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-0.16</w:t>
            </w:r>
          </w:p>
        </w:tc>
        <w:tc>
          <w:tcPr>
            <w:tcW w:w="900" w:type="dxa"/>
            <w:vAlign w:val="center"/>
          </w:tcPr>
          <w:p w14:paraId="46D2405F" w14:textId="749725DB" w:rsidR="0095666C" w:rsidRPr="005728E3" w:rsidRDefault="006E010B" w:rsidP="0088063E">
            <w:pPr>
              <w:jc w:val="center"/>
              <w:rPr>
                <w:rFonts w:ascii="Sans-serif" w:eastAsia="Times New Roman" w:hAnsi="Sans-serif"/>
                <w:i/>
                <w:sz w:val="20"/>
                <w:szCs w:val="20"/>
              </w:rPr>
            </w:pPr>
            <w:r>
              <w:rPr>
                <w:rFonts w:ascii="Sans-serif" w:eastAsia="Times New Roman" w:hAnsi="Sans-serif"/>
                <w:i/>
                <w:sz w:val="20"/>
                <w:szCs w:val="20"/>
              </w:rPr>
              <w:t>Dw3</w:t>
            </w:r>
          </w:p>
        </w:tc>
        <w:tc>
          <w:tcPr>
            <w:tcW w:w="1350" w:type="dxa"/>
            <w:vAlign w:val="center"/>
          </w:tcPr>
          <w:p w14:paraId="0AFC6172" w14:textId="385A1536" w:rsidR="0095666C" w:rsidRPr="005728E3" w:rsidRDefault="00DA41F9" w:rsidP="0088063E">
            <w:pPr>
              <w:jc w:val="center"/>
              <w:rPr>
                <w:rFonts w:ascii="Sans-serif" w:eastAsia="Times New Roman" w:hAnsi="Sans-serif"/>
                <w:sz w:val="20"/>
                <w:szCs w:val="20"/>
              </w:rPr>
            </w:pPr>
            <w:r>
              <w:rPr>
                <w:rFonts w:ascii="Sans-serif" w:eastAsia="Times New Roman" w:hAnsi="Sans-serif"/>
                <w:sz w:val="20"/>
                <w:szCs w:val="20"/>
              </w:rPr>
              <w:t>4.8 Mb</w:t>
            </w:r>
          </w:p>
        </w:tc>
      </w:tr>
      <w:tr w:rsidR="00377821" w:rsidRPr="005728E3" w14:paraId="3BF10D9F" w14:textId="77777777" w:rsidTr="00511C8C">
        <w:trPr>
          <w:trHeight w:val="319"/>
        </w:trPr>
        <w:tc>
          <w:tcPr>
            <w:tcW w:w="939" w:type="dxa"/>
            <w:shd w:val="clear" w:color="auto" w:fill="auto"/>
            <w:noWrap/>
            <w:vAlign w:val="center"/>
          </w:tcPr>
          <w:p w14:paraId="3190035B"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7CDD995D"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NPSV2</w:t>
            </w:r>
          </w:p>
        </w:tc>
        <w:tc>
          <w:tcPr>
            <w:tcW w:w="1423" w:type="dxa"/>
            <w:vAlign w:val="center"/>
          </w:tcPr>
          <w:p w14:paraId="5C5186C9"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S5_69294666</w:t>
            </w:r>
          </w:p>
        </w:tc>
        <w:tc>
          <w:tcPr>
            <w:tcW w:w="990" w:type="dxa"/>
            <w:vAlign w:val="center"/>
          </w:tcPr>
          <w:p w14:paraId="3EACAC8E" w14:textId="780EFA20"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65</w:t>
            </w:r>
            <w:r w:rsidR="00597068">
              <w:rPr>
                <w:rFonts w:ascii="Sans-serif" w:eastAsia="Times New Roman" w:hAnsi="Sans-serif"/>
                <w:sz w:val="20"/>
                <w:szCs w:val="20"/>
              </w:rPr>
              <w:t>–</w:t>
            </w:r>
            <w:r w:rsidRPr="005728E3">
              <w:rPr>
                <w:rFonts w:ascii="Sans-serif" w:eastAsia="Times New Roman" w:hAnsi="Sans-serif"/>
                <w:sz w:val="20"/>
                <w:szCs w:val="20"/>
              </w:rPr>
              <w:t>70</w:t>
            </w:r>
          </w:p>
        </w:tc>
        <w:tc>
          <w:tcPr>
            <w:tcW w:w="720" w:type="dxa"/>
            <w:shd w:val="clear" w:color="auto" w:fill="auto"/>
            <w:noWrap/>
            <w:vAlign w:val="center"/>
          </w:tcPr>
          <w:p w14:paraId="01648DC5"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3.3</w:t>
            </w:r>
          </w:p>
        </w:tc>
        <w:tc>
          <w:tcPr>
            <w:tcW w:w="720" w:type="dxa"/>
            <w:shd w:val="clear" w:color="auto" w:fill="auto"/>
            <w:noWrap/>
            <w:vAlign w:val="center"/>
          </w:tcPr>
          <w:p w14:paraId="099F6B4D"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13.3</w:t>
            </w:r>
          </w:p>
        </w:tc>
        <w:tc>
          <w:tcPr>
            <w:tcW w:w="990" w:type="dxa"/>
            <w:shd w:val="clear" w:color="auto" w:fill="auto"/>
            <w:noWrap/>
            <w:vAlign w:val="center"/>
          </w:tcPr>
          <w:p w14:paraId="43E42D4F"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0.13</w:t>
            </w:r>
          </w:p>
        </w:tc>
        <w:tc>
          <w:tcPr>
            <w:tcW w:w="900" w:type="dxa"/>
            <w:vAlign w:val="center"/>
          </w:tcPr>
          <w:p w14:paraId="23AB07DB"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735917C0" w14:textId="77777777" w:rsidR="0095666C" w:rsidRPr="005728E3" w:rsidRDefault="0095666C" w:rsidP="0088063E">
            <w:pPr>
              <w:jc w:val="center"/>
              <w:rPr>
                <w:rFonts w:ascii="Sans-serif" w:eastAsia="Times New Roman" w:hAnsi="Sans-serif"/>
                <w:sz w:val="20"/>
                <w:szCs w:val="20"/>
              </w:rPr>
            </w:pPr>
          </w:p>
        </w:tc>
      </w:tr>
      <w:tr w:rsidR="00377821" w:rsidRPr="005728E3" w14:paraId="73CD83CD" w14:textId="77777777" w:rsidTr="00511C8C">
        <w:trPr>
          <w:trHeight w:val="319"/>
        </w:trPr>
        <w:tc>
          <w:tcPr>
            <w:tcW w:w="939" w:type="dxa"/>
            <w:shd w:val="clear" w:color="auto" w:fill="auto"/>
            <w:noWrap/>
            <w:vAlign w:val="center"/>
          </w:tcPr>
          <w:p w14:paraId="29A463C1"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2293B889"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NPSV3</w:t>
            </w:r>
          </w:p>
        </w:tc>
        <w:tc>
          <w:tcPr>
            <w:tcW w:w="1423" w:type="dxa"/>
            <w:vAlign w:val="center"/>
          </w:tcPr>
          <w:p w14:paraId="181B15F2"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S2_4944067</w:t>
            </w:r>
          </w:p>
        </w:tc>
        <w:tc>
          <w:tcPr>
            <w:tcW w:w="990" w:type="dxa"/>
            <w:vAlign w:val="center"/>
          </w:tcPr>
          <w:p w14:paraId="6225A4E7" w14:textId="6BB80F98"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4</w:t>
            </w:r>
            <w:r w:rsidR="00597068">
              <w:rPr>
                <w:rFonts w:ascii="Sans-serif" w:eastAsia="Times New Roman" w:hAnsi="Sans-serif"/>
                <w:sz w:val="20"/>
                <w:szCs w:val="20"/>
              </w:rPr>
              <w:t>–</w:t>
            </w:r>
            <w:r w:rsidRPr="005728E3">
              <w:rPr>
                <w:rFonts w:ascii="Sans-serif" w:eastAsia="Times New Roman" w:hAnsi="Sans-serif"/>
                <w:sz w:val="20"/>
                <w:szCs w:val="20"/>
              </w:rPr>
              <w:t>6</w:t>
            </w:r>
          </w:p>
        </w:tc>
        <w:tc>
          <w:tcPr>
            <w:tcW w:w="720" w:type="dxa"/>
            <w:shd w:val="clear" w:color="auto" w:fill="auto"/>
            <w:noWrap/>
            <w:vAlign w:val="center"/>
          </w:tcPr>
          <w:p w14:paraId="59341067"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3.4</w:t>
            </w:r>
          </w:p>
        </w:tc>
        <w:tc>
          <w:tcPr>
            <w:tcW w:w="720" w:type="dxa"/>
            <w:shd w:val="clear" w:color="auto" w:fill="auto"/>
            <w:noWrap/>
            <w:vAlign w:val="center"/>
          </w:tcPr>
          <w:p w14:paraId="3D661B21"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13.5</w:t>
            </w:r>
          </w:p>
        </w:tc>
        <w:tc>
          <w:tcPr>
            <w:tcW w:w="990" w:type="dxa"/>
            <w:shd w:val="clear" w:color="auto" w:fill="auto"/>
            <w:noWrap/>
            <w:vAlign w:val="center"/>
          </w:tcPr>
          <w:p w14:paraId="112BA76B"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-0.13</w:t>
            </w:r>
          </w:p>
        </w:tc>
        <w:tc>
          <w:tcPr>
            <w:tcW w:w="900" w:type="dxa"/>
            <w:vAlign w:val="center"/>
          </w:tcPr>
          <w:p w14:paraId="52C272F6"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08C11EF6" w14:textId="77777777" w:rsidR="0095666C" w:rsidRPr="005728E3" w:rsidRDefault="0095666C" w:rsidP="0088063E">
            <w:pPr>
              <w:jc w:val="center"/>
              <w:rPr>
                <w:rFonts w:ascii="Sans-serif" w:eastAsia="Times New Roman" w:hAnsi="Sans-serif"/>
                <w:sz w:val="20"/>
                <w:szCs w:val="20"/>
              </w:rPr>
            </w:pPr>
          </w:p>
        </w:tc>
      </w:tr>
      <w:tr w:rsidR="00377821" w:rsidRPr="005728E3" w14:paraId="28B4CA17" w14:textId="77777777" w:rsidTr="00511C8C">
        <w:trPr>
          <w:trHeight w:val="319"/>
        </w:trPr>
        <w:tc>
          <w:tcPr>
            <w:tcW w:w="939" w:type="dxa"/>
            <w:shd w:val="clear" w:color="auto" w:fill="auto"/>
            <w:noWrap/>
            <w:vAlign w:val="center"/>
          </w:tcPr>
          <w:p w14:paraId="2E4657C5"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5BA1E3A0"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6CA660C4"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S5_69720862</w:t>
            </w:r>
          </w:p>
        </w:tc>
        <w:tc>
          <w:tcPr>
            <w:tcW w:w="990" w:type="dxa"/>
            <w:vAlign w:val="center"/>
          </w:tcPr>
          <w:p w14:paraId="45DB31C5" w14:textId="69A847BE"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68</w:t>
            </w:r>
            <w:r w:rsidR="00597068">
              <w:rPr>
                <w:rFonts w:ascii="Sans-serif" w:eastAsia="Times New Roman" w:hAnsi="Sans-serif"/>
                <w:sz w:val="20"/>
                <w:szCs w:val="20"/>
              </w:rPr>
              <w:t>–</w:t>
            </w:r>
            <w:r w:rsidRPr="005728E3">
              <w:rPr>
                <w:rFonts w:ascii="Sans-serif" w:eastAsia="Times New Roman" w:hAnsi="Sans-serif"/>
                <w:sz w:val="20"/>
                <w:szCs w:val="20"/>
              </w:rPr>
              <w:t>70</w:t>
            </w:r>
          </w:p>
        </w:tc>
        <w:tc>
          <w:tcPr>
            <w:tcW w:w="720" w:type="dxa"/>
            <w:shd w:val="clear" w:color="auto" w:fill="auto"/>
            <w:noWrap/>
            <w:vAlign w:val="center"/>
          </w:tcPr>
          <w:p w14:paraId="05112212"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4.2</w:t>
            </w:r>
          </w:p>
        </w:tc>
        <w:tc>
          <w:tcPr>
            <w:tcW w:w="720" w:type="dxa"/>
            <w:shd w:val="clear" w:color="auto" w:fill="auto"/>
            <w:noWrap/>
            <w:vAlign w:val="center"/>
          </w:tcPr>
          <w:p w14:paraId="7D54B54C"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16.5</w:t>
            </w:r>
          </w:p>
        </w:tc>
        <w:tc>
          <w:tcPr>
            <w:tcW w:w="990" w:type="dxa"/>
            <w:shd w:val="clear" w:color="auto" w:fill="auto"/>
            <w:noWrap/>
            <w:vAlign w:val="center"/>
          </w:tcPr>
          <w:p w14:paraId="35BC1D9F"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0.13</w:t>
            </w:r>
          </w:p>
        </w:tc>
        <w:tc>
          <w:tcPr>
            <w:tcW w:w="900" w:type="dxa"/>
            <w:vAlign w:val="center"/>
          </w:tcPr>
          <w:p w14:paraId="0CC91DBA"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1A862E8E" w14:textId="77777777" w:rsidR="0095666C" w:rsidRPr="005728E3" w:rsidRDefault="0095666C" w:rsidP="0088063E">
            <w:pPr>
              <w:jc w:val="center"/>
              <w:rPr>
                <w:rFonts w:ascii="Sans-serif" w:eastAsia="Times New Roman" w:hAnsi="Sans-serif"/>
                <w:sz w:val="20"/>
                <w:szCs w:val="20"/>
              </w:rPr>
            </w:pPr>
          </w:p>
        </w:tc>
      </w:tr>
      <w:tr w:rsidR="00377821" w:rsidRPr="005728E3" w14:paraId="2E934205" w14:textId="77777777" w:rsidTr="00511C8C">
        <w:trPr>
          <w:trHeight w:val="319"/>
        </w:trPr>
        <w:tc>
          <w:tcPr>
            <w:tcW w:w="939" w:type="dxa"/>
            <w:shd w:val="clear" w:color="auto" w:fill="auto"/>
            <w:noWrap/>
            <w:vAlign w:val="center"/>
          </w:tcPr>
          <w:p w14:paraId="3DB658B1"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Kao</w:t>
            </w:r>
          </w:p>
        </w:tc>
        <w:tc>
          <w:tcPr>
            <w:tcW w:w="983" w:type="dxa"/>
            <w:shd w:val="clear" w:color="auto" w:fill="auto"/>
            <w:noWrap/>
            <w:vAlign w:val="center"/>
          </w:tcPr>
          <w:p w14:paraId="17754BEE"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NPEC</w:t>
            </w:r>
          </w:p>
        </w:tc>
        <w:tc>
          <w:tcPr>
            <w:tcW w:w="1423" w:type="dxa"/>
            <w:vAlign w:val="center"/>
          </w:tcPr>
          <w:p w14:paraId="09EEA3D5"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S7_57372955</w:t>
            </w:r>
          </w:p>
        </w:tc>
        <w:tc>
          <w:tcPr>
            <w:tcW w:w="990" w:type="dxa"/>
            <w:vAlign w:val="center"/>
          </w:tcPr>
          <w:p w14:paraId="230FE8F7" w14:textId="4BA456DF"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56</w:t>
            </w:r>
            <w:r w:rsidR="00597068">
              <w:rPr>
                <w:rFonts w:ascii="Sans-serif" w:eastAsia="Times New Roman" w:hAnsi="Sans-serif"/>
                <w:sz w:val="20"/>
                <w:szCs w:val="20"/>
              </w:rPr>
              <w:t>–</w:t>
            </w:r>
            <w:r w:rsidRPr="005728E3">
              <w:rPr>
                <w:rFonts w:ascii="Sans-serif" w:eastAsia="Times New Roman" w:hAnsi="Sans-serif"/>
                <w:sz w:val="20"/>
                <w:szCs w:val="20"/>
              </w:rPr>
              <w:t>58</w:t>
            </w:r>
          </w:p>
        </w:tc>
        <w:tc>
          <w:tcPr>
            <w:tcW w:w="720" w:type="dxa"/>
            <w:shd w:val="clear" w:color="auto" w:fill="auto"/>
            <w:noWrap/>
            <w:vAlign w:val="center"/>
          </w:tcPr>
          <w:p w14:paraId="34690341"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4.1</w:t>
            </w:r>
          </w:p>
        </w:tc>
        <w:tc>
          <w:tcPr>
            <w:tcW w:w="720" w:type="dxa"/>
            <w:shd w:val="clear" w:color="auto" w:fill="auto"/>
            <w:noWrap/>
            <w:vAlign w:val="center"/>
          </w:tcPr>
          <w:p w14:paraId="3BAE9EF1"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8.2</w:t>
            </w:r>
          </w:p>
        </w:tc>
        <w:tc>
          <w:tcPr>
            <w:tcW w:w="990" w:type="dxa"/>
            <w:shd w:val="clear" w:color="auto" w:fill="auto"/>
            <w:noWrap/>
            <w:vAlign w:val="center"/>
          </w:tcPr>
          <w:p w14:paraId="35146495"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-0.10</w:t>
            </w:r>
          </w:p>
        </w:tc>
        <w:tc>
          <w:tcPr>
            <w:tcW w:w="900" w:type="dxa"/>
            <w:vAlign w:val="center"/>
          </w:tcPr>
          <w:p w14:paraId="6A638A95" w14:textId="03F7299A" w:rsidR="0095666C" w:rsidRPr="005728E3" w:rsidRDefault="006E010B" w:rsidP="0088063E">
            <w:pPr>
              <w:jc w:val="center"/>
              <w:rPr>
                <w:rFonts w:ascii="Sans-serif" w:eastAsia="Times New Roman" w:hAnsi="Sans-serif"/>
                <w:i/>
                <w:sz w:val="20"/>
                <w:szCs w:val="20"/>
              </w:rPr>
            </w:pPr>
            <w:r>
              <w:rPr>
                <w:rFonts w:ascii="Sans-serif" w:eastAsia="Times New Roman" w:hAnsi="Sans-serif"/>
                <w:i/>
                <w:sz w:val="20"/>
                <w:szCs w:val="20"/>
              </w:rPr>
              <w:t>Dw3</w:t>
            </w:r>
          </w:p>
        </w:tc>
        <w:tc>
          <w:tcPr>
            <w:tcW w:w="1350" w:type="dxa"/>
            <w:vAlign w:val="center"/>
          </w:tcPr>
          <w:p w14:paraId="07C869E6" w14:textId="20340B03" w:rsidR="0095666C" w:rsidRPr="005728E3" w:rsidRDefault="00DA41F9" w:rsidP="0088063E">
            <w:pPr>
              <w:jc w:val="center"/>
              <w:rPr>
                <w:rFonts w:ascii="Sans-serif" w:eastAsia="Times New Roman" w:hAnsi="Sans-serif"/>
                <w:sz w:val="20"/>
                <w:szCs w:val="20"/>
              </w:rPr>
            </w:pPr>
            <w:r>
              <w:rPr>
                <w:rFonts w:ascii="Sans-serif" w:eastAsia="Times New Roman" w:hAnsi="Sans-serif"/>
                <w:sz w:val="20"/>
                <w:szCs w:val="20"/>
              </w:rPr>
              <w:t>2.4 Mb</w:t>
            </w:r>
          </w:p>
        </w:tc>
      </w:tr>
      <w:tr w:rsidR="00377821" w:rsidRPr="005728E3" w14:paraId="6159721F" w14:textId="77777777" w:rsidTr="00511C8C">
        <w:trPr>
          <w:trHeight w:val="319"/>
        </w:trPr>
        <w:tc>
          <w:tcPr>
            <w:tcW w:w="939" w:type="dxa"/>
            <w:shd w:val="clear" w:color="auto" w:fill="auto"/>
            <w:noWrap/>
            <w:vAlign w:val="center"/>
          </w:tcPr>
          <w:p w14:paraId="62588CC3"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7A1CF199"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436D75D7"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S10_3575834</w:t>
            </w:r>
          </w:p>
        </w:tc>
        <w:tc>
          <w:tcPr>
            <w:tcW w:w="990" w:type="dxa"/>
            <w:vAlign w:val="center"/>
          </w:tcPr>
          <w:p w14:paraId="594E8B4D" w14:textId="3B29706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18</w:t>
            </w:r>
            <w:r w:rsidR="00597068">
              <w:rPr>
                <w:rFonts w:ascii="Sans-serif" w:eastAsia="Times New Roman" w:hAnsi="Sans-serif"/>
                <w:sz w:val="20"/>
                <w:szCs w:val="20"/>
              </w:rPr>
              <w:t>–</w:t>
            </w:r>
            <w:r w:rsidRPr="005728E3">
              <w:rPr>
                <w:rFonts w:ascii="Sans-serif" w:eastAsia="Times New Roman" w:hAnsi="Sans-serif"/>
                <w:sz w:val="20"/>
                <w:szCs w:val="20"/>
              </w:rPr>
              <w:t>54</w:t>
            </w:r>
          </w:p>
        </w:tc>
        <w:tc>
          <w:tcPr>
            <w:tcW w:w="720" w:type="dxa"/>
            <w:shd w:val="clear" w:color="auto" w:fill="auto"/>
            <w:noWrap/>
            <w:vAlign w:val="center"/>
          </w:tcPr>
          <w:p w14:paraId="3542ECC7"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3.1</w:t>
            </w:r>
          </w:p>
        </w:tc>
        <w:tc>
          <w:tcPr>
            <w:tcW w:w="720" w:type="dxa"/>
            <w:shd w:val="clear" w:color="auto" w:fill="auto"/>
            <w:noWrap/>
            <w:vAlign w:val="center"/>
          </w:tcPr>
          <w:p w14:paraId="63826608"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6.4</w:t>
            </w:r>
          </w:p>
        </w:tc>
        <w:tc>
          <w:tcPr>
            <w:tcW w:w="990" w:type="dxa"/>
            <w:shd w:val="clear" w:color="auto" w:fill="auto"/>
            <w:noWrap/>
            <w:vAlign w:val="center"/>
          </w:tcPr>
          <w:p w14:paraId="1C9135A6"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0.10</w:t>
            </w:r>
          </w:p>
        </w:tc>
        <w:tc>
          <w:tcPr>
            <w:tcW w:w="900" w:type="dxa"/>
            <w:vAlign w:val="center"/>
          </w:tcPr>
          <w:p w14:paraId="09C3D4A2"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38C10E96" w14:textId="77777777" w:rsidR="0095666C" w:rsidRPr="005728E3" w:rsidRDefault="0095666C" w:rsidP="0088063E">
            <w:pPr>
              <w:jc w:val="center"/>
              <w:rPr>
                <w:rFonts w:ascii="Sans-serif" w:eastAsia="Times New Roman" w:hAnsi="Sans-serif"/>
                <w:sz w:val="20"/>
                <w:szCs w:val="20"/>
              </w:rPr>
            </w:pPr>
          </w:p>
        </w:tc>
      </w:tr>
      <w:tr w:rsidR="00377821" w:rsidRPr="005728E3" w14:paraId="7FDF0F8A" w14:textId="77777777" w:rsidTr="00511C8C">
        <w:trPr>
          <w:trHeight w:val="319"/>
        </w:trPr>
        <w:tc>
          <w:tcPr>
            <w:tcW w:w="939" w:type="dxa"/>
            <w:shd w:val="clear" w:color="auto" w:fill="auto"/>
            <w:noWrap/>
            <w:vAlign w:val="center"/>
          </w:tcPr>
          <w:p w14:paraId="3F7C031A"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138FCF3E"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NPSV1</w:t>
            </w:r>
          </w:p>
        </w:tc>
        <w:tc>
          <w:tcPr>
            <w:tcW w:w="1423" w:type="dxa"/>
            <w:vAlign w:val="center"/>
          </w:tcPr>
          <w:p w14:paraId="0F0E4C5A"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S1_68309753</w:t>
            </w:r>
          </w:p>
        </w:tc>
        <w:tc>
          <w:tcPr>
            <w:tcW w:w="990" w:type="dxa"/>
            <w:vAlign w:val="center"/>
          </w:tcPr>
          <w:p w14:paraId="3293CF78"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64 –71</w:t>
            </w:r>
          </w:p>
        </w:tc>
        <w:tc>
          <w:tcPr>
            <w:tcW w:w="720" w:type="dxa"/>
            <w:shd w:val="clear" w:color="auto" w:fill="auto"/>
            <w:noWrap/>
            <w:vAlign w:val="center"/>
          </w:tcPr>
          <w:p w14:paraId="6B8AFFF7"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3.3</w:t>
            </w:r>
          </w:p>
        </w:tc>
        <w:tc>
          <w:tcPr>
            <w:tcW w:w="720" w:type="dxa"/>
            <w:shd w:val="clear" w:color="auto" w:fill="auto"/>
            <w:noWrap/>
            <w:vAlign w:val="center"/>
          </w:tcPr>
          <w:p w14:paraId="4E8A8A9C"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6.7</w:t>
            </w:r>
          </w:p>
        </w:tc>
        <w:tc>
          <w:tcPr>
            <w:tcW w:w="990" w:type="dxa"/>
            <w:shd w:val="clear" w:color="auto" w:fill="auto"/>
            <w:noWrap/>
            <w:vAlign w:val="center"/>
          </w:tcPr>
          <w:p w14:paraId="33F46175"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-0.10</w:t>
            </w:r>
          </w:p>
        </w:tc>
        <w:tc>
          <w:tcPr>
            <w:tcW w:w="900" w:type="dxa"/>
            <w:vAlign w:val="center"/>
          </w:tcPr>
          <w:p w14:paraId="414B96BA"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0BE23384" w14:textId="78C3F270" w:rsidR="0095666C" w:rsidRPr="005728E3" w:rsidRDefault="0095666C" w:rsidP="000C0C8A">
            <w:pPr>
              <w:jc w:val="center"/>
              <w:rPr>
                <w:rFonts w:ascii="Sans-serif" w:eastAsia="Times New Roman" w:hAnsi="Sans-serif"/>
                <w:sz w:val="20"/>
                <w:szCs w:val="20"/>
              </w:rPr>
            </w:pPr>
          </w:p>
        </w:tc>
      </w:tr>
      <w:tr w:rsidR="00377821" w:rsidRPr="005728E3" w14:paraId="2CDD1EA0" w14:textId="77777777" w:rsidTr="00511C8C">
        <w:trPr>
          <w:trHeight w:val="319"/>
        </w:trPr>
        <w:tc>
          <w:tcPr>
            <w:tcW w:w="939" w:type="dxa"/>
            <w:shd w:val="clear" w:color="auto" w:fill="auto"/>
            <w:noWrap/>
            <w:vAlign w:val="center"/>
          </w:tcPr>
          <w:p w14:paraId="2B641101"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38ED0E2F"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7945EB1A"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S2_63030650</w:t>
            </w:r>
          </w:p>
        </w:tc>
        <w:tc>
          <w:tcPr>
            <w:tcW w:w="990" w:type="dxa"/>
            <w:vAlign w:val="center"/>
          </w:tcPr>
          <w:p w14:paraId="0A592FF9" w14:textId="4038C3FF"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62</w:t>
            </w:r>
            <w:r w:rsidR="00597068">
              <w:rPr>
                <w:rFonts w:ascii="Sans-serif" w:eastAsia="Times New Roman" w:hAnsi="Sans-serif"/>
                <w:sz w:val="20"/>
                <w:szCs w:val="20"/>
              </w:rPr>
              <w:t>–</w:t>
            </w:r>
            <w:r w:rsidRPr="005728E3">
              <w:rPr>
                <w:rFonts w:ascii="Sans-serif" w:eastAsia="Times New Roman" w:hAnsi="Sans-serif"/>
                <w:sz w:val="20"/>
                <w:szCs w:val="20"/>
              </w:rPr>
              <w:t>65</w:t>
            </w:r>
          </w:p>
        </w:tc>
        <w:tc>
          <w:tcPr>
            <w:tcW w:w="720" w:type="dxa"/>
            <w:shd w:val="clear" w:color="auto" w:fill="auto"/>
            <w:noWrap/>
            <w:vAlign w:val="center"/>
          </w:tcPr>
          <w:p w14:paraId="1A9209BF"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3.6</w:t>
            </w:r>
          </w:p>
        </w:tc>
        <w:tc>
          <w:tcPr>
            <w:tcW w:w="720" w:type="dxa"/>
            <w:shd w:val="clear" w:color="auto" w:fill="auto"/>
            <w:noWrap/>
            <w:vAlign w:val="center"/>
          </w:tcPr>
          <w:p w14:paraId="6F8CB741"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7.3</w:t>
            </w:r>
          </w:p>
        </w:tc>
        <w:tc>
          <w:tcPr>
            <w:tcW w:w="990" w:type="dxa"/>
            <w:shd w:val="clear" w:color="auto" w:fill="auto"/>
            <w:noWrap/>
            <w:vAlign w:val="center"/>
          </w:tcPr>
          <w:p w14:paraId="045F34C6"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-0.16</w:t>
            </w:r>
          </w:p>
        </w:tc>
        <w:tc>
          <w:tcPr>
            <w:tcW w:w="900" w:type="dxa"/>
            <w:vAlign w:val="center"/>
          </w:tcPr>
          <w:p w14:paraId="537842A8"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47A1FFBF" w14:textId="77777777" w:rsidR="0095666C" w:rsidRPr="005728E3" w:rsidRDefault="0095666C" w:rsidP="0088063E">
            <w:pPr>
              <w:jc w:val="center"/>
              <w:rPr>
                <w:rFonts w:ascii="Sans-serif" w:eastAsia="Times New Roman" w:hAnsi="Sans-serif"/>
                <w:sz w:val="20"/>
                <w:szCs w:val="20"/>
              </w:rPr>
            </w:pPr>
          </w:p>
        </w:tc>
      </w:tr>
      <w:tr w:rsidR="00377821" w:rsidRPr="005728E3" w14:paraId="43FA0CD2" w14:textId="77777777" w:rsidTr="00511C8C">
        <w:trPr>
          <w:trHeight w:val="319"/>
        </w:trPr>
        <w:tc>
          <w:tcPr>
            <w:tcW w:w="939" w:type="dxa"/>
            <w:shd w:val="clear" w:color="auto" w:fill="auto"/>
            <w:noWrap/>
            <w:vAlign w:val="center"/>
          </w:tcPr>
          <w:p w14:paraId="39ECAA9B"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4759C4EA"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59E41F38"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S3_13167621</w:t>
            </w:r>
          </w:p>
        </w:tc>
        <w:tc>
          <w:tcPr>
            <w:tcW w:w="990" w:type="dxa"/>
            <w:vAlign w:val="center"/>
          </w:tcPr>
          <w:p w14:paraId="1F8E9BDC" w14:textId="62D34225"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12</w:t>
            </w:r>
            <w:r w:rsidR="00597068">
              <w:rPr>
                <w:rFonts w:ascii="Sans-serif" w:eastAsia="Times New Roman" w:hAnsi="Sans-serif"/>
                <w:sz w:val="20"/>
                <w:szCs w:val="20"/>
              </w:rPr>
              <w:t>–</w:t>
            </w:r>
            <w:r w:rsidRPr="005728E3">
              <w:rPr>
                <w:rFonts w:ascii="Sans-serif" w:eastAsia="Times New Roman" w:hAnsi="Sans-serif"/>
                <w:sz w:val="20"/>
                <w:szCs w:val="20"/>
              </w:rPr>
              <w:t>14</w:t>
            </w:r>
          </w:p>
        </w:tc>
        <w:tc>
          <w:tcPr>
            <w:tcW w:w="720" w:type="dxa"/>
            <w:shd w:val="clear" w:color="auto" w:fill="auto"/>
            <w:noWrap/>
            <w:vAlign w:val="center"/>
          </w:tcPr>
          <w:p w14:paraId="3CFE0BB5"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11.3</w:t>
            </w:r>
          </w:p>
        </w:tc>
        <w:tc>
          <w:tcPr>
            <w:tcW w:w="720" w:type="dxa"/>
            <w:shd w:val="clear" w:color="auto" w:fill="auto"/>
            <w:noWrap/>
            <w:vAlign w:val="center"/>
          </w:tcPr>
          <w:p w14:paraId="7913EED9"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21.2</w:t>
            </w:r>
          </w:p>
        </w:tc>
        <w:tc>
          <w:tcPr>
            <w:tcW w:w="990" w:type="dxa"/>
            <w:shd w:val="clear" w:color="auto" w:fill="auto"/>
            <w:noWrap/>
            <w:vAlign w:val="center"/>
          </w:tcPr>
          <w:p w14:paraId="0CBF01B5"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0.28</w:t>
            </w:r>
          </w:p>
        </w:tc>
        <w:tc>
          <w:tcPr>
            <w:tcW w:w="900" w:type="dxa"/>
            <w:vAlign w:val="center"/>
          </w:tcPr>
          <w:p w14:paraId="16B12E6F"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264F1C36" w14:textId="77777777" w:rsidR="0095666C" w:rsidRPr="005728E3" w:rsidRDefault="0095666C" w:rsidP="0088063E">
            <w:pPr>
              <w:jc w:val="center"/>
              <w:rPr>
                <w:rFonts w:ascii="Sans-serif" w:eastAsia="Times New Roman" w:hAnsi="Sans-serif"/>
                <w:sz w:val="20"/>
                <w:szCs w:val="20"/>
              </w:rPr>
            </w:pPr>
          </w:p>
        </w:tc>
      </w:tr>
      <w:tr w:rsidR="00377821" w:rsidRPr="005728E3" w14:paraId="58AAEF72" w14:textId="77777777" w:rsidTr="00511C8C">
        <w:trPr>
          <w:trHeight w:val="319"/>
        </w:trPr>
        <w:tc>
          <w:tcPr>
            <w:tcW w:w="939" w:type="dxa"/>
            <w:shd w:val="clear" w:color="auto" w:fill="auto"/>
            <w:noWrap/>
            <w:vAlign w:val="center"/>
          </w:tcPr>
          <w:p w14:paraId="6ACABFE2"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7F303B02"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7854A9F1"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S7_56368290</w:t>
            </w:r>
          </w:p>
        </w:tc>
        <w:tc>
          <w:tcPr>
            <w:tcW w:w="990" w:type="dxa"/>
            <w:vAlign w:val="center"/>
          </w:tcPr>
          <w:p w14:paraId="63088A3E" w14:textId="7CF4F571"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55</w:t>
            </w:r>
            <w:r w:rsidR="00597068">
              <w:rPr>
                <w:rFonts w:ascii="Sans-serif" w:eastAsia="Times New Roman" w:hAnsi="Sans-serif"/>
                <w:sz w:val="20"/>
                <w:szCs w:val="20"/>
              </w:rPr>
              <w:t>–</w:t>
            </w:r>
            <w:r w:rsidRPr="005728E3">
              <w:rPr>
                <w:rFonts w:ascii="Sans-serif" w:eastAsia="Times New Roman" w:hAnsi="Sans-serif"/>
                <w:sz w:val="20"/>
                <w:szCs w:val="20"/>
              </w:rPr>
              <w:t>57</w:t>
            </w:r>
          </w:p>
        </w:tc>
        <w:tc>
          <w:tcPr>
            <w:tcW w:w="720" w:type="dxa"/>
            <w:shd w:val="clear" w:color="auto" w:fill="auto"/>
            <w:noWrap/>
            <w:vAlign w:val="center"/>
          </w:tcPr>
          <w:p w14:paraId="59AC6AED"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5.4</w:t>
            </w:r>
          </w:p>
        </w:tc>
        <w:tc>
          <w:tcPr>
            <w:tcW w:w="720" w:type="dxa"/>
            <w:shd w:val="clear" w:color="auto" w:fill="auto"/>
            <w:noWrap/>
            <w:vAlign w:val="center"/>
          </w:tcPr>
          <w:p w14:paraId="468EF059"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10.8</w:t>
            </w:r>
          </w:p>
        </w:tc>
        <w:tc>
          <w:tcPr>
            <w:tcW w:w="990" w:type="dxa"/>
            <w:shd w:val="clear" w:color="auto" w:fill="auto"/>
            <w:noWrap/>
            <w:vAlign w:val="center"/>
          </w:tcPr>
          <w:p w14:paraId="74A74F89"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-0.18</w:t>
            </w:r>
          </w:p>
        </w:tc>
        <w:tc>
          <w:tcPr>
            <w:tcW w:w="900" w:type="dxa"/>
            <w:vAlign w:val="center"/>
          </w:tcPr>
          <w:p w14:paraId="51A3265E" w14:textId="1072EC69" w:rsidR="0095666C" w:rsidRPr="005728E3" w:rsidRDefault="006E010B" w:rsidP="0088063E">
            <w:pPr>
              <w:jc w:val="center"/>
              <w:rPr>
                <w:rFonts w:ascii="Sans-serif" w:eastAsia="Times New Roman" w:hAnsi="Sans-serif"/>
                <w:i/>
                <w:sz w:val="20"/>
                <w:szCs w:val="20"/>
              </w:rPr>
            </w:pPr>
            <w:r>
              <w:rPr>
                <w:rFonts w:ascii="Sans-serif" w:eastAsia="Times New Roman" w:hAnsi="Sans-serif"/>
                <w:i/>
                <w:sz w:val="20"/>
                <w:szCs w:val="20"/>
              </w:rPr>
              <w:t>Dw3</w:t>
            </w:r>
          </w:p>
        </w:tc>
        <w:tc>
          <w:tcPr>
            <w:tcW w:w="1350" w:type="dxa"/>
            <w:vAlign w:val="center"/>
          </w:tcPr>
          <w:p w14:paraId="7B03B7B1" w14:textId="4E75097C" w:rsidR="0095666C" w:rsidRPr="005728E3" w:rsidRDefault="00DA41F9" w:rsidP="0088063E">
            <w:pPr>
              <w:jc w:val="center"/>
              <w:rPr>
                <w:rFonts w:ascii="Sans-serif" w:eastAsia="Times New Roman" w:hAnsi="Sans-serif"/>
                <w:sz w:val="20"/>
                <w:szCs w:val="20"/>
              </w:rPr>
            </w:pPr>
            <w:r>
              <w:rPr>
                <w:rFonts w:ascii="Sans-serif" w:eastAsia="Times New Roman" w:hAnsi="Sans-serif"/>
                <w:sz w:val="20"/>
                <w:szCs w:val="20"/>
              </w:rPr>
              <w:t>3.4 Mb</w:t>
            </w:r>
          </w:p>
        </w:tc>
      </w:tr>
      <w:tr w:rsidR="00377821" w:rsidRPr="005728E3" w14:paraId="092D2A39" w14:textId="77777777" w:rsidTr="00511C8C">
        <w:trPr>
          <w:trHeight w:val="319"/>
        </w:trPr>
        <w:tc>
          <w:tcPr>
            <w:tcW w:w="939" w:type="dxa"/>
            <w:shd w:val="clear" w:color="auto" w:fill="auto"/>
            <w:noWrap/>
            <w:vAlign w:val="center"/>
          </w:tcPr>
          <w:p w14:paraId="30B0C2DB"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08300841"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NPSV2</w:t>
            </w:r>
          </w:p>
        </w:tc>
        <w:tc>
          <w:tcPr>
            <w:tcW w:w="1423" w:type="dxa"/>
            <w:vAlign w:val="center"/>
          </w:tcPr>
          <w:p w14:paraId="35B95E09"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S1_2859329</w:t>
            </w:r>
          </w:p>
        </w:tc>
        <w:tc>
          <w:tcPr>
            <w:tcW w:w="990" w:type="dxa"/>
            <w:vAlign w:val="center"/>
          </w:tcPr>
          <w:p w14:paraId="2359507E" w14:textId="246C98F8"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2</w:t>
            </w:r>
            <w:r w:rsidR="00597068">
              <w:rPr>
                <w:rFonts w:ascii="Sans-serif" w:eastAsia="Times New Roman" w:hAnsi="Sans-serif"/>
                <w:sz w:val="20"/>
                <w:szCs w:val="20"/>
              </w:rPr>
              <w:t>–</w:t>
            </w:r>
            <w:r w:rsidRPr="005728E3">
              <w:rPr>
                <w:rFonts w:ascii="Sans-serif" w:eastAsia="Times New Roman" w:hAnsi="Sans-serif"/>
                <w:sz w:val="20"/>
                <w:szCs w:val="20"/>
              </w:rPr>
              <w:t>6</w:t>
            </w:r>
          </w:p>
        </w:tc>
        <w:tc>
          <w:tcPr>
            <w:tcW w:w="720" w:type="dxa"/>
            <w:shd w:val="clear" w:color="auto" w:fill="auto"/>
            <w:noWrap/>
            <w:vAlign w:val="center"/>
          </w:tcPr>
          <w:p w14:paraId="3471C7B8"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3.7</w:t>
            </w:r>
          </w:p>
        </w:tc>
        <w:tc>
          <w:tcPr>
            <w:tcW w:w="720" w:type="dxa"/>
            <w:shd w:val="clear" w:color="auto" w:fill="auto"/>
            <w:noWrap/>
            <w:vAlign w:val="center"/>
          </w:tcPr>
          <w:p w14:paraId="0C079E6F"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7.5</w:t>
            </w:r>
          </w:p>
        </w:tc>
        <w:tc>
          <w:tcPr>
            <w:tcW w:w="990" w:type="dxa"/>
            <w:shd w:val="clear" w:color="auto" w:fill="auto"/>
            <w:noWrap/>
            <w:vAlign w:val="center"/>
          </w:tcPr>
          <w:p w14:paraId="1B55D1D5"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-0.15</w:t>
            </w:r>
          </w:p>
        </w:tc>
        <w:tc>
          <w:tcPr>
            <w:tcW w:w="900" w:type="dxa"/>
            <w:vAlign w:val="center"/>
          </w:tcPr>
          <w:p w14:paraId="465F931F"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5B9BF5AF" w14:textId="77777777" w:rsidR="0095666C" w:rsidRPr="005728E3" w:rsidRDefault="0095666C" w:rsidP="0088063E">
            <w:pPr>
              <w:jc w:val="center"/>
              <w:rPr>
                <w:rFonts w:ascii="Sans-serif" w:eastAsia="Times New Roman" w:hAnsi="Sans-serif"/>
                <w:sz w:val="20"/>
                <w:szCs w:val="20"/>
              </w:rPr>
            </w:pPr>
          </w:p>
        </w:tc>
      </w:tr>
      <w:tr w:rsidR="00377821" w:rsidRPr="005728E3" w14:paraId="6725E3FE" w14:textId="77777777" w:rsidTr="00511C8C">
        <w:trPr>
          <w:trHeight w:val="319"/>
        </w:trPr>
        <w:tc>
          <w:tcPr>
            <w:tcW w:w="939" w:type="dxa"/>
            <w:shd w:val="clear" w:color="auto" w:fill="auto"/>
            <w:noWrap/>
            <w:vAlign w:val="center"/>
          </w:tcPr>
          <w:p w14:paraId="24B9728C"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796C3448"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471E9CAD"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S2_16406623</w:t>
            </w:r>
          </w:p>
        </w:tc>
        <w:tc>
          <w:tcPr>
            <w:tcW w:w="990" w:type="dxa"/>
            <w:vAlign w:val="center"/>
          </w:tcPr>
          <w:p w14:paraId="7C6D6FB0" w14:textId="1310169E"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13</w:t>
            </w:r>
            <w:r w:rsidR="00597068">
              <w:rPr>
                <w:rFonts w:ascii="Sans-serif" w:eastAsia="Times New Roman" w:hAnsi="Sans-serif"/>
                <w:sz w:val="20"/>
                <w:szCs w:val="20"/>
              </w:rPr>
              <w:t>–</w:t>
            </w:r>
            <w:r w:rsidRPr="005728E3">
              <w:rPr>
                <w:rFonts w:ascii="Sans-serif" w:eastAsia="Times New Roman" w:hAnsi="Sans-serif"/>
                <w:sz w:val="20"/>
                <w:szCs w:val="20"/>
              </w:rPr>
              <w:t>18</w:t>
            </w:r>
          </w:p>
        </w:tc>
        <w:tc>
          <w:tcPr>
            <w:tcW w:w="720" w:type="dxa"/>
            <w:shd w:val="clear" w:color="auto" w:fill="auto"/>
            <w:noWrap/>
            <w:vAlign w:val="center"/>
          </w:tcPr>
          <w:p w14:paraId="0D62A0C9"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6.1</w:t>
            </w:r>
          </w:p>
        </w:tc>
        <w:tc>
          <w:tcPr>
            <w:tcW w:w="720" w:type="dxa"/>
            <w:shd w:val="clear" w:color="auto" w:fill="auto"/>
            <w:noWrap/>
            <w:vAlign w:val="center"/>
          </w:tcPr>
          <w:p w14:paraId="1BBEFD96"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12</w:t>
            </w:r>
          </w:p>
        </w:tc>
        <w:tc>
          <w:tcPr>
            <w:tcW w:w="990" w:type="dxa"/>
            <w:shd w:val="clear" w:color="auto" w:fill="auto"/>
            <w:noWrap/>
            <w:vAlign w:val="center"/>
          </w:tcPr>
          <w:p w14:paraId="091330AC"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-0.18</w:t>
            </w:r>
          </w:p>
        </w:tc>
        <w:tc>
          <w:tcPr>
            <w:tcW w:w="900" w:type="dxa"/>
            <w:vAlign w:val="center"/>
          </w:tcPr>
          <w:p w14:paraId="403EED68" w14:textId="0A6FE01C" w:rsidR="0095666C" w:rsidRPr="005728E3" w:rsidRDefault="0095666C" w:rsidP="0088063E">
            <w:pPr>
              <w:jc w:val="center"/>
              <w:rPr>
                <w:rFonts w:ascii="Sans-serif" w:eastAsia="Times New Roman" w:hAnsi="Sans-serif"/>
                <w:i/>
                <w:sz w:val="20"/>
                <w:szCs w:val="20"/>
              </w:rPr>
            </w:pPr>
          </w:p>
        </w:tc>
        <w:tc>
          <w:tcPr>
            <w:tcW w:w="1350" w:type="dxa"/>
            <w:vAlign w:val="center"/>
          </w:tcPr>
          <w:p w14:paraId="49268E17" w14:textId="77777777" w:rsidR="0095666C" w:rsidRPr="005728E3" w:rsidRDefault="0095666C" w:rsidP="0088063E">
            <w:pPr>
              <w:jc w:val="center"/>
              <w:rPr>
                <w:rFonts w:ascii="Sans-serif" w:eastAsia="Times New Roman" w:hAnsi="Sans-serif"/>
                <w:sz w:val="20"/>
                <w:szCs w:val="20"/>
              </w:rPr>
            </w:pPr>
          </w:p>
        </w:tc>
      </w:tr>
      <w:tr w:rsidR="00377821" w:rsidRPr="005728E3" w14:paraId="5962DF7E" w14:textId="77777777" w:rsidTr="00511C8C">
        <w:trPr>
          <w:trHeight w:val="319"/>
        </w:trPr>
        <w:tc>
          <w:tcPr>
            <w:tcW w:w="939" w:type="dxa"/>
            <w:shd w:val="clear" w:color="auto" w:fill="auto"/>
            <w:noWrap/>
            <w:vAlign w:val="center"/>
          </w:tcPr>
          <w:p w14:paraId="33A866BC"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5E79FD82"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08FF3B72"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S3_13097936</w:t>
            </w:r>
          </w:p>
        </w:tc>
        <w:tc>
          <w:tcPr>
            <w:tcW w:w="990" w:type="dxa"/>
            <w:vAlign w:val="center"/>
          </w:tcPr>
          <w:p w14:paraId="42984860" w14:textId="1E7C14F2"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12</w:t>
            </w:r>
            <w:r w:rsidR="00597068">
              <w:rPr>
                <w:rFonts w:ascii="Sans-serif" w:eastAsia="Times New Roman" w:hAnsi="Sans-serif"/>
                <w:sz w:val="20"/>
                <w:szCs w:val="20"/>
              </w:rPr>
              <w:t>–</w:t>
            </w:r>
            <w:r w:rsidRPr="005728E3">
              <w:rPr>
                <w:rFonts w:ascii="Sans-serif" w:eastAsia="Times New Roman" w:hAnsi="Sans-serif"/>
                <w:sz w:val="20"/>
                <w:szCs w:val="20"/>
              </w:rPr>
              <w:t>14</w:t>
            </w:r>
          </w:p>
        </w:tc>
        <w:tc>
          <w:tcPr>
            <w:tcW w:w="720" w:type="dxa"/>
            <w:shd w:val="clear" w:color="auto" w:fill="auto"/>
            <w:noWrap/>
            <w:vAlign w:val="center"/>
          </w:tcPr>
          <w:p w14:paraId="671D5B0C"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9.8</w:t>
            </w:r>
          </w:p>
        </w:tc>
        <w:tc>
          <w:tcPr>
            <w:tcW w:w="720" w:type="dxa"/>
            <w:shd w:val="clear" w:color="auto" w:fill="auto"/>
            <w:noWrap/>
            <w:vAlign w:val="center"/>
          </w:tcPr>
          <w:p w14:paraId="6C3AC2D5"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18.6</w:t>
            </w:r>
          </w:p>
        </w:tc>
        <w:tc>
          <w:tcPr>
            <w:tcW w:w="990" w:type="dxa"/>
            <w:shd w:val="clear" w:color="auto" w:fill="auto"/>
            <w:noWrap/>
            <w:vAlign w:val="center"/>
          </w:tcPr>
          <w:p w14:paraId="25515FAA"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0.24</w:t>
            </w:r>
          </w:p>
        </w:tc>
        <w:tc>
          <w:tcPr>
            <w:tcW w:w="900" w:type="dxa"/>
            <w:vAlign w:val="center"/>
          </w:tcPr>
          <w:p w14:paraId="3DCFC105"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662CA27F" w14:textId="77777777" w:rsidR="0095666C" w:rsidRPr="005728E3" w:rsidRDefault="0095666C" w:rsidP="0088063E">
            <w:pPr>
              <w:jc w:val="center"/>
              <w:rPr>
                <w:rFonts w:ascii="Sans-serif" w:eastAsia="Times New Roman" w:hAnsi="Sans-serif"/>
                <w:sz w:val="20"/>
                <w:szCs w:val="20"/>
              </w:rPr>
            </w:pPr>
          </w:p>
        </w:tc>
      </w:tr>
      <w:tr w:rsidR="00377821" w:rsidRPr="005728E3" w14:paraId="6E79C231" w14:textId="77777777" w:rsidTr="00511C8C">
        <w:trPr>
          <w:trHeight w:val="319"/>
        </w:trPr>
        <w:tc>
          <w:tcPr>
            <w:tcW w:w="939" w:type="dxa"/>
            <w:shd w:val="clear" w:color="auto" w:fill="auto"/>
            <w:noWrap/>
            <w:vAlign w:val="center"/>
          </w:tcPr>
          <w:p w14:paraId="4124BA31"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3907C657"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7A50B797"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S10_3240955</w:t>
            </w:r>
          </w:p>
        </w:tc>
        <w:tc>
          <w:tcPr>
            <w:tcW w:w="990" w:type="dxa"/>
            <w:vAlign w:val="center"/>
          </w:tcPr>
          <w:p w14:paraId="05A020B5" w14:textId="3BC70310"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17</w:t>
            </w:r>
            <w:r w:rsidR="00597068">
              <w:rPr>
                <w:rFonts w:ascii="Sans-serif" w:eastAsia="Times New Roman" w:hAnsi="Sans-serif"/>
                <w:sz w:val="20"/>
                <w:szCs w:val="20"/>
              </w:rPr>
              <w:t>–</w:t>
            </w:r>
            <w:r w:rsidRPr="005728E3">
              <w:rPr>
                <w:rFonts w:ascii="Sans-serif" w:eastAsia="Times New Roman" w:hAnsi="Sans-serif"/>
                <w:sz w:val="20"/>
                <w:szCs w:val="20"/>
              </w:rPr>
              <w:t>53</w:t>
            </w:r>
          </w:p>
        </w:tc>
        <w:tc>
          <w:tcPr>
            <w:tcW w:w="720" w:type="dxa"/>
            <w:shd w:val="clear" w:color="auto" w:fill="auto"/>
            <w:noWrap/>
            <w:vAlign w:val="center"/>
          </w:tcPr>
          <w:p w14:paraId="6B13752D"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3.5</w:t>
            </w:r>
          </w:p>
        </w:tc>
        <w:tc>
          <w:tcPr>
            <w:tcW w:w="720" w:type="dxa"/>
            <w:shd w:val="clear" w:color="auto" w:fill="auto"/>
            <w:noWrap/>
            <w:vAlign w:val="center"/>
          </w:tcPr>
          <w:p w14:paraId="64832CBE"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7</w:t>
            </w:r>
          </w:p>
        </w:tc>
        <w:tc>
          <w:tcPr>
            <w:tcW w:w="990" w:type="dxa"/>
            <w:shd w:val="clear" w:color="auto" w:fill="auto"/>
            <w:noWrap/>
            <w:vAlign w:val="center"/>
          </w:tcPr>
          <w:p w14:paraId="1758565C"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0.15</w:t>
            </w:r>
          </w:p>
        </w:tc>
        <w:tc>
          <w:tcPr>
            <w:tcW w:w="900" w:type="dxa"/>
            <w:vAlign w:val="center"/>
          </w:tcPr>
          <w:p w14:paraId="32F5B907"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17C7FE76" w14:textId="77777777" w:rsidR="0095666C" w:rsidRPr="005728E3" w:rsidRDefault="0095666C" w:rsidP="0088063E">
            <w:pPr>
              <w:jc w:val="center"/>
              <w:rPr>
                <w:rFonts w:ascii="Sans-serif" w:eastAsia="Times New Roman" w:hAnsi="Sans-serif"/>
                <w:sz w:val="20"/>
                <w:szCs w:val="20"/>
              </w:rPr>
            </w:pPr>
          </w:p>
        </w:tc>
      </w:tr>
      <w:tr w:rsidR="00377821" w:rsidRPr="005728E3" w14:paraId="7024B7D8" w14:textId="77777777" w:rsidTr="00511C8C">
        <w:trPr>
          <w:trHeight w:val="319"/>
        </w:trPr>
        <w:tc>
          <w:tcPr>
            <w:tcW w:w="939" w:type="dxa"/>
            <w:shd w:val="clear" w:color="auto" w:fill="auto"/>
            <w:noWrap/>
            <w:vAlign w:val="center"/>
          </w:tcPr>
          <w:p w14:paraId="501BBD06"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532F6652"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NPSV3</w:t>
            </w:r>
          </w:p>
        </w:tc>
        <w:tc>
          <w:tcPr>
            <w:tcW w:w="1423" w:type="dxa"/>
            <w:vAlign w:val="center"/>
          </w:tcPr>
          <w:p w14:paraId="5C753B24"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S2_16406623</w:t>
            </w:r>
          </w:p>
        </w:tc>
        <w:tc>
          <w:tcPr>
            <w:tcW w:w="990" w:type="dxa"/>
            <w:vAlign w:val="center"/>
          </w:tcPr>
          <w:p w14:paraId="186ACEBD" w14:textId="4BB8DF64"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15</w:t>
            </w:r>
            <w:r w:rsidR="00597068">
              <w:rPr>
                <w:rFonts w:ascii="Sans-serif" w:eastAsia="Times New Roman" w:hAnsi="Sans-serif"/>
                <w:sz w:val="20"/>
                <w:szCs w:val="20"/>
              </w:rPr>
              <w:t>–</w:t>
            </w:r>
            <w:r w:rsidRPr="005728E3">
              <w:rPr>
                <w:rFonts w:ascii="Sans-serif" w:eastAsia="Times New Roman" w:hAnsi="Sans-serif"/>
                <w:sz w:val="20"/>
                <w:szCs w:val="20"/>
              </w:rPr>
              <w:t>55</w:t>
            </w:r>
          </w:p>
        </w:tc>
        <w:tc>
          <w:tcPr>
            <w:tcW w:w="720" w:type="dxa"/>
            <w:shd w:val="clear" w:color="auto" w:fill="auto"/>
            <w:noWrap/>
            <w:vAlign w:val="center"/>
          </w:tcPr>
          <w:p w14:paraId="5489E966"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3.7</w:t>
            </w:r>
          </w:p>
        </w:tc>
        <w:tc>
          <w:tcPr>
            <w:tcW w:w="720" w:type="dxa"/>
            <w:shd w:val="clear" w:color="auto" w:fill="auto"/>
            <w:noWrap/>
            <w:vAlign w:val="center"/>
          </w:tcPr>
          <w:p w14:paraId="49CBC57F"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7.6</w:t>
            </w:r>
          </w:p>
        </w:tc>
        <w:tc>
          <w:tcPr>
            <w:tcW w:w="990" w:type="dxa"/>
            <w:shd w:val="clear" w:color="auto" w:fill="auto"/>
            <w:noWrap/>
            <w:vAlign w:val="center"/>
          </w:tcPr>
          <w:p w14:paraId="29647201"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-0.12</w:t>
            </w:r>
          </w:p>
        </w:tc>
        <w:tc>
          <w:tcPr>
            <w:tcW w:w="900" w:type="dxa"/>
            <w:vAlign w:val="center"/>
          </w:tcPr>
          <w:p w14:paraId="0D76542D"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0F880496" w14:textId="77777777" w:rsidR="0095666C" w:rsidRPr="005728E3" w:rsidRDefault="0095666C" w:rsidP="0088063E">
            <w:pPr>
              <w:jc w:val="center"/>
              <w:rPr>
                <w:rFonts w:ascii="Sans-serif" w:eastAsia="Times New Roman" w:hAnsi="Sans-serif"/>
                <w:sz w:val="20"/>
                <w:szCs w:val="20"/>
              </w:rPr>
            </w:pPr>
          </w:p>
        </w:tc>
      </w:tr>
      <w:tr w:rsidR="00377821" w:rsidRPr="005728E3" w14:paraId="7BF372F1" w14:textId="77777777" w:rsidTr="00511C8C">
        <w:trPr>
          <w:trHeight w:val="319"/>
        </w:trPr>
        <w:tc>
          <w:tcPr>
            <w:tcW w:w="939" w:type="dxa"/>
            <w:shd w:val="clear" w:color="auto" w:fill="auto"/>
            <w:noWrap/>
            <w:vAlign w:val="center"/>
          </w:tcPr>
          <w:p w14:paraId="4BADD301"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668498D0"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07E76066"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S3_13167621</w:t>
            </w:r>
          </w:p>
        </w:tc>
        <w:tc>
          <w:tcPr>
            <w:tcW w:w="990" w:type="dxa"/>
            <w:vAlign w:val="center"/>
          </w:tcPr>
          <w:p w14:paraId="5269CDB2" w14:textId="6AA976AA"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12</w:t>
            </w:r>
            <w:r w:rsidR="00597068">
              <w:rPr>
                <w:rFonts w:ascii="Sans-serif" w:eastAsia="Times New Roman" w:hAnsi="Sans-serif"/>
                <w:sz w:val="20"/>
                <w:szCs w:val="20"/>
              </w:rPr>
              <w:t>–</w:t>
            </w:r>
            <w:r w:rsidRPr="005728E3">
              <w:rPr>
                <w:rFonts w:ascii="Sans-serif" w:eastAsia="Times New Roman" w:hAnsi="Sans-serif"/>
                <w:sz w:val="20"/>
                <w:szCs w:val="20"/>
              </w:rPr>
              <w:t>14</w:t>
            </w:r>
          </w:p>
        </w:tc>
        <w:tc>
          <w:tcPr>
            <w:tcW w:w="720" w:type="dxa"/>
            <w:shd w:val="clear" w:color="auto" w:fill="auto"/>
            <w:noWrap/>
            <w:vAlign w:val="center"/>
          </w:tcPr>
          <w:p w14:paraId="4004F8AF"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13.2</w:t>
            </w:r>
          </w:p>
        </w:tc>
        <w:tc>
          <w:tcPr>
            <w:tcW w:w="720" w:type="dxa"/>
            <w:shd w:val="clear" w:color="auto" w:fill="auto"/>
            <w:noWrap/>
            <w:vAlign w:val="center"/>
          </w:tcPr>
          <w:p w14:paraId="19C5354E"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24.2</w:t>
            </w:r>
          </w:p>
        </w:tc>
        <w:tc>
          <w:tcPr>
            <w:tcW w:w="990" w:type="dxa"/>
            <w:shd w:val="clear" w:color="auto" w:fill="auto"/>
            <w:noWrap/>
            <w:vAlign w:val="center"/>
          </w:tcPr>
          <w:p w14:paraId="3D9AC21C"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0.22</w:t>
            </w:r>
          </w:p>
        </w:tc>
        <w:tc>
          <w:tcPr>
            <w:tcW w:w="900" w:type="dxa"/>
            <w:vAlign w:val="center"/>
          </w:tcPr>
          <w:p w14:paraId="75157EAA"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54A93F6F" w14:textId="77777777" w:rsidR="0095666C" w:rsidRPr="005728E3" w:rsidRDefault="0095666C" w:rsidP="0088063E">
            <w:pPr>
              <w:jc w:val="center"/>
              <w:rPr>
                <w:rFonts w:ascii="Sans-serif" w:eastAsia="Times New Roman" w:hAnsi="Sans-serif"/>
                <w:sz w:val="20"/>
                <w:szCs w:val="20"/>
              </w:rPr>
            </w:pPr>
          </w:p>
        </w:tc>
      </w:tr>
      <w:tr w:rsidR="00377821" w:rsidRPr="005728E3" w14:paraId="5B67C647" w14:textId="77777777" w:rsidTr="00511C8C">
        <w:trPr>
          <w:trHeight w:val="319"/>
        </w:trPr>
        <w:tc>
          <w:tcPr>
            <w:tcW w:w="939" w:type="dxa"/>
            <w:shd w:val="clear" w:color="auto" w:fill="auto"/>
            <w:noWrap/>
            <w:vAlign w:val="center"/>
          </w:tcPr>
          <w:p w14:paraId="458D7DCA"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601F7A22"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329D5CB1"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S7_57460966</w:t>
            </w:r>
          </w:p>
        </w:tc>
        <w:tc>
          <w:tcPr>
            <w:tcW w:w="990" w:type="dxa"/>
            <w:vAlign w:val="center"/>
          </w:tcPr>
          <w:p w14:paraId="59F9D32F" w14:textId="13A3862A"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13</w:t>
            </w:r>
            <w:r w:rsidR="00597068">
              <w:rPr>
                <w:rFonts w:ascii="Sans-serif" w:eastAsia="Times New Roman" w:hAnsi="Sans-serif"/>
                <w:sz w:val="20"/>
                <w:szCs w:val="20"/>
              </w:rPr>
              <w:t>–</w:t>
            </w:r>
            <w:r w:rsidRPr="005728E3">
              <w:rPr>
                <w:rFonts w:ascii="Sans-serif" w:eastAsia="Times New Roman" w:hAnsi="Sans-serif"/>
                <w:sz w:val="20"/>
                <w:szCs w:val="20"/>
              </w:rPr>
              <w:t>62</w:t>
            </w:r>
          </w:p>
        </w:tc>
        <w:tc>
          <w:tcPr>
            <w:tcW w:w="720" w:type="dxa"/>
            <w:shd w:val="clear" w:color="auto" w:fill="auto"/>
            <w:noWrap/>
            <w:vAlign w:val="center"/>
          </w:tcPr>
          <w:p w14:paraId="60278697"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3.3</w:t>
            </w:r>
          </w:p>
        </w:tc>
        <w:tc>
          <w:tcPr>
            <w:tcW w:w="720" w:type="dxa"/>
            <w:shd w:val="clear" w:color="auto" w:fill="auto"/>
            <w:noWrap/>
            <w:vAlign w:val="center"/>
          </w:tcPr>
          <w:p w14:paraId="67634ADC"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6.7</w:t>
            </w:r>
          </w:p>
        </w:tc>
        <w:tc>
          <w:tcPr>
            <w:tcW w:w="990" w:type="dxa"/>
            <w:shd w:val="clear" w:color="auto" w:fill="auto"/>
            <w:noWrap/>
            <w:vAlign w:val="center"/>
          </w:tcPr>
          <w:p w14:paraId="673BCB5C"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w:t>
            </w:r>
          </w:p>
        </w:tc>
        <w:tc>
          <w:tcPr>
            <w:tcW w:w="900" w:type="dxa"/>
            <w:vAlign w:val="center"/>
          </w:tcPr>
          <w:p w14:paraId="7BF588C5" w14:textId="10114181" w:rsidR="0095666C" w:rsidRPr="005728E3" w:rsidRDefault="006E010B" w:rsidP="0088063E">
            <w:pPr>
              <w:jc w:val="center"/>
              <w:rPr>
                <w:rFonts w:ascii="Sans-serif" w:eastAsia="Times New Roman" w:hAnsi="Sans-serif"/>
                <w:i/>
                <w:sz w:val="20"/>
                <w:szCs w:val="20"/>
              </w:rPr>
            </w:pPr>
            <w:r>
              <w:rPr>
                <w:rFonts w:ascii="Sans-serif" w:eastAsia="Times New Roman" w:hAnsi="Sans-serif"/>
                <w:i/>
                <w:sz w:val="20"/>
                <w:szCs w:val="20"/>
              </w:rPr>
              <w:t>Dw3</w:t>
            </w:r>
          </w:p>
        </w:tc>
        <w:tc>
          <w:tcPr>
            <w:tcW w:w="1350" w:type="dxa"/>
            <w:vAlign w:val="center"/>
          </w:tcPr>
          <w:p w14:paraId="158CF38B" w14:textId="3639FB99" w:rsidR="0095666C" w:rsidRPr="005728E3" w:rsidRDefault="00DA41F9" w:rsidP="0088063E">
            <w:pPr>
              <w:jc w:val="center"/>
              <w:rPr>
                <w:rFonts w:ascii="Sans-serif" w:eastAsia="Times New Roman" w:hAnsi="Sans-serif"/>
                <w:sz w:val="20"/>
                <w:szCs w:val="20"/>
              </w:rPr>
            </w:pPr>
            <w:r>
              <w:rPr>
                <w:rFonts w:ascii="Sans-serif" w:eastAsia="Times New Roman" w:hAnsi="Sans-serif"/>
                <w:sz w:val="20"/>
                <w:szCs w:val="20"/>
              </w:rPr>
              <w:t>2.3 Mb</w:t>
            </w:r>
          </w:p>
        </w:tc>
      </w:tr>
      <w:tr w:rsidR="00377821" w:rsidRPr="005728E3" w14:paraId="4BA77829" w14:textId="77777777" w:rsidTr="00511C8C">
        <w:trPr>
          <w:trHeight w:val="319"/>
        </w:trPr>
        <w:tc>
          <w:tcPr>
            <w:tcW w:w="939" w:type="dxa"/>
            <w:shd w:val="clear" w:color="auto" w:fill="auto"/>
            <w:noWrap/>
            <w:vAlign w:val="center"/>
          </w:tcPr>
          <w:p w14:paraId="372E8722"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0F02E810"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7D8D76F0"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S10_3536844</w:t>
            </w:r>
          </w:p>
        </w:tc>
        <w:tc>
          <w:tcPr>
            <w:tcW w:w="990" w:type="dxa"/>
            <w:vAlign w:val="center"/>
          </w:tcPr>
          <w:p w14:paraId="3718E02E" w14:textId="60BCA07D"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0.3</w:t>
            </w:r>
            <w:r w:rsidR="00597068">
              <w:rPr>
                <w:rFonts w:ascii="Sans-serif" w:eastAsia="Times New Roman" w:hAnsi="Sans-serif"/>
                <w:sz w:val="20"/>
                <w:szCs w:val="20"/>
              </w:rPr>
              <w:t>–</w:t>
            </w:r>
            <w:r w:rsidRPr="005728E3">
              <w:rPr>
                <w:rFonts w:ascii="Sans-serif" w:eastAsia="Times New Roman" w:hAnsi="Sans-serif"/>
                <w:sz w:val="20"/>
                <w:szCs w:val="20"/>
              </w:rPr>
              <w:t>60</w:t>
            </w:r>
          </w:p>
        </w:tc>
        <w:tc>
          <w:tcPr>
            <w:tcW w:w="720" w:type="dxa"/>
            <w:shd w:val="clear" w:color="auto" w:fill="auto"/>
            <w:noWrap/>
            <w:vAlign w:val="center"/>
          </w:tcPr>
          <w:p w14:paraId="505D1C74"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3.3</w:t>
            </w:r>
          </w:p>
        </w:tc>
        <w:tc>
          <w:tcPr>
            <w:tcW w:w="720" w:type="dxa"/>
            <w:shd w:val="clear" w:color="auto" w:fill="auto"/>
            <w:noWrap/>
            <w:vAlign w:val="center"/>
          </w:tcPr>
          <w:p w14:paraId="1F195C85"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6.7</w:t>
            </w:r>
          </w:p>
        </w:tc>
        <w:tc>
          <w:tcPr>
            <w:tcW w:w="990" w:type="dxa"/>
            <w:shd w:val="clear" w:color="auto" w:fill="auto"/>
            <w:noWrap/>
            <w:vAlign w:val="center"/>
          </w:tcPr>
          <w:p w14:paraId="2AFF0DA5"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0.12</w:t>
            </w:r>
          </w:p>
        </w:tc>
        <w:tc>
          <w:tcPr>
            <w:tcW w:w="900" w:type="dxa"/>
            <w:vAlign w:val="center"/>
          </w:tcPr>
          <w:p w14:paraId="15BB36AE"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4A2D6C7B" w14:textId="77777777" w:rsidR="0095666C" w:rsidRPr="005728E3" w:rsidRDefault="0095666C" w:rsidP="0088063E">
            <w:pPr>
              <w:jc w:val="center"/>
              <w:rPr>
                <w:rFonts w:ascii="Sans-serif" w:eastAsia="Times New Roman" w:hAnsi="Sans-serif"/>
                <w:sz w:val="20"/>
                <w:szCs w:val="20"/>
              </w:rPr>
            </w:pPr>
          </w:p>
        </w:tc>
      </w:tr>
      <w:tr w:rsidR="00377821" w:rsidRPr="005728E3" w14:paraId="4232D172" w14:textId="77777777" w:rsidTr="00511C8C">
        <w:trPr>
          <w:trHeight w:val="319"/>
        </w:trPr>
        <w:tc>
          <w:tcPr>
            <w:tcW w:w="939" w:type="dxa"/>
            <w:shd w:val="clear" w:color="auto" w:fill="auto"/>
            <w:noWrap/>
            <w:vAlign w:val="center"/>
          </w:tcPr>
          <w:p w14:paraId="16EDF351"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NSZ</w:t>
            </w:r>
          </w:p>
        </w:tc>
        <w:tc>
          <w:tcPr>
            <w:tcW w:w="983" w:type="dxa"/>
            <w:shd w:val="clear" w:color="auto" w:fill="auto"/>
            <w:noWrap/>
            <w:vAlign w:val="center"/>
          </w:tcPr>
          <w:p w14:paraId="419C1FDA"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NPEC</w:t>
            </w:r>
          </w:p>
        </w:tc>
        <w:tc>
          <w:tcPr>
            <w:tcW w:w="1423" w:type="dxa"/>
            <w:vAlign w:val="center"/>
          </w:tcPr>
          <w:p w14:paraId="1D7EB53B"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S7_39531433</w:t>
            </w:r>
          </w:p>
        </w:tc>
        <w:tc>
          <w:tcPr>
            <w:tcW w:w="990" w:type="dxa"/>
            <w:vAlign w:val="center"/>
          </w:tcPr>
          <w:p w14:paraId="20FB5368" w14:textId="3F98DF60"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12</w:t>
            </w:r>
            <w:r w:rsidR="00597068">
              <w:rPr>
                <w:rFonts w:ascii="Sans-serif" w:eastAsia="Times New Roman" w:hAnsi="Sans-serif"/>
                <w:sz w:val="20"/>
                <w:szCs w:val="20"/>
              </w:rPr>
              <w:t>–</w:t>
            </w:r>
            <w:r w:rsidRPr="005728E3">
              <w:rPr>
                <w:rFonts w:ascii="Sans-serif" w:eastAsia="Times New Roman" w:hAnsi="Sans-serif"/>
                <w:sz w:val="20"/>
                <w:szCs w:val="20"/>
              </w:rPr>
              <w:t>56</w:t>
            </w:r>
          </w:p>
        </w:tc>
        <w:tc>
          <w:tcPr>
            <w:tcW w:w="720" w:type="dxa"/>
            <w:shd w:val="clear" w:color="auto" w:fill="auto"/>
            <w:noWrap/>
            <w:vAlign w:val="center"/>
          </w:tcPr>
          <w:p w14:paraId="64BB6E62"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2.9</w:t>
            </w:r>
          </w:p>
        </w:tc>
        <w:tc>
          <w:tcPr>
            <w:tcW w:w="720" w:type="dxa"/>
            <w:shd w:val="clear" w:color="auto" w:fill="auto"/>
            <w:noWrap/>
            <w:vAlign w:val="center"/>
          </w:tcPr>
          <w:p w14:paraId="058688E3"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5</w:t>
            </w:r>
          </w:p>
        </w:tc>
        <w:tc>
          <w:tcPr>
            <w:tcW w:w="990" w:type="dxa"/>
            <w:shd w:val="clear" w:color="auto" w:fill="auto"/>
            <w:noWrap/>
            <w:vAlign w:val="center"/>
          </w:tcPr>
          <w:p w14:paraId="153E136E"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-0.07</w:t>
            </w:r>
          </w:p>
        </w:tc>
        <w:tc>
          <w:tcPr>
            <w:tcW w:w="900" w:type="dxa"/>
            <w:vAlign w:val="center"/>
          </w:tcPr>
          <w:p w14:paraId="097C27D3"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7B107A5A" w14:textId="77777777" w:rsidR="0095666C" w:rsidRPr="005728E3" w:rsidRDefault="0095666C" w:rsidP="0088063E">
            <w:pPr>
              <w:jc w:val="center"/>
              <w:rPr>
                <w:rFonts w:ascii="Sans-serif" w:eastAsia="Times New Roman" w:hAnsi="Sans-serif"/>
                <w:sz w:val="20"/>
                <w:szCs w:val="20"/>
              </w:rPr>
            </w:pPr>
          </w:p>
        </w:tc>
      </w:tr>
      <w:tr w:rsidR="00377821" w:rsidRPr="005728E3" w14:paraId="4F3CCF50" w14:textId="77777777" w:rsidTr="00511C8C">
        <w:trPr>
          <w:trHeight w:val="319"/>
        </w:trPr>
        <w:tc>
          <w:tcPr>
            <w:tcW w:w="939" w:type="dxa"/>
            <w:shd w:val="clear" w:color="auto" w:fill="auto"/>
            <w:noWrap/>
            <w:vAlign w:val="center"/>
          </w:tcPr>
          <w:p w14:paraId="3299DAE8"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536FBD9D"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NPSV1</w:t>
            </w:r>
          </w:p>
        </w:tc>
        <w:tc>
          <w:tcPr>
            <w:tcW w:w="1423" w:type="dxa"/>
            <w:vAlign w:val="center"/>
          </w:tcPr>
          <w:p w14:paraId="00CA06E2"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S1_58632047</w:t>
            </w:r>
          </w:p>
        </w:tc>
        <w:tc>
          <w:tcPr>
            <w:tcW w:w="990" w:type="dxa"/>
            <w:vAlign w:val="center"/>
          </w:tcPr>
          <w:p w14:paraId="6176AD38" w14:textId="2996D890"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56</w:t>
            </w:r>
            <w:r w:rsidR="00597068">
              <w:rPr>
                <w:rFonts w:ascii="Sans-serif" w:eastAsia="Times New Roman" w:hAnsi="Sans-serif"/>
                <w:sz w:val="20"/>
                <w:szCs w:val="20"/>
              </w:rPr>
              <w:t>–</w:t>
            </w:r>
            <w:r w:rsidRPr="005728E3">
              <w:rPr>
                <w:rFonts w:ascii="Sans-serif" w:eastAsia="Times New Roman" w:hAnsi="Sans-serif"/>
                <w:sz w:val="20"/>
                <w:szCs w:val="20"/>
              </w:rPr>
              <w:t>59</w:t>
            </w:r>
          </w:p>
        </w:tc>
        <w:tc>
          <w:tcPr>
            <w:tcW w:w="720" w:type="dxa"/>
            <w:shd w:val="clear" w:color="auto" w:fill="auto"/>
            <w:noWrap/>
            <w:vAlign w:val="center"/>
          </w:tcPr>
          <w:p w14:paraId="20E02220"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7</w:t>
            </w:r>
          </w:p>
        </w:tc>
        <w:tc>
          <w:tcPr>
            <w:tcW w:w="720" w:type="dxa"/>
            <w:shd w:val="clear" w:color="auto" w:fill="auto"/>
            <w:noWrap/>
            <w:vAlign w:val="center"/>
          </w:tcPr>
          <w:p w14:paraId="5189F054"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11.9</w:t>
            </w:r>
          </w:p>
        </w:tc>
        <w:tc>
          <w:tcPr>
            <w:tcW w:w="990" w:type="dxa"/>
            <w:shd w:val="clear" w:color="auto" w:fill="auto"/>
            <w:noWrap/>
            <w:vAlign w:val="center"/>
          </w:tcPr>
          <w:p w14:paraId="33D5A407"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-0.16</w:t>
            </w:r>
          </w:p>
        </w:tc>
        <w:tc>
          <w:tcPr>
            <w:tcW w:w="900" w:type="dxa"/>
            <w:vAlign w:val="center"/>
          </w:tcPr>
          <w:p w14:paraId="26026E65"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4651E7F7" w14:textId="77777777" w:rsidR="0095666C" w:rsidRPr="005728E3" w:rsidRDefault="0095666C" w:rsidP="0088063E">
            <w:pPr>
              <w:jc w:val="center"/>
              <w:rPr>
                <w:rFonts w:ascii="Sans-serif" w:eastAsia="Times New Roman" w:hAnsi="Sans-serif"/>
                <w:sz w:val="20"/>
                <w:szCs w:val="20"/>
              </w:rPr>
            </w:pPr>
          </w:p>
        </w:tc>
      </w:tr>
      <w:tr w:rsidR="00377821" w:rsidRPr="005728E3" w14:paraId="16C11C33" w14:textId="77777777" w:rsidTr="00511C8C">
        <w:trPr>
          <w:trHeight w:val="319"/>
        </w:trPr>
        <w:tc>
          <w:tcPr>
            <w:tcW w:w="939" w:type="dxa"/>
            <w:shd w:val="clear" w:color="auto" w:fill="auto"/>
            <w:noWrap/>
            <w:vAlign w:val="center"/>
          </w:tcPr>
          <w:p w14:paraId="6AEA0F12"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30510BAB"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303968C7"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S7_58340519</w:t>
            </w:r>
          </w:p>
        </w:tc>
        <w:tc>
          <w:tcPr>
            <w:tcW w:w="990" w:type="dxa"/>
            <w:vAlign w:val="center"/>
          </w:tcPr>
          <w:p w14:paraId="257562FA" w14:textId="3C8BBD79"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57</w:t>
            </w:r>
            <w:r w:rsidR="00597068">
              <w:rPr>
                <w:rFonts w:ascii="Sans-serif" w:eastAsia="Times New Roman" w:hAnsi="Sans-serif"/>
                <w:sz w:val="20"/>
                <w:szCs w:val="20"/>
              </w:rPr>
              <w:t>–</w:t>
            </w:r>
            <w:r w:rsidRPr="005728E3">
              <w:rPr>
                <w:rFonts w:ascii="Sans-serif" w:eastAsia="Times New Roman" w:hAnsi="Sans-serif"/>
                <w:sz w:val="20"/>
                <w:szCs w:val="20"/>
              </w:rPr>
              <w:t>59</w:t>
            </w:r>
          </w:p>
        </w:tc>
        <w:tc>
          <w:tcPr>
            <w:tcW w:w="720" w:type="dxa"/>
            <w:shd w:val="clear" w:color="auto" w:fill="auto"/>
            <w:noWrap/>
            <w:vAlign w:val="center"/>
          </w:tcPr>
          <w:p w14:paraId="2362CBA4"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5.4</w:t>
            </w:r>
          </w:p>
        </w:tc>
        <w:tc>
          <w:tcPr>
            <w:tcW w:w="720" w:type="dxa"/>
            <w:shd w:val="clear" w:color="auto" w:fill="auto"/>
            <w:noWrap/>
            <w:vAlign w:val="center"/>
          </w:tcPr>
          <w:p w14:paraId="202B1C9C"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9.1</w:t>
            </w:r>
          </w:p>
        </w:tc>
        <w:tc>
          <w:tcPr>
            <w:tcW w:w="990" w:type="dxa"/>
            <w:shd w:val="clear" w:color="auto" w:fill="auto"/>
            <w:noWrap/>
            <w:vAlign w:val="center"/>
          </w:tcPr>
          <w:p w14:paraId="30F551D5"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-0.15</w:t>
            </w:r>
          </w:p>
        </w:tc>
        <w:tc>
          <w:tcPr>
            <w:tcW w:w="900" w:type="dxa"/>
            <w:vAlign w:val="center"/>
          </w:tcPr>
          <w:p w14:paraId="4E5124F4" w14:textId="5D46F9EC" w:rsidR="0095666C" w:rsidRPr="005728E3" w:rsidRDefault="006E010B" w:rsidP="0088063E">
            <w:pPr>
              <w:jc w:val="center"/>
              <w:rPr>
                <w:rFonts w:ascii="Sans-serif" w:eastAsia="Times New Roman" w:hAnsi="Sans-serif"/>
                <w:i/>
                <w:sz w:val="20"/>
                <w:szCs w:val="20"/>
              </w:rPr>
            </w:pPr>
            <w:r>
              <w:rPr>
                <w:rFonts w:ascii="Sans-serif" w:eastAsia="Times New Roman" w:hAnsi="Sans-serif"/>
                <w:i/>
                <w:sz w:val="20"/>
                <w:szCs w:val="20"/>
              </w:rPr>
              <w:t>Dw3</w:t>
            </w:r>
          </w:p>
        </w:tc>
        <w:tc>
          <w:tcPr>
            <w:tcW w:w="1350" w:type="dxa"/>
            <w:vAlign w:val="center"/>
          </w:tcPr>
          <w:p w14:paraId="1A0396E9" w14:textId="77239CD6" w:rsidR="0095666C" w:rsidRPr="005728E3" w:rsidRDefault="00946834" w:rsidP="0088063E">
            <w:pPr>
              <w:jc w:val="center"/>
              <w:rPr>
                <w:rFonts w:ascii="Sans-serif" w:eastAsia="Times New Roman" w:hAnsi="Sans-serif"/>
                <w:sz w:val="20"/>
                <w:szCs w:val="20"/>
              </w:rPr>
            </w:pPr>
            <w:r>
              <w:rPr>
                <w:rFonts w:ascii="Sans-serif" w:eastAsia="Times New Roman" w:hAnsi="Sans-serif"/>
                <w:sz w:val="20"/>
                <w:szCs w:val="20"/>
              </w:rPr>
              <w:t>1.5 Mb</w:t>
            </w:r>
          </w:p>
        </w:tc>
      </w:tr>
      <w:tr w:rsidR="00377821" w:rsidRPr="005728E3" w14:paraId="409595FE" w14:textId="77777777" w:rsidTr="00511C8C">
        <w:trPr>
          <w:trHeight w:val="319"/>
        </w:trPr>
        <w:tc>
          <w:tcPr>
            <w:tcW w:w="939" w:type="dxa"/>
            <w:shd w:val="clear" w:color="auto" w:fill="auto"/>
            <w:noWrap/>
            <w:vAlign w:val="center"/>
          </w:tcPr>
          <w:p w14:paraId="096382CF"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499DEE1B"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4AC45068"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S9_56657651</w:t>
            </w:r>
          </w:p>
        </w:tc>
        <w:tc>
          <w:tcPr>
            <w:tcW w:w="990" w:type="dxa"/>
            <w:vAlign w:val="center"/>
          </w:tcPr>
          <w:p w14:paraId="684D9460" w14:textId="475C075B"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56</w:t>
            </w:r>
            <w:r w:rsidR="00597068">
              <w:rPr>
                <w:rFonts w:ascii="Sans-serif" w:eastAsia="Times New Roman" w:hAnsi="Sans-serif"/>
                <w:sz w:val="20"/>
                <w:szCs w:val="20"/>
              </w:rPr>
              <w:t>–</w:t>
            </w:r>
            <w:r w:rsidRPr="005728E3">
              <w:rPr>
                <w:rFonts w:ascii="Sans-serif" w:eastAsia="Times New Roman" w:hAnsi="Sans-serif"/>
                <w:sz w:val="20"/>
                <w:szCs w:val="20"/>
              </w:rPr>
              <w:t xml:space="preserve">58 </w:t>
            </w:r>
          </w:p>
        </w:tc>
        <w:tc>
          <w:tcPr>
            <w:tcW w:w="720" w:type="dxa"/>
            <w:shd w:val="clear" w:color="auto" w:fill="auto"/>
            <w:noWrap/>
            <w:vAlign w:val="center"/>
          </w:tcPr>
          <w:p w14:paraId="0342049D"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3</w:t>
            </w:r>
          </w:p>
        </w:tc>
        <w:tc>
          <w:tcPr>
            <w:tcW w:w="720" w:type="dxa"/>
            <w:shd w:val="clear" w:color="auto" w:fill="auto"/>
            <w:noWrap/>
            <w:vAlign w:val="center"/>
          </w:tcPr>
          <w:p w14:paraId="16B7B76E"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5.3</w:t>
            </w:r>
          </w:p>
        </w:tc>
        <w:tc>
          <w:tcPr>
            <w:tcW w:w="990" w:type="dxa"/>
            <w:shd w:val="clear" w:color="auto" w:fill="auto"/>
            <w:noWrap/>
            <w:vAlign w:val="center"/>
          </w:tcPr>
          <w:p w14:paraId="2104B9E0"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-0.11</w:t>
            </w:r>
          </w:p>
        </w:tc>
        <w:tc>
          <w:tcPr>
            <w:tcW w:w="900" w:type="dxa"/>
            <w:vAlign w:val="center"/>
          </w:tcPr>
          <w:p w14:paraId="4D5B98B9" w14:textId="77777777" w:rsidR="0095666C" w:rsidRPr="005728E3" w:rsidRDefault="0095666C" w:rsidP="0088063E">
            <w:pPr>
              <w:jc w:val="center"/>
              <w:rPr>
                <w:rFonts w:ascii="Sans-serif" w:eastAsia="Times New Roman" w:hAnsi="Sans-serif"/>
                <w:i/>
                <w:sz w:val="20"/>
                <w:szCs w:val="20"/>
              </w:rPr>
            </w:pPr>
            <w:r w:rsidRPr="005728E3">
              <w:rPr>
                <w:rFonts w:ascii="Sans-serif" w:eastAsia="Times New Roman" w:hAnsi="Sans-serif"/>
                <w:i/>
                <w:sz w:val="20"/>
                <w:szCs w:val="20"/>
              </w:rPr>
              <w:t>Dw1</w:t>
            </w:r>
          </w:p>
        </w:tc>
        <w:tc>
          <w:tcPr>
            <w:tcW w:w="1350" w:type="dxa"/>
            <w:vAlign w:val="center"/>
          </w:tcPr>
          <w:p w14:paraId="4DFEBC96"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0.4 Mb</w:t>
            </w:r>
          </w:p>
        </w:tc>
      </w:tr>
      <w:tr w:rsidR="00377821" w:rsidRPr="005728E3" w14:paraId="34FCC1DA" w14:textId="77777777" w:rsidTr="00511C8C">
        <w:trPr>
          <w:trHeight w:val="319"/>
        </w:trPr>
        <w:tc>
          <w:tcPr>
            <w:tcW w:w="939" w:type="dxa"/>
            <w:shd w:val="clear" w:color="auto" w:fill="auto"/>
            <w:noWrap/>
            <w:vAlign w:val="center"/>
          </w:tcPr>
          <w:p w14:paraId="45A80066"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59241BB3"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NPSV2</w:t>
            </w:r>
          </w:p>
        </w:tc>
        <w:tc>
          <w:tcPr>
            <w:tcW w:w="1423" w:type="dxa"/>
            <w:vAlign w:val="center"/>
          </w:tcPr>
          <w:p w14:paraId="59478947"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S1_26240607</w:t>
            </w:r>
          </w:p>
        </w:tc>
        <w:tc>
          <w:tcPr>
            <w:tcW w:w="990" w:type="dxa"/>
            <w:vAlign w:val="center"/>
          </w:tcPr>
          <w:p w14:paraId="286A4E2C" w14:textId="159F9D5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21</w:t>
            </w:r>
            <w:r w:rsidR="00597068">
              <w:rPr>
                <w:rFonts w:ascii="Sans-serif" w:eastAsia="Times New Roman" w:hAnsi="Sans-serif"/>
                <w:sz w:val="20"/>
                <w:szCs w:val="20"/>
              </w:rPr>
              <w:t>–</w:t>
            </w:r>
            <w:r w:rsidRPr="005728E3">
              <w:rPr>
                <w:rFonts w:ascii="Sans-serif" w:eastAsia="Times New Roman" w:hAnsi="Sans-serif"/>
                <w:sz w:val="20"/>
                <w:szCs w:val="20"/>
              </w:rPr>
              <w:t>52</w:t>
            </w:r>
          </w:p>
        </w:tc>
        <w:tc>
          <w:tcPr>
            <w:tcW w:w="720" w:type="dxa"/>
            <w:shd w:val="clear" w:color="auto" w:fill="auto"/>
            <w:noWrap/>
            <w:vAlign w:val="center"/>
          </w:tcPr>
          <w:p w14:paraId="1145BE9C"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7.5</w:t>
            </w:r>
          </w:p>
        </w:tc>
        <w:tc>
          <w:tcPr>
            <w:tcW w:w="720" w:type="dxa"/>
            <w:shd w:val="clear" w:color="auto" w:fill="auto"/>
            <w:noWrap/>
            <w:vAlign w:val="center"/>
          </w:tcPr>
          <w:p w14:paraId="3BAE2B3B"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12.5</w:t>
            </w:r>
          </w:p>
        </w:tc>
        <w:tc>
          <w:tcPr>
            <w:tcW w:w="990" w:type="dxa"/>
            <w:shd w:val="clear" w:color="auto" w:fill="auto"/>
            <w:noWrap/>
            <w:vAlign w:val="center"/>
          </w:tcPr>
          <w:p w14:paraId="23BD57FE"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-0.17</w:t>
            </w:r>
          </w:p>
        </w:tc>
        <w:tc>
          <w:tcPr>
            <w:tcW w:w="900" w:type="dxa"/>
            <w:vAlign w:val="center"/>
          </w:tcPr>
          <w:p w14:paraId="31E571C8"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4A4ADC93" w14:textId="77777777" w:rsidR="0095666C" w:rsidRPr="005728E3" w:rsidRDefault="0095666C" w:rsidP="0088063E">
            <w:pPr>
              <w:jc w:val="center"/>
              <w:rPr>
                <w:rFonts w:ascii="Sans-serif" w:eastAsia="Times New Roman" w:hAnsi="Sans-serif"/>
                <w:sz w:val="20"/>
                <w:szCs w:val="20"/>
              </w:rPr>
            </w:pPr>
          </w:p>
        </w:tc>
      </w:tr>
      <w:tr w:rsidR="00377821" w:rsidRPr="005728E3" w14:paraId="3FDEBD50" w14:textId="77777777" w:rsidTr="00511C8C">
        <w:trPr>
          <w:trHeight w:val="319"/>
        </w:trPr>
        <w:tc>
          <w:tcPr>
            <w:tcW w:w="939" w:type="dxa"/>
            <w:shd w:val="clear" w:color="auto" w:fill="auto"/>
            <w:noWrap/>
            <w:vAlign w:val="center"/>
          </w:tcPr>
          <w:p w14:paraId="5FA5A8DA"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714B992C"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7C400EFD"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S2_66319995</w:t>
            </w:r>
          </w:p>
        </w:tc>
        <w:tc>
          <w:tcPr>
            <w:tcW w:w="990" w:type="dxa"/>
            <w:vAlign w:val="center"/>
          </w:tcPr>
          <w:p w14:paraId="408BF03A" w14:textId="398D86FC"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58</w:t>
            </w:r>
            <w:r w:rsidR="00597068">
              <w:rPr>
                <w:rFonts w:ascii="Sans-serif" w:eastAsia="Times New Roman" w:hAnsi="Sans-serif"/>
                <w:sz w:val="20"/>
                <w:szCs w:val="20"/>
              </w:rPr>
              <w:t>–</w:t>
            </w:r>
            <w:r w:rsidRPr="005728E3">
              <w:rPr>
                <w:rFonts w:ascii="Sans-serif" w:eastAsia="Times New Roman" w:hAnsi="Sans-serif"/>
                <w:sz w:val="20"/>
                <w:szCs w:val="20"/>
              </w:rPr>
              <w:t>70</w:t>
            </w:r>
          </w:p>
        </w:tc>
        <w:tc>
          <w:tcPr>
            <w:tcW w:w="720" w:type="dxa"/>
            <w:shd w:val="clear" w:color="auto" w:fill="auto"/>
            <w:noWrap/>
            <w:vAlign w:val="center"/>
          </w:tcPr>
          <w:p w14:paraId="538BC5B3"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3</w:t>
            </w:r>
          </w:p>
        </w:tc>
        <w:tc>
          <w:tcPr>
            <w:tcW w:w="720" w:type="dxa"/>
            <w:shd w:val="clear" w:color="auto" w:fill="auto"/>
            <w:noWrap/>
            <w:vAlign w:val="center"/>
          </w:tcPr>
          <w:p w14:paraId="342C3BB2"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5.2</w:t>
            </w:r>
          </w:p>
        </w:tc>
        <w:tc>
          <w:tcPr>
            <w:tcW w:w="990" w:type="dxa"/>
            <w:shd w:val="clear" w:color="auto" w:fill="auto"/>
            <w:noWrap/>
            <w:vAlign w:val="center"/>
          </w:tcPr>
          <w:p w14:paraId="1FFAE313"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w:t>
            </w:r>
          </w:p>
        </w:tc>
        <w:tc>
          <w:tcPr>
            <w:tcW w:w="900" w:type="dxa"/>
            <w:vAlign w:val="center"/>
          </w:tcPr>
          <w:p w14:paraId="76E60759"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71B4CB0E" w14:textId="77777777" w:rsidR="0095666C" w:rsidRPr="005728E3" w:rsidRDefault="0095666C" w:rsidP="0088063E">
            <w:pPr>
              <w:jc w:val="center"/>
              <w:rPr>
                <w:rFonts w:ascii="Sans-serif" w:eastAsia="Times New Roman" w:hAnsi="Sans-serif"/>
                <w:sz w:val="20"/>
                <w:szCs w:val="20"/>
              </w:rPr>
            </w:pPr>
          </w:p>
        </w:tc>
      </w:tr>
      <w:tr w:rsidR="00377821" w:rsidRPr="005728E3" w14:paraId="6F6159BF" w14:textId="77777777" w:rsidTr="00511C8C">
        <w:trPr>
          <w:trHeight w:val="319"/>
        </w:trPr>
        <w:tc>
          <w:tcPr>
            <w:tcW w:w="939" w:type="dxa"/>
            <w:shd w:val="clear" w:color="auto" w:fill="auto"/>
            <w:noWrap/>
            <w:vAlign w:val="center"/>
          </w:tcPr>
          <w:p w14:paraId="5F118F2F"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3FAEF835"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3674E5F1"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S3_73329070</w:t>
            </w:r>
          </w:p>
        </w:tc>
        <w:tc>
          <w:tcPr>
            <w:tcW w:w="990" w:type="dxa"/>
            <w:vAlign w:val="center"/>
          </w:tcPr>
          <w:p w14:paraId="3DA61C7A" w14:textId="224F6F60"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 xml:space="preserve">1 </w:t>
            </w:r>
            <w:r w:rsidR="00597068">
              <w:rPr>
                <w:rFonts w:ascii="Sans-serif" w:eastAsia="Times New Roman" w:hAnsi="Sans-serif"/>
                <w:sz w:val="20"/>
                <w:szCs w:val="20"/>
              </w:rPr>
              <w:t>–</w:t>
            </w:r>
            <w:r w:rsidRPr="005728E3">
              <w:rPr>
                <w:rFonts w:ascii="Sans-serif" w:eastAsia="Times New Roman" w:hAnsi="Sans-serif"/>
                <w:sz w:val="20"/>
                <w:szCs w:val="20"/>
              </w:rPr>
              <w:t>73</w:t>
            </w:r>
          </w:p>
        </w:tc>
        <w:tc>
          <w:tcPr>
            <w:tcW w:w="720" w:type="dxa"/>
            <w:shd w:val="clear" w:color="auto" w:fill="auto"/>
            <w:noWrap/>
            <w:vAlign w:val="center"/>
          </w:tcPr>
          <w:p w14:paraId="289F4A91"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4</w:t>
            </w:r>
          </w:p>
        </w:tc>
        <w:tc>
          <w:tcPr>
            <w:tcW w:w="720" w:type="dxa"/>
            <w:shd w:val="clear" w:color="auto" w:fill="auto"/>
            <w:noWrap/>
            <w:vAlign w:val="center"/>
          </w:tcPr>
          <w:p w14:paraId="01FC52C7"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6.9</w:t>
            </w:r>
          </w:p>
        </w:tc>
        <w:tc>
          <w:tcPr>
            <w:tcW w:w="990" w:type="dxa"/>
            <w:shd w:val="clear" w:color="auto" w:fill="auto"/>
            <w:noWrap/>
            <w:vAlign w:val="center"/>
          </w:tcPr>
          <w:p w14:paraId="48005550"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0.12</w:t>
            </w:r>
          </w:p>
        </w:tc>
        <w:tc>
          <w:tcPr>
            <w:tcW w:w="900" w:type="dxa"/>
            <w:vAlign w:val="center"/>
          </w:tcPr>
          <w:p w14:paraId="4FD5C0AB"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564D5276" w14:textId="77777777" w:rsidR="0095666C" w:rsidRPr="005728E3" w:rsidRDefault="0095666C" w:rsidP="0088063E">
            <w:pPr>
              <w:jc w:val="center"/>
              <w:rPr>
                <w:rFonts w:ascii="Sans-serif" w:eastAsia="Times New Roman" w:hAnsi="Sans-serif"/>
                <w:sz w:val="20"/>
                <w:szCs w:val="20"/>
              </w:rPr>
            </w:pPr>
          </w:p>
        </w:tc>
      </w:tr>
      <w:tr w:rsidR="00377821" w:rsidRPr="005728E3" w14:paraId="50659486" w14:textId="77777777" w:rsidTr="00511C8C">
        <w:trPr>
          <w:trHeight w:val="319"/>
        </w:trPr>
        <w:tc>
          <w:tcPr>
            <w:tcW w:w="939" w:type="dxa"/>
            <w:shd w:val="clear" w:color="auto" w:fill="auto"/>
            <w:noWrap/>
            <w:vAlign w:val="center"/>
          </w:tcPr>
          <w:p w14:paraId="04BCEF46"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5F33FFB5"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68E5B431"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S7_27327629</w:t>
            </w:r>
          </w:p>
        </w:tc>
        <w:tc>
          <w:tcPr>
            <w:tcW w:w="990" w:type="dxa"/>
            <w:vAlign w:val="center"/>
          </w:tcPr>
          <w:p w14:paraId="4F3EBC27" w14:textId="64465CA9"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14</w:t>
            </w:r>
            <w:r w:rsidR="00597068">
              <w:rPr>
                <w:rFonts w:ascii="Sans-serif" w:eastAsia="Times New Roman" w:hAnsi="Sans-serif"/>
                <w:sz w:val="20"/>
                <w:szCs w:val="20"/>
              </w:rPr>
              <w:t>–</w:t>
            </w:r>
            <w:r w:rsidRPr="005728E3">
              <w:rPr>
                <w:rFonts w:ascii="Sans-serif" w:eastAsia="Times New Roman" w:hAnsi="Sans-serif"/>
                <w:sz w:val="20"/>
                <w:szCs w:val="20"/>
              </w:rPr>
              <w:t>53</w:t>
            </w:r>
          </w:p>
        </w:tc>
        <w:tc>
          <w:tcPr>
            <w:tcW w:w="720" w:type="dxa"/>
            <w:shd w:val="clear" w:color="auto" w:fill="auto"/>
            <w:noWrap/>
            <w:vAlign w:val="center"/>
          </w:tcPr>
          <w:p w14:paraId="34C503C7"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3.5</w:t>
            </w:r>
          </w:p>
        </w:tc>
        <w:tc>
          <w:tcPr>
            <w:tcW w:w="720" w:type="dxa"/>
            <w:shd w:val="clear" w:color="auto" w:fill="auto"/>
            <w:noWrap/>
            <w:vAlign w:val="center"/>
          </w:tcPr>
          <w:p w14:paraId="052EBA72"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6</w:t>
            </w:r>
          </w:p>
        </w:tc>
        <w:tc>
          <w:tcPr>
            <w:tcW w:w="990" w:type="dxa"/>
            <w:shd w:val="clear" w:color="auto" w:fill="auto"/>
            <w:noWrap/>
            <w:vAlign w:val="center"/>
          </w:tcPr>
          <w:p w14:paraId="6CB35006"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-0.12</w:t>
            </w:r>
          </w:p>
        </w:tc>
        <w:tc>
          <w:tcPr>
            <w:tcW w:w="900" w:type="dxa"/>
            <w:vAlign w:val="center"/>
          </w:tcPr>
          <w:p w14:paraId="3611E141"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66FB43D1" w14:textId="77777777" w:rsidR="0095666C" w:rsidRPr="005728E3" w:rsidRDefault="0095666C" w:rsidP="0088063E">
            <w:pPr>
              <w:jc w:val="center"/>
              <w:rPr>
                <w:rFonts w:ascii="Sans-serif" w:eastAsia="Times New Roman" w:hAnsi="Sans-serif"/>
                <w:sz w:val="20"/>
                <w:szCs w:val="20"/>
              </w:rPr>
            </w:pPr>
          </w:p>
        </w:tc>
      </w:tr>
      <w:tr w:rsidR="00377821" w:rsidRPr="005728E3" w14:paraId="7AC05C1D" w14:textId="77777777" w:rsidTr="00511C8C">
        <w:trPr>
          <w:trHeight w:val="319"/>
        </w:trPr>
        <w:tc>
          <w:tcPr>
            <w:tcW w:w="939" w:type="dxa"/>
            <w:shd w:val="clear" w:color="auto" w:fill="auto"/>
            <w:noWrap/>
            <w:vAlign w:val="center"/>
          </w:tcPr>
          <w:p w14:paraId="63FFAC39"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627EF4DA"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NPSV3</w:t>
            </w:r>
          </w:p>
        </w:tc>
        <w:tc>
          <w:tcPr>
            <w:tcW w:w="1423" w:type="dxa"/>
            <w:vAlign w:val="center"/>
          </w:tcPr>
          <w:p w14:paraId="3B84297C"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S1_26240607</w:t>
            </w:r>
          </w:p>
        </w:tc>
        <w:tc>
          <w:tcPr>
            <w:tcW w:w="990" w:type="dxa"/>
            <w:vAlign w:val="center"/>
          </w:tcPr>
          <w:p w14:paraId="58384F2A" w14:textId="76F42020"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21</w:t>
            </w:r>
            <w:r w:rsidR="00597068">
              <w:rPr>
                <w:rFonts w:ascii="Sans-serif" w:eastAsia="Times New Roman" w:hAnsi="Sans-serif"/>
                <w:sz w:val="20"/>
                <w:szCs w:val="20"/>
              </w:rPr>
              <w:t>–</w:t>
            </w:r>
            <w:r w:rsidRPr="005728E3">
              <w:rPr>
                <w:rFonts w:ascii="Sans-serif" w:eastAsia="Times New Roman" w:hAnsi="Sans-serif"/>
                <w:sz w:val="20"/>
                <w:szCs w:val="20"/>
              </w:rPr>
              <w:t>54</w:t>
            </w:r>
          </w:p>
        </w:tc>
        <w:tc>
          <w:tcPr>
            <w:tcW w:w="720" w:type="dxa"/>
            <w:shd w:val="clear" w:color="auto" w:fill="auto"/>
            <w:noWrap/>
            <w:vAlign w:val="center"/>
          </w:tcPr>
          <w:p w14:paraId="0341E54A"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3.3</w:t>
            </w:r>
          </w:p>
        </w:tc>
        <w:tc>
          <w:tcPr>
            <w:tcW w:w="720" w:type="dxa"/>
            <w:shd w:val="clear" w:color="auto" w:fill="auto"/>
            <w:noWrap/>
            <w:vAlign w:val="center"/>
          </w:tcPr>
          <w:p w14:paraId="1205F1FF"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5.7</w:t>
            </w:r>
          </w:p>
        </w:tc>
        <w:tc>
          <w:tcPr>
            <w:tcW w:w="990" w:type="dxa"/>
            <w:shd w:val="clear" w:color="auto" w:fill="auto"/>
            <w:noWrap/>
            <w:vAlign w:val="center"/>
          </w:tcPr>
          <w:p w14:paraId="09217A44"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w:t>
            </w:r>
          </w:p>
        </w:tc>
        <w:tc>
          <w:tcPr>
            <w:tcW w:w="900" w:type="dxa"/>
            <w:vAlign w:val="center"/>
          </w:tcPr>
          <w:p w14:paraId="645C36C7"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40AE5359" w14:textId="77777777" w:rsidR="0095666C" w:rsidRPr="005728E3" w:rsidRDefault="0095666C" w:rsidP="0088063E">
            <w:pPr>
              <w:jc w:val="center"/>
              <w:rPr>
                <w:rFonts w:ascii="Sans-serif" w:eastAsia="Times New Roman" w:hAnsi="Sans-serif"/>
                <w:sz w:val="20"/>
                <w:szCs w:val="20"/>
              </w:rPr>
            </w:pPr>
          </w:p>
        </w:tc>
      </w:tr>
      <w:tr w:rsidR="00377821" w:rsidRPr="005728E3" w14:paraId="19A2C24B" w14:textId="77777777" w:rsidTr="00511C8C">
        <w:trPr>
          <w:trHeight w:val="319"/>
        </w:trPr>
        <w:tc>
          <w:tcPr>
            <w:tcW w:w="939" w:type="dxa"/>
            <w:shd w:val="clear" w:color="auto" w:fill="auto"/>
            <w:noWrap/>
            <w:vAlign w:val="center"/>
          </w:tcPr>
          <w:p w14:paraId="409ABC1F" w14:textId="77777777" w:rsidR="0095666C" w:rsidRPr="005728E3" w:rsidRDefault="0095666C" w:rsidP="0088063E">
            <w:pPr>
              <w:jc w:val="center"/>
              <w:rPr>
                <w:rFonts w:ascii="Sans-serif" w:eastAsia="Times New Roman" w:hAnsi="Sans-serif"/>
                <w:sz w:val="20"/>
                <w:szCs w:val="20"/>
              </w:rPr>
            </w:pPr>
          </w:p>
        </w:tc>
        <w:tc>
          <w:tcPr>
            <w:tcW w:w="983" w:type="dxa"/>
            <w:shd w:val="clear" w:color="auto" w:fill="auto"/>
            <w:noWrap/>
            <w:vAlign w:val="center"/>
          </w:tcPr>
          <w:p w14:paraId="0B2FC735" w14:textId="77777777" w:rsidR="0095666C" w:rsidRPr="005728E3" w:rsidRDefault="0095666C" w:rsidP="0088063E">
            <w:pPr>
              <w:jc w:val="center"/>
              <w:rPr>
                <w:rFonts w:ascii="Sans-serif" w:eastAsia="Times New Roman" w:hAnsi="Sans-serif"/>
                <w:sz w:val="20"/>
                <w:szCs w:val="20"/>
              </w:rPr>
            </w:pPr>
          </w:p>
        </w:tc>
        <w:tc>
          <w:tcPr>
            <w:tcW w:w="1423" w:type="dxa"/>
            <w:vAlign w:val="center"/>
          </w:tcPr>
          <w:p w14:paraId="42F9FCD8"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S3_73329070</w:t>
            </w:r>
          </w:p>
        </w:tc>
        <w:tc>
          <w:tcPr>
            <w:tcW w:w="990" w:type="dxa"/>
            <w:vAlign w:val="center"/>
          </w:tcPr>
          <w:p w14:paraId="0B65B3FA"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0.5 –73</w:t>
            </w:r>
          </w:p>
        </w:tc>
        <w:tc>
          <w:tcPr>
            <w:tcW w:w="720" w:type="dxa"/>
            <w:shd w:val="clear" w:color="auto" w:fill="auto"/>
            <w:noWrap/>
            <w:vAlign w:val="center"/>
          </w:tcPr>
          <w:p w14:paraId="57B63890"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3</w:t>
            </w:r>
          </w:p>
        </w:tc>
        <w:tc>
          <w:tcPr>
            <w:tcW w:w="720" w:type="dxa"/>
            <w:shd w:val="clear" w:color="auto" w:fill="auto"/>
            <w:noWrap/>
            <w:vAlign w:val="center"/>
          </w:tcPr>
          <w:p w14:paraId="04A4D5BE"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5.3</w:t>
            </w:r>
          </w:p>
        </w:tc>
        <w:tc>
          <w:tcPr>
            <w:tcW w:w="990" w:type="dxa"/>
            <w:shd w:val="clear" w:color="auto" w:fill="auto"/>
            <w:noWrap/>
            <w:vAlign w:val="center"/>
          </w:tcPr>
          <w:p w14:paraId="42A87CF1"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0.10</w:t>
            </w:r>
          </w:p>
        </w:tc>
        <w:tc>
          <w:tcPr>
            <w:tcW w:w="900" w:type="dxa"/>
            <w:vAlign w:val="center"/>
          </w:tcPr>
          <w:p w14:paraId="54CDF5C0" w14:textId="77777777" w:rsidR="0095666C" w:rsidRPr="005728E3" w:rsidRDefault="0095666C" w:rsidP="0088063E">
            <w:pPr>
              <w:jc w:val="center"/>
              <w:rPr>
                <w:rFonts w:ascii="Sans-serif" w:eastAsia="Times New Roman" w:hAnsi="Sans-serif"/>
                <w:i/>
                <w:sz w:val="20"/>
                <w:szCs w:val="20"/>
              </w:rPr>
            </w:pPr>
          </w:p>
        </w:tc>
        <w:tc>
          <w:tcPr>
            <w:tcW w:w="1350" w:type="dxa"/>
            <w:vAlign w:val="center"/>
          </w:tcPr>
          <w:p w14:paraId="7C59BC89" w14:textId="77777777" w:rsidR="0095666C" w:rsidRPr="005728E3" w:rsidRDefault="0095666C" w:rsidP="0088063E">
            <w:pPr>
              <w:jc w:val="center"/>
              <w:rPr>
                <w:rFonts w:ascii="Sans-serif" w:eastAsia="Times New Roman" w:hAnsi="Sans-serif"/>
                <w:sz w:val="20"/>
                <w:szCs w:val="20"/>
              </w:rPr>
            </w:pPr>
          </w:p>
        </w:tc>
      </w:tr>
      <w:tr w:rsidR="00377821" w:rsidRPr="005728E3" w14:paraId="4AFF55FE" w14:textId="77777777" w:rsidTr="00511C8C">
        <w:trPr>
          <w:trHeight w:val="319"/>
        </w:trPr>
        <w:tc>
          <w:tcPr>
            <w:tcW w:w="939" w:type="dxa"/>
            <w:tcBorders>
              <w:bottom w:val="single" w:sz="4" w:space="0" w:color="auto"/>
            </w:tcBorders>
            <w:shd w:val="clear" w:color="auto" w:fill="auto"/>
            <w:noWrap/>
            <w:vAlign w:val="center"/>
          </w:tcPr>
          <w:p w14:paraId="140467BA" w14:textId="77777777" w:rsidR="0095666C" w:rsidRPr="005728E3" w:rsidRDefault="0095666C" w:rsidP="0088063E">
            <w:pPr>
              <w:jc w:val="center"/>
              <w:rPr>
                <w:rFonts w:ascii="Sans-serif" w:eastAsia="Times New Roman" w:hAnsi="Sans-serif"/>
                <w:sz w:val="20"/>
                <w:szCs w:val="20"/>
              </w:rPr>
            </w:pPr>
          </w:p>
        </w:tc>
        <w:tc>
          <w:tcPr>
            <w:tcW w:w="983" w:type="dxa"/>
            <w:tcBorders>
              <w:bottom w:val="single" w:sz="4" w:space="0" w:color="auto"/>
            </w:tcBorders>
            <w:shd w:val="clear" w:color="auto" w:fill="auto"/>
            <w:noWrap/>
            <w:vAlign w:val="center"/>
          </w:tcPr>
          <w:p w14:paraId="080C120E" w14:textId="77777777" w:rsidR="0095666C" w:rsidRPr="005728E3" w:rsidRDefault="0095666C" w:rsidP="0088063E">
            <w:pPr>
              <w:jc w:val="center"/>
              <w:rPr>
                <w:rFonts w:ascii="Sans-serif" w:eastAsia="Times New Roman" w:hAnsi="Sans-serif"/>
                <w:sz w:val="20"/>
                <w:szCs w:val="20"/>
              </w:rPr>
            </w:pPr>
          </w:p>
        </w:tc>
        <w:tc>
          <w:tcPr>
            <w:tcW w:w="1423" w:type="dxa"/>
            <w:tcBorders>
              <w:bottom w:val="single" w:sz="4" w:space="0" w:color="auto"/>
            </w:tcBorders>
            <w:vAlign w:val="center"/>
          </w:tcPr>
          <w:p w14:paraId="521D6180"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S9_50757859</w:t>
            </w:r>
          </w:p>
        </w:tc>
        <w:tc>
          <w:tcPr>
            <w:tcW w:w="990" w:type="dxa"/>
            <w:tcBorders>
              <w:bottom w:val="single" w:sz="4" w:space="0" w:color="auto"/>
            </w:tcBorders>
            <w:vAlign w:val="center"/>
          </w:tcPr>
          <w:p w14:paraId="4C32511A" w14:textId="14F302B3"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0.5</w:t>
            </w:r>
            <w:r w:rsidR="00597068">
              <w:rPr>
                <w:rFonts w:ascii="Sans-serif" w:eastAsia="Times New Roman" w:hAnsi="Sans-serif"/>
                <w:sz w:val="20"/>
                <w:szCs w:val="20"/>
              </w:rPr>
              <w:t>–</w:t>
            </w:r>
            <w:r w:rsidRPr="005728E3">
              <w:rPr>
                <w:rFonts w:ascii="Sans-serif" w:eastAsia="Times New Roman" w:hAnsi="Sans-serif"/>
                <w:sz w:val="20"/>
                <w:szCs w:val="20"/>
              </w:rPr>
              <w:t>50</w:t>
            </w:r>
          </w:p>
        </w:tc>
        <w:tc>
          <w:tcPr>
            <w:tcW w:w="720" w:type="dxa"/>
            <w:tcBorders>
              <w:bottom w:val="single" w:sz="4" w:space="0" w:color="auto"/>
            </w:tcBorders>
            <w:shd w:val="clear" w:color="auto" w:fill="auto"/>
            <w:noWrap/>
            <w:vAlign w:val="center"/>
          </w:tcPr>
          <w:p w14:paraId="415E37F9"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2.9</w:t>
            </w:r>
          </w:p>
        </w:tc>
        <w:tc>
          <w:tcPr>
            <w:tcW w:w="720" w:type="dxa"/>
            <w:tcBorders>
              <w:bottom w:val="single" w:sz="4" w:space="0" w:color="auto"/>
            </w:tcBorders>
            <w:shd w:val="clear" w:color="auto" w:fill="auto"/>
            <w:noWrap/>
            <w:vAlign w:val="center"/>
          </w:tcPr>
          <w:p w14:paraId="56962A04"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5.1</w:t>
            </w:r>
          </w:p>
        </w:tc>
        <w:tc>
          <w:tcPr>
            <w:tcW w:w="990" w:type="dxa"/>
            <w:tcBorders>
              <w:bottom w:val="single" w:sz="4" w:space="0" w:color="auto"/>
            </w:tcBorders>
            <w:shd w:val="clear" w:color="auto" w:fill="auto"/>
            <w:noWrap/>
            <w:vAlign w:val="center"/>
          </w:tcPr>
          <w:p w14:paraId="59D6BE22" w14:textId="77777777" w:rsidR="0095666C" w:rsidRPr="005728E3" w:rsidRDefault="0095666C" w:rsidP="0088063E">
            <w:pPr>
              <w:jc w:val="center"/>
              <w:rPr>
                <w:rFonts w:ascii="Sans-serif" w:eastAsia="Times New Roman" w:hAnsi="Sans-serif"/>
                <w:sz w:val="20"/>
                <w:szCs w:val="20"/>
              </w:rPr>
            </w:pPr>
            <w:r w:rsidRPr="005728E3">
              <w:rPr>
                <w:rFonts w:ascii="Sans-serif" w:eastAsia="Times New Roman" w:hAnsi="Sans-serif"/>
                <w:sz w:val="20"/>
                <w:szCs w:val="20"/>
              </w:rPr>
              <w:t>-0.1</w:t>
            </w:r>
          </w:p>
        </w:tc>
        <w:tc>
          <w:tcPr>
            <w:tcW w:w="900" w:type="dxa"/>
            <w:tcBorders>
              <w:bottom w:val="single" w:sz="4" w:space="0" w:color="auto"/>
            </w:tcBorders>
            <w:vAlign w:val="center"/>
          </w:tcPr>
          <w:p w14:paraId="1E4900A9" w14:textId="77777777" w:rsidR="0095666C" w:rsidRPr="005728E3" w:rsidRDefault="0095666C" w:rsidP="0088063E">
            <w:pPr>
              <w:jc w:val="center"/>
              <w:rPr>
                <w:rFonts w:ascii="Sans-serif" w:eastAsia="Times New Roman" w:hAnsi="Sans-serif"/>
                <w:i/>
                <w:sz w:val="20"/>
                <w:szCs w:val="20"/>
              </w:rPr>
            </w:pPr>
          </w:p>
        </w:tc>
        <w:tc>
          <w:tcPr>
            <w:tcW w:w="1350" w:type="dxa"/>
            <w:tcBorders>
              <w:bottom w:val="single" w:sz="4" w:space="0" w:color="auto"/>
            </w:tcBorders>
            <w:vAlign w:val="center"/>
          </w:tcPr>
          <w:p w14:paraId="71AB12DB" w14:textId="77777777" w:rsidR="0095666C" w:rsidRPr="005728E3" w:rsidRDefault="0095666C" w:rsidP="0088063E">
            <w:pPr>
              <w:jc w:val="center"/>
              <w:rPr>
                <w:rFonts w:ascii="Sans-serif" w:eastAsia="Times New Roman" w:hAnsi="Sans-serif"/>
                <w:sz w:val="20"/>
                <w:szCs w:val="20"/>
              </w:rPr>
            </w:pPr>
          </w:p>
        </w:tc>
      </w:tr>
    </w:tbl>
    <w:p w14:paraId="52905AEA" w14:textId="77777777" w:rsidR="00511C8C" w:rsidRDefault="00511C8C" w:rsidP="00360EAD">
      <w:pPr>
        <w:rPr>
          <w:rFonts w:ascii="Sans" w:eastAsiaTheme="minorEastAsia" w:hAnsi="Sans" w:cs="Arial" w:hint="eastAsia"/>
          <w:i/>
          <w:iCs/>
          <w:sz w:val="12"/>
          <w:szCs w:val="12"/>
          <w:vertAlign w:val="superscript"/>
        </w:rPr>
      </w:pPr>
    </w:p>
    <w:p w14:paraId="5F5120B8" w14:textId="77777777" w:rsidR="00360EAD" w:rsidRPr="00360EAD" w:rsidRDefault="00360EAD" w:rsidP="00360EAD">
      <w:pPr>
        <w:rPr>
          <w:rFonts w:ascii="Sans" w:eastAsiaTheme="minorEastAsia" w:hAnsi="Sans" w:hint="eastAsia"/>
          <w:color w:val="auto"/>
          <w:sz w:val="20"/>
          <w:szCs w:val="20"/>
        </w:rPr>
      </w:pPr>
      <w:proofErr w:type="gramStart"/>
      <w:r w:rsidRPr="00360EAD">
        <w:rPr>
          <w:rFonts w:ascii="Sans" w:eastAsiaTheme="minorEastAsia" w:hAnsi="Sans" w:cs="Arial"/>
          <w:i/>
          <w:iCs/>
          <w:sz w:val="20"/>
          <w:szCs w:val="20"/>
          <w:vertAlign w:val="superscript"/>
        </w:rPr>
        <w:t>a</w:t>
      </w:r>
      <w:proofErr w:type="gramEnd"/>
      <w:r w:rsidRPr="00360EAD">
        <w:rPr>
          <w:rFonts w:ascii="Sans" w:eastAsiaTheme="minorEastAsia" w:hAnsi="Sans" w:cs="Arial"/>
          <w:sz w:val="20"/>
          <w:szCs w:val="20"/>
        </w:rPr>
        <w:t xml:space="preserve"> The chilling NAM families: Hong Ke Zi (HKZa), Kaoliang (Kao), and NSZ, Niu Sheng Zui (NSZ).</w:t>
      </w:r>
    </w:p>
    <w:p w14:paraId="46611B85" w14:textId="77777777" w:rsidR="00360EAD" w:rsidRPr="00360EAD" w:rsidRDefault="00360EAD" w:rsidP="00360EAD">
      <w:pPr>
        <w:rPr>
          <w:rFonts w:ascii="Sans" w:eastAsiaTheme="minorEastAsia" w:hAnsi="Sans" w:hint="eastAsia"/>
          <w:color w:val="auto"/>
          <w:sz w:val="20"/>
          <w:szCs w:val="20"/>
        </w:rPr>
      </w:pPr>
      <w:proofErr w:type="gramStart"/>
      <w:r w:rsidRPr="00360EAD">
        <w:rPr>
          <w:rFonts w:ascii="Sans" w:eastAsiaTheme="minorEastAsia" w:hAnsi="Sans" w:cs="Arial"/>
          <w:i/>
          <w:iCs/>
          <w:sz w:val="20"/>
          <w:szCs w:val="20"/>
          <w:vertAlign w:val="superscript"/>
        </w:rPr>
        <w:t>b</w:t>
      </w:r>
      <w:proofErr w:type="gramEnd"/>
      <w:r w:rsidRPr="00360EAD">
        <w:rPr>
          <w:rFonts w:ascii="Sans" w:eastAsiaTheme="minorEastAsia" w:hAnsi="Sans" w:cs="Arial"/>
          <w:sz w:val="20"/>
          <w:szCs w:val="20"/>
        </w:rPr>
        <w:t xml:space="preserve"> Normal-planted emergence count (NPEC) and seedling vigor (NPSV1–3) were used for CIM.</w:t>
      </w:r>
    </w:p>
    <w:p w14:paraId="16698DA4" w14:textId="77777777" w:rsidR="00360EAD" w:rsidRPr="00360EAD" w:rsidRDefault="00360EAD" w:rsidP="00360EAD">
      <w:pPr>
        <w:rPr>
          <w:rFonts w:ascii="Sans" w:eastAsiaTheme="minorEastAsia" w:hAnsi="Sans" w:hint="eastAsia"/>
          <w:color w:val="auto"/>
          <w:sz w:val="20"/>
          <w:szCs w:val="20"/>
        </w:rPr>
      </w:pPr>
      <w:proofErr w:type="gramStart"/>
      <w:r w:rsidRPr="00360EAD">
        <w:rPr>
          <w:rFonts w:ascii="Sans" w:eastAsiaTheme="minorEastAsia" w:hAnsi="Sans" w:cs="Arial"/>
          <w:i/>
          <w:iCs/>
          <w:sz w:val="20"/>
          <w:szCs w:val="20"/>
          <w:vertAlign w:val="superscript"/>
        </w:rPr>
        <w:t>c</w:t>
      </w:r>
      <w:proofErr w:type="gramEnd"/>
      <w:r w:rsidRPr="00360EAD">
        <w:rPr>
          <w:rFonts w:ascii="Sans" w:eastAsiaTheme="minorEastAsia" w:hAnsi="Sans" w:cs="Arial"/>
          <w:sz w:val="20"/>
          <w:szCs w:val="20"/>
        </w:rPr>
        <w:t xml:space="preserve"> Logarithm of odds (LOD) score.</w:t>
      </w:r>
    </w:p>
    <w:p w14:paraId="6A6B9BA0" w14:textId="77777777" w:rsidR="00360EAD" w:rsidRPr="00360EAD" w:rsidRDefault="00360EAD" w:rsidP="00360EAD">
      <w:pPr>
        <w:rPr>
          <w:rFonts w:ascii="Sans" w:eastAsiaTheme="minorEastAsia" w:hAnsi="Sans" w:hint="eastAsia"/>
          <w:color w:val="auto"/>
          <w:sz w:val="20"/>
          <w:szCs w:val="20"/>
        </w:rPr>
      </w:pPr>
      <w:proofErr w:type="gramStart"/>
      <w:r w:rsidRPr="00360EAD">
        <w:rPr>
          <w:rFonts w:ascii="Sans" w:eastAsiaTheme="minorEastAsia" w:hAnsi="Sans" w:cs="Arial"/>
          <w:i/>
          <w:iCs/>
          <w:sz w:val="20"/>
          <w:szCs w:val="20"/>
          <w:vertAlign w:val="superscript"/>
        </w:rPr>
        <w:t>d</w:t>
      </w:r>
      <w:proofErr w:type="gramEnd"/>
      <w:r w:rsidRPr="00360EAD">
        <w:rPr>
          <w:rFonts w:ascii="Sans" w:eastAsiaTheme="minorEastAsia" w:hAnsi="Sans" w:cs="Arial"/>
          <w:sz w:val="20"/>
          <w:szCs w:val="20"/>
        </w:rPr>
        <w:t xml:space="preserve"> Percentage of variation explained (PVE).</w:t>
      </w:r>
    </w:p>
    <w:p w14:paraId="3D3E3B2B" w14:textId="77777777" w:rsidR="00360EAD" w:rsidRPr="00360EAD" w:rsidRDefault="00360EAD" w:rsidP="00360EAD">
      <w:pPr>
        <w:rPr>
          <w:rFonts w:ascii="Sans" w:eastAsiaTheme="minorEastAsia" w:hAnsi="Sans" w:hint="eastAsia"/>
          <w:color w:val="auto"/>
          <w:sz w:val="20"/>
          <w:szCs w:val="20"/>
        </w:rPr>
      </w:pPr>
      <w:proofErr w:type="gramStart"/>
      <w:r w:rsidRPr="00360EAD">
        <w:rPr>
          <w:rFonts w:ascii="Sans" w:eastAsiaTheme="minorEastAsia" w:hAnsi="Sans" w:cs="Arial"/>
          <w:i/>
          <w:iCs/>
          <w:sz w:val="20"/>
          <w:szCs w:val="20"/>
          <w:vertAlign w:val="superscript"/>
        </w:rPr>
        <w:t>e</w:t>
      </w:r>
      <w:proofErr w:type="gramEnd"/>
      <w:r w:rsidRPr="00360EAD">
        <w:rPr>
          <w:rFonts w:ascii="Sans" w:eastAsiaTheme="minorEastAsia" w:hAnsi="Sans" w:cs="Arial"/>
          <w:sz w:val="20"/>
          <w:szCs w:val="20"/>
        </w:rPr>
        <w:t xml:space="preserve"> Positive or negative effects of the BTx623 allele.</w:t>
      </w:r>
    </w:p>
    <w:p w14:paraId="1770A5A2" w14:textId="77777777" w:rsidR="00360EAD" w:rsidRPr="00360EAD" w:rsidRDefault="00360EAD" w:rsidP="00360EAD">
      <w:pPr>
        <w:rPr>
          <w:rFonts w:ascii="Sans" w:eastAsia="Times New Roman" w:hAnsi="Sans"/>
          <w:color w:val="auto"/>
          <w:sz w:val="20"/>
          <w:szCs w:val="20"/>
        </w:rPr>
      </w:pPr>
      <w:proofErr w:type="gramStart"/>
      <w:r w:rsidRPr="00360EAD">
        <w:rPr>
          <w:rFonts w:ascii="Sans" w:eastAsia="Times New Roman" w:hAnsi="Sans" w:cs="Arial"/>
          <w:i/>
          <w:iCs/>
          <w:sz w:val="20"/>
          <w:szCs w:val="20"/>
          <w:vertAlign w:val="superscript"/>
        </w:rPr>
        <w:t>f</w:t>
      </w:r>
      <w:proofErr w:type="gramEnd"/>
      <w:r w:rsidRPr="00360EAD">
        <w:rPr>
          <w:rFonts w:ascii="Sans" w:eastAsia="Times New Roman" w:hAnsi="Sans" w:cs="Arial"/>
          <w:sz w:val="20"/>
          <w:szCs w:val="20"/>
        </w:rPr>
        <w:t xml:space="preserve"> Previously characterized genes colocalizing with the mapped QTL.</w:t>
      </w:r>
    </w:p>
    <w:p w14:paraId="3C26E953" w14:textId="77777777" w:rsidR="00984720" w:rsidRPr="00984720" w:rsidRDefault="00984720" w:rsidP="00984720">
      <w:pPr>
        <w:pStyle w:val="Heading3"/>
        <w:spacing w:after="0"/>
        <w:rPr>
          <w:rFonts w:eastAsia="Times New Roman" w:cs="Times New Roman"/>
          <w:i w:val="0"/>
        </w:rPr>
      </w:pPr>
      <w:r w:rsidRPr="00984720">
        <w:rPr>
          <w:rFonts w:eastAsia="Times New Roman" w:cs="Times New Roman"/>
          <w:i w:val="0"/>
          <w:color w:val="000000"/>
        </w:rPr>
        <w:t xml:space="preserve">Table S5. </w:t>
      </w:r>
      <w:proofErr w:type="gramStart"/>
      <w:r w:rsidRPr="00984720">
        <w:rPr>
          <w:rFonts w:eastAsia="Times New Roman" w:cs="Times New Roman"/>
          <w:i w:val="0"/>
          <w:color w:val="000000"/>
        </w:rPr>
        <w:t>Joint linkage mapping (JLM) with normal-planted field phenotype BLUPs.</w:t>
      </w:r>
      <w:proofErr w:type="gramEnd"/>
    </w:p>
    <w:p w14:paraId="3075008E" w14:textId="77777777" w:rsidR="00487D7E" w:rsidRPr="005728E3" w:rsidRDefault="00487D7E" w:rsidP="0048107A">
      <w:pPr>
        <w:rPr>
          <w:rFonts w:ascii="Sans-serif" w:eastAsia="Times New Roman" w:hAnsi="Sans-serif"/>
          <w:color w:val="auto"/>
          <w:sz w:val="20"/>
          <w:szCs w:val="20"/>
        </w:rPr>
      </w:pPr>
    </w:p>
    <w:tbl>
      <w:tblPr>
        <w:tblW w:w="4735" w:type="pct"/>
        <w:tblInd w:w="108" w:type="dxa"/>
        <w:tblLayout w:type="fixed"/>
        <w:tblLook w:val="04A0" w:firstRow="1" w:lastRow="0" w:firstColumn="1" w:lastColumn="0" w:noHBand="0" w:noVBand="1"/>
      </w:tblPr>
      <w:tblGrid>
        <w:gridCol w:w="835"/>
        <w:gridCol w:w="1696"/>
        <w:gridCol w:w="1435"/>
        <w:gridCol w:w="716"/>
        <w:gridCol w:w="992"/>
        <w:gridCol w:w="896"/>
        <w:gridCol w:w="1172"/>
        <w:gridCol w:w="1258"/>
      </w:tblGrid>
      <w:tr w:rsidR="00C747B3" w:rsidRPr="005728E3" w14:paraId="3A0AEA5B" w14:textId="296A7122" w:rsidTr="00C747B3">
        <w:trPr>
          <w:trHeight w:val="552"/>
        </w:trPr>
        <w:tc>
          <w:tcPr>
            <w:tcW w:w="464" w:type="pct"/>
            <w:tcBorders>
              <w:top w:val="single" w:sz="4" w:space="0" w:color="auto"/>
              <w:bottom w:val="single" w:sz="4" w:space="0" w:color="auto"/>
            </w:tcBorders>
            <w:shd w:val="clear" w:color="auto" w:fill="auto"/>
            <w:noWrap/>
            <w:vAlign w:val="center"/>
            <w:hideMark/>
          </w:tcPr>
          <w:p w14:paraId="6630E1DF" w14:textId="6A145372" w:rsidR="00C6371B" w:rsidRPr="006763CE" w:rsidRDefault="00C6371B" w:rsidP="00386B69">
            <w:pPr>
              <w:jc w:val="center"/>
              <w:rPr>
                <w:rFonts w:ascii="Sans-serif" w:eastAsia="Times New Roman" w:hAnsi="Sans-serif"/>
                <w:b/>
                <w:sz w:val="20"/>
                <w:szCs w:val="20"/>
              </w:rPr>
            </w:pPr>
            <w:r w:rsidRPr="006763CE">
              <w:rPr>
                <w:rFonts w:ascii="Sans-serif" w:eastAsia="Times New Roman" w:hAnsi="Sans-serif"/>
                <w:b/>
                <w:sz w:val="20"/>
                <w:szCs w:val="20"/>
              </w:rPr>
              <w:t>Trait</w:t>
            </w:r>
            <w:r w:rsidRPr="006763CE">
              <w:rPr>
                <w:rFonts w:ascii="Sans-serif" w:eastAsia="Times New Roman" w:hAnsi="Sans-serif"/>
                <w:b/>
                <w:i/>
                <w:sz w:val="20"/>
                <w:szCs w:val="20"/>
                <w:vertAlign w:val="superscript"/>
              </w:rPr>
              <w:t>a</w:t>
            </w:r>
          </w:p>
        </w:tc>
        <w:tc>
          <w:tcPr>
            <w:tcW w:w="942" w:type="pct"/>
            <w:tcBorders>
              <w:top w:val="single" w:sz="4" w:space="0" w:color="auto"/>
              <w:bottom w:val="single" w:sz="4" w:space="0" w:color="auto"/>
            </w:tcBorders>
            <w:shd w:val="clear" w:color="auto" w:fill="auto"/>
            <w:noWrap/>
            <w:vAlign w:val="center"/>
            <w:hideMark/>
          </w:tcPr>
          <w:p w14:paraId="7C560BBD" w14:textId="77777777" w:rsidR="00C6371B" w:rsidRPr="006763CE" w:rsidRDefault="00C6371B" w:rsidP="00386B69">
            <w:pPr>
              <w:jc w:val="center"/>
              <w:rPr>
                <w:rFonts w:ascii="Sans-serif" w:eastAsia="Times New Roman" w:hAnsi="Sans-serif"/>
                <w:b/>
                <w:sz w:val="20"/>
                <w:szCs w:val="20"/>
              </w:rPr>
            </w:pPr>
            <w:r w:rsidRPr="006763CE">
              <w:rPr>
                <w:rFonts w:ascii="Sans-serif" w:eastAsia="Times New Roman" w:hAnsi="Sans-serif"/>
                <w:b/>
                <w:sz w:val="20"/>
                <w:szCs w:val="20"/>
              </w:rPr>
              <w:t>QTL</w:t>
            </w:r>
          </w:p>
        </w:tc>
        <w:tc>
          <w:tcPr>
            <w:tcW w:w="797" w:type="pct"/>
            <w:tcBorders>
              <w:top w:val="single" w:sz="4" w:space="0" w:color="auto"/>
              <w:bottom w:val="single" w:sz="4" w:space="0" w:color="auto"/>
            </w:tcBorders>
            <w:shd w:val="clear" w:color="auto" w:fill="auto"/>
            <w:noWrap/>
            <w:vAlign w:val="center"/>
            <w:hideMark/>
          </w:tcPr>
          <w:p w14:paraId="0C0D48CD" w14:textId="77777777" w:rsidR="00C6371B" w:rsidRPr="006763CE" w:rsidRDefault="00C6371B" w:rsidP="00386B69">
            <w:pPr>
              <w:jc w:val="center"/>
              <w:rPr>
                <w:rFonts w:ascii="Sans-serif" w:eastAsia="Times New Roman" w:hAnsi="Sans-serif"/>
                <w:b/>
                <w:sz w:val="20"/>
                <w:szCs w:val="20"/>
              </w:rPr>
            </w:pPr>
            <w:r w:rsidRPr="006763CE">
              <w:rPr>
                <w:rFonts w:ascii="Sans-serif" w:eastAsia="Times New Roman" w:hAnsi="Sans-serif"/>
                <w:b/>
                <w:sz w:val="20"/>
                <w:szCs w:val="20"/>
              </w:rPr>
              <w:t>QTL_SNP</w:t>
            </w:r>
          </w:p>
        </w:tc>
        <w:tc>
          <w:tcPr>
            <w:tcW w:w="398" w:type="pct"/>
            <w:tcBorders>
              <w:top w:val="single" w:sz="4" w:space="0" w:color="auto"/>
              <w:bottom w:val="single" w:sz="4" w:space="0" w:color="auto"/>
            </w:tcBorders>
            <w:shd w:val="clear" w:color="auto" w:fill="auto"/>
            <w:noWrap/>
            <w:vAlign w:val="center"/>
            <w:hideMark/>
          </w:tcPr>
          <w:p w14:paraId="74AE8CC1" w14:textId="574A54A0" w:rsidR="00C6371B" w:rsidRPr="006763CE" w:rsidRDefault="00C6371B" w:rsidP="00386B69">
            <w:pPr>
              <w:jc w:val="center"/>
              <w:rPr>
                <w:rFonts w:ascii="Sans-serif" w:eastAsia="Times New Roman" w:hAnsi="Sans-serif"/>
                <w:b/>
                <w:sz w:val="20"/>
                <w:szCs w:val="20"/>
              </w:rPr>
            </w:pPr>
            <w:r w:rsidRPr="006763CE">
              <w:rPr>
                <w:rFonts w:ascii="Sans-serif" w:eastAsia="Times New Roman" w:hAnsi="Sans-serif"/>
                <w:b/>
                <w:sz w:val="20"/>
                <w:szCs w:val="20"/>
              </w:rPr>
              <w:t>PVE</w:t>
            </w:r>
            <w:r w:rsidRPr="006763CE">
              <w:rPr>
                <w:rFonts w:ascii="Sans-serif" w:eastAsia="Times New Roman" w:hAnsi="Sans-serif"/>
                <w:b/>
                <w:i/>
                <w:sz w:val="20"/>
                <w:szCs w:val="20"/>
                <w:vertAlign w:val="superscript"/>
              </w:rPr>
              <w:t>b</w:t>
            </w:r>
          </w:p>
        </w:tc>
        <w:tc>
          <w:tcPr>
            <w:tcW w:w="551" w:type="pct"/>
            <w:tcBorders>
              <w:top w:val="single" w:sz="4" w:space="0" w:color="auto"/>
              <w:bottom w:val="single" w:sz="4" w:space="0" w:color="auto"/>
            </w:tcBorders>
            <w:shd w:val="clear" w:color="auto" w:fill="auto"/>
            <w:noWrap/>
            <w:vAlign w:val="center"/>
            <w:hideMark/>
          </w:tcPr>
          <w:p w14:paraId="675AAF5D" w14:textId="140935B0" w:rsidR="00C6371B" w:rsidRPr="006763CE" w:rsidRDefault="008E4089" w:rsidP="00386B69">
            <w:pPr>
              <w:jc w:val="center"/>
              <w:rPr>
                <w:rFonts w:ascii="Sans-serif" w:eastAsia="Times New Roman" w:hAnsi="Sans-serif"/>
                <w:b/>
                <w:sz w:val="20"/>
                <w:szCs w:val="20"/>
              </w:rPr>
            </w:pPr>
            <w:r>
              <w:rPr>
                <w:rFonts w:ascii="Sans-serif" w:eastAsia="Times New Roman" w:hAnsi="Sans-serif"/>
                <w:b/>
                <w:sz w:val="20"/>
                <w:szCs w:val="20"/>
              </w:rPr>
              <w:t>Additive e</w:t>
            </w:r>
            <w:r w:rsidR="00C6371B" w:rsidRPr="006763CE">
              <w:rPr>
                <w:rFonts w:ascii="Sans-serif" w:eastAsia="Times New Roman" w:hAnsi="Sans-serif"/>
                <w:b/>
                <w:sz w:val="20"/>
                <w:szCs w:val="20"/>
              </w:rPr>
              <w:t>ffect</w:t>
            </w:r>
            <w:r w:rsidR="003B634C" w:rsidRPr="006763CE">
              <w:rPr>
                <w:rFonts w:ascii="Sans-serif" w:eastAsia="Times New Roman" w:hAnsi="Sans-serif"/>
                <w:b/>
                <w:i/>
                <w:sz w:val="20"/>
                <w:szCs w:val="20"/>
                <w:vertAlign w:val="superscript"/>
              </w:rPr>
              <w:t>c</w:t>
            </w:r>
          </w:p>
        </w:tc>
        <w:tc>
          <w:tcPr>
            <w:tcW w:w="498" w:type="pct"/>
            <w:tcBorders>
              <w:top w:val="single" w:sz="4" w:space="0" w:color="auto"/>
              <w:bottom w:val="single" w:sz="4" w:space="0" w:color="auto"/>
            </w:tcBorders>
            <w:vAlign w:val="center"/>
          </w:tcPr>
          <w:p w14:paraId="1D066851" w14:textId="5A7BB5A6" w:rsidR="00C6371B" w:rsidRPr="006763CE" w:rsidRDefault="00C6371B" w:rsidP="00386B69">
            <w:pPr>
              <w:jc w:val="center"/>
              <w:rPr>
                <w:rFonts w:ascii="Sans-serif" w:eastAsia="Times New Roman" w:hAnsi="Sans-serif"/>
                <w:b/>
                <w:sz w:val="20"/>
                <w:szCs w:val="20"/>
              </w:rPr>
            </w:pPr>
            <w:r w:rsidRPr="006763CE">
              <w:rPr>
                <w:rFonts w:ascii="Sans-serif" w:eastAsia="Times New Roman" w:hAnsi="Sans-serif"/>
                <w:b/>
                <w:sz w:val="20"/>
                <w:szCs w:val="20"/>
              </w:rPr>
              <w:t>Known loci</w:t>
            </w:r>
            <w:r w:rsidR="003B634C">
              <w:rPr>
                <w:rFonts w:ascii="Sans-serif" w:eastAsia="Times New Roman" w:hAnsi="Sans-serif"/>
                <w:b/>
                <w:i/>
                <w:sz w:val="20"/>
                <w:szCs w:val="20"/>
                <w:vertAlign w:val="superscript"/>
              </w:rPr>
              <w:t>d</w:t>
            </w:r>
          </w:p>
        </w:tc>
        <w:tc>
          <w:tcPr>
            <w:tcW w:w="651" w:type="pct"/>
            <w:tcBorders>
              <w:top w:val="single" w:sz="4" w:space="0" w:color="auto"/>
              <w:bottom w:val="single" w:sz="4" w:space="0" w:color="auto"/>
            </w:tcBorders>
            <w:vAlign w:val="center"/>
          </w:tcPr>
          <w:p w14:paraId="19DCA3A0" w14:textId="68237591" w:rsidR="00C6371B" w:rsidRPr="006763CE" w:rsidRDefault="00C6371B" w:rsidP="00386B69">
            <w:pPr>
              <w:jc w:val="center"/>
              <w:rPr>
                <w:rFonts w:ascii="Sans-serif" w:eastAsia="Times New Roman" w:hAnsi="Sans-serif"/>
                <w:b/>
                <w:sz w:val="20"/>
                <w:szCs w:val="20"/>
              </w:rPr>
            </w:pPr>
            <w:r w:rsidRPr="006763CE">
              <w:rPr>
                <w:rFonts w:ascii="Sans-serif" w:eastAsia="Times New Roman" w:hAnsi="Sans-serif"/>
                <w:b/>
                <w:sz w:val="20"/>
                <w:szCs w:val="20"/>
              </w:rPr>
              <w:t>Distance to known loci</w:t>
            </w:r>
          </w:p>
        </w:tc>
        <w:tc>
          <w:tcPr>
            <w:tcW w:w="699" w:type="pct"/>
            <w:tcBorders>
              <w:top w:val="single" w:sz="4" w:space="0" w:color="auto"/>
              <w:bottom w:val="single" w:sz="4" w:space="0" w:color="auto"/>
            </w:tcBorders>
            <w:vAlign w:val="center"/>
          </w:tcPr>
          <w:p w14:paraId="7382ED21" w14:textId="7DE857CE" w:rsidR="00C6371B" w:rsidRPr="006763CE" w:rsidRDefault="00C6371B" w:rsidP="00386B69">
            <w:pPr>
              <w:jc w:val="center"/>
              <w:rPr>
                <w:rFonts w:ascii="Sans-serif" w:eastAsia="Times New Roman" w:hAnsi="Sans-serif"/>
                <w:b/>
                <w:sz w:val="20"/>
                <w:szCs w:val="20"/>
              </w:rPr>
            </w:pPr>
            <w:r w:rsidRPr="0083652A">
              <w:rPr>
                <w:rFonts w:ascii="Sans-serif" w:eastAsia="Times New Roman" w:hAnsi="Sans-serif"/>
                <w:b/>
                <w:sz w:val="20"/>
                <w:szCs w:val="20"/>
              </w:rPr>
              <w:t>QTL name</w:t>
            </w:r>
            <w:r w:rsidR="003B634C">
              <w:rPr>
                <w:rFonts w:ascii="Sans-serif" w:eastAsia="Times New Roman" w:hAnsi="Sans-serif"/>
                <w:b/>
                <w:i/>
                <w:sz w:val="20"/>
                <w:szCs w:val="20"/>
                <w:vertAlign w:val="superscript"/>
              </w:rPr>
              <w:t>e</w:t>
            </w:r>
          </w:p>
        </w:tc>
      </w:tr>
      <w:tr w:rsidR="00C747B3" w:rsidRPr="005728E3" w14:paraId="0FEC1683" w14:textId="00D00BA5" w:rsidTr="00C747B3">
        <w:trPr>
          <w:trHeight w:val="301"/>
        </w:trPr>
        <w:tc>
          <w:tcPr>
            <w:tcW w:w="464" w:type="pct"/>
            <w:tcBorders>
              <w:top w:val="single" w:sz="4" w:space="0" w:color="auto"/>
            </w:tcBorders>
            <w:shd w:val="clear" w:color="auto" w:fill="auto"/>
            <w:noWrap/>
            <w:vAlign w:val="center"/>
            <w:hideMark/>
          </w:tcPr>
          <w:p w14:paraId="4FCD8AE3" w14:textId="218D57A4" w:rsidR="00C6371B" w:rsidRPr="005728E3" w:rsidRDefault="00C6371B" w:rsidP="00386B69">
            <w:pPr>
              <w:jc w:val="center"/>
              <w:rPr>
                <w:rFonts w:ascii="Sans-serif" w:eastAsia="Times New Roman" w:hAnsi="Sans-serif"/>
                <w:sz w:val="20"/>
                <w:szCs w:val="20"/>
              </w:rPr>
            </w:pPr>
            <w:r>
              <w:rPr>
                <w:rFonts w:ascii="Sans-serif" w:eastAsia="Times New Roman" w:hAnsi="Sans-serif"/>
                <w:sz w:val="20"/>
                <w:szCs w:val="20"/>
              </w:rPr>
              <w:t>N</w:t>
            </w:r>
            <w:r w:rsidRPr="005728E3">
              <w:rPr>
                <w:rFonts w:ascii="Sans-serif" w:eastAsia="Times New Roman" w:hAnsi="Sans-serif"/>
                <w:sz w:val="20"/>
                <w:szCs w:val="20"/>
              </w:rPr>
              <w:t>PEC</w:t>
            </w:r>
          </w:p>
        </w:tc>
        <w:tc>
          <w:tcPr>
            <w:tcW w:w="942" w:type="pct"/>
            <w:tcBorders>
              <w:top w:val="single" w:sz="4" w:space="0" w:color="auto"/>
            </w:tcBorders>
            <w:shd w:val="clear" w:color="auto" w:fill="auto"/>
            <w:noWrap/>
            <w:vAlign w:val="center"/>
          </w:tcPr>
          <w:p w14:paraId="1B55FA89" w14:textId="7C9765E6" w:rsidR="00C6371B" w:rsidRPr="005728E3" w:rsidRDefault="00C6371B" w:rsidP="00386B69">
            <w:pPr>
              <w:jc w:val="center"/>
              <w:rPr>
                <w:rFonts w:ascii="Sans-serif" w:eastAsia="Times New Roman" w:hAnsi="Sans-serif"/>
                <w:sz w:val="20"/>
                <w:szCs w:val="20"/>
              </w:rPr>
            </w:pPr>
            <w:proofErr w:type="gramStart"/>
            <w:r>
              <w:rPr>
                <w:rFonts w:ascii="Sans-serif" w:eastAsia="Times New Roman" w:hAnsi="Sans-serif"/>
                <w:i/>
                <w:sz w:val="20"/>
                <w:szCs w:val="20"/>
              </w:rPr>
              <w:t>qSbNPEC</w:t>
            </w:r>
            <w:proofErr w:type="gramEnd"/>
            <w:r>
              <w:rPr>
                <w:rFonts w:ascii="Sans-serif" w:eastAsia="Times New Roman" w:hAnsi="Sans-serif"/>
                <w:i/>
                <w:sz w:val="20"/>
                <w:szCs w:val="20"/>
              </w:rPr>
              <w:t>_7-39</w:t>
            </w:r>
          </w:p>
        </w:tc>
        <w:tc>
          <w:tcPr>
            <w:tcW w:w="797" w:type="pct"/>
            <w:tcBorders>
              <w:top w:val="single" w:sz="4" w:space="0" w:color="auto"/>
            </w:tcBorders>
            <w:shd w:val="clear" w:color="auto" w:fill="auto"/>
            <w:noWrap/>
            <w:vAlign w:val="center"/>
          </w:tcPr>
          <w:p w14:paraId="4C792BF7" w14:textId="56591311" w:rsidR="00C6371B" w:rsidRPr="005728E3" w:rsidRDefault="00C6371B" w:rsidP="00386B69">
            <w:pPr>
              <w:jc w:val="center"/>
              <w:rPr>
                <w:rFonts w:ascii="Sans-serif" w:eastAsia="Times New Roman" w:hAnsi="Sans-serif"/>
                <w:sz w:val="20"/>
                <w:szCs w:val="20"/>
              </w:rPr>
            </w:pPr>
            <w:r w:rsidRPr="00386B69">
              <w:rPr>
                <w:rFonts w:ascii="Sans-serif" w:eastAsia="Times New Roman" w:hAnsi="Sans-serif"/>
                <w:sz w:val="20"/>
                <w:szCs w:val="20"/>
              </w:rPr>
              <w:t>S7_39135105</w:t>
            </w:r>
          </w:p>
        </w:tc>
        <w:tc>
          <w:tcPr>
            <w:tcW w:w="398" w:type="pct"/>
            <w:tcBorders>
              <w:top w:val="single" w:sz="4" w:space="0" w:color="auto"/>
            </w:tcBorders>
            <w:shd w:val="clear" w:color="auto" w:fill="auto"/>
            <w:noWrap/>
            <w:vAlign w:val="center"/>
          </w:tcPr>
          <w:p w14:paraId="5F988689" w14:textId="0F7C7785" w:rsidR="00C6371B" w:rsidRPr="005728E3" w:rsidRDefault="00C6371B" w:rsidP="00386B69">
            <w:pPr>
              <w:jc w:val="center"/>
              <w:rPr>
                <w:rFonts w:ascii="Sans-serif" w:eastAsia="Times New Roman" w:hAnsi="Sans-serif"/>
                <w:sz w:val="20"/>
                <w:szCs w:val="20"/>
              </w:rPr>
            </w:pPr>
            <w:r>
              <w:rPr>
                <w:rFonts w:ascii="Sans-serif" w:eastAsia="Times New Roman" w:hAnsi="Sans-serif"/>
                <w:sz w:val="20"/>
                <w:szCs w:val="20"/>
              </w:rPr>
              <w:t>4.3</w:t>
            </w:r>
          </w:p>
        </w:tc>
        <w:tc>
          <w:tcPr>
            <w:tcW w:w="551" w:type="pct"/>
            <w:tcBorders>
              <w:top w:val="single" w:sz="4" w:space="0" w:color="auto"/>
            </w:tcBorders>
            <w:shd w:val="clear" w:color="auto" w:fill="auto"/>
            <w:noWrap/>
            <w:vAlign w:val="center"/>
          </w:tcPr>
          <w:p w14:paraId="796E0D82" w14:textId="4776FF14" w:rsidR="00C6371B" w:rsidRPr="005728E3" w:rsidRDefault="00C6371B" w:rsidP="00386B69">
            <w:pPr>
              <w:jc w:val="center"/>
              <w:rPr>
                <w:rFonts w:ascii="Sans-serif" w:eastAsia="Times New Roman" w:hAnsi="Sans-serif"/>
                <w:sz w:val="20"/>
                <w:szCs w:val="20"/>
              </w:rPr>
            </w:pPr>
            <w:r w:rsidRPr="00386B69">
              <w:rPr>
                <w:rFonts w:ascii="Sans-serif" w:eastAsia="Times New Roman" w:hAnsi="Sans-serif"/>
                <w:sz w:val="20"/>
                <w:szCs w:val="20"/>
              </w:rPr>
              <w:t>-0.05</w:t>
            </w:r>
          </w:p>
        </w:tc>
        <w:tc>
          <w:tcPr>
            <w:tcW w:w="498" w:type="pct"/>
            <w:tcBorders>
              <w:top w:val="single" w:sz="4" w:space="0" w:color="auto"/>
            </w:tcBorders>
            <w:vAlign w:val="center"/>
          </w:tcPr>
          <w:p w14:paraId="0E0928F8" w14:textId="0C562968" w:rsidR="00C6371B" w:rsidRPr="005728E3" w:rsidRDefault="00C6371B" w:rsidP="00B95A9C">
            <w:pPr>
              <w:rPr>
                <w:rFonts w:ascii="Sans-serif" w:eastAsia="Times New Roman" w:hAnsi="Sans-serif"/>
                <w:i/>
                <w:sz w:val="20"/>
                <w:szCs w:val="20"/>
              </w:rPr>
            </w:pPr>
          </w:p>
        </w:tc>
        <w:tc>
          <w:tcPr>
            <w:tcW w:w="651" w:type="pct"/>
            <w:tcBorders>
              <w:top w:val="single" w:sz="4" w:space="0" w:color="auto"/>
            </w:tcBorders>
            <w:vAlign w:val="center"/>
          </w:tcPr>
          <w:p w14:paraId="10756593" w14:textId="38BB8125" w:rsidR="00C6371B" w:rsidRPr="005728E3" w:rsidRDefault="00C6371B" w:rsidP="00386B69">
            <w:pPr>
              <w:jc w:val="center"/>
              <w:rPr>
                <w:rFonts w:ascii="Sans-serif" w:eastAsia="Times New Roman" w:hAnsi="Sans-serif"/>
                <w:sz w:val="20"/>
                <w:szCs w:val="20"/>
              </w:rPr>
            </w:pPr>
          </w:p>
        </w:tc>
        <w:tc>
          <w:tcPr>
            <w:tcW w:w="699" w:type="pct"/>
            <w:tcBorders>
              <w:top w:val="single" w:sz="4" w:space="0" w:color="auto"/>
            </w:tcBorders>
          </w:tcPr>
          <w:p w14:paraId="485B67C5" w14:textId="77777777" w:rsidR="00C6371B" w:rsidRPr="005728E3" w:rsidRDefault="00C6371B" w:rsidP="00386B69">
            <w:pPr>
              <w:jc w:val="center"/>
              <w:rPr>
                <w:rFonts w:ascii="Sans-serif" w:eastAsia="Times New Roman" w:hAnsi="Sans-serif"/>
                <w:sz w:val="20"/>
                <w:szCs w:val="20"/>
              </w:rPr>
            </w:pPr>
          </w:p>
        </w:tc>
      </w:tr>
      <w:tr w:rsidR="00C747B3" w:rsidRPr="005728E3" w14:paraId="5524316E" w14:textId="75A8DE8F" w:rsidTr="00C747B3">
        <w:trPr>
          <w:trHeight w:val="301"/>
        </w:trPr>
        <w:tc>
          <w:tcPr>
            <w:tcW w:w="464" w:type="pct"/>
            <w:shd w:val="clear" w:color="auto" w:fill="auto"/>
            <w:noWrap/>
            <w:vAlign w:val="center"/>
            <w:hideMark/>
          </w:tcPr>
          <w:p w14:paraId="6F284774" w14:textId="77777777" w:rsidR="00C6371B" w:rsidRPr="005728E3" w:rsidRDefault="00C6371B" w:rsidP="00386B69">
            <w:pPr>
              <w:jc w:val="center"/>
              <w:rPr>
                <w:rFonts w:ascii="Sans-serif" w:eastAsia="Times New Roman" w:hAnsi="Sans-serif"/>
                <w:sz w:val="20"/>
                <w:szCs w:val="20"/>
              </w:rPr>
            </w:pPr>
          </w:p>
        </w:tc>
        <w:tc>
          <w:tcPr>
            <w:tcW w:w="942" w:type="pct"/>
            <w:shd w:val="clear" w:color="auto" w:fill="auto"/>
            <w:noWrap/>
            <w:vAlign w:val="center"/>
          </w:tcPr>
          <w:p w14:paraId="774A0FE5" w14:textId="6A35994F" w:rsidR="00C6371B" w:rsidRPr="005728E3" w:rsidRDefault="00C6371B" w:rsidP="00386B69">
            <w:pPr>
              <w:jc w:val="center"/>
              <w:rPr>
                <w:rFonts w:ascii="Sans-serif" w:eastAsia="Times New Roman" w:hAnsi="Sans-serif"/>
                <w:sz w:val="20"/>
                <w:szCs w:val="20"/>
              </w:rPr>
            </w:pPr>
            <w:proofErr w:type="gramStart"/>
            <w:r>
              <w:rPr>
                <w:rFonts w:ascii="Sans-serif" w:eastAsia="Times New Roman" w:hAnsi="Sans-serif"/>
                <w:i/>
                <w:sz w:val="20"/>
                <w:szCs w:val="20"/>
              </w:rPr>
              <w:t>qSbNPEC</w:t>
            </w:r>
            <w:proofErr w:type="gramEnd"/>
            <w:r>
              <w:rPr>
                <w:rFonts w:ascii="Sans-serif" w:eastAsia="Times New Roman" w:hAnsi="Sans-serif"/>
                <w:i/>
                <w:sz w:val="20"/>
                <w:szCs w:val="20"/>
              </w:rPr>
              <w:t>_5-65</w:t>
            </w:r>
          </w:p>
        </w:tc>
        <w:tc>
          <w:tcPr>
            <w:tcW w:w="797" w:type="pct"/>
            <w:shd w:val="clear" w:color="auto" w:fill="auto"/>
            <w:noWrap/>
            <w:vAlign w:val="center"/>
          </w:tcPr>
          <w:p w14:paraId="6F50AD9D" w14:textId="0184E5B6" w:rsidR="00C6371B" w:rsidRPr="005728E3" w:rsidRDefault="00C6371B" w:rsidP="00386B69">
            <w:pPr>
              <w:jc w:val="center"/>
              <w:rPr>
                <w:rFonts w:ascii="Sans-serif" w:eastAsia="Times New Roman" w:hAnsi="Sans-serif"/>
                <w:sz w:val="20"/>
                <w:szCs w:val="20"/>
              </w:rPr>
            </w:pPr>
            <w:r w:rsidRPr="00386B69">
              <w:rPr>
                <w:rFonts w:ascii="Sans-serif" w:eastAsia="Times New Roman" w:hAnsi="Sans-serif"/>
                <w:sz w:val="20"/>
                <w:szCs w:val="20"/>
              </w:rPr>
              <w:t>S5_65643264</w:t>
            </w:r>
          </w:p>
        </w:tc>
        <w:tc>
          <w:tcPr>
            <w:tcW w:w="398" w:type="pct"/>
            <w:shd w:val="clear" w:color="auto" w:fill="auto"/>
            <w:noWrap/>
            <w:vAlign w:val="center"/>
          </w:tcPr>
          <w:p w14:paraId="05214FC2" w14:textId="43181F7B" w:rsidR="00C6371B" w:rsidRPr="005728E3" w:rsidRDefault="00C6371B" w:rsidP="00386B69">
            <w:pPr>
              <w:jc w:val="center"/>
              <w:rPr>
                <w:rFonts w:ascii="Sans-serif" w:eastAsia="Times New Roman" w:hAnsi="Sans-serif"/>
                <w:sz w:val="20"/>
                <w:szCs w:val="20"/>
              </w:rPr>
            </w:pPr>
            <w:r>
              <w:rPr>
                <w:rFonts w:ascii="Sans-serif" w:eastAsia="Times New Roman" w:hAnsi="Sans-serif"/>
                <w:sz w:val="20"/>
                <w:szCs w:val="20"/>
              </w:rPr>
              <w:t>3.5</w:t>
            </w:r>
          </w:p>
        </w:tc>
        <w:tc>
          <w:tcPr>
            <w:tcW w:w="551" w:type="pct"/>
            <w:shd w:val="clear" w:color="auto" w:fill="auto"/>
            <w:noWrap/>
            <w:vAlign w:val="center"/>
          </w:tcPr>
          <w:p w14:paraId="69FD725B" w14:textId="3B298676" w:rsidR="00C6371B" w:rsidRPr="005728E3" w:rsidRDefault="00C6371B" w:rsidP="00386B69">
            <w:pPr>
              <w:jc w:val="center"/>
              <w:rPr>
                <w:rFonts w:ascii="Sans-serif" w:hAnsi="Sans-serif"/>
                <w:sz w:val="20"/>
                <w:szCs w:val="20"/>
              </w:rPr>
            </w:pPr>
            <w:r w:rsidRPr="00386B69">
              <w:rPr>
                <w:rFonts w:ascii="Sans-serif" w:hAnsi="Sans-serif"/>
                <w:sz w:val="20"/>
                <w:szCs w:val="20"/>
              </w:rPr>
              <w:t>0.09</w:t>
            </w:r>
          </w:p>
        </w:tc>
        <w:tc>
          <w:tcPr>
            <w:tcW w:w="498" w:type="pct"/>
            <w:vAlign w:val="center"/>
          </w:tcPr>
          <w:p w14:paraId="3B1905B2" w14:textId="77777777" w:rsidR="00C6371B" w:rsidRPr="005728E3" w:rsidRDefault="00C6371B" w:rsidP="00386B69">
            <w:pPr>
              <w:jc w:val="center"/>
              <w:rPr>
                <w:rFonts w:ascii="Sans-serif" w:hAnsi="Sans-serif"/>
                <w:sz w:val="20"/>
                <w:szCs w:val="20"/>
              </w:rPr>
            </w:pPr>
          </w:p>
        </w:tc>
        <w:tc>
          <w:tcPr>
            <w:tcW w:w="651" w:type="pct"/>
            <w:vAlign w:val="center"/>
          </w:tcPr>
          <w:p w14:paraId="49FC4213" w14:textId="77777777" w:rsidR="00C6371B" w:rsidRPr="005728E3" w:rsidRDefault="00C6371B" w:rsidP="00386B69">
            <w:pPr>
              <w:jc w:val="center"/>
              <w:rPr>
                <w:rFonts w:ascii="Sans-serif" w:hAnsi="Sans-serif"/>
                <w:sz w:val="20"/>
                <w:szCs w:val="20"/>
              </w:rPr>
            </w:pPr>
          </w:p>
        </w:tc>
        <w:tc>
          <w:tcPr>
            <w:tcW w:w="699" w:type="pct"/>
          </w:tcPr>
          <w:p w14:paraId="6A6F1220" w14:textId="77777777" w:rsidR="00C6371B" w:rsidRPr="005728E3" w:rsidRDefault="00C6371B" w:rsidP="00386B69">
            <w:pPr>
              <w:jc w:val="center"/>
              <w:rPr>
                <w:rFonts w:ascii="Sans-serif" w:hAnsi="Sans-serif"/>
                <w:sz w:val="20"/>
                <w:szCs w:val="20"/>
              </w:rPr>
            </w:pPr>
          </w:p>
        </w:tc>
      </w:tr>
      <w:tr w:rsidR="00C747B3" w:rsidRPr="005728E3" w14:paraId="78F313EE" w14:textId="42175155" w:rsidTr="00C747B3">
        <w:trPr>
          <w:trHeight w:val="301"/>
        </w:trPr>
        <w:tc>
          <w:tcPr>
            <w:tcW w:w="464" w:type="pct"/>
            <w:shd w:val="clear" w:color="auto" w:fill="auto"/>
            <w:noWrap/>
            <w:vAlign w:val="center"/>
          </w:tcPr>
          <w:p w14:paraId="6D91B716" w14:textId="21212D17" w:rsidR="00C6371B" w:rsidRPr="005728E3" w:rsidRDefault="00C6371B" w:rsidP="00386B69">
            <w:pPr>
              <w:jc w:val="center"/>
              <w:rPr>
                <w:rFonts w:ascii="Sans-serif" w:eastAsia="Times New Roman" w:hAnsi="Sans-serif"/>
                <w:sz w:val="20"/>
                <w:szCs w:val="20"/>
              </w:rPr>
            </w:pPr>
            <w:r>
              <w:rPr>
                <w:rFonts w:ascii="Sans-serif" w:eastAsia="Times New Roman" w:hAnsi="Sans-serif"/>
                <w:sz w:val="20"/>
                <w:szCs w:val="20"/>
              </w:rPr>
              <w:t>N</w:t>
            </w:r>
            <w:r w:rsidRPr="005728E3">
              <w:rPr>
                <w:rFonts w:ascii="Sans-serif" w:eastAsia="Times New Roman" w:hAnsi="Sans-serif"/>
                <w:sz w:val="20"/>
                <w:szCs w:val="20"/>
              </w:rPr>
              <w:t>PSV1</w:t>
            </w:r>
          </w:p>
        </w:tc>
        <w:tc>
          <w:tcPr>
            <w:tcW w:w="942" w:type="pct"/>
            <w:shd w:val="clear" w:color="auto" w:fill="auto"/>
            <w:noWrap/>
            <w:vAlign w:val="center"/>
          </w:tcPr>
          <w:p w14:paraId="0A29C493" w14:textId="236F0953" w:rsidR="00C6371B" w:rsidRPr="005728E3" w:rsidRDefault="00C6371B" w:rsidP="00386B69">
            <w:pPr>
              <w:jc w:val="center"/>
              <w:rPr>
                <w:rFonts w:ascii="Sans-serif" w:eastAsia="Times New Roman" w:hAnsi="Sans-serif"/>
                <w:sz w:val="20"/>
                <w:szCs w:val="20"/>
              </w:rPr>
            </w:pPr>
            <w:proofErr w:type="gramStart"/>
            <w:r>
              <w:rPr>
                <w:rFonts w:ascii="Sans-serif" w:eastAsia="Times New Roman" w:hAnsi="Sans-serif"/>
                <w:i/>
                <w:sz w:val="20"/>
                <w:szCs w:val="20"/>
              </w:rPr>
              <w:t>qSbNPSV1</w:t>
            </w:r>
            <w:proofErr w:type="gramEnd"/>
            <w:r>
              <w:rPr>
                <w:rFonts w:ascii="Sans-serif" w:eastAsia="Times New Roman" w:hAnsi="Sans-serif"/>
                <w:i/>
                <w:sz w:val="20"/>
                <w:szCs w:val="20"/>
              </w:rPr>
              <w:t>_3-13</w:t>
            </w:r>
          </w:p>
        </w:tc>
        <w:tc>
          <w:tcPr>
            <w:tcW w:w="797" w:type="pct"/>
            <w:shd w:val="clear" w:color="auto" w:fill="auto"/>
            <w:noWrap/>
            <w:vAlign w:val="center"/>
          </w:tcPr>
          <w:p w14:paraId="7F66FF5C" w14:textId="6C6BF090" w:rsidR="00C6371B" w:rsidRPr="005728E3" w:rsidRDefault="00C6371B" w:rsidP="00386B69">
            <w:pPr>
              <w:jc w:val="center"/>
              <w:rPr>
                <w:rFonts w:ascii="Sans-serif" w:eastAsia="Times New Roman" w:hAnsi="Sans-serif"/>
                <w:sz w:val="20"/>
                <w:szCs w:val="20"/>
              </w:rPr>
            </w:pPr>
            <w:r w:rsidRPr="00CB6E61">
              <w:rPr>
                <w:rFonts w:ascii="Sans-serif" w:eastAsia="Times New Roman" w:hAnsi="Sans-serif"/>
                <w:sz w:val="20"/>
                <w:szCs w:val="20"/>
              </w:rPr>
              <w:t>S3_13282550</w:t>
            </w:r>
          </w:p>
        </w:tc>
        <w:tc>
          <w:tcPr>
            <w:tcW w:w="398" w:type="pct"/>
            <w:shd w:val="clear" w:color="auto" w:fill="auto"/>
            <w:noWrap/>
            <w:vAlign w:val="center"/>
          </w:tcPr>
          <w:p w14:paraId="2D5F62F6" w14:textId="7B32CA1A" w:rsidR="00C6371B" w:rsidRPr="005728E3" w:rsidRDefault="00C6371B" w:rsidP="00386B69">
            <w:pPr>
              <w:jc w:val="center"/>
              <w:rPr>
                <w:rFonts w:ascii="Sans-serif" w:eastAsia="Times New Roman" w:hAnsi="Sans-serif"/>
                <w:sz w:val="20"/>
                <w:szCs w:val="20"/>
              </w:rPr>
            </w:pPr>
            <w:r>
              <w:rPr>
                <w:rFonts w:ascii="Sans-serif" w:eastAsia="Times New Roman" w:hAnsi="Sans-serif"/>
                <w:sz w:val="20"/>
                <w:szCs w:val="20"/>
              </w:rPr>
              <w:t>6.</w:t>
            </w:r>
            <w:r w:rsidRPr="00CB6E61">
              <w:rPr>
                <w:rFonts w:ascii="Sans-serif" w:eastAsia="Times New Roman" w:hAnsi="Sans-serif"/>
                <w:sz w:val="20"/>
                <w:szCs w:val="20"/>
              </w:rPr>
              <w:t>8</w:t>
            </w:r>
          </w:p>
        </w:tc>
        <w:tc>
          <w:tcPr>
            <w:tcW w:w="551" w:type="pct"/>
            <w:shd w:val="clear" w:color="auto" w:fill="auto"/>
            <w:noWrap/>
            <w:vAlign w:val="center"/>
          </w:tcPr>
          <w:p w14:paraId="3F6438A1" w14:textId="1B418DFC" w:rsidR="00C6371B" w:rsidRPr="005728E3" w:rsidRDefault="00C6371B" w:rsidP="00386B69">
            <w:pPr>
              <w:jc w:val="center"/>
              <w:rPr>
                <w:rFonts w:ascii="Sans-serif" w:hAnsi="Sans-serif"/>
                <w:sz w:val="20"/>
                <w:szCs w:val="20"/>
              </w:rPr>
            </w:pPr>
            <w:r w:rsidRPr="00CB6E61">
              <w:rPr>
                <w:rFonts w:ascii="Sans-serif" w:eastAsia="Times New Roman" w:hAnsi="Sans-serif"/>
                <w:sz w:val="20"/>
                <w:szCs w:val="20"/>
              </w:rPr>
              <w:t>0.09</w:t>
            </w:r>
          </w:p>
        </w:tc>
        <w:tc>
          <w:tcPr>
            <w:tcW w:w="498" w:type="pct"/>
            <w:vAlign w:val="center"/>
          </w:tcPr>
          <w:p w14:paraId="02DD5A59" w14:textId="186D5219" w:rsidR="00C6371B" w:rsidRPr="005728E3" w:rsidRDefault="00C6371B" w:rsidP="00386B69">
            <w:pPr>
              <w:jc w:val="center"/>
              <w:rPr>
                <w:rFonts w:ascii="Sans-serif" w:hAnsi="Sans-serif"/>
                <w:i/>
                <w:sz w:val="20"/>
                <w:szCs w:val="20"/>
              </w:rPr>
            </w:pPr>
          </w:p>
        </w:tc>
        <w:tc>
          <w:tcPr>
            <w:tcW w:w="651" w:type="pct"/>
            <w:vAlign w:val="center"/>
          </w:tcPr>
          <w:p w14:paraId="00DFC45B" w14:textId="4433F5E6" w:rsidR="00C6371B" w:rsidRPr="005728E3" w:rsidRDefault="00C6371B" w:rsidP="00386B69">
            <w:pPr>
              <w:jc w:val="center"/>
              <w:rPr>
                <w:rFonts w:ascii="Sans-serif" w:hAnsi="Sans-serif"/>
                <w:sz w:val="20"/>
                <w:szCs w:val="20"/>
              </w:rPr>
            </w:pPr>
          </w:p>
        </w:tc>
        <w:tc>
          <w:tcPr>
            <w:tcW w:w="699" w:type="pct"/>
          </w:tcPr>
          <w:p w14:paraId="1397FF73" w14:textId="77777777" w:rsidR="00C6371B" w:rsidRPr="005728E3" w:rsidRDefault="00C6371B" w:rsidP="00386B69">
            <w:pPr>
              <w:jc w:val="center"/>
              <w:rPr>
                <w:rFonts w:ascii="Sans-serif" w:hAnsi="Sans-serif"/>
                <w:sz w:val="20"/>
                <w:szCs w:val="20"/>
              </w:rPr>
            </w:pPr>
          </w:p>
        </w:tc>
      </w:tr>
      <w:tr w:rsidR="00C747B3" w:rsidRPr="005728E3" w14:paraId="05383605" w14:textId="492FA2E3" w:rsidTr="00C747B3">
        <w:trPr>
          <w:trHeight w:val="301"/>
        </w:trPr>
        <w:tc>
          <w:tcPr>
            <w:tcW w:w="464" w:type="pct"/>
            <w:shd w:val="clear" w:color="auto" w:fill="auto"/>
            <w:noWrap/>
            <w:vAlign w:val="center"/>
            <w:hideMark/>
          </w:tcPr>
          <w:p w14:paraId="2050948D"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4E5FA37D" w14:textId="1CC7D04D"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qSbNPSV1</w:t>
            </w:r>
            <w:proofErr w:type="gramEnd"/>
            <w:r>
              <w:rPr>
                <w:rFonts w:ascii="Sans-serif" w:eastAsia="Times New Roman" w:hAnsi="Sans-serif"/>
                <w:i/>
                <w:sz w:val="20"/>
                <w:szCs w:val="20"/>
              </w:rPr>
              <w:t>_1-57</w:t>
            </w:r>
          </w:p>
        </w:tc>
        <w:tc>
          <w:tcPr>
            <w:tcW w:w="797" w:type="pct"/>
            <w:shd w:val="clear" w:color="auto" w:fill="auto"/>
            <w:noWrap/>
            <w:vAlign w:val="center"/>
          </w:tcPr>
          <w:p w14:paraId="460FCA14" w14:textId="73C70A44" w:rsidR="00C747B3" w:rsidRPr="005728E3" w:rsidRDefault="00C747B3" w:rsidP="00386B69">
            <w:pPr>
              <w:jc w:val="center"/>
              <w:rPr>
                <w:rFonts w:ascii="Sans-serif" w:eastAsia="Times New Roman" w:hAnsi="Sans-serif"/>
                <w:sz w:val="20"/>
                <w:szCs w:val="20"/>
              </w:rPr>
            </w:pPr>
            <w:r w:rsidRPr="00CB6E61">
              <w:rPr>
                <w:rFonts w:ascii="Sans-serif" w:eastAsia="Times New Roman" w:hAnsi="Sans-serif"/>
                <w:sz w:val="20"/>
                <w:szCs w:val="20"/>
              </w:rPr>
              <w:t>S1_57941435</w:t>
            </w:r>
          </w:p>
        </w:tc>
        <w:tc>
          <w:tcPr>
            <w:tcW w:w="398" w:type="pct"/>
            <w:shd w:val="clear" w:color="auto" w:fill="auto"/>
            <w:noWrap/>
            <w:vAlign w:val="center"/>
          </w:tcPr>
          <w:p w14:paraId="66C828AC" w14:textId="6680526F"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4.2</w:t>
            </w:r>
          </w:p>
        </w:tc>
        <w:tc>
          <w:tcPr>
            <w:tcW w:w="551" w:type="pct"/>
            <w:shd w:val="clear" w:color="auto" w:fill="auto"/>
            <w:noWrap/>
            <w:vAlign w:val="center"/>
          </w:tcPr>
          <w:p w14:paraId="27CD2C4C" w14:textId="7578589A" w:rsidR="00C747B3" w:rsidRPr="005728E3" w:rsidRDefault="00C747B3" w:rsidP="00386B69">
            <w:pPr>
              <w:jc w:val="center"/>
              <w:rPr>
                <w:rFonts w:ascii="Sans-serif" w:hAnsi="Sans-serif"/>
                <w:sz w:val="20"/>
                <w:szCs w:val="20"/>
              </w:rPr>
            </w:pPr>
            <w:r>
              <w:rPr>
                <w:rFonts w:ascii="Sans-serif" w:hAnsi="Sans-serif"/>
                <w:sz w:val="20"/>
                <w:szCs w:val="20"/>
              </w:rPr>
              <w:t>-0.14</w:t>
            </w:r>
          </w:p>
        </w:tc>
        <w:tc>
          <w:tcPr>
            <w:tcW w:w="498" w:type="pct"/>
            <w:vAlign w:val="center"/>
          </w:tcPr>
          <w:p w14:paraId="052922F9" w14:textId="4A966700" w:rsidR="00C747B3" w:rsidRPr="005728E3" w:rsidRDefault="00C747B3" w:rsidP="00386B69">
            <w:pPr>
              <w:jc w:val="center"/>
              <w:rPr>
                <w:rFonts w:ascii="Sans-serif" w:hAnsi="Sans-serif"/>
                <w:i/>
                <w:sz w:val="20"/>
                <w:szCs w:val="20"/>
              </w:rPr>
            </w:pPr>
          </w:p>
        </w:tc>
        <w:tc>
          <w:tcPr>
            <w:tcW w:w="651" w:type="pct"/>
            <w:vAlign w:val="center"/>
          </w:tcPr>
          <w:p w14:paraId="162F6940" w14:textId="3F98237E" w:rsidR="00C747B3" w:rsidRPr="005728E3" w:rsidRDefault="00C747B3" w:rsidP="00386B69">
            <w:pPr>
              <w:jc w:val="center"/>
              <w:rPr>
                <w:rFonts w:ascii="Sans-serif" w:hAnsi="Sans-serif"/>
                <w:sz w:val="20"/>
                <w:szCs w:val="20"/>
              </w:rPr>
            </w:pPr>
          </w:p>
        </w:tc>
        <w:tc>
          <w:tcPr>
            <w:tcW w:w="699" w:type="pct"/>
            <w:vAlign w:val="center"/>
          </w:tcPr>
          <w:p w14:paraId="4388BC93" w14:textId="73B4308E" w:rsidR="00C747B3" w:rsidRPr="005728E3" w:rsidRDefault="00D57D90" w:rsidP="00386B69">
            <w:pPr>
              <w:jc w:val="center"/>
              <w:rPr>
                <w:rFonts w:ascii="Sans-serif" w:hAnsi="Sans-serif"/>
                <w:sz w:val="20"/>
                <w:szCs w:val="20"/>
              </w:rPr>
            </w:pPr>
            <w:proofErr w:type="gramStart"/>
            <w:r>
              <w:rPr>
                <w:rFonts w:ascii="Sans-serif" w:eastAsia="Times New Roman" w:hAnsi="Sans-serif"/>
                <w:i/>
                <w:sz w:val="20"/>
                <w:szCs w:val="20"/>
              </w:rPr>
              <w:t>qSbCT</w:t>
            </w:r>
            <w:r w:rsidR="00C747B3">
              <w:rPr>
                <w:rFonts w:ascii="Sans-serif" w:eastAsia="Times New Roman" w:hAnsi="Sans-serif"/>
                <w:i/>
                <w:sz w:val="20"/>
                <w:szCs w:val="20"/>
              </w:rPr>
              <w:t>01.57</w:t>
            </w:r>
            <w:proofErr w:type="gramEnd"/>
          </w:p>
        </w:tc>
      </w:tr>
      <w:tr w:rsidR="00C747B3" w:rsidRPr="005728E3" w14:paraId="134BEACE" w14:textId="6FB732A2" w:rsidTr="00C747B3">
        <w:trPr>
          <w:trHeight w:val="301"/>
        </w:trPr>
        <w:tc>
          <w:tcPr>
            <w:tcW w:w="464" w:type="pct"/>
            <w:shd w:val="clear" w:color="auto" w:fill="auto"/>
            <w:noWrap/>
            <w:vAlign w:val="center"/>
            <w:hideMark/>
          </w:tcPr>
          <w:p w14:paraId="587D17E2" w14:textId="3FEACC56"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520A3089" w14:textId="05395259"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qSbNPSV1</w:t>
            </w:r>
            <w:proofErr w:type="gramEnd"/>
            <w:r>
              <w:rPr>
                <w:rFonts w:ascii="Sans-serif" w:eastAsia="Times New Roman" w:hAnsi="Sans-serif"/>
                <w:i/>
                <w:sz w:val="20"/>
                <w:szCs w:val="20"/>
              </w:rPr>
              <w:t>_7-57</w:t>
            </w:r>
          </w:p>
        </w:tc>
        <w:tc>
          <w:tcPr>
            <w:tcW w:w="797" w:type="pct"/>
            <w:shd w:val="clear" w:color="auto" w:fill="auto"/>
            <w:noWrap/>
            <w:vAlign w:val="center"/>
          </w:tcPr>
          <w:p w14:paraId="6BF4E623" w14:textId="5620C2D1" w:rsidR="00C747B3" w:rsidRPr="005728E3" w:rsidRDefault="00C747B3" w:rsidP="00386B69">
            <w:pPr>
              <w:jc w:val="center"/>
              <w:rPr>
                <w:rFonts w:ascii="Sans-serif" w:eastAsia="Times New Roman" w:hAnsi="Sans-serif"/>
                <w:sz w:val="20"/>
                <w:szCs w:val="20"/>
              </w:rPr>
            </w:pPr>
            <w:r w:rsidRPr="00CB6E61">
              <w:rPr>
                <w:rFonts w:ascii="Sans-serif" w:eastAsia="Times New Roman" w:hAnsi="Sans-serif"/>
                <w:sz w:val="20"/>
                <w:szCs w:val="20"/>
              </w:rPr>
              <w:t>S7_57053050</w:t>
            </w:r>
          </w:p>
        </w:tc>
        <w:tc>
          <w:tcPr>
            <w:tcW w:w="398" w:type="pct"/>
            <w:shd w:val="clear" w:color="auto" w:fill="auto"/>
            <w:noWrap/>
            <w:vAlign w:val="center"/>
          </w:tcPr>
          <w:p w14:paraId="2D2DBBE9" w14:textId="24EC0FE5"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5.1</w:t>
            </w:r>
          </w:p>
        </w:tc>
        <w:tc>
          <w:tcPr>
            <w:tcW w:w="551" w:type="pct"/>
            <w:shd w:val="clear" w:color="auto" w:fill="auto"/>
            <w:noWrap/>
            <w:vAlign w:val="center"/>
          </w:tcPr>
          <w:p w14:paraId="4E8EA266" w14:textId="703FB31C" w:rsidR="00C747B3" w:rsidRPr="005728E3" w:rsidRDefault="00C747B3" w:rsidP="00386B69">
            <w:pPr>
              <w:jc w:val="center"/>
              <w:rPr>
                <w:rFonts w:ascii="Sans-serif" w:hAnsi="Sans-serif"/>
                <w:sz w:val="20"/>
                <w:szCs w:val="20"/>
              </w:rPr>
            </w:pPr>
            <w:r>
              <w:rPr>
                <w:rFonts w:ascii="Sans-serif" w:hAnsi="Sans-serif"/>
                <w:sz w:val="20"/>
                <w:szCs w:val="20"/>
              </w:rPr>
              <w:t>-0.09</w:t>
            </w:r>
          </w:p>
        </w:tc>
        <w:tc>
          <w:tcPr>
            <w:tcW w:w="498" w:type="pct"/>
            <w:vAlign w:val="center"/>
          </w:tcPr>
          <w:p w14:paraId="50F90B34" w14:textId="0F4E3692" w:rsidR="00C747B3" w:rsidRPr="007514E0" w:rsidRDefault="00C747B3" w:rsidP="00386B69">
            <w:pPr>
              <w:jc w:val="center"/>
              <w:rPr>
                <w:rFonts w:ascii="Sans-serif" w:hAnsi="Sans-serif"/>
                <w:i/>
                <w:sz w:val="20"/>
                <w:szCs w:val="20"/>
              </w:rPr>
            </w:pPr>
            <w:r w:rsidRPr="007514E0">
              <w:rPr>
                <w:rFonts w:ascii="Sans-serif" w:hAnsi="Sans-serif"/>
                <w:i/>
                <w:sz w:val="20"/>
                <w:szCs w:val="20"/>
              </w:rPr>
              <w:t>Dw3</w:t>
            </w:r>
          </w:p>
        </w:tc>
        <w:tc>
          <w:tcPr>
            <w:tcW w:w="651" w:type="pct"/>
            <w:vAlign w:val="center"/>
          </w:tcPr>
          <w:p w14:paraId="7D2FB629" w14:textId="3ACA9C16" w:rsidR="00C747B3" w:rsidRPr="005728E3" w:rsidRDefault="00C747B3" w:rsidP="00386B69">
            <w:pPr>
              <w:jc w:val="center"/>
              <w:rPr>
                <w:rFonts w:ascii="Sans-serif" w:hAnsi="Sans-serif"/>
                <w:sz w:val="20"/>
                <w:szCs w:val="20"/>
              </w:rPr>
            </w:pPr>
            <w:r>
              <w:rPr>
                <w:rFonts w:ascii="Sans-serif" w:hAnsi="Sans-serif"/>
                <w:sz w:val="20"/>
                <w:szCs w:val="20"/>
              </w:rPr>
              <w:t>2.8 Mb</w:t>
            </w:r>
          </w:p>
        </w:tc>
        <w:tc>
          <w:tcPr>
            <w:tcW w:w="699" w:type="pct"/>
            <w:vAlign w:val="center"/>
          </w:tcPr>
          <w:p w14:paraId="621E6BE2" w14:textId="3BC52122" w:rsidR="00C747B3" w:rsidRDefault="00D57D90" w:rsidP="00386B69">
            <w:pPr>
              <w:jc w:val="center"/>
              <w:rPr>
                <w:rFonts w:ascii="Sans-serif" w:hAnsi="Sans-serif"/>
                <w:sz w:val="20"/>
                <w:szCs w:val="20"/>
              </w:rPr>
            </w:pPr>
            <w:proofErr w:type="gramStart"/>
            <w:r>
              <w:rPr>
                <w:rFonts w:ascii="Sans-serif" w:eastAsia="Times New Roman" w:hAnsi="Sans-serif"/>
                <w:i/>
                <w:sz w:val="20"/>
                <w:szCs w:val="20"/>
              </w:rPr>
              <w:t>qSbCT</w:t>
            </w:r>
            <w:r w:rsidR="00C747B3">
              <w:rPr>
                <w:rFonts w:ascii="Sans-serif" w:eastAsia="Times New Roman" w:hAnsi="Sans-serif"/>
                <w:i/>
                <w:sz w:val="20"/>
                <w:szCs w:val="20"/>
              </w:rPr>
              <w:t>07.59</w:t>
            </w:r>
            <w:proofErr w:type="gramEnd"/>
          </w:p>
        </w:tc>
      </w:tr>
      <w:tr w:rsidR="00C747B3" w:rsidRPr="005728E3" w14:paraId="43D0F2D5" w14:textId="441DA0D5" w:rsidTr="00C734D8">
        <w:trPr>
          <w:trHeight w:val="301"/>
        </w:trPr>
        <w:tc>
          <w:tcPr>
            <w:tcW w:w="464" w:type="pct"/>
            <w:shd w:val="clear" w:color="auto" w:fill="auto"/>
            <w:noWrap/>
            <w:vAlign w:val="center"/>
          </w:tcPr>
          <w:p w14:paraId="627B9822"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3A882C24" w14:textId="3EE344AF" w:rsidR="00C747B3" w:rsidRPr="005728E3" w:rsidRDefault="00C747B3" w:rsidP="00386B69">
            <w:pPr>
              <w:jc w:val="center"/>
              <w:rPr>
                <w:rFonts w:ascii="Sans-serif" w:eastAsia="Times New Roman" w:hAnsi="Sans-serif"/>
                <w:i/>
                <w:sz w:val="20"/>
                <w:szCs w:val="20"/>
              </w:rPr>
            </w:pPr>
            <w:proofErr w:type="gramStart"/>
            <w:r>
              <w:rPr>
                <w:rFonts w:ascii="Sans-serif" w:eastAsia="Times New Roman" w:hAnsi="Sans-serif"/>
                <w:i/>
                <w:sz w:val="20"/>
                <w:szCs w:val="20"/>
              </w:rPr>
              <w:t>qSbNPSV1</w:t>
            </w:r>
            <w:proofErr w:type="gramEnd"/>
            <w:r>
              <w:rPr>
                <w:rFonts w:ascii="Sans-serif" w:eastAsia="Times New Roman" w:hAnsi="Sans-serif"/>
                <w:i/>
                <w:sz w:val="20"/>
                <w:szCs w:val="20"/>
              </w:rPr>
              <w:t>_9-53</w:t>
            </w:r>
          </w:p>
        </w:tc>
        <w:tc>
          <w:tcPr>
            <w:tcW w:w="797" w:type="pct"/>
            <w:shd w:val="clear" w:color="auto" w:fill="auto"/>
            <w:noWrap/>
            <w:vAlign w:val="center"/>
          </w:tcPr>
          <w:p w14:paraId="1512281D" w14:textId="29C67EF7" w:rsidR="00C747B3" w:rsidRPr="005728E3" w:rsidRDefault="00C747B3" w:rsidP="00386B69">
            <w:pPr>
              <w:jc w:val="center"/>
              <w:rPr>
                <w:rFonts w:ascii="Sans-serif" w:eastAsia="Times New Roman" w:hAnsi="Sans-serif"/>
                <w:sz w:val="20"/>
                <w:szCs w:val="20"/>
              </w:rPr>
            </w:pPr>
            <w:r w:rsidRPr="00CB6E61">
              <w:rPr>
                <w:rFonts w:ascii="Sans-serif" w:eastAsia="Times New Roman" w:hAnsi="Sans-serif"/>
                <w:sz w:val="20"/>
                <w:szCs w:val="20"/>
              </w:rPr>
              <w:t>S9_53265143</w:t>
            </w:r>
          </w:p>
        </w:tc>
        <w:tc>
          <w:tcPr>
            <w:tcW w:w="398" w:type="pct"/>
            <w:shd w:val="clear" w:color="auto" w:fill="auto"/>
            <w:noWrap/>
            <w:vAlign w:val="center"/>
          </w:tcPr>
          <w:p w14:paraId="74999B80" w14:textId="56C73C5F"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1</w:t>
            </w:r>
          </w:p>
        </w:tc>
        <w:tc>
          <w:tcPr>
            <w:tcW w:w="551" w:type="pct"/>
            <w:shd w:val="clear" w:color="auto" w:fill="auto"/>
            <w:noWrap/>
            <w:vAlign w:val="center"/>
          </w:tcPr>
          <w:p w14:paraId="43EF7BD4" w14:textId="7993F8D8" w:rsidR="00C747B3" w:rsidRPr="005728E3" w:rsidRDefault="00C747B3" w:rsidP="00386B69">
            <w:pPr>
              <w:jc w:val="center"/>
              <w:rPr>
                <w:rFonts w:ascii="Sans-serif" w:hAnsi="Sans-serif"/>
                <w:sz w:val="20"/>
                <w:szCs w:val="20"/>
              </w:rPr>
            </w:pPr>
            <w:r>
              <w:rPr>
                <w:rFonts w:ascii="Sans-serif" w:hAnsi="Sans-serif"/>
                <w:sz w:val="20"/>
                <w:szCs w:val="20"/>
              </w:rPr>
              <w:t>-0.04</w:t>
            </w:r>
          </w:p>
        </w:tc>
        <w:tc>
          <w:tcPr>
            <w:tcW w:w="498" w:type="pct"/>
            <w:vAlign w:val="center"/>
          </w:tcPr>
          <w:p w14:paraId="556E5772" w14:textId="5206753F" w:rsidR="00C747B3" w:rsidRPr="003A4D22" w:rsidRDefault="00C747B3" w:rsidP="00386B69">
            <w:pPr>
              <w:jc w:val="center"/>
              <w:rPr>
                <w:rFonts w:ascii="Sans-serif" w:hAnsi="Sans-serif"/>
                <w:i/>
                <w:sz w:val="20"/>
                <w:szCs w:val="20"/>
              </w:rPr>
            </w:pPr>
            <w:r w:rsidRPr="003A4D22">
              <w:rPr>
                <w:rFonts w:ascii="Sans-serif" w:hAnsi="Sans-serif"/>
                <w:i/>
                <w:sz w:val="20"/>
                <w:szCs w:val="20"/>
              </w:rPr>
              <w:t>Dw1</w:t>
            </w:r>
          </w:p>
        </w:tc>
        <w:tc>
          <w:tcPr>
            <w:tcW w:w="651" w:type="pct"/>
            <w:vAlign w:val="center"/>
          </w:tcPr>
          <w:p w14:paraId="051D8BAE" w14:textId="2311FCA2" w:rsidR="00C747B3" w:rsidRPr="005728E3" w:rsidRDefault="00C747B3" w:rsidP="00386B69">
            <w:pPr>
              <w:jc w:val="center"/>
              <w:rPr>
                <w:rFonts w:ascii="Sans-serif" w:hAnsi="Sans-serif"/>
                <w:sz w:val="20"/>
                <w:szCs w:val="20"/>
              </w:rPr>
            </w:pPr>
            <w:r>
              <w:rPr>
                <w:rFonts w:ascii="Sans-serif" w:hAnsi="Sans-serif"/>
                <w:sz w:val="20"/>
                <w:szCs w:val="20"/>
              </w:rPr>
              <w:t>3.8 Mb</w:t>
            </w:r>
          </w:p>
        </w:tc>
        <w:tc>
          <w:tcPr>
            <w:tcW w:w="699" w:type="pct"/>
            <w:vAlign w:val="center"/>
          </w:tcPr>
          <w:p w14:paraId="3FAFDC27" w14:textId="2E89B4EB" w:rsidR="00C747B3" w:rsidRDefault="00D57D90" w:rsidP="00386B69">
            <w:pPr>
              <w:jc w:val="center"/>
              <w:rPr>
                <w:rFonts w:ascii="Sans-serif" w:hAnsi="Sans-serif"/>
                <w:sz w:val="20"/>
                <w:szCs w:val="20"/>
              </w:rPr>
            </w:pPr>
            <w:proofErr w:type="gramStart"/>
            <w:r>
              <w:rPr>
                <w:rFonts w:ascii="Sans-serif" w:eastAsia="Times New Roman" w:hAnsi="Sans-serif"/>
                <w:i/>
                <w:sz w:val="20"/>
                <w:szCs w:val="20"/>
              </w:rPr>
              <w:t>qSbCT</w:t>
            </w:r>
            <w:r w:rsidR="00C747B3">
              <w:rPr>
                <w:rFonts w:ascii="Sans-serif" w:eastAsia="Times New Roman" w:hAnsi="Sans-serif"/>
                <w:i/>
                <w:sz w:val="20"/>
                <w:szCs w:val="20"/>
              </w:rPr>
              <w:t>09.57</w:t>
            </w:r>
            <w:proofErr w:type="gramEnd"/>
          </w:p>
        </w:tc>
      </w:tr>
      <w:tr w:rsidR="00C747B3" w:rsidRPr="005728E3" w14:paraId="72951504" w14:textId="589D96AA" w:rsidTr="00C747B3">
        <w:trPr>
          <w:trHeight w:val="301"/>
        </w:trPr>
        <w:tc>
          <w:tcPr>
            <w:tcW w:w="464" w:type="pct"/>
            <w:shd w:val="clear" w:color="auto" w:fill="auto"/>
            <w:noWrap/>
            <w:vAlign w:val="center"/>
          </w:tcPr>
          <w:p w14:paraId="4200AAB9" w14:textId="50905DBF"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2EA250C7" w14:textId="3F0B34E2"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qSbNPSV1</w:t>
            </w:r>
            <w:proofErr w:type="gramEnd"/>
            <w:r>
              <w:rPr>
                <w:rFonts w:ascii="Sans-serif" w:eastAsia="Times New Roman" w:hAnsi="Sans-serif"/>
                <w:i/>
                <w:sz w:val="20"/>
                <w:szCs w:val="20"/>
              </w:rPr>
              <w:t>_2-62</w:t>
            </w:r>
          </w:p>
        </w:tc>
        <w:tc>
          <w:tcPr>
            <w:tcW w:w="797" w:type="pct"/>
            <w:shd w:val="clear" w:color="auto" w:fill="auto"/>
            <w:noWrap/>
            <w:vAlign w:val="center"/>
          </w:tcPr>
          <w:p w14:paraId="2401A668" w14:textId="695C58ED" w:rsidR="00C747B3" w:rsidRPr="005728E3" w:rsidRDefault="00C747B3" w:rsidP="00386B69">
            <w:pPr>
              <w:jc w:val="center"/>
              <w:rPr>
                <w:rFonts w:ascii="Sans-serif" w:eastAsia="Times New Roman" w:hAnsi="Sans-serif"/>
                <w:sz w:val="20"/>
                <w:szCs w:val="20"/>
              </w:rPr>
            </w:pPr>
            <w:r w:rsidRPr="00CB6E61">
              <w:rPr>
                <w:rFonts w:ascii="Sans-serif" w:eastAsia="Times New Roman" w:hAnsi="Sans-serif"/>
                <w:sz w:val="20"/>
                <w:szCs w:val="20"/>
              </w:rPr>
              <w:t>S2_62962601</w:t>
            </w:r>
          </w:p>
        </w:tc>
        <w:tc>
          <w:tcPr>
            <w:tcW w:w="398" w:type="pct"/>
            <w:shd w:val="clear" w:color="auto" w:fill="auto"/>
            <w:noWrap/>
            <w:vAlign w:val="center"/>
          </w:tcPr>
          <w:p w14:paraId="6E599B87" w14:textId="3CBE6331"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4.2</w:t>
            </w:r>
          </w:p>
        </w:tc>
        <w:tc>
          <w:tcPr>
            <w:tcW w:w="551" w:type="pct"/>
            <w:shd w:val="clear" w:color="auto" w:fill="auto"/>
            <w:noWrap/>
            <w:vAlign w:val="center"/>
          </w:tcPr>
          <w:p w14:paraId="7EB06946" w14:textId="4A9CAC45" w:rsidR="00C747B3" w:rsidRPr="005728E3" w:rsidRDefault="00C747B3" w:rsidP="00386B69">
            <w:pPr>
              <w:jc w:val="center"/>
              <w:rPr>
                <w:rFonts w:ascii="Sans-serif" w:hAnsi="Sans-serif"/>
                <w:sz w:val="20"/>
                <w:szCs w:val="20"/>
              </w:rPr>
            </w:pPr>
            <w:r>
              <w:rPr>
                <w:rFonts w:ascii="Sans-serif" w:hAnsi="Sans-serif"/>
                <w:sz w:val="20"/>
                <w:szCs w:val="20"/>
              </w:rPr>
              <w:t>-0.07</w:t>
            </w:r>
          </w:p>
        </w:tc>
        <w:tc>
          <w:tcPr>
            <w:tcW w:w="498" w:type="pct"/>
            <w:vAlign w:val="center"/>
          </w:tcPr>
          <w:p w14:paraId="50C39D89" w14:textId="2145C364" w:rsidR="00C747B3" w:rsidRPr="005728E3" w:rsidRDefault="00C747B3" w:rsidP="00386B69">
            <w:pPr>
              <w:jc w:val="center"/>
              <w:rPr>
                <w:rFonts w:ascii="Sans-serif" w:hAnsi="Sans-serif"/>
                <w:sz w:val="20"/>
                <w:szCs w:val="20"/>
              </w:rPr>
            </w:pPr>
          </w:p>
        </w:tc>
        <w:tc>
          <w:tcPr>
            <w:tcW w:w="651" w:type="pct"/>
            <w:vAlign w:val="center"/>
          </w:tcPr>
          <w:p w14:paraId="7B7F7B64" w14:textId="3AC7E26A" w:rsidR="00C747B3" w:rsidRPr="005728E3" w:rsidRDefault="00C747B3" w:rsidP="00386B69">
            <w:pPr>
              <w:jc w:val="center"/>
              <w:rPr>
                <w:rFonts w:ascii="Sans-serif" w:eastAsia="Times New Roman" w:hAnsi="Sans-serif"/>
                <w:sz w:val="20"/>
                <w:szCs w:val="20"/>
              </w:rPr>
            </w:pPr>
          </w:p>
        </w:tc>
        <w:tc>
          <w:tcPr>
            <w:tcW w:w="699" w:type="pct"/>
          </w:tcPr>
          <w:p w14:paraId="30A9D113" w14:textId="77777777" w:rsidR="00C747B3" w:rsidRPr="005728E3" w:rsidRDefault="00C747B3" w:rsidP="00386B69">
            <w:pPr>
              <w:jc w:val="center"/>
              <w:rPr>
                <w:rFonts w:ascii="Sans-serif" w:eastAsia="Times New Roman" w:hAnsi="Sans-serif"/>
                <w:sz w:val="20"/>
                <w:szCs w:val="20"/>
              </w:rPr>
            </w:pPr>
          </w:p>
        </w:tc>
      </w:tr>
      <w:tr w:rsidR="00C747B3" w:rsidRPr="005728E3" w14:paraId="3F5329D7" w14:textId="7DC68D28" w:rsidTr="00C734D8">
        <w:trPr>
          <w:trHeight w:val="301"/>
        </w:trPr>
        <w:tc>
          <w:tcPr>
            <w:tcW w:w="464" w:type="pct"/>
            <w:shd w:val="clear" w:color="auto" w:fill="auto"/>
            <w:noWrap/>
            <w:vAlign w:val="center"/>
          </w:tcPr>
          <w:p w14:paraId="5C541DCF"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220862A5" w14:textId="7F14EFF2"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qSbNPSV1</w:t>
            </w:r>
            <w:proofErr w:type="gramEnd"/>
            <w:r>
              <w:rPr>
                <w:rFonts w:ascii="Sans-serif" w:eastAsia="Times New Roman" w:hAnsi="Sans-serif"/>
                <w:i/>
                <w:sz w:val="20"/>
                <w:szCs w:val="20"/>
              </w:rPr>
              <w:t>_1-05</w:t>
            </w:r>
          </w:p>
        </w:tc>
        <w:tc>
          <w:tcPr>
            <w:tcW w:w="797" w:type="pct"/>
            <w:shd w:val="clear" w:color="auto" w:fill="auto"/>
            <w:noWrap/>
            <w:vAlign w:val="center"/>
          </w:tcPr>
          <w:p w14:paraId="36BD229E" w14:textId="4B974433" w:rsidR="00C747B3" w:rsidRPr="005728E3" w:rsidRDefault="00C747B3" w:rsidP="00386B69">
            <w:pPr>
              <w:jc w:val="center"/>
              <w:rPr>
                <w:rFonts w:ascii="Sans-serif" w:eastAsia="Times New Roman" w:hAnsi="Sans-serif"/>
                <w:sz w:val="20"/>
                <w:szCs w:val="20"/>
              </w:rPr>
            </w:pPr>
            <w:r w:rsidRPr="00CB6E61">
              <w:rPr>
                <w:rFonts w:ascii="Sans-serif" w:eastAsia="Times New Roman" w:hAnsi="Sans-serif"/>
                <w:sz w:val="20"/>
                <w:szCs w:val="20"/>
              </w:rPr>
              <w:t>S1_5754842</w:t>
            </w:r>
          </w:p>
        </w:tc>
        <w:tc>
          <w:tcPr>
            <w:tcW w:w="398" w:type="pct"/>
            <w:shd w:val="clear" w:color="auto" w:fill="auto"/>
            <w:noWrap/>
            <w:vAlign w:val="center"/>
          </w:tcPr>
          <w:p w14:paraId="10E5D69A" w14:textId="3EBEDA72"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4.3</w:t>
            </w:r>
          </w:p>
        </w:tc>
        <w:tc>
          <w:tcPr>
            <w:tcW w:w="551" w:type="pct"/>
            <w:shd w:val="clear" w:color="auto" w:fill="auto"/>
            <w:noWrap/>
            <w:vAlign w:val="center"/>
          </w:tcPr>
          <w:p w14:paraId="5C668532" w14:textId="108AFAA9" w:rsidR="00C747B3" w:rsidRPr="005728E3" w:rsidRDefault="00C747B3" w:rsidP="00386B69">
            <w:pPr>
              <w:jc w:val="center"/>
              <w:rPr>
                <w:rFonts w:ascii="Sans-serif" w:hAnsi="Sans-serif"/>
                <w:sz w:val="20"/>
                <w:szCs w:val="20"/>
              </w:rPr>
            </w:pPr>
            <w:r>
              <w:rPr>
                <w:rFonts w:ascii="Sans-serif" w:hAnsi="Sans-serif"/>
                <w:sz w:val="20"/>
                <w:szCs w:val="20"/>
              </w:rPr>
              <w:t>-0.07</w:t>
            </w:r>
          </w:p>
        </w:tc>
        <w:tc>
          <w:tcPr>
            <w:tcW w:w="498" w:type="pct"/>
            <w:vAlign w:val="center"/>
          </w:tcPr>
          <w:p w14:paraId="6410B24B" w14:textId="60D25429" w:rsidR="00C747B3" w:rsidRPr="005728E3" w:rsidRDefault="00C747B3" w:rsidP="00386B69">
            <w:pPr>
              <w:jc w:val="center"/>
              <w:rPr>
                <w:rFonts w:ascii="Sans-serif" w:hAnsi="Sans-serif"/>
                <w:sz w:val="20"/>
                <w:szCs w:val="20"/>
              </w:rPr>
            </w:pPr>
          </w:p>
        </w:tc>
        <w:tc>
          <w:tcPr>
            <w:tcW w:w="651" w:type="pct"/>
            <w:vAlign w:val="center"/>
          </w:tcPr>
          <w:p w14:paraId="6F94CCFF" w14:textId="4E885FDC" w:rsidR="00C747B3" w:rsidRPr="005728E3" w:rsidRDefault="00C747B3" w:rsidP="00386B69">
            <w:pPr>
              <w:jc w:val="center"/>
              <w:rPr>
                <w:rFonts w:ascii="Sans-serif" w:eastAsia="Times New Roman" w:hAnsi="Sans-serif"/>
                <w:sz w:val="20"/>
                <w:szCs w:val="20"/>
              </w:rPr>
            </w:pPr>
          </w:p>
        </w:tc>
        <w:tc>
          <w:tcPr>
            <w:tcW w:w="699" w:type="pct"/>
            <w:vAlign w:val="center"/>
          </w:tcPr>
          <w:p w14:paraId="45222DC5" w14:textId="19FFF93D" w:rsidR="00C747B3" w:rsidRPr="005728E3" w:rsidRDefault="00D57D90" w:rsidP="00386B69">
            <w:pPr>
              <w:jc w:val="center"/>
              <w:rPr>
                <w:rFonts w:ascii="Sans-serif" w:eastAsia="Times New Roman" w:hAnsi="Sans-serif"/>
                <w:sz w:val="20"/>
                <w:szCs w:val="20"/>
              </w:rPr>
            </w:pPr>
            <w:proofErr w:type="gramStart"/>
            <w:r>
              <w:rPr>
                <w:rFonts w:ascii="Sans-serif" w:eastAsia="Times New Roman" w:hAnsi="Sans-serif"/>
                <w:i/>
                <w:sz w:val="20"/>
                <w:szCs w:val="20"/>
              </w:rPr>
              <w:t>qSbCT</w:t>
            </w:r>
            <w:r w:rsidR="00C747B3">
              <w:rPr>
                <w:rFonts w:ascii="Sans-serif" w:eastAsia="Times New Roman" w:hAnsi="Sans-serif"/>
                <w:i/>
                <w:sz w:val="20"/>
                <w:szCs w:val="20"/>
              </w:rPr>
              <w:t>01.06</w:t>
            </w:r>
            <w:proofErr w:type="gramEnd"/>
          </w:p>
        </w:tc>
      </w:tr>
      <w:tr w:rsidR="00C747B3" w:rsidRPr="005728E3" w14:paraId="3017CB9B" w14:textId="4B42AA52" w:rsidTr="00C747B3">
        <w:trPr>
          <w:trHeight w:val="301"/>
        </w:trPr>
        <w:tc>
          <w:tcPr>
            <w:tcW w:w="464" w:type="pct"/>
            <w:shd w:val="clear" w:color="auto" w:fill="auto"/>
            <w:noWrap/>
            <w:vAlign w:val="center"/>
          </w:tcPr>
          <w:p w14:paraId="7478E123"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5C61F938" w14:textId="5A8F9905"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qSbNPSV1</w:t>
            </w:r>
            <w:proofErr w:type="gramEnd"/>
            <w:r>
              <w:rPr>
                <w:rFonts w:ascii="Sans-serif" w:eastAsia="Times New Roman" w:hAnsi="Sans-serif"/>
                <w:i/>
                <w:sz w:val="20"/>
                <w:szCs w:val="20"/>
              </w:rPr>
              <w:t>_10-03</w:t>
            </w:r>
          </w:p>
        </w:tc>
        <w:tc>
          <w:tcPr>
            <w:tcW w:w="797" w:type="pct"/>
            <w:shd w:val="clear" w:color="auto" w:fill="auto"/>
            <w:noWrap/>
            <w:vAlign w:val="center"/>
          </w:tcPr>
          <w:p w14:paraId="35A2BCC6" w14:textId="1D654F01" w:rsidR="00C747B3" w:rsidRPr="005728E3" w:rsidRDefault="00C747B3" w:rsidP="00386B69">
            <w:pPr>
              <w:jc w:val="center"/>
              <w:rPr>
                <w:rFonts w:ascii="Sans-serif" w:eastAsia="Times New Roman" w:hAnsi="Sans-serif"/>
                <w:sz w:val="20"/>
                <w:szCs w:val="20"/>
              </w:rPr>
            </w:pPr>
            <w:r w:rsidRPr="00CB6E61">
              <w:rPr>
                <w:rFonts w:ascii="Sans-serif" w:eastAsia="Times New Roman" w:hAnsi="Sans-serif"/>
                <w:sz w:val="20"/>
                <w:szCs w:val="20"/>
              </w:rPr>
              <w:t>S10_3699364</w:t>
            </w:r>
          </w:p>
        </w:tc>
        <w:tc>
          <w:tcPr>
            <w:tcW w:w="398" w:type="pct"/>
            <w:shd w:val="clear" w:color="auto" w:fill="auto"/>
            <w:noWrap/>
            <w:vAlign w:val="center"/>
          </w:tcPr>
          <w:p w14:paraId="3F30D331" w14:textId="3ACF11F8"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2.7</w:t>
            </w:r>
          </w:p>
        </w:tc>
        <w:tc>
          <w:tcPr>
            <w:tcW w:w="551" w:type="pct"/>
            <w:shd w:val="clear" w:color="auto" w:fill="auto"/>
            <w:noWrap/>
            <w:vAlign w:val="center"/>
          </w:tcPr>
          <w:p w14:paraId="4F22E1C8" w14:textId="34F126AB" w:rsidR="00C747B3" w:rsidRPr="005728E3" w:rsidRDefault="00C747B3" w:rsidP="00386B69">
            <w:pPr>
              <w:jc w:val="center"/>
              <w:rPr>
                <w:rFonts w:ascii="Sans-serif" w:hAnsi="Sans-serif"/>
                <w:sz w:val="20"/>
                <w:szCs w:val="20"/>
              </w:rPr>
            </w:pPr>
            <w:r>
              <w:rPr>
                <w:rFonts w:ascii="Sans-serif" w:hAnsi="Sans-serif"/>
                <w:sz w:val="20"/>
                <w:szCs w:val="20"/>
              </w:rPr>
              <w:t>0.14</w:t>
            </w:r>
          </w:p>
        </w:tc>
        <w:tc>
          <w:tcPr>
            <w:tcW w:w="498" w:type="pct"/>
            <w:vAlign w:val="center"/>
          </w:tcPr>
          <w:p w14:paraId="083C8D7A" w14:textId="77777777" w:rsidR="00C747B3" w:rsidRPr="005728E3" w:rsidRDefault="00C747B3" w:rsidP="00386B69">
            <w:pPr>
              <w:jc w:val="center"/>
              <w:rPr>
                <w:rFonts w:ascii="Sans-serif" w:hAnsi="Sans-serif"/>
                <w:sz w:val="20"/>
                <w:szCs w:val="20"/>
              </w:rPr>
            </w:pPr>
          </w:p>
        </w:tc>
        <w:tc>
          <w:tcPr>
            <w:tcW w:w="651" w:type="pct"/>
            <w:vAlign w:val="center"/>
          </w:tcPr>
          <w:p w14:paraId="160C304E" w14:textId="77777777" w:rsidR="00C747B3" w:rsidRPr="005728E3" w:rsidRDefault="00C747B3" w:rsidP="00386B69">
            <w:pPr>
              <w:jc w:val="center"/>
              <w:rPr>
                <w:rFonts w:ascii="Sans-serif" w:hAnsi="Sans-serif"/>
                <w:sz w:val="20"/>
                <w:szCs w:val="20"/>
              </w:rPr>
            </w:pPr>
          </w:p>
        </w:tc>
        <w:tc>
          <w:tcPr>
            <w:tcW w:w="699" w:type="pct"/>
          </w:tcPr>
          <w:p w14:paraId="578CD7C4" w14:textId="77777777" w:rsidR="00C747B3" w:rsidRPr="005728E3" w:rsidRDefault="00C747B3" w:rsidP="00386B69">
            <w:pPr>
              <w:jc w:val="center"/>
              <w:rPr>
                <w:rFonts w:ascii="Sans-serif" w:hAnsi="Sans-serif"/>
                <w:sz w:val="20"/>
                <w:szCs w:val="20"/>
              </w:rPr>
            </w:pPr>
          </w:p>
        </w:tc>
      </w:tr>
      <w:tr w:rsidR="00C747B3" w:rsidRPr="005728E3" w14:paraId="2623AF99" w14:textId="513E5B16" w:rsidTr="00C734D8">
        <w:trPr>
          <w:trHeight w:val="301"/>
        </w:trPr>
        <w:tc>
          <w:tcPr>
            <w:tcW w:w="464" w:type="pct"/>
            <w:shd w:val="clear" w:color="auto" w:fill="auto"/>
            <w:noWrap/>
            <w:vAlign w:val="center"/>
          </w:tcPr>
          <w:p w14:paraId="1BEAD77F"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1B59E2FA" w14:textId="78C3DDAC"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qSbNPSV1</w:t>
            </w:r>
            <w:proofErr w:type="gramEnd"/>
            <w:r>
              <w:rPr>
                <w:rFonts w:ascii="Sans-serif" w:eastAsia="Times New Roman" w:hAnsi="Sans-serif"/>
                <w:i/>
                <w:sz w:val="20"/>
                <w:szCs w:val="20"/>
              </w:rPr>
              <w:t>_1-11</w:t>
            </w:r>
          </w:p>
        </w:tc>
        <w:tc>
          <w:tcPr>
            <w:tcW w:w="797" w:type="pct"/>
            <w:shd w:val="clear" w:color="auto" w:fill="auto"/>
            <w:noWrap/>
            <w:vAlign w:val="center"/>
          </w:tcPr>
          <w:p w14:paraId="6265615E" w14:textId="4EB76149" w:rsidR="00C747B3" w:rsidRPr="005728E3" w:rsidRDefault="00C747B3" w:rsidP="00386B69">
            <w:pPr>
              <w:jc w:val="center"/>
              <w:rPr>
                <w:rFonts w:ascii="Sans-serif" w:eastAsia="Times New Roman" w:hAnsi="Sans-serif"/>
                <w:sz w:val="20"/>
                <w:szCs w:val="20"/>
              </w:rPr>
            </w:pPr>
            <w:r w:rsidRPr="00CB6E61">
              <w:rPr>
                <w:rFonts w:ascii="Sans-serif" w:eastAsia="Times New Roman" w:hAnsi="Sans-serif"/>
                <w:sz w:val="20"/>
                <w:szCs w:val="20"/>
              </w:rPr>
              <w:t>S1_11764852</w:t>
            </w:r>
          </w:p>
        </w:tc>
        <w:tc>
          <w:tcPr>
            <w:tcW w:w="398" w:type="pct"/>
            <w:shd w:val="clear" w:color="auto" w:fill="auto"/>
            <w:noWrap/>
            <w:vAlign w:val="center"/>
          </w:tcPr>
          <w:p w14:paraId="6655371A" w14:textId="22654437"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4.8</w:t>
            </w:r>
          </w:p>
        </w:tc>
        <w:tc>
          <w:tcPr>
            <w:tcW w:w="551" w:type="pct"/>
            <w:shd w:val="clear" w:color="auto" w:fill="auto"/>
            <w:noWrap/>
            <w:vAlign w:val="center"/>
          </w:tcPr>
          <w:p w14:paraId="6E2FC61F" w14:textId="71709805" w:rsidR="00C747B3" w:rsidRPr="005728E3" w:rsidRDefault="00C747B3" w:rsidP="00386B69">
            <w:pPr>
              <w:jc w:val="center"/>
              <w:rPr>
                <w:rFonts w:ascii="Sans-serif" w:hAnsi="Sans-serif"/>
                <w:sz w:val="20"/>
                <w:szCs w:val="20"/>
              </w:rPr>
            </w:pPr>
            <w:r>
              <w:rPr>
                <w:rFonts w:ascii="Sans-serif" w:hAnsi="Sans-serif"/>
                <w:sz w:val="20"/>
                <w:szCs w:val="20"/>
              </w:rPr>
              <w:t>-0.10</w:t>
            </w:r>
          </w:p>
        </w:tc>
        <w:tc>
          <w:tcPr>
            <w:tcW w:w="498" w:type="pct"/>
            <w:vAlign w:val="center"/>
          </w:tcPr>
          <w:p w14:paraId="39D07FC2" w14:textId="77777777" w:rsidR="00C747B3" w:rsidRPr="005728E3" w:rsidRDefault="00C747B3" w:rsidP="00386B69">
            <w:pPr>
              <w:jc w:val="center"/>
              <w:rPr>
                <w:rFonts w:ascii="Sans-serif" w:hAnsi="Sans-serif"/>
                <w:sz w:val="20"/>
                <w:szCs w:val="20"/>
              </w:rPr>
            </w:pPr>
          </w:p>
        </w:tc>
        <w:tc>
          <w:tcPr>
            <w:tcW w:w="651" w:type="pct"/>
            <w:vAlign w:val="center"/>
          </w:tcPr>
          <w:p w14:paraId="0EC20FEB" w14:textId="77777777" w:rsidR="00C747B3" w:rsidRPr="005728E3" w:rsidRDefault="00C747B3" w:rsidP="00386B69">
            <w:pPr>
              <w:jc w:val="center"/>
              <w:rPr>
                <w:rFonts w:ascii="Sans-serif" w:hAnsi="Sans-serif"/>
                <w:sz w:val="20"/>
                <w:szCs w:val="20"/>
              </w:rPr>
            </w:pPr>
          </w:p>
        </w:tc>
        <w:tc>
          <w:tcPr>
            <w:tcW w:w="699" w:type="pct"/>
            <w:vAlign w:val="center"/>
          </w:tcPr>
          <w:p w14:paraId="60392F82" w14:textId="5BB6DBEC" w:rsidR="00C747B3" w:rsidRPr="005728E3" w:rsidRDefault="00D57D90" w:rsidP="00386B69">
            <w:pPr>
              <w:jc w:val="center"/>
              <w:rPr>
                <w:rFonts w:ascii="Sans-serif" w:hAnsi="Sans-serif"/>
                <w:sz w:val="20"/>
                <w:szCs w:val="20"/>
              </w:rPr>
            </w:pPr>
            <w:proofErr w:type="gramStart"/>
            <w:r>
              <w:rPr>
                <w:rFonts w:ascii="Sans-serif" w:eastAsia="Times New Roman" w:hAnsi="Sans-serif"/>
                <w:i/>
                <w:sz w:val="20"/>
                <w:szCs w:val="20"/>
              </w:rPr>
              <w:t>qSbCT</w:t>
            </w:r>
            <w:r w:rsidR="00C747B3">
              <w:rPr>
                <w:rFonts w:ascii="Sans-serif" w:eastAsia="Times New Roman" w:hAnsi="Sans-serif"/>
                <w:i/>
                <w:sz w:val="20"/>
                <w:szCs w:val="20"/>
              </w:rPr>
              <w:t>01.13</w:t>
            </w:r>
            <w:proofErr w:type="gramEnd"/>
          </w:p>
        </w:tc>
      </w:tr>
      <w:tr w:rsidR="00C747B3" w:rsidRPr="005728E3" w14:paraId="6DA4F360" w14:textId="0CE08A3C" w:rsidTr="00C734D8">
        <w:trPr>
          <w:trHeight w:val="301"/>
        </w:trPr>
        <w:tc>
          <w:tcPr>
            <w:tcW w:w="464" w:type="pct"/>
            <w:shd w:val="clear" w:color="auto" w:fill="auto"/>
            <w:noWrap/>
            <w:vAlign w:val="center"/>
          </w:tcPr>
          <w:p w14:paraId="2EF210F1" w14:textId="11BBBA1F"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N</w:t>
            </w:r>
            <w:r w:rsidRPr="005728E3">
              <w:rPr>
                <w:rFonts w:ascii="Sans-serif" w:eastAsia="Times New Roman" w:hAnsi="Sans-serif"/>
                <w:sz w:val="20"/>
                <w:szCs w:val="20"/>
              </w:rPr>
              <w:t>PSV2</w:t>
            </w:r>
          </w:p>
        </w:tc>
        <w:tc>
          <w:tcPr>
            <w:tcW w:w="942" w:type="pct"/>
            <w:shd w:val="clear" w:color="auto" w:fill="auto"/>
            <w:noWrap/>
            <w:vAlign w:val="center"/>
          </w:tcPr>
          <w:p w14:paraId="1780C0CD" w14:textId="24C9D289"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qSbNPSV2</w:t>
            </w:r>
            <w:proofErr w:type="gramEnd"/>
            <w:r>
              <w:rPr>
                <w:rFonts w:ascii="Sans-serif" w:eastAsia="Times New Roman" w:hAnsi="Sans-serif"/>
                <w:i/>
                <w:sz w:val="20"/>
                <w:szCs w:val="20"/>
              </w:rPr>
              <w:t>_1-07</w:t>
            </w:r>
          </w:p>
        </w:tc>
        <w:tc>
          <w:tcPr>
            <w:tcW w:w="797" w:type="pct"/>
            <w:shd w:val="clear" w:color="auto" w:fill="auto"/>
            <w:noWrap/>
            <w:vAlign w:val="center"/>
          </w:tcPr>
          <w:p w14:paraId="41712462" w14:textId="70C954AD" w:rsidR="00C747B3" w:rsidRPr="005728E3" w:rsidRDefault="00C747B3" w:rsidP="00386B69">
            <w:pPr>
              <w:jc w:val="center"/>
              <w:rPr>
                <w:rFonts w:ascii="Sans-serif" w:eastAsia="Times New Roman" w:hAnsi="Sans-serif"/>
                <w:sz w:val="20"/>
                <w:szCs w:val="20"/>
              </w:rPr>
            </w:pPr>
            <w:r w:rsidRPr="00A57A38">
              <w:rPr>
                <w:rFonts w:ascii="Sans-serif" w:eastAsia="Times New Roman" w:hAnsi="Sans-serif"/>
                <w:sz w:val="20"/>
                <w:szCs w:val="20"/>
              </w:rPr>
              <w:t>S1_7625404</w:t>
            </w:r>
          </w:p>
        </w:tc>
        <w:tc>
          <w:tcPr>
            <w:tcW w:w="398" w:type="pct"/>
            <w:shd w:val="clear" w:color="auto" w:fill="auto"/>
            <w:noWrap/>
            <w:vAlign w:val="center"/>
          </w:tcPr>
          <w:p w14:paraId="2C8D8803" w14:textId="25C0B202"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6</w:t>
            </w:r>
          </w:p>
        </w:tc>
        <w:tc>
          <w:tcPr>
            <w:tcW w:w="551" w:type="pct"/>
            <w:shd w:val="clear" w:color="auto" w:fill="auto"/>
            <w:noWrap/>
            <w:vAlign w:val="center"/>
          </w:tcPr>
          <w:p w14:paraId="4CA7AEB6" w14:textId="772B34CB" w:rsidR="00C747B3" w:rsidRPr="005728E3" w:rsidRDefault="00C747B3" w:rsidP="00386B69">
            <w:pPr>
              <w:jc w:val="center"/>
              <w:rPr>
                <w:rFonts w:ascii="Sans-serif" w:hAnsi="Sans-serif"/>
                <w:sz w:val="20"/>
                <w:szCs w:val="20"/>
              </w:rPr>
            </w:pPr>
            <w:r>
              <w:rPr>
                <w:rFonts w:ascii="Sans-serif" w:hAnsi="Sans-serif"/>
                <w:sz w:val="20"/>
                <w:szCs w:val="20"/>
              </w:rPr>
              <w:t>-0.08</w:t>
            </w:r>
          </w:p>
        </w:tc>
        <w:tc>
          <w:tcPr>
            <w:tcW w:w="498" w:type="pct"/>
            <w:vAlign w:val="center"/>
          </w:tcPr>
          <w:p w14:paraId="57E64ADE" w14:textId="715DD76C" w:rsidR="00C747B3" w:rsidRPr="005728E3" w:rsidRDefault="00C747B3" w:rsidP="00386B69">
            <w:pPr>
              <w:jc w:val="center"/>
              <w:rPr>
                <w:rFonts w:ascii="Sans-serif" w:hAnsi="Sans-serif"/>
                <w:sz w:val="20"/>
                <w:szCs w:val="20"/>
              </w:rPr>
            </w:pPr>
          </w:p>
        </w:tc>
        <w:tc>
          <w:tcPr>
            <w:tcW w:w="651" w:type="pct"/>
            <w:vAlign w:val="center"/>
          </w:tcPr>
          <w:p w14:paraId="38D2FCD1" w14:textId="568CC491" w:rsidR="00C747B3" w:rsidRPr="005728E3" w:rsidRDefault="00C747B3" w:rsidP="00386B69">
            <w:pPr>
              <w:jc w:val="center"/>
              <w:rPr>
                <w:rFonts w:ascii="Sans-serif" w:hAnsi="Sans-serif"/>
                <w:sz w:val="20"/>
                <w:szCs w:val="20"/>
              </w:rPr>
            </w:pPr>
          </w:p>
        </w:tc>
        <w:tc>
          <w:tcPr>
            <w:tcW w:w="699" w:type="pct"/>
            <w:vAlign w:val="center"/>
          </w:tcPr>
          <w:p w14:paraId="1D23EAE1" w14:textId="0A31912A" w:rsidR="00C747B3" w:rsidRPr="005728E3" w:rsidRDefault="00D57D90" w:rsidP="00386B69">
            <w:pPr>
              <w:jc w:val="center"/>
              <w:rPr>
                <w:rFonts w:ascii="Sans-serif" w:hAnsi="Sans-serif"/>
                <w:sz w:val="20"/>
                <w:szCs w:val="20"/>
              </w:rPr>
            </w:pPr>
            <w:proofErr w:type="gramStart"/>
            <w:r>
              <w:rPr>
                <w:rFonts w:ascii="Sans-serif" w:eastAsia="Times New Roman" w:hAnsi="Sans-serif"/>
                <w:i/>
                <w:sz w:val="20"/>
                <w:szCs w:val="20"/>
              </w:rPr>
              <w:t>qSbCT</w:t>
            </w:r>
            <w:r w:rsidR="00C747B3">
              <w:rPr>
                <w:rFonts w:ascii="Sans-serif" w:eastAsia="Times New Roman" w:hAnsi="Sans-serif"/>
                <w:i/>
                <w:sz w:val="20"/>
                <w:szCs w:val="20"/>
              </w:rPr>
              <w:t>01.06</w:t>
            </w:r>
            <w:proofErr w:type="gramEnd"/>
          </w:p>
        </w:tc>
      </w:tr>
      <w:tr w:rsidR="00C747B3" w:rsidRPr="005728E3" w14:paraId="53A0F8F3" w14:textId="05F66D5E" w:rsidTr="00C747B3">
        <w:trPr>
          <w:trHeight w:val="301"/>
        </w:trPr>
        <w:tc>
          <w:tcPr>
            <w:tcW w:w="464" w:type="pct"/>
            <w:shd w:val="clear" w:color="auto" w:fill="auto"/>
            <w:noWrap/>
            <w:vAlign w:val="center"/>
          </w:tcPr>
          <w:p w14:paraId="6C198C1B"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2B20C6BF" w14:textId="279EBFA2"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qSbNPSV2</w:t>
            </w:r>
            <w:proofErr w:type="gramEnd"/>
            <w:r>
              <w:rPr>
                <w:rFonts w:ascii="Sans-serif" w:eastAsia="Times New Roman" w:hAnsi="Sans-serif"/>
                <w:i/>
                <w:sz w:val="20"/>
                <w:szCs w:val="20"/>
              </w:rPr>
              <w:t>_7-30</w:t>
            </w:r>
          </w:p>
        </w:tc>
        <w:tc>
          <w:tcPr>
            <w:tcW w:w="797" w:type="pct"/>
            <w:shd w:val="clear" w:color="auto" w:fill="auto"/>
            <w:noWrap/>
            <w:vAlign w:val="center"/>
          </w:tcPr>
          <w:p w14:paraId="23754642" w14:textId="7489D5D1" w:rsidR="00C747B3" w:rsidRPr="005728E3" w:rsidRDefault="00C747B3" w:rsidP="00386B69">
            <w:pPr>
              <w:jc w:val="center"/>
              <w:rPr>
                <w:rFonts w:ascii="Sans-serif" w:eastAsia="Times New Roman" w:hAnsi="Sans-serif"/>
                <w:sz w:val="20"/>
                <w:szCs w:val="20"/>
              </w:rPr>
            </w:pPr>
            <w:r w:rsidRPr="00A57A38">
              <w:rPr>
                <w:rFonts w:ascii="Sans-serif" w:eastAsia="Times New Roman" w:hAnsi="Sans-serif"/>
                <w:sz w:val="20"/>
                <w:szCs w:val="20"/>
              </w:rPr>
              <w:t>S7_30184611</w:t>
            </w:r>
          </w:p>
        </w:tc>
        <w:tc>
          <w:tcPr>
            <w:tcW w:w="398" w:type="pct"/>
            <w:shd w:val="clear" w:color="auto" w:fill="auto"/>
            <w:noWrap/>
            <w:vAlign w:val="center"/>
          </w:tcPr>
          <w:p w14:paraId="651526A5" w14:textId="6C79C433"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4.5</w:t>
            </w:r>
          </w:p>
        </w:tc>
        <w:tc>
          <w:tcPr>
            <w:tcW w:w="551" w:type="pct"/>
            <w:shd w:val="clear" w:color="auto" w:fill="auto"/>
            <w:noWrap/>
            <w:vAlign w:val="center"/>
          </w:tcPr>
          <w:p w14:paraId="77786B85" w14:textId="66A1E162" w:rsidR="00C747B3" w:rsidRPr="005728E3" w:rsidRDefault="00C747B3" w:rsidP="00386B69">
            <w:pPr>
              <w:jc w:val="center"/>
              <w:rPr>
                <w:rFonts w:ascii="Sans-serif" w:hAnsi="Sans-serif"/>
                <w:sz w:val="20"/>
                <w:szCs w:val="20"/>
              </w:rPr>
            </w:pPr>
            <w:r>
              <w:rPr>
                <w:rFonts w:ascii="Sans-serif" w:hAnsi="Sans-serif"/>
                <w:sz w:val="20"/>
                <w:szCs w:val="20"/>
              </w:rPr>
              <w:t>-0.07</w:t>
            </w:r>
          </w:p>
        </w:tc>
        <w:tc>
          <w:tcPr>
            <w:tcW w:w="498" w:type="pct"/>
            <w:vAlign w:val="center"/>
          </w:tcPr>
          <w:p w14:paraId="61C1B684" w14:textId="77777777" w:rsidR="00C747B3" w:rsidRPr="005728E3" w:rsidRDefault="00C747B3" w:rsidP="00386B69">
            <w:pPr>
              <w:jc w:val="center"/>
              <w:rPr>
                <w:rFonts w:ascii="Sans-serif" w:hAnsi="Sans-serif"/>
                <w:sz w:val="20"/>
                <w:szCs w:val="20"/>
              </w:rPr>
            </w:pPr>
          </w:p>
        </w:tc>
        <w:tc>
          <w:tcPr>
            <w:tcW w:w="651" w:type="pct"/>
            <w:vAlign w:val="center"/>
          </w:tcPr>
          <w:p w14:paraId="5F83C0B1" w14:textId="77777777" w:rsidR="00C747B3" w:rsidRPr="005728E3" w:rsidRDefault="00C747B3" w:rsidP="00386B69">
            <w:pPr>
              <w:jc w:val="center"/>
              <w:rPr>
                <w:rFonts w:ascii="Sans-serif" w:hAnsi="Sans-serif"/>
                <w:sz w:val="20"/>
                <w:szCs w:val="20"/>
              </w:rPr>
            </w:pPr>
          </w:p>
        </w:tc>
        <w:tc>
          <w:tcPr>
            <w:tcW w:w="699" w:type="pct"/>
          </w:tcPr>
          <w:p w14:paraId="59CE6864" w14:textId="77777777" w:rsidR="00C747B3" w:rsidRPr="005728E3" w:rsidRDefault="00C747B3" w:rsidP="00386B69">
            <w:pPr>
              <w:jc w:val="center"/>
              <w:rPr>
                <w:rFonts w:ascii="Sans-serif" w:hAnsi="Sans-serif"/>
                <w:sz w:val="20"/>
                <w:szCs w:val="20"/>
              </w:rPr>
            </w:pPr>
          </w:p>
        </w:tc>
      </w:tr>
      <w:tr w:rsidR="00C747B3" w:rsidRPr="005728E3" w14:paraId="704DBC7F" w14:textId="5E87BBD6" w:rsidTr="00C747B3">
        <w:trPr>
          <w:trHeight w:val="301"/>
        </w:trPr>
        <w:tc>
          <w:tcPr>
            <w:tcW w:w="464" w:type="pct"/>
            <w:shd w:val="clear" w:color="auto" w:fill="auto"/>
            <w:noWrap/>
            <w:vAlign w:val="center"/>
          </w:tcPr>
          <w:p w14:paraId="617B54FF"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5378A8DB" w14:textId="200379CD"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qSbNPSV2</w:t>
            </w:r>
            <w:proofErr w:type="gramEnd"/>
            <w:r>
              <w:rPr>
                <w:rFonts w:ascii="Sans-serif" w:eastAsia="Times New Roman" w:hAnsi="Sans-serif"/>
                <w:i/>
                <w:sz w:val="20"/>
                <w:szCs w:val="20"/>
              </w:rPr>
              <w:t>_1-57</w:t>
            </w:r>
          </w:p>
        </w:tc>
        <w:tc>
          <w:tcPr>
            <w:tcW w:w="797" w:type="pct"/>
            <w:shd w:val="clear" w:color="auto" w:fill="auto"/>
            <w:noWrap/>
            <w:vAlign w:val="center"/>
          </w:tcPr>
          <w:p w14:paraId="56F2BAD0" w14:textId="367E28D8" w:rsidR="00C747B3" w:rsidRPr="005728E3" w:rsidRDefault="00C747B3" w:rsidP="00386B69">
            <w:pPr>
              <w:jc w:val="center"/>
              <w:rPr>
                <w:rFonts w:ascii="Sans-serif" w:eastAsia="Times New Roman" w:hAnsi="Sans-serif"/>
                <w:sz w:val="20"/>
                <w:szCs w:val="20"/>
              </w:rPr>
            </w:pPr>
            <w:r w:rsidRPr="00A57A38">
              <w:rPr>
                <w:rFonts w:ascii="Sans-serif" w:eastAsia="Times New Roman" w:hAnsi="Sans-serif"/>
                <w:sz w:val="20"/>
                <w:szCs w:val="20"/>
              </w:rPr>
              <w:t>S1_57941435</w:t>
            </w:r>
          </w:p>
        </w:tc>
        <w:tc>
          <w:tcPr>
            <w:tcW w:w="398" w:type="pct"/>
            <w:shd w:val="clear" w:color="auto" w:fill="auto"/>
            <w:noWrap/>
            <w:vAlign w:val="center"/>
          </w:tcPr>
          <w:p w14:paraId="38F5B4ED" w14:textId="1668D1B0"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4.1</w:t>
            </w:r>
          </w:p>
        </w:tc>
        <w:tc>
          <w:tcPr>
            <w:tcW w:w="551" w:type="pct"/>
            <w:shd w:val="clear" w:color="auto" w:fill="auto"/>
            <w:noWrap/>
            <w:vAlign w:val="center"/>
          </w:tcPr>
          <w:p w14:paraId="452AA923" w14:textId="50B75CB9" w:rsidR="00C747B3" w:rsidRPr="005728E3" w:rsidRDefault="00C747B3" w:rsidP="00386B69">
            <w:pPr>
              <w:jc w:val="center"/>
              <w:rPr>
                <w:rFonts w:ascii="Sans-serif" w:hAnsi="Sans-serif"/>
                <w:sz w:val="20"/>
                <w:szCs w:val="20"/>
              </w:rPr>
            </w:pPr>
            <w:r>
              <w:rPr>
                <w:rFonts w:ascii="Sans-serif" w:hAnsi="Sans-serif"/>
                <w:sz w:val="20"/>
                <w:szCs w:val="20"/>
              </w:rPr>
              <w:t>-0.13</w:t>
            </w:r>
          </w:p>
        </w:tc>
        <w:tc>
          <w:tcPr>
            <w:tcW w:w="498" w:type="pct"/>
            <w:vAlign w:val="center"/>
          </w:tcPr>
          <w:p w14:paraId="10A770AB" w14:textId="77777777" w:rsidR="00C747B3" w:rsidRPr="005728E3" w:rsidRDefault="00C747B3" w:rsidP="00386B69">
            <w:pPr>
              <w:jc w:val="center"/>
              <w:rPr>
                <w:rFonts w:ascii="Sans-serif" w:hAnsi="Sans-serif"/>
                <w:sz w:val="20"/>
                <w:szCs w:val="20"/>
              </w:rPr>
            </w:pPr>
          </w:p>
        </w:tc>
        <w:tc>
          <w:tcPr>
            <w:tcW w:w="651" w:type="pct"/>
            <w:vAlign w:val="center"/>
          </w:tcPr>
          <w:p w14:paraId="029A1882" w14:textId="77777777" w:rsidR="00C747B3" w:rsidRPr="005728E3" w:rsidRDefault="00C747B3" w:rsidP="00386B69">
            <w:pPr>
              <w:jc w:val="center"/>
              <w:rPr>
                <w:rFonts w:ascii="Sans-serif" w:hAnsi="Sans-serif"/>
                <w:sz w:val="20"/>
                <w:szCs w:val="20"/>
              </w:rPr>
            </w:pPr>
          </w:p>
        </w:tc>
        <w:tc>
          <w:tcPr>
            <w:tcW w:w="699" w:type="pct"/>
          </w:tcPr>
          <w:p w14:paraId="183DF615" w14:textId="77777777" w:rsidR="00C747B3" w:rsidRPr="005728E3" w:rsidRDefault="00C747B3" w:rsidP="00386B69">
            <w:pPr>
              <w:jc w:val="center"/>
              <w:rPr>
                <w:rFonts w:ascii="Sans-serif" w:hAnsi="Sans-serif"/>
                <w:sz w:val="20"/>
                <w:szCs w:val="20"/>
              </w:rPr>
            </w:pPr>
          </w:p>
        </w:tc>
      </w:tr>
      <w:tr w:rsidR="00C747B3" w:rsidRPr="005728E3" w14:paraId="6F8F49A9" w14:textId="1C164857" w:rsidTr="00C747B3">
        <w:trPr>
          <w:trHeight w:val="301"/>
        </w:trPr>
        <w:tc>
          <w:tcPr>
            <w:tcW w:w="464" w:type="pct"/>
            <w:shd w:val="clear" w:color="auto" w:fill="auto"/>
            <w:noWrap/>
            <w:vAlign w:val="center"/>
          </w:tcPr>
          <w:p w14:paraId="7145553C"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0BE3DDCE" w14:textId="6591DD7A" w:rsidR="00C747B3" w:rsidRPr="005728E3" w:rsidRDefault="00C747B3" w:rsidP="00A57A38">
            <w:pPr>
              <w:jc w:val="center"/>
              <w:rPr>
                <w:rFonts w:ascii="Sans-serif" w:eastAsia="Times New Roman" w:hAnsi="Sans-serif"/>
                <w:sz w:val="20"/>
                <w:szCs w:val="20"/>
              </w:rPr>
            </w:pPr>
            <w:proofErr w:type="gramStart"/>
            <w:r>
              <w:rPr>
                <w:rFonts w:ascii="Sans-serif" w:eastAsia="Times New Roman" w:hAnsi="Sans-serif"/>
                <w:i/>
                <w:sz w:val="20"/>
                <w:szCs w:val="20"/>
              </w:rPr>
              <w:t>qSbNPSV2</w:t>
            </w:r>
            <w:proofErr w:type="gramEnd"/>
            <w:r>
              <w:rPr>
                <w:rFonts w:ascii="Sans-serif" w:eastAsia="Times New Roman" w:hAnsi="Sans-serif"/>
                <w:i/>
                <w:sz w:val="20"/>
                <w:szCs w:val="20"/>
              </w:rPr>
              <w:t>_10-03</w:t>
            </w:r>
          </w:p>
        </w:tc>
        <w:tc>
          <w:tcPr>
            <w:tcW w:w="797" w:type="pct"/>
            <w:shd w:val="clear" w:color="auto" w:fill="auto"/>
            <w:noWrap/>
            <w:vAlign w:val="center"/>
          </w:tcPr>
          <w:p w14:paraId="3FC0D6D1" w14:textId="2B4BA3CC" w:rsidR="00C747B3" w:rsidRPr="005728E3" w:rsidRDefault="00C747B3" w:rsidP="00386B69">
            <w:pPr>
              <w:jc w:val="center"/>
              <w:rPr>
                <w:rFonts w:ascii="Sans-serif" w:eastAsia="Times New Roman" w:hAnsi="Sans-serif"/>
                <w:sz w:val="20"/>
                <w:szCs w:val="20"/>
              </w:rPr>
            </w:pPr>
            <w:r w:rsidRPr="00A57A38">
              <w:rPr>
                <w:rFonts w:ascii="Sans-serif" w:eastAsia="Times New Roman" w:hAnsi="Sans-serif"/>
                <w:sz w:val="20"/>
                <w:szCs w:val="20"/>
              </w:rPr>
              <w:t>S10_3686338</w:t>
            </w:r>
          </w:p>
        </w:tc>
        <w:tc>
          <w:tcPr>
            <w:tcW w:w="398" w:type="pct"/>
            <w:shd w:val="clear" w:color="auto" w:fill="auto"/>
            <w:noWrap/>
            <w:vAlign w:val="center"/>
          </w:tcPr>
          <w:p w14:paraId="63FDE57E" w14:textId="4E411BD6"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3.1</w:t>
            </w:r>
          </w:p>
        </w:tc>
        <w:tc>
          <w:tcPr>
            <w:tcW w:w="551" w:type="pct"/>
            <w:shd w:val="clear" w:color="auto" w:fill="auto"/>
            <w:noWrap/>
            <w:vAlign w:val="center"/>
          </w:tcPr>
          <w:p w14:paraId="1E59FD40" w14:textId="706A043F" w:rsidR="00C747B3" w:rsidRPr="005728E3" w:rsidRDefault="00C747B3" w:rsidP="00386B69">
            <w:pPr>
              <w:jc w:val="center"/>
              <w:rPr>
                <w:rFonts w:ascii="Sans-serif" w:hAnsi="Sans-serif"/>
                <w:sz w:val="20"/>
                <w:szCs w:val="20"/>
              </w:rPr>
            </w:pPr>
            <w:r>
              <w:rPr>
                <w:rFonts w:ascii="Sans-serif" w:hAnsi="Sans-serif"/>
                <w:sz w:val="20"/>
                <w:szCs w:val="20"/>
              </w:rPr>
              <w:t>0.16</w:t>
            </w:r>
          </w:p>
        </w:tc>
        <w:tc>
          <w:tcPr>
            <w:tcW w:w="498" w:type="pct"/>
            <w:vAlign w:val="center"/>
          </w:tcPr>
          <w:p w14:paraId="7D5537FE" w14:textId="77777777" w:rsidR="00C747B3" w:rsidRPr="005728E3" w:rsidRDefault="00C747B3" w:rsidP="00386B69">
            <w:pPr>
              <w:jc w:val="center"/>
              <w:rPr>
                <w:rFonts w:ascii="Sans-serif" w:hAnsi="Sans-serif"/>
                <w:sz w:val="20"/>
                <w:szCs w:val="20"/>
              </w:rPr>
            </w:pPr>
          </w:p>
        </w:tc>
        <w:tc>
          <w:tcPr>
            <w:tcW w:w="651" w:type="pct"/>
            <w:vAlign w:val="center"/>
          </w:tcPr>
          <w:p w14:paraId="495210DF" w14:textId="77777777" w:rsidR="00C747B3" w:rsidRPr="005728E3" w:rsidRDefault="00C747B3" w:rsidP="00386B69">
            <w:pPr>
              <w:jc w:val="center"/>
              <w:rPr>
                <w:rFonts w:ascii="Sans-serif" w:hAnsi="Sans-serif"/>
                <w:sz w:val="20"/>
                <w:szCs w:val="20"/>
              </w:rPr>
            </w:pPr>
          </w:p>
        </w:tc>
        <w:tc>
          <w:tcPr>
            <w:tcW w:w="699" w:type="pct"/>
          </w:tcPr>
          <w:p w14:paraId="1DE1FABD" w14:textId="77777777" w:rsidR="00C747B3" w:rsidRPr="005728E3" w:rsidRDefault="00C747B3" w:rsidP="00386B69">
            <w:pPr>
              <w:jc w:val="center"/>
              <w:rPr>
                <w:rFonts w:ascii="Sans-serif" w:hAnsi="Sans-serif"/>
                <w:sz w:val="20"/>
                <w:szCs w:val="20"/>
              </w:rPr>
            </w:pPr>
          </w:p>
        </w:tc>
      </w:tr>
      <w:tr w:rsidR="00C747B3" w:rsidRPr="005728E3" w14:paraId="77672029" w14:textId="015CE2EE" w:rsidTr="00C747B3">
        <w:trPr>
          <w:trHeight w:val="301"/>
        </w:trPr>
        <w:tc>
          <w:tcPr>
            <w:tcW w:w="464" w:type="pct"/>
            <w:shd w:val="clear" w:color="auto" w:fill="auto"/>
            <w:noWrap/>
            <w:vAlign w:val="center"/>
          </w:tcPr>
          <w:p w14:paraId="6709BD9F"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7BBC65E2" w14:textId="4E046C63"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qSbNPSV2</w:t>
            </w:r>
            <w:proofErr w:type="gramEnd"/>
            <w:r>
              <w:rPr>
                <w:rFonts w:ascii="Sans-serif" w:eastAsia="Times New Roman" w:hAnsi="Sans-serif"/>
                <w:i/>
                <w:sz w:val="20"/>
                <w:szCs w:val="20"/>
              </w:rPr>
              <w:t>_2-64</w:t>
            </w:r>
          </w:p>
        </w:tc>
        <w:tc>
          <w:tcPr>
            <w:tcW w:w="797" w:type="pct"/>
            <w:shd w:val="clear" w:color="auto" w:fill="auto"/>
            <w:noWrap/>
            <w:vAlign w:val="center"/>
          </w:tcPr>
          <w:p w14:paraId="059D893D" w14:textId="6D886708" w:rsidR="00C747B3" w:rsidRPr="005728E3" w:rsidRDefault="00C747B3" w:rsidP="00386B69">
            <w:pPr>
              <w:jc w:val="center"/>
              <w:rPr>
                <w:rFonts w:ascii="Sans-serif" w:eastAsia="Times New Roman" w:hAnsi="Sans-serif"/>
                <w:sz w:val="20"/>
                <w:szCs w:val="20"/>
              </w:rPr>
            </w:pPr>
            <w:r w:rsidRPr="00A57A38">
              <w:rPr>
                <w:rFonts w:ascii="Sans-serif" w:eastAsia="Times New Roman" w:hAnsi="Sans-serif"/>
                <w:sz w:val="20"/>
                <w:szCs w:val="20"/>
              </w:rPr>
              <w:t>S2_64314153</w:t>
            </w:r>
          </w:p>
        </w:tc>
        <w:tc>
          <w:tcPr>
            <w:tcW w:w="398" w:type="pct"/>
            <w:shd w:val="clear" w:color="auto" w:fill="auto"/>
            <w:noWrap/>
            <w:vAlign w:val="center"/>
          </w:tcPr>
          <w:p w14:paraId="07A69FA3" w14:textId="32D5C4D9"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3.2</w:t>
            </w:r>
          </w:p>
        </w:tc>
        <w:tc>
          <w:tcPr>
            <w:tcW w:w="551" w:type="pct"/>
            <w:shd w:val="clear" w:color="auto" w:fill="auto"/>
            <w:noWrap/>
            <w:vAlign w:val="center"/>
          </w:tcPr>
          <w:p w14:paraId="1E46E5B7" w14:textId="47EFD716" w:rsidR="00C747B3" w:rsidRPr="005728E3" w:rsidRDefault="00C747B3" w:rsidP="00386B69">
            <w:pPr>
              <w:jc w:val="center"/>
              <w:rPr>
                <w:rFonts w:ascii="Sans-serif" w:hAnsi="Sans-serif"/>
                <w:sz w:val="20"/>
                <w:szCs w:val="20"/>
              </w:rPr>
            </w:pPr>
            <w:r>
              <w:rPr>
                <w:rFonts w:ascii="Sans-serif" w:hAnsi="Sans-serif"/>
                <w:sz w:val="20"/>
                <w:szCs w:val="20"/>
              </w:rPr>
              <w:t>-0.06</w:t>
            </w:r>
          </w:p>
        </w:tc>
        <w:tc>
          <w:tcPr>
            <w:tcW w:w="498" w:type="pct"/>
            <w:vAlign w:val="center"/>
          </w:tcPr>
          <w:p w14:paraId="20E76B7C" w14:textId="15A1E7BD" w:rsidR="00C747B3" w:rsidRPr="005728E3" w:rsidRDefault="00C747B3" w:rsidP="00386B69">
            <w:pPr>
              <w:jc w:val="center"/>
              <w:rPr>
                <w:rFonts w:ascii="Sans-serif" w:hAnsi="Sans-serif"/>
                <w:i/>
                <w:sz w:val="20"/>
                <w:szCs w:val="20"/>
              </w:rPr>
            </w:pPr>
          </w:p>
        </w:tc>
        <w:tc>
          <w:tcPr>
            <w:tcW w:w="651" w:type="pct"/>
            <w:vAlign w:val="center"/>
          </w:tcPr>
          <w:p w14:paraId="69132AE4" w14:textId="404AEE39" w:rsidR="00C747B3" w:rsidRPr="005728E3" w:rsidRDefault="00C747B3" w:rsidP="00386B69">
            <w:pPr>
              <w:jc w:val="center"/>
              <w:rPr>
                <w:rFonts w:ascii="Sans-serif" w:hAnsi="Sans-serif"/>
                <w:sz w:val="20"/>
                <w:szCs w:val="20"/>
              </w:rPr>
            </w:pPr>
          </w:p>
        </w:tc>
        <w:tc>
          <w:tcPr>
            <w:tcW w:w="699" w:type="pct"/>
          </w:tcPr>
          <w:p w14:paraId="637A75C3" w14:textId="77777777" w:rsidR="00C747B3" w:rsidRPr="005728E3" w:rsidRDefault="00C747B3" w:rsidP="00386B69">
            <w:pPr>
              <w:jc w:val="center"/>
              <w:rPr>
                <w:rFonts w:ascii="Sans-serif" w:hAnsi="Sans-serif"/>
                <w:sz w:val="20"/>
                <w:szCs w:val="20"/>
              </w:rPr>
            </w:pPr>
          </w:p>
        </w:tc>
      </w:tr>
      <w:tr w:rsidR="00C747B3" w:rsidRPr="005728E3" w14:paraId="65E453EB" w14:textId="6C04A79C" w:rsidTr="00C747B3">
        <w:trPr>
          <w:trHeight w:val="301"/>
        </w:trPr>
        <w:tc>
          <w:tcPr>
            <w:tcW w:w="464" w:type="pct"/>
            <w:shd w:val="clear" w:color="auto" w:fill="auto"/>
            <w:noWrap/>
            <w:vAlign w:val="center"/>
          </w:tcPr>
          <w:p w14:paraId="4A49CA57"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0BE458C8" w14:textId="4F80420B" w:rsidR="00C747B3" w:rsidRPr="005728E3" w:rsidRDefault="00C747B3" w:rsidP="00386B69">
            <w:pPr>
              <w:jc w:val="center"/>
              <w:rPr>
                <w:rFonts w:ascii="Sans-serif" w:eastAsia="Times New Roman" w:hAnsi="Sans-serif"/>
                <w:i/>
                <w:sz w:val="20"/>
                <w:szCs w:val="20"/>
              </w:rPr>
            </w:pPr>
            <w:proofErr w:type="gramStart"/>
            <w:r>
              <w:rPr>
                <w:rFonts w:ascii="Sans-serif" w:eastAsia="Times New Roman" w:hAnsi="Sans-serif"/>
                <w:i/>
                <w:sz w:val="20"/>
                <w:szCs w:val="20"/>
              </w:rPr>
              <w:t>qSbNPSV2</w:t>
            </w:r>
            <w:proofErr w:type="gramEnd"/>
            <w:r>
              <w:rPr>
                <w:rFonts w:ascii="Sans-serif" w:eastAsia="Times New Roman" w:hAnsi="Sans-serif"/>
                <w:i/>
                <w:sz w:val="20"/>
                <w:szCs w:val="20"/>
              </w:rPr>
              <w:t>_2-25</w:t>
            </w:r>
          </w:p>
        </w:tc>
        <w:tc>
          <w:tcPr>
            <w:tcW w:w="797" w:type="pct"/>
            <w:shd w:val="clear" w:color="auto" w:fill="auto"/>
            <w:noWrap/>
            <w:vAlign w:val="center"/>
          </w:tcPr>
          <w:p w14:paraId="522E96B8" w14:textId="722DF5D0" w:rsidR="00C747B3" w:rsidRPr="005728E3" w:rsidRDefault="00C747B3" w:rsidP="00386B69">
            <w:pPr>
              <w:jc w:val="center"/>
              <w:rPr>
                <w:rFonts w:ascii="Sans-serif" w:eastAsia="Times New Roman" w:hAnsi="Sans-serif"/>
                <w:sz w:val="20"/>
                <w:szCs w:val="20"/>
              </w:rPr>
            </w:pPr>
            <w:r w:rsidRPr="00A57A38">
              <w:rPr>
                <w:rFonts w:ascii="Sans-serif" w:eastAsia="Times New Roman" w:hAnsi="Sans-serif"/>
                <w:sz w:val="20"/>
                <w:szCs w:val="20"/>
              </w:rPr>
              <w:t>S2_25130132</w:t>
            </w:r>
          </w:p>
        </w:tc>
        <w:tc>
          <w:tcPr>
            <w:tcW w:w="398" w:type="pct"/>
            <w:shd w:val="clear" w:color="auto" w:fill="auto"/>
            <w:noWrap/>
            <w:vAlign w:val="center"/>
          </w:tcPr>
          <w:p w14:paraId="6058F52C" w14:textId="4DED8615"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3.8</w:t>
            </w:r>
          </w:p>
        </w:tc>
        <w:tc>
          <w:tcPr>
            <w:tcW w:w="551" w:type="pct"/>
            <w:shd w:val="clear" w:color="auto" w:fill="auto"/>
            <w:noWrap/>
            <w:vAlign w:val="center"/>
          </w:tcPr>
          <w:p w14:paraId="4FC27B24" w14:textId="4976955D" w:rsidR="00C747B3" w:rsidRPr="005728E3" w:rsidRDefault="00C747B3" w:rsidP="00386B69">
            <w:pPr>
              <w:jc w:val="center"/>
              <w:rPr>
                <w:rFonts w:ascii="Sans-serif" w:hAnsi="Sans-serif"/>
                <w:sz w:val="20"/>
                <w:szCs w:val="20"/>
              </w:rPr>
            </w:pPr>
            <w:r>
              <w:rPr>
                <w:rFonts w:ascii="Sans-serif" w:hAnsi="Sans-serif"/>
                <w:sz w:val="20"/>
                <w:szCs w:val="20"/>
              </w:rPr>
              <w:t>-0.06</w:t>
            </w:r>
          </w:p>
        </w:tc>
        <w:tc>
          <w:tcPr>
            <w:tcW w:w="498" w:type="pct"/>
            <w:vAlign w:val="center"/>
          </w:tcPr>
          <w:p w14:paraId="72FAEBF7" w14:textId="77777777" w:rsidR="00C747B3" w:rsidRPr="005728E3" w:rsidRDefault="00C747B3" w:rsidP="00386B69">
            <w:pPr>
              <w:jc w:val="center"/>
              <w:rPr>
                <w:rFonts w:ascii="Sans-serif" w:hAnsi="Sans-serif"/>
                <w:i/>
                <w:sz w:val="20"/>
                <w:szCs w:val="20"/>
              </w:rPr>
            </w:pPr>
          </w:p>
        </w:tc>
        <w:tc>
          <w:tcPr>
            <w:tcW w:w="651" w:type="pct"/>
            <w:vAlign w:val="center"/>
          </w:tcPr>
          <w:p w14:paraId="1F3B6568" w14:textId="77777777" w:rsidR="00C747B3" w:rsidRPr="005728E3" w:rsidRDefault="00C747B3" w:rsidP="00386B69">
            <w:pPr>
              <w:jc w:val="center"/>
              <w:rPr>
                <w:rFonts w:ascii="Sans-serif" w:hAnsi="Sans-serif"/>
                <w:sz w:val="20"/>
                <w:szCs w:val="20"/>
              </w:rPr>
            </w:pPr>
          </w:p>
        </w:tc>
        <w:tc>
          <w:tcPr>
            <w:tcW w:w="699" w:type="pct"/>
          </w:tcPr>
          <w:p w14:paraId="099EF4F3" w14:textId="77777777" w:rsidR="00C747B3" w:rsidRPr="005728E3" w:rsidRDefault="00C747B3" w:rsidP="00386B69">
            <w:pPr>
              <w:jc w:val="center"/>
              <w:rPr>
                <w:rFonts w:ascii="Sans-serif" w:hAnsi="Sans-serif"/>
                <w:sz w:val="20"/>
                <w:szCs w:val="20"/>
              </w:rPr>
            </w:pPr>
          </w:p>
        </w:tc>
      </w:tr>
      <w:tr w:rsidR="00C747B3" w:rsidRPr="005728E3" w14:paraId="31F6A884" w14:textId="3227C9B2" w:rsidTr="00C747B3">
        <w:trPr>
          <w:trHeight w:val="301"/>
        </w:trPr>
        <w:tc>
          <w:tcPr>
            <w:tcW w:w="464" w:type="pct"/>
            <w:shd w:val="clear" w:color="auto" w:fill="auto"/>
            <w:noWrap/>
            <w:vAlign w:val="center"/>
          </w:tcPr>
          <w:p w14:paraId="037438F7" w14:textId="28A717AE"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1CBA0000" w14:textId="051D99D5"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qSbNPSV2</w:t>
            </w:r>
            <w:proofErr w:type="gramEnd"/>
            <w:r>
              <w:rPr>
                <w:rFonts w:ascii="Sans-serif" w:eastAsia="Times New Roman" w:hAnsi="Sans-serif"/>
                <w:i/>
                <w:sz w:val="20"/>
                <w:szCs w:val="20"/>
              </w:rPr>
              <w:t>_3-13</w:t>
            </w:r>
          </w:p>
        </w:tc>
        <w:tc>
          <w:tcPr>
            <w:tcW w:w="797" w:type="pct"/>
            <w:shd w:val="clear" w:color="auto" w:fill="auto"/>
            <w:noWrap/>
            <w:vAlign w:val="center"/>
          </w:tcPr>
          <w:p w14:paraId="269EB02E" w14:textId="78D0DE6D" w:rsidR="00C747B3" w:rsidRPr="005728E3" w:rsidRDefault="00C747B3" w:rsidP="00386B69">
            <w:pPr>
              <w:jc w:val="center"/>
              <w:rPr>
                <w:rFonts w:ascii="Sans-serif" w:eastAsia="Times New Roman" w:hAnsi="Sans-serif"/>
                <w:sz w:val="20"/>
                <w:szCs w:val="20"/>
              </w:rPr>
            </w:pPr>
            <w:r w:rsidRPr="00A57A38">
              <w:rPr>
                <w:rFonts w:ascii="Sans-serif" w:eastAsia="Times New Roman" w:hAnsi="Sans-serif"/>
                <w:sz w:val="20"/>
                <w:szCs w:val="20"/>
              </w:rPr>
              <w:t>S3_13759646</w:t>
            </w:r>
          </w:p>
        </w:tc>
        <w:tc>
          <w:tcPr>
            <w:tcW w:w="398" w:type="pct"/>
            <w:shd w:val="clear" w:color="auto" w:fill="auto"/>
            <w:noWrap/>
            <w:vAlign w:val="center"/>
          </w:tcPr>
          <w:p w14:paraId="30D9A6AF" w14:textId="2C3DB7E2"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3.7</w:t>
            </w:r>
          </w:p>
        </w:tc>
        <w:tc>
          <w:tcPr>
            <w:tcW w:w="551" w:type="pct"/>
            <w:shd w:val="clear" w:color="auto" w:fill="auto"/>
            <w:noWrap/>
            <w:vAlign w:val="center"/>
          </w:tcPr>
          <w:p w14:paraId="28DC567A" w14:textId="2F711497" w:rsidR="00C747B3" w:rsidRPr="005728E3" w:rsidRDefault="00C747B3" w:rsidP="00386B69">
            <w:pPr>
              <w:jc w:val="center"/>
              <w:rPr>
                <w:rFonts w:ascii="Sans-serif" w:hAnsi="Sans-serif"/>
                <w:sz w:val="20"/>
                <w:szCs w:val="20"/>
              </w:rPr>
            </w:pPr>
            <w:r>
              <w:rPr>
                <w:rFonts w:ascii="Sans-serif" w:hAnsi="Sans-serif"/>
                <w:sz w:val="20"/>
                <w:szCs w:val="20"/>
              </w:rPr>
              <w:t>0.09</w:t>
            </w:r>
          </w:p>
        </w:tc>
        <w:tc>
          <w:tcPr>
            <w:tcW w:w="498" w:type="pct"/>
            <w:vAlign w:val="center"/>
          </w:tcPr>
          <w:p w14:paraId="27EE4410" w14:textId="07330BBB" w:rsidR="00C747B3" w:rsidRPr="005728E3" w:rsidRDefault="00C747B3" w:rsidP="00386B69">
            <w:pPr>
              <w:jc w:val="center"/>
              <w:rPr>
                <w:rFonts w:ascii="Sans-serif" w:hAnsi="Sans-serif"/>
                <w:sz w:val="20"/>
                <w:szCs w:val="20"/>
              </w:rPr>
            </w:pPr>
          </w:p>
        </w:tc>
        <w:tc>
          <w:tcPr>
            <w:tcW w:w="651" w:type="pct"/>
            <w:vAlign w:val="center"/>
          </w:tcPr>
          <w:p w14:paraId="7AB5E70F" w14:textId="276C778C" w:rsidR="00C747B3" w:rsidRPr="005728E3" w:rsidRDefault="00C747B3" w:rsidP="00386B69">
            <w:pPr>
              <w:jc w:val="center"/>
              <w:rPr>
                <w:rFonts w:ascii="Sans-serif" w:eastAsia="Times New Roman" w:hAnsi="Sans-serif"/>
                <w:sz w:val="20"/>
                <w:szCs w:val="20"/>
              </w:rPr>
            </w:pPr>
          </w:p>
        </w:tc>
        <w:tc>
          <w:tcPr>
            <w:tcW w:w="699" w:type="pct"/>
          </w:tcPr>
          <w:p w14:paraId="3B718D14" w14:textId="77777777" w:rsidR="00C747B3" w:rsidRPr="005728E3" w:rsidRDefault="00C747B3" w:rsidP="00386B69">
            <w:pPr>
              <w:jc w:val="center"/>
              <w:rPr>
                <w:rFonts w:ascii="Sans-serif" w:eastAsia="Times New Roman" w:hAnsi="Sans-serif"/>
                <w:sz w:val="20"/>
                <w:szCs w:val="20"/>
              </w:rPr>
            </w:pPr>
          </w:p>
        </w:tc>
      </w:tr>
      <w:tr w:rsidR="00C747B3" w:rsidRPr="005728E3" w14:paraId="1CEF4570" w14:textId="0E3E02D3" w:rsidTr="00C734D8">
        <w:trPr>
          <w:trHeight w:val="301"/>
        </w:trPr>
        <w:tc>
          <w:tcPr>
            <w:tcW w:w="464" w:type="pct"/>
            <w:shd w:val="clear" w:color="auto" w:fill="auto"/>
            <w:noWrap/>
            <w:vAlign w:val="center"/>
          </w:tcPr>
          <w:p w14:paraId="5EAB9389"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7747E8D3" w14:textId="0C51CFB0"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qSbNPSV2</w:t>
            </w:r>
            <w:proofErr w:type="gramEnd"/>
            <w:r>
              <w:rPr>
                <w:rFonts w:ascii="Sans-serif" w:eastAsia="Times New Roman" w:hAnsi="Sans-serif"/>
                <w:i/>
                <w:sz w:val="20"/>
                <w:szCs w:val="20"/>
              </w:rPr>
              <w:t>_1-14</w:t>
            </w:r>
          </w:p>
        </w:tc>
        <w:tc>
          <w:tcPr>
            <w:tcW w:w="797" w:type="pct"/>
            <w:shd w:val="clear" w:color="auto" w:fill="auto"/>
            <w:noWrap/>
            <w:vAlign w:val="center"/>
          </w:tcPr>
          <w:p w14:paraId="1CBBE2BC" w14:textId="60630EB7" w:rsidR="00C747B3" w:rsidRPr="005728E3" w:rsidRDefault="00C747B3" w:rsidP="00386B69">
            <w:pPr>
              <w:jc w:val="center"/>
              <w:rPr>
                <w:rFonts w:ascii="Sans-serif" w:eastAsia="Times New Roman" w:hAnsi="Sans-serif"/>
                <w:sz w:val="20"/>
                <w:szCs w:val="20"/>
              </w:rPr>
            </w:pPr>
            <w:r w:rsidRPr="00A57A38">
              <w:rPr>
                <w:rFonts w:ascii="Sans-serif" w:eastAsia="Times New Roman" w:hAnsi="Sans-serif"/>
                <w:sz w:val="20"/>
                <w:szCs w:val="20"/>
              </w:rPr>
              <w:t>S1_14774558</w:t>
            </w:r>
          </w:p>
        </w:tc>
        <w:tc>
          <w:tcPr>
            <w:tcW w:w="398" w:type="pct"/>
            <w:shd w:val="clear" w:color="auto" w:fill="auto"/>
            <w:noWrap/>
            <w:vAlign w:val="center"/>
          </w:tcPr>
          <w:p w14:paraId="6EF61857" w14:textId="56C4344A"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3</w:t>
            </w:r>
          </w:p>
        </w:tc>
        <w:tc>
          <w:tcPr>
            <w:tcW w:w="551" w:type="pct"/>
            <w:shd w:val="clear" w:color="auto" w:fill="auto"/>
            <w:noWrap/>
            <w:vAlign w:val="center"/>
          </w:tcPr>
          <w:p w14:paraId="7210BDD5" w14:textId="4C71C684" w:rsidR="00C747B3" w:rsidRPr="005728E3" w:rsidRDefault="00C747B3" w:rsidP="00386B69">
            <w:pPr>
              <w:jc w:val="center"/>
              <w:rPr>
                <w:rFonts w:ascii="Sans-serif" w:hAnsi="Sans-serif"/>
                <w:sz w:val="20"/>
                <w:szCs w:val="20"/>
              </w:rPr>
            </w:pPr>
            <w:r>
              <w:rPr>
                <w:rFonts w:ascii="Sans-serif" w:hAnsi="Sans-serif"/>
                <w:sz w:val="20"/>
                <w:szCs w:val="20"/>
              </w:rPr>
              <w:t>-0.08</w:t>
            </w:r>
          </w:p>
        </w:tc>
        <w:tc>
          <w:tcPr>
            <w:tcW w:w="498" w:type="pct"/>
            <w:vAlign w:val="center"/>
          </w:tcPr>
          <w:p w14:paraId="074F9AE1" w14:textId="216618B7" w:rsidR="00C747B3" w:rsidRPr="005728E3" w:rsidRDefault="00C747B3" w:rsidP="00386B69">
            <w:pPr>
              <w:jc w:val="center"/>
              <w:rPr>
                <w:rFonts w:ascii="Sans-serif" w:hAnsi="Sans-serif"/>
                <w:sz w:val="20"/>
                <w:szCs w:val="20"/>
              </w:rPr>
            </w:pPr>
          </w:p>
        </w:tc>
        <w:tc>
          <w:tcPr>
            <w:tcW w:w="651" w:type="pct"/>
            <w:vAlign w:val="center"/>
          </w:tcPr>
          <w:p w14:paraId="13F55F04" w14:textId="2D39E72B" w:rsidR="00C747B3" w:rsidRPr="005728E3" w:rsidRDefault="00C747B3" w:rsidP="00386B69">
            <w:pPr>
              <w:jc w:val="center"/>
              <w:rPr>
                <w:rFonts w:ascii="Sans-serif" w:eastAsia="Times New Roman" w:hAnsi="Sans-serif"/>
                <w:sz w:val="20"/>
                <w:szCs w:val="20"/>
              </w:rPr>
            </w:pPr>
          </w:p>
        </w:tc>
        <w:tc>
          <w:tcPr>
            <w:tcW w:w="699" w:type="pct"/>
            <w:vAlign w:val="center"/>
          </w:tcPr>
          <w:p w14:paraId="7BFF01DC" w14:textId="0CD784A9" w:rsidR="00C747B3" w:rsidRPr="005728E3" w:rsidRDefault="00D57D90" w:rsidP="00386B69">
            <w:pPr>
              <w:jc w:val="center"/>
              <w:rPr>
                <w:rFonts w:ascii="Sans-serif" w:eastAsia="Times New Roman" w:hAnsi="Sans-serif"/>
                <w:sz w:val="20"/>
                <w:szCs w:val="20"/>
              </w:rPr>
            </w:pPr>
            <w:proofErr w:type="gramStart"/>
            <w:r>
              <w:rPr>
                <w:rFonts w:ascii="Sans-serif" w:eastAsia="Times New Roman" w:hAnsi="Sans-serif"/>
                <w:i/>
                <w:sz w:val="20"/>
                <w:szCs w:val="20"/>
              </w:rPr>
              <w:t>qSbCT</w:t>
            </w:r>
            <w:r w:rsidR="00C747B3">
              <w:rPr>
                <w:rFonts w:ascii="Sans-serif" w:eastAsia="Times New Roman" w:hAnsi="Sans-serif"/>
                <w:i/>
                <w:sz w:val="20"/>
                <w:szCs w:val="20"/>
              </w:rPr>
              <w:t>01.13</w:t>
            </w:r>
            <w:proofErr w:type="gramEnd"/>
          </w:p>
        </w:tc>
      </w:tr>
      <w:tr w:rsidR="00C747B3" w:rsidRPr="005728E3" w14:paraId="310C90EA" w14:textId="00F75162" w:rsidTr="00C734D8">
        <w:trPr>
          <w:trHeight w:val="301"/>
        </w:trPr>
        <w:tc>
          <w:tcPr>
            <w:tcW w:w="464" w:type="pct"/>
            <w:shd w:val="clear" w:color="auto" w:fill="auto"/>
            <w:noWrap/>
            <w:vAlign w:val="center"/>
          </w:tcPr>
          <w:p w14:paraId="22478A8B"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2D9ABA75" w14:textId="3641C153"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qSbNPSV2</w:t>
            </w:r>
            <w:proofErr w:type="gramEnd"/>
            <w:r>
              <w:rPr>
                <w:rFonts w:ascii="Sans-serif" w:eastAsia="Times New Roman" w:hAnsi="Sans-serif"/>
                <w:i/>
                <w:sz w:val="20"/>
                <w:szCs w:val="20"/>
              </w:rPr>
              <w:t>_9-53</w:t>
            </w:r>
          </w:p>
        </w:tc>
        <w:tc>
          <w:tcPr>
            <w:tcW w:w="797" w:type="pct"/>
            <w:shd w:val="clear" w:color="auto" w:fill="auto"/>
            <w:noWrap/>
            <w:vAlign w:val="center"/>
          </w:tcPr>
          <w:p w14:paraId="23EFEAAE" w14:textId="2E76E2F5" w:rsidR="00C747B3" w:rsidRPr="005728E3" w:rsidRDefault="00C747B3" w:rsidP="00386B69">
            <w:pPr>
              <w:jc w:val="center"/>
              <w:rPr>
                <w:rFonts w:ascii="Sans-serif" w:eastAsia="Times New Roman" w:hAnsi="Sans-serif"/>
                <w:sz w:val="20"/>
                <w:szCs w:val="20"/>
              </w:rPr>
            </w:pPr>
            <w:r w:rsidRPr="00A57A38">
              <w:rPr>
                <w:rFonts w:ascii="Sans-serif" w:eastAsia="Times New Roman" w:hAnsi="Sans-serif"/>
                <w:sz w:val="20"/>
                <w:szCs w:val="20"/>
              </w:rPr>
              <w:t>S9_53265132</w:t>
            </w:r>
          </w:p>
        </w:tc>
        <w:tc>
          <w:tcPr>
            <w:tcW w:w="398" w:type="pct"/>
            <w:shd w:val="clear" w:color="auto" w:fill="auto"/>
            <w:noWrap/>
            <w:vAlign w:val="center"/>
          </w:tcPr>
          <w:p w14:paraId="460AD653" w14:textId="4016D6E5"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0.5</w:t>
            </w:r>
          </w:p>
        </w:tc>
        <w:tc>
          <w:tcPr>
            <w:tcW w:w="551" w:type="pct"/>
            <w:shd w:val="clear" w:color="auto" w:fill="auto"/>
            <w:noWrap/>
            <w:vAlign w:val="center"/>
          </w:tcPr>
          <w:p w14:paraId="28CD0213" w14:textId="551EAD01" w:rsidR="00C747B3" w:rsidRPr="005728E3" w:rsidRDefault="00C747B3" w:rsidP="00386B69">
            <w:pPr>
              <w:jc w:val="center"/>
              <w:rPr>
                <w:rFonts w:ascii="Sans-serif" w:hAnsi="Sans-serif"/>
                <w:sz w:val="20"/>
                <w:szCs w:val="20"/>
              </w:rPr>
            </w:pPr>
            <w:r>
              <w:rPr>
                <w:rFonts w:ascii="Sans-serif" w:hAnsi="Sans-serif"/>
                <w:sz w:val="20"/>
                <w:szCs w:val="20"/>
              </w:rPr>
              <w:t>-0.03</w:t>
            </w:r>
          </w:p>
        </w:tc>
        <w:tc>
          <w:tcPr>
            <w:tcW w:w="498" w:type="pct"/>
            <w:vAlign w:val="center"/>
          </w:tcPr>
          <w:p w14:paraId="5BD55729" w14:textId="36601F60" w:rsidR="00C747B3" w:rsidRPr="005728E3" w:rsidRDefault="00C747B3" w:rsidP="00386B69">
            <w:pPr>
              <w:jc w:val="center"/>
              <w:rPr>
                <w:rFonts w:ascii="Sans-serif" w:hAnsi="Sans-serif"/>
                <w:sz w:val="20"/>
                <w:szCs w:val="20"/>
              </w:rPr>
            </w:pPr>
            <w:r w:rsidRPr="003A4D22">
              <w:rPr>
                <w:rFonts w:ascii="Sans-serif" w:hAnsi="Sans-serif"/>
                <w:i/>
                <w:sz w:val="20"/>
                <w:szCs w:val="20"/>
              </w:rPr>
              <w:t>Dw1</w:t>
            </w:r>
          </w:p>
        </w:tc>
        <w:tc>
          <w:tcPr>
            <w:tcW w:w="651" w:type="pct"/>
            <w:vAlign w:val="center"/>
          </w:tcPr>
          <w:p w14:paraId="227DABF1" w14:textId="09E4E828" w:rsidR="00C747B3" w:rsidRPr="005728E3" w:rsidRDefault="00C747B3" w:rsidP="00386B69">
            <w:pPr>
              <w:jc w:val="center"/>
              <w:rPr>
                <w:rFonts w:ascii="Sans-serif" w:hAnsi="Sans-serif"/>
                <w:sz w:val="20"/>
                <w:szCs w:val="20"/>
              </w:rPr>
            </w:pPr>
            <w:r>
              <w:rPr>
                <w:rFonts w:ascii="Sans-serif" w:hAnsi="Sans-serif"/>
                <w:sz w:val="20"/>
                <w:szCs w:val="20"/>
              </w:rPr>
              <w:t>3.7 Mb</w:t>
            </w:r>
          </w:p>
        </w:tc>
        <w:tc>
          <w:tcPr>
            <w:tcW w:w="699" w:type="pct"/>
            <w:vAlign w:val="center"/>
          </w:tcPr>
          <w:p w14:paraId="2AF9C4D7" w14:textId="495C5C64" w:rsidR="00C747B3" w:rsidRDefault="00D57D90" w:rsidP="00386B69">
            <w:pPr>
              <w:jc w:val="center"/>
              <w:rPr>
                <w:rFonts w:ascii="Sans-serif" w:hAnsi="Sans-serif"/>
                <w:sz w:val="20"/>
                <w:szCs w:val="20"/>
              </w:rPr>
            </w:pPr>
            <w:proofErr w:type="gramStart"/>
            <w:r>
              <w:rPr>
                <w:rFonts w:ascii="Sans-serif" w:eastAsia="Times New Roman" w:hAnsi="Sans-serif"/>
                <w:i/>
                <w:sz w:val="20"/>
                <w:szCs w:val="20"/>
              </w:rPr>
              <w:t>qSbCT</w:t>
            </w:r>
            <w:r w:rsidR="00C747B3">
              <w:rPr>
                <w:rFonts w:ascii="Sans-serif" w:eastAsia="Times New Roman" w:hAnsi="Sans-serif"/>
                <w:i/>
                <w:sz w:val="20"/>
                <w:szCs w:val="20"/>
              </w:rPr>
              <w:t>09.57</w:t>
            </w:r>
            <w:proofErr w:type="gramEnd"/>
          </w:p>
        </w:tc>
      </w:tr>
      <w:tr w:rsidR="00C747B3" w:rsidRPr="005728E3" w14:paraId="4907CF6A" w14:textId="4B013456" w:rsidTr="00C747B3">
        <w:trPr>
          <w:trHeight w:val="301"/>
        </w:trPr>
        <w:tc>
          <w:tcPr>
            <w:tcW w:w="464" w:type="pct"/>
            <w:shd w:val="clear" w:color="auto" w:fill="auto"/>
            <w:noWrap/>
            <w:vAlign w:val="center"/>
          </w:tcPr>
          <w:p w14:paraId="610D3259" w14:textId="77777777" w:rsidR="00C747B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52516170" w14:textId="5CD1FD64" w:rsidR="00C747B3" w:rsidRDefault="00C747B3" w:rsidP="00386B69">
            <w:pPr>
              <w:jc w:val="center"/>
              <w:rPr>
                <w:rFonts w:ascii="Sans-serif" w:eastAsia="Times New Roman" w:hAnsi="Sans-serif"/>
                <w:i/>
                <w:sz w:val="20"/>
                <w:szCs w:val="20"/>
              </w:rPr>
            </w:pPr>
            <w:proofErr w:type="gramStart"/>
            <w:r>
              <w:rPr>
                <w:rFonts w:ascii="Sans-serif" w:eastAsia="Times New Roman" w:hAnsi="Sans-serif"/>
                <w:i/>
                <w:sz w:val="20"/>
                <w:szCs w:val="20"/>
              </w:rPr>
              <w:t>qSbNPSV2</w:t>
            </w:r>
            <w:proofErr w:type="gramEnd"/>
            <w:r>
              <w:rPr>
                <w:rFonts w:ascii="Sans-serif" w:eastAsia="Times New Roman" w:hAnsi="Sans-serif"/>
                <w:i/>
                <w:sz w:val="20"/>
                <w:szCs w:val="20"/>
              </w:rPr>
              <w:t>_3-13</w:t>
            </w:r>
          </w:p>
        </w:tc>
        <w:tc>
          <w:tcPr>
            <w:tcW w:w="797" w:type="pct"/>
            <w:shd w:val="clear" w:color="auto" w:fill="auto"/>
            <w:noWrap/>
            <w:vAlign w:val="center"/>
          </w:tcPr>
          <w:p w14:paraId="1713EF1D" w14:textId="58F4392E" w:rsidR="00C747B3" w:rsidRPr="00206E23" w:rsidRDefault="00C747B3" w:rsidP="00386B69">
            <w:pPr>
              <w:jc w:val="center"/>
              <w:rPr>
                <w:rFonts w:ascii="Sans-serif" w:eastAsia="Times New Roman" w:hAnsi="Sans-serif"/>
                <w:sz w:val="20"/>
                <w:szCs w:val="20"/>
              </w:rPr>
            </w:pPr>
            <w:r w:rsidRPr="00A57A38">
              <w:rPr>
                <w:rFonts w:ascii="Sans-serif" w:eastAsia="Times New Roman" w:hAnsi="Sans-serif"/>
                <w:sz w:val="20"/>
                <w:szCs w:val="20"/>
              </w:rPr>
              <w:t>S3_13245510</w:t>
            </w:r>
          </w:p>
        </w:tc>
        <w:tc>
          <w:tcPr>
            <w:tcW w:w="398" w:type="pct"/>
            <w:shd w:val="clear" w:color="auto" w:fill="auto"/>
            <w:noWrap/>
            <w:vAlign w:val="center"/>
          </w:tcPr>
          <w:p w14:paraId="72C8F4D0" w14:textId="473EEB21" w:rsidR="00C747B3" w:rsidRDefault="00C747B3" w:rsidP="00386B69">
            <w:pPr>
              <w:jc w:val="center"/>
              <w:rPr>
                <w:rFonts w:ascii="Sans-serif" w:eastAsia="Times New Roman" w:hAnsi="Sans-serif"/>
                <w:sz w:val="20"/>
                <w:szCs w:val="20"/>
              </w:rPr>
            </w:pPr>
            <w:r>
              <w:rPr>
                <w:rFonts w:ascii="Sans-serif" w:eastAsia="Times New Roman" w:hAnsi="Sans-serif"/>
                <w:sz w:val="20"/>
                <w:szCs w:val="20"/>
              </w:rPr>
              <w:t>5</w:t>
            </w:r>
          </w:p>
        </w:tc>
        <w:tc>
          <w:tcPr>
            <w:tcW w:w="551" w:type="pct"/>
            <w:shd w:val="clear" w:color="auto" w:fill="auto"/>
            <w:noWrap/>
            <w:vAlign w:val="center"/>
          </w:tcPr>
          <w:p w14:paraId="2264C221" w14:textId="0F39AF98" w:rsidR="00C747B3" w:rsidRDefault="00C747B3" w:rsidP="00386B69">
            <w:pPr>
              <w:jc w:val="center"/>
              <w:rPr>
                <w:rFonts w:ascii="Sans-serif" w:hAnsi="Sans-serif"/>
                <w:sz w:val="20"/>
                <w:szCs w:val="20"/>
              </w:rPr>
            </w:pPr>
            <w:r>
              <w:rPr>
                <w:rFonts w:ascii="Sans-serif" w:hAnsi="Sans-serif"/>
                <w:sz w:val="20"/>
                <w:szCs w:val="20"/>
              </w:rPr>
              <w:t>0.07</w:t>
            </w:r>
          </w:p>
        </w:tc>
        <w:tc>
          <w:tcPr>
            <w:tcW w:w="498" w:type="pct"/>
            <w:vAlign w:val="center"/>
          </w:tcPr>
          <w:p w14:paraId="0E783B7E" w14:textId="77777777" w:rsidR="00C747B3" w:rsidRPr="005728E3" w:rsidRDefault="00C747B3" w:rsidP="00386B69">
            <w:pPr>
              <w:jc w:val="center"/>
              <w:rPr>
                <w:rFonts w:ascii="Sans-serif" w:hAnsi="Sans-serif"/>
                <w:sz w:val="20"/>
                <w:szCs w:val="20"/>
              </w:rPr>
            </w:pPr>
          </w:p>
        </w:tc>
        <w:tc>
          <w:tcPr>
            <w:tcW w:w="651" w:type="pct"/>
            <w:vAlign w:val="center"/>
          </w:tcPr>
          <w:p w14:paraId="358EF989" w14:textId="77777777" w:rsidR="00C747B3" w:rsidRPr="005728E3" w:rsidRDefault="00C747B3" w:rsidP="00386B69">
            <w:pPr>
              <w:jc w:val="center"/>
              <w:rPr>
                <w:rFonts w:ascii="Sans-serif" w:hAnsi="Sans-serif"/>
                <w:sz w:val="20"/>
                <w:szCs w:val="20"/>
              </w:rPr>
            </w:pPr>
          </w:p>
        </w:tc>
        <w:tc>
          <w:tcPr>
            <w:tcW w:w="699" w:type="pct"/>
          </w:tcPr>
          <w:p w14:paraId="0841B07C" w14:textId="77777777" w:rsidR="00C747B3" w:rsidRPr="005728E3" w:rsidRDefault="00C747B3" w:rsidP="00386B69">
            <w:pPr>
              <w:jc w:val="center"/>
              <w:rPr>
                <w:rFonts w:ascii="Sans-serif" w:hAnsi="Sans-serif"/>
                <w:sz w:val="20"/>
                <w:szCs w:val="20"/>
              </w:rPr>
            </w:pPr>
          </w:p>
        </w:tc>
      </w:tr>
      <w:tr w:rsidR="00C747B3" w:rsidRPr="005728E3" w14:paraId="6712930C" w14:textId="5B1C29C3" w:rsidTr="00C747B3">
        <w:trPr>
          <w:trHeight w:val="301"/>
        </w:trPr>
        <w:tc>
          <w:tcPr>
            <w:tcW w:w="464" w:type="pct"/>
            <w:shd w:val="clear" w:color="auto" w:fill="auto"/>
            <w:noWrap/>
            <w:vAlign w:val="center"/>
          </w:tcPr>
          <w:p w14:paraId="770E13A3" w14:textId="48C104FF"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NPSV3</w:t>
            </w:r>
          </w:p>
        </w:tc>
        <w:tc>
          <w:tcPr>
            <w:tcW w:w="942" w:type="pct"/>
            <w:shd w:val="clear" w:color="auto" w:fill="auto"/>
            <w:noWrap/>
            <w:vAlign w:val="center"/>
          </w:tcPr>
          <w:p w14:paraId="72143D43" w14:textId="6A2C1CC2"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qSbNPSV4</w:t>
            </w:r>
            <w:proofErr w:type="gramEnd"/>
            <w:r>
              <w:rPr>
                <w:rFonts w:ascii="Sans-serif" w:eastAsia="Times New Roman" w:hAnsi="Sans-serif"/>
                <w:i/>
                <w:sz w:val="20"/>
                <w:szCs w:val="20"/>
              </w:rPr>
              <w:t>_3-13</w:t>
            </w:r>
          </w:p>
        </w:tc>
        <w:tc>
          <w:tcPr>
            <w:tcW w:w="797" w:type="pct"/>
            <w:shd w:val="clear" w:color="auto" w:fill="auto"/>
            <w:noWrap/>
            <w:vAlign w:val="center"/>
          </w:tcPr>
          <w:p w14:paraId="0D7F26A8" w14:textId="07701E41" w:rsidR="00C747B3" w:rsidRPr="005728E3" w:rsidRDefault="00C747B3" w:rsidP="00386B69">
            <w:pPr>
              <w:jc w:val="center"/>
              <w:rPr>
                <w:rFonts w:ascii="Sans-serif" w:eastAsia="Times New Roman" w:hAnsi="Sans-serif"/>
                <w:sz w:val="20"/>
                <w:szCs w:val="20"/>
              </w:rPr>
            </w:pPr>
            <w:r w:rsidRPr="00206E23">
              <w:rPr>
                <w:rFonts w:ascii="Sans-serif" w:eastAsia="Times New Roman" w:hAnsi="Sans-serif"/>
                <w:sz w:val="20"/>
                <w:szCs w:val="20"/>
              </w:rPr>
              <w:t>S3_13282550</w:t>
            </w:r>
          </w:p>
        </w:tc>
        <w:tc>
          <w:tcPr>
            <w:tcW w:w="398" w:type="pct"/>
            <w:shd w:val="clear" w:color="auto" w:fill="auto"/>
            <w:noWrap/>
            <w:vAlign w:val="center"/>
          </w:tcPr>
          <w:p w14:paraId="61FAC37C" w14:textId="311A5794"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6.2</w:t>
            </w:r>
          </w:p>
        </w:tc>
        <w:tc>
          <w:tcPr>
            <w:tcW w:w="551" w:type="pct"/>
            <w:shd w:val="clear" w:color="auto" w:fill="auto"/>
            <w:noWrap/>
            <w:vAlign w:val="center"/>
          </w:tcPr>
          <w:p w14:paraId="6C2A5EAF" w14:textId="635E252E" w:rsidR="00C747B3" w:rsidRPr="005728E3" w:rsidRDefault="00C747B3" w:rsidP="00386B69">
            <w:pPr>
              <w:jc w:val="center"/>
              <w:rPr>
                <w:rFonts w:ascii="Sans-serif" w:hAnsi="Sans-serif"/>
                <w:sz w:val="20"/>
                <w:szCs w:val="20"/>
              </w:rPr>
            </w:pPr>
            <w:r>
              <w:rPr>
                <w:rFonts w:ascii="Sans-serif" w:hAnsi="Sans-serif"/>
                <w:sz w:val="20"/>
                <w:szCs w:val="20"/>
              </w:rPr>
              <w:t>0.07</w:t>
            </w:r>
          </w:p>
        </w:tc>
        <w:tc>
          <w:tcPr>
            <w:tcW w:w="498" w:type="pct"/>
            <w:vAlign w:val="center"/>
          </w:tcPr>
          <w:p w14:paraId="307F5C55" w14:textId="77777777" w:rsidR="00C747B3" w:rsidRPr="005728E3" w:rsidRDefault="00C747B3" w:rsidP="00386B69">
            <w:pPr>
              <w:jc w:val="center"/>
              <w:rPr>
                <w:rFonts w:ascii="Sans-serif" w:hAnsi="Sans-serif"/>
                <w:sz w:val="20"/>
                <w:szCs w:val="20"/>
              </w:rPr>
            </w:pPr>
          </w:p>
        </w:tc>
        <w:tc>
          <w:tcPr>
            <w:tcW w:w="651" w:type="pct"/>
            <w:vAlign w:val="center"/>
          </w:tcPr>
          <w:p w14:paraId="2105ECFE" w14:textId="77777777" w:rsidR="00C747B3" w:rsidRPr="005728E3" w:rsidRDefault="00C747B3" w:rsidP="00386B69">
            <w:pPr>
              <w:jc w:val="center"/>
              <w:rPr>
                <w:rFonts w:ascii="Sans-serif" w:hAnsi="Sans-serif"/>
                <w:sz w:val="20"/>
                <w:szCs w:val="20"/>
              </w:rPr>
            </w:pPr>
          </w:p>
        </w:tc>
        <w:tc>
          <w:tcPr>
            <w:tcW w:w="699" w:type="pct"/>
          </w:tcPr>
          <w:p w14:paraId="627AF7D4" w14:textId="77777777" w:rsidR="00C747B3" w:rsidRPr="005728E3" w:rsidRDefault="00C747B3" w:rsidP="00386B69">
            <w:pPr>
              <w:jc w:val="center"/>
              <w:rPr>
                <w:rFonts w:ascii="Sans-serif" w:hAnsi="Sans-serif"/>
                <w:sz w:val="20"/>
                <w:szCs w:val="20"/>
              </w:rPr>
            </w:pPr>
          </w:p>
        </w:tc>
      </w:tr>
      <w:tr w:rsidR="00C747B3" w:rsidRPr="005728E3" w14:paraId="3915EAA4" w14:textId="22825FA0" w:rsidTr="00C747B3">
        <w:trPr>
          <w:trHeight w:val="301"/>
        </w:trPr>
        <w:tc>
          <w:tcPr>
            <w:tcW w:w="464" w:type="pct"/>
            <w:shd w:val="clear" w:color="auto" w:fill="auto"/>
            <w:noWrap/>
            <w:vAlign w:val="center"/>
          </w:tcPr>
          <w:p w14:paraId="4EA02E77"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722375C7" w14:textId="753BB22E"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qSbNPSV4</w:t>
            </w:r>
            <w:proofErr w:type="gramEnd"/>
            <w:r>
              <w:rPr>
                <w:rFonts w:ascii="Sans-serif" w:eastAsia="Times New Roman" w:hAnsi="Sans-serif"/>
                <w:i/>
                <w:sz w:val="20"/>
                <w:szCs w:val="20"/>
              </w:rPr>
              <w:t>_2-64</w:t>
            </w:r>
          </w:p>
        </w:tc>
        <w:tc>
          <w:tcPr>
            <w:tcW w:w="797" w:type="pct"/>
            <w:shd w:val="clear" w:color="auto" w:fill="auto"/>
            <w:noWrap/>
            <w:vAlign w:val="center"/>
          </w:tcPr>
          <w:p w14:paraId="556A385F" w14:textId="7B315AE8" w:rsidR="00C747B3" w:rsidRPr="005728E3" w:rsidRDefault="00C747B3" w:rsidP="00386B69">
            <w:pPr>
              <w:jc w:val="center"/>
              <w:rPr>
                <w:rFonts w:ascii="Sans-serif" w:eastAsia="Times New Roman" w:hAnsi="Sans-serif"/>
                <w:sz w:val="20"/>
                <w:szCs w:val="20"/>
              </w:rPr>
            </w:pPr>
            <w:r w:rsidRPr="00206E23">
              <w:rPr>
                <w:rFonts w:ascii="Sans-serif" w:eastAsia="Times New Roman" w:hAnsi="Sans-serif"/>
                <w:sz w:val="20"/>
                <w:szCs w:val="20"/>
              </w:rPr>
              <w:t>S2_64314153</w:t>
            </w:r>
          </w:p>
        </w:tc>
        <w:tc>
          <w:tcPr>
            <w:tcW w:w="398" w:type="pct"/>
            <w:shd w:val="clear" w:color="auto" w:fill="auto"/>
            <w:noWrap/>
            <w:vAlign w:val="center"/>
          </w:tcPr>
          <w:p w14:paraId="67016FB3" w14:textId="11979415"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3.7</w:t>
            </w:r>
          </w:p>
        </w:tc>
        <w:tc>
          <w:tcPr>
            <w:tcW w:w="551" w:type="pct"/>
            <w:shd w:val="clear" w:color="auto" w:fill="auto"/>
            <w:noWrap/>
            <w:vAlign w:val="center"/>
          </w:tcPr>
          <w:p w14:paraId="3D27020A" w14:textId="062D474E" w:rsidR="00C747B3" w:rsidRPr="005728E3" w:rsidRDefault="00C747B3" w:rsidP="00386B69">
            <w:pPr>
              <w:jc w:val="center"/>
              <w:rPr>
                <w:rFonts w:ascii="Sans-serif" w:hAnsi="Sans-serif"/>
                <w:sz w:val="20"/>
                <w:szCs w:val="20"/>
              </w:rPr>
            </w:pPr>
            <w:r>
              <w:rPr>
                <w:rFonts w:ascii="Sans-serif" w:hAnsi="Sans-serif"/>
                <w:sz w:val="20"/>
                <w:szCs w:val="20"/>
              </w:rPr>
              <w:t>-0.05</w:t>
            </w:r>
          </w:p>
        </w:tc>
        <w:tc>
          <w:tcPr>
            <w:tcW w:w="498" w:type="pct"/>
            <w:vAlign w:val="center"/>
          </w:tcPr>
          <w:p w14:paraId="1C861593" w14:textId="77777777" w:rsidR="00C747B3" w:rsidRPr="005728E3" w:rsidRDefault="00C747B3" w:rsidP="00386B69">
            <w:pPr>
              <w:jc w:val="center"/>
              <w:rPr>
                <w:rFonts w:ascii="Sans-serif" w:hAnsi="Sans-serif"/>
                <w:sz w:val="20"/>
                <w:szCs w:val="20"/>
              </w:rPr>
            </w:pPr>
          </w:p>
        </w:tc>
        <w:tc>
          <w:tcPr>
            <w:tcW w:w="651" w:type="pct"/>
            <w:vAlign w:val="center"/>
          </w:tcPr>
          <w:p w14:paraId="5EF65702" w14:textId="77777777" w:rsidR="00C747B3" w:rsidRPr="005728E3" w:rsidRDefault="00C747B3" w:rsidP="00386B69">
            <w:pPr>
              <w:jc w:val="center"/>
              <w:rPr>
                <w:rFonts w:ascii="Sans-serif" w:hAnsi="Sans-serif"/>
                <w:sz w:val="20"/>
                <w:szCs w:val="20"/>
              </w:rPr>
            </w:pPr>
          </w:p>
        </w:tc>
        <w:tc>
          <w:tcPr>
            <w:tcW w:w="699" w:type="pct"/>
          </w:tcPr>
          <w:p w14:paraId="7E9B4E45" w14:textId="77777777" w:rsidR="00C747B3" w:rsidRPr="005728E3" w:rsidRDefault="00C747B3" w:rsidP="00386B69">
            <w:pPr>
              <w:jc w:val="center"/>
              <w:rPr>
                <w:rFonts w:ascii="Sans-serif" w:hAnsi="Sans-serif"/>
                <w:sz w:val="20"/>
                <w:szCs w:val="20"/>
              </w:rPr>
            </w:pPr>
          </w:p>
        </w:tc>
      </w:tr>
      <w:tr w:rsidR="00C747B3" w:rsidRPr="005728E3" w14:paraId="1059D840" w14:textId="2716A268" w:rsidTr="00C747B3">
        <w:trPr>
          <w:trHeight w:val="301"/>
        </w:trPr>
        <w:tc>
          <w:tcPr>
            <w:tcW w:w="464" w:type="pct"/>
            <w:shd w:val="clear" w:color="auto" w:fill="auto"/>
            <w:noWrap/>
            <w:vAlign w:val="center"/>
          </w:tcPr>
          <w:p w14:paraId="18D771D1"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1C362968" w14:textId="55D32832" w:rsidR="00C747B3" w:rsidRPr="005728E3" w:rsidRDefault="00C747B3" w:rsidP="00386B69">
            <w:pPr>
              <w:jc w:val="center"/>
              <w:rPr>
                <w:rFonts w:ascii="Sans-serif" w:eastAsia="Times New Roman" w:hAnsi="Sans-serif"/>
                <w:i/>
                <w:sz w:val="20"/>
                <w:szCs w:val="20"/>
              </w:rPr>
            </w:pPr>
            <w:proofErr w:type="gramStart"/>
            <w:r>
              <w:rPr>
                <w:rFonts w:ascii="Sans-serif" w:eastAsia="Times New Roman" w:hAnsi="Sans-serif"/>
                <w:i/>
                <w:sz w:val="20"/>
                <w:szCs w:val="20"/>
              </w:rPr>
              <w:t>qSbNPSV4</w:t>
            </w:r>
            <w:proofErr w:type="gramEnd"/>
            <w:r>
              <w:rPr>
                <w:rFonts w:ascii="Sans-serif" w:eastAsia="Times New Roman" w:hAnsi="Sans-serif"/>
                <w:i/>
                <w:sz w:val="20"/>
                <w:szCs w:val="20"/>
              </w:rPr>
              <w:t>_10-04</w:t>
            </w:r>
          </w:p>
        </w:tc>
        <w:tc>
          <w:tcPr>
            <w:tcW w:w="797" w:type="pct"/>
            <w:shd w:val="clear" w:color="auto" w:fill="auto"/>
            <w:noWrap/>
            <w:vAlign w:val="center"/>
          </w:tcPr>
          <w:p w14:paraId="64DF4363" w14:textId="3FB73AD8" w:rsidR="00C747B3" w:rsidRPr="005728E3" w:rsidRDefault="00C747B3" w:rsidP="00386B69">
            <w:pPr>
              <w:jc w:val="center"/>
              <w:rPr>
                <w:rFonts w:ascii="Sans-serif" w:eastAsia="Times New Roman" w:hAnsi="Sans-serif"/>
                <w:sz w:val="20"/>
                <w:szCs w:val="20"/>
              </w:rPr>
            </w:pPr>
            <w:r w:rsidRPr="00206E23">
              <w:rPr>
                <w:rFonts w:ascii="Sans-serif" w:eastAsia="Times New Roman" w:hAnsi="Sans-serif"/>
                <w:sz w:val="20"/>
                <w:szCs w:val="20"/>
              </w:rPr>
              <w:t>S10_4652526</w:t>
            </w:r>
          </w:p>
        </w:tc>
        <w:tc>
          <w:tcPr>
            <w:tcW w:w="398" w:type="pct"/>
            <w:shd w:val="clear" w:color="auto" w:fill="auto"/>
            <w:noWrap/>
            <w:vAlign w:val="center"/>
          </w:tcPr>
          <w:p w14:paraId="6429072D" w14:textId="1C7CACB0"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2.6</w:t>
            </w:r>
          </w:p>
        </w:tc>
        <w:tc>
          <w:tcPr>
            <w:tcW w:w="551" w:type="pct"/>
            <w:shd w:val="clear" w:color="auto" w:fill="auto"/>
            <w:noWrap/>
            <w:vAlign w:val="center"/>
          </w:tcPr>
          <w:p w14:paraId="15053DDD" w14:textId="4CA90A68" w:rsidR="00C747B3" w:rsidRPr="005728E3" w:rsidRDefault="00C747B3" w:rsidP="00386B69">
            <w:pPr>
              <w:jc w:val="center"/>
              <w:rPr>
                <w:rFonts w:ascii="Sans-serif" w:hAnsi="Sans-serif"/>
                <w:sz w:val="20"/>
                <w:szCs w:val="20"/>
              </w:rPr>
            </w:pPr>
            <w:r>
              <w:rPr>
                <w:rFonts w:ascii="Sans-serif" w:hAnsi="Sans-serif"/>
                <w:sz w:val="20"/>
                <w:szCs w:val="20"/>
              </w:rPr>
              <w:t>0.14</w:t>
            </w:r>
          </w:p>
        </w:tc>
        <w:tc>
          <w:tcPr>
            <w:tcW w:w="498" w:type="pct"/>
            <w:vAlign w:val="center"/>
          </w:tcPr>
          <w:p w14:paraId="05230C13" w14:textId="77777777" w:rsidR="00C747B3" w:rsidRPr="005728E3" w:rsidRDefault="00C747B3" w:rsidP="00386B69">
            <w:pPr>
              <w:jc w:val="center"/>
              <w:rPr>
                <w:rFonts w:ascii="Sans-serif" w:hAnsi="Sans-serif"/>
                <w:sz w:val="20"/>
                <w:szCs w:val="20"/>
              </w:rPr>
            </w:pPr>
          </w:p>
        </w:tc>
        <w:tc>
          <w:tcPr>
            <w:tcW w:w="651" w:type="pct"/>
            <w:vAlign w:val="center"/>
          </w:tcPr>
          <w:p w14:paraId="2C92DEA4" w14:textId="77777777" w:rsidR="00C747B3" w:rsidRPr="005728E3" w:rsidRDefault="00C747B3" w:rsidP="00386B69">
            <w:pPr>
              <w:jc w:val="center"/>
              <w:rPr>
                <w:rFonts w:ascii="Sans-serif" w:hAnsi="Sans-serif"/>
                <w:sz w:val="20"/>
                <w:szCs w:val="20"/>
              </w:rPr>
            </w:pPr>
          </w:p>
        </w:tc>
        <w:tc>
          <w:tcPr>
            <w:tcW w:w="699" w:type="pct"/>
          </w:tcPr>
          <w:p w14:paraId="2A6134A4" w14:textId="77777777" w:rsidR="00C747B3" w:rsidRPr="005728E3" w:rsidRDefault="00C747B3" w:rsidP="00386B69">
            <w:pPr>
              <w:jc w:val="center"/>
              <w:rPr>
                <w:rFonts w:ascii="Sans-serif" w:hAnsi="Sans-serif"/>
                <w:sz w:val="20"/>
                <w:szCs w:val="20"/>
              </w:rPr>
            </w:pPr>
          </w:p>
        </w:tc>
      </w:tr>
      <w:tr w:rsidR="00C747B3" w:rsidRPr="005728E3" w14:paraId="28A42B05" w14:textId="6E2D4EA4" w:rsidTr="00C747B3">
        <w:trPr>
          <w:trHeight w:val="301"/>
        </w:trPr>
        <w:tc>
          <w:tcPr>
            <w:tcW w:w="464" w:type="pct"/>
            <w:shd w:val="clear" w:color="auto" w:fill="auto"/>
            <w:noWrap/>
            <w:vAlign w:val="center"/>
          </w:tcPr>
          <w:p w14:paraId="61C9D322" w14:textId="5FE7B2DC"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16B5AEEC" w14:textId="17351E1B"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qSbNPSV4</w:t>
            </w:r>
            <w:proofErr w:type="gramEnd"/>
            <w:r>
              <w:rPr>
                <w:rFonts w:ascii="Sans-serif" w:eastAsia="Times New Roman" w:hAnsi="Sans-serif"/>
                <w:i/>
                <w:sz w:val="20"/>
                <w:szCs w:val="20"/>
              </w:rPr>
              <w:t>_7-41</w:t>
            </w:r>
          </w:p>
        </w:tc>
        <w:tc>
          <w:tcPr>
            <w:tcW w:w="797" w:type="pct"/>
            <w:shd w:val="clear" w:color="auto" w:fill="auto"/>
            <w:noWrap/>
            <w:vAlign w:val="center"/>
          </w:tcPr>
          <w:p w14:paraId="530458F8" w14:textId="0DACB055" w:rsidR="00C747B3" w:rsidRPr="005728E3" w:rsidRDefault="00C747B3" w:rsidP="00386B69">
            <w:pPr>
              <w:jc w:val="center"/>
              <w:rPr>
                <w:rFonts w:ascii="Sans-serif" w:eastAsia="Times New Roman" w:hAnsi="Sans-serif"/>
                <w:sz w:val="20"/>
                <w:szCs w:val="20"/>
              </w:rPr>
            </w:pPr>
            <w:r w:rsidRPr="00206E23">
              <w:rPr>
                <w:rFonts w:ascii="Sans-serif" w:eastAsia="Times New Roman" w:hAnsi="Sans-serif"/>
                <w:sz w:val="20"/>
                <w:szCs w:val="20"/>
              </w:rPr>
              <w:t>S7_41996273</w:t>
            </w:r>
          </w:p>
        </w:tc>
        <w:tc>
          <w:tcPr>
            <w:tcW w:w="398" w:type="pct"/>
            <w:shd w:val="clear" w:color="auto" w:fill="auto"/>
            <w:noWrap/>
            <w:vAlign w:val="center"/>
          </w:tcPr>
          <w:p w14:paraId="68D5F5A3" w14:textId="75F9A4B1"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4.4</w:t>
            </w:r>
          </w:p>
        </w:tc>
        <w:tc>
          <w:tcPr>
            <w:tcW w:w="551" w:type="pct"/>
            <w:shd w:val="clear" w:color="auto" w:fill="auto"/>
            <w:noWrap/>
            <w:vAlign w:val="center"/>
          </w:tcPr>
          <w:p w14:paraId="733D5C5B" w14:textId="41D41A40" w:rsidR="00C747B3" w:rsidRPr="005728E3" w:rsidRDefault="00C747B3" w:rsidP="00CB6E61">
            <w:pPr>
              <w:jc w:val="center"/>
              <w:rPr>
                <w:rFonts w:ascii="Sans-serif" w:hAnsi="Sans-serif"/>
                <w:sz w:val="20"/>
                <w:szCs w:val="20"/>
              </w:rPr>
            </w:pPr>
            <w:r>
              <w:rPr>
                <w:rFonts w:ascii="Sans-serif" w:hAnsi="Sans-serif"/>
                <w:sz w:val="20"/>
                <w:szCs w:val="20"/>
              </w:rPr>
              <w:t>-0.06</w:t>
            </w:r>
          </w:p>
        </w:tc>
        <w:tc>
          <w:tcPr>
            <w:tcW w:w="498" w:type="pct"/>
            <w:vAlign w:val="center"/>
          </w:tcPr>
          <w:p w14:paraId="140D0FB7" w14:textId="141FC9F9" w:rsidR="00C747B3" w:rsidRPr="005728E3" w:rsidRDefault="00C747B3" w:rsidP="00386B69">
            <w:pPr>
              <w:jc w:val="center"/>
              <w:rPr>
                <w:rFonts w:ascii="Sans-serif" w:hAnsi="Sans-serif"/>
                <w:sz w:val="20"/>
                <w:szCs w:val="20"/>
              </w:rPr>
            </w:pPr>
          </w:p>
        </w:tc>
        <w:tc>
          <w:tcPr>
            <w:tcW w:w="651" w:type="pct"/>
            <w:vAlign w:val="center"/>
          </w:tcPr>
          <w:p w14:paraId="54208E4F" w14:textId="61BC6948" w:rsidR="00C747B3" w:rsidRPr="005728E3" w:rsidRDefault="00C747B3" w:rsidP="00386B69">
            <w:pPr>
              <w:jc w:val="center"/>
              <w:rPr>
                <w:rFonts w:ascii="Sans-serif" w:eastAsia="Times New Roman" w:hAnsi="Sans-serif"/>
                <w:sz w:val="20"/>
                <w:szCs w:val="20"/>
              </w:rPr>
            </w:pPr>
          </w:p>
        </w:tc>
        <w:tc>
          <w:tcPr>
            <w:tcW w:w="699" w:type="pct"/>
          </w:tcPr>
          <w:p w14:paraId="5B2EEC54" w14:textId="77777777" w:rsidR="00C747B3" w:rsidRPr="005728E3" w:rsidRDefault="00C747B3" w:rsidP="00386B69">
            <w:pPr>
              <w:jc w:val="center"/>
              <w:rPr>
                <w:rFonts w:ascii="Sans-serif" w:eastAsia="Times New Roman" w:hAnsi="Sans-serif"/>
                <w:sz w:val="20"/>
                <w:szCs w:val="20"/>
              </w:rPr>
            </w:pPr>
          </w:p>
        </w:tc>
      </w:tr>
      <w:tr w:rsidR="00C747B3" w:rsidRPr="005728E3" w14:paraId="4BDE07F1" w14:textId="322D2B02" w:rsidTr="00C747B3">
        <w:trPr>
          <w:trHeight w:val="301"/>
        </w:trPr>
        <w:tc>
          <w:tcPr>
            <w:tcW w:w="464" w:type="pct"/>
            <w:shd w:val="clear" w:color="auto" w:fill="auto"/>
            <w:noWrap/>
            <w:vAlign w:val="center"/>
          </w:tcPr>
          <w:p w14:paraId="3D1315D1"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2038C0A1" w14:textId="4E1D35FE"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qSbNPSV4</w:t>
            </w:r>
            <w:proofErr w:type="gramEnd"/>
            <w:r>
              <w:rPr>
                <w:rFonts w:ascii="Sans-serif" w:eastAsia="Times New Roman" w:hAnsi="Sans-serif"/>
                <w:i/>
                <w:sz w:val="20"/>
                <w:szCs w:val="20"/>
              </w:rPr>
              <w:t>_7-60</w:t>
            </w:r>
          </w:p>
        </w:tc>
        <w:tc>
          <w:tcPr>
            <w:tcW w:w="797" w:type="pct"/>
            <w:shd w:val="clear" w:color="auto" w:fill="auto"/>
            <w:noWrap/>
            <w:vAlign w:val="center"/>
          </w:tcPr>
          <w:p w14:paraId="3C42A1D4" w14:textId="0896DB36" w:rsidR="00C747B3" w:rsidRPr="005728E3" w:rsidRDefault="00C747B3" w:rsidP="00386B69">
            <w:pPr>
              <w:jc w:val="center"/>
              <w:rPr>
                <w:rFonts w:ascii="Sans-serif" w:eastAsia="Times New Roman" w:hAnsi="Sans-serif"/>
                <w:sz w:val="20"/>
                <w:szCs w:val="20"/>
              </w:rPr>
            </w:pPr>
            <w:r w:rsidRPr="00206E23">
              <w:rPr>
                <w:rFonts w:ascii="Sans-serif" w:eastAsia="Times New Roman" w:hAnsi="Sans-serif"/>
                <w:sz w:val="20"/>
                <w:szCs w:val="20"/>
              </w:rPr>
              <w:t>S7_60102977</w:t>
            </w:r>
          </w:p>
        </w:tc>
        <w:tc>
          <w:tcPr>
            <w:tcW w:w="398" w:type="pct"/>
            <w:shd w:val="clear" w:color="auto" w:fill="auto"/>
            <w:noWrap/>
            <w:vAlign w:val="center"/>
          </w:tcPr>
          <w:p w14:paraId="6347047A" w14:textId="05300274"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3.6</w:t>
            </w:r>
          </w:p>
        </w:tc>
        <w:tc>
          <w:tcPr>
            <w:tcW w:w="551" w:type="pct"/>
            <w:shd w:val="clear" w:color="auto" w:fill="auto"/>
            <w:noWrap/>
            <w:vAlign w:val="center"/>
          </w:tcPr>
          <w:p w14:paraId="36839A95" w14:textId="7272E9A3" w:rsidR="00C747B3" w:rsidRPr="005728E3" w:rsidRDefault="00C747B3" w:rsidP="00386B69">
            <w:pPr>
              <w:jc w:val="center"/>
              <w:rPr>
                <w:rFonts w:ascii="Sans-serif" w:hAnsi="Sans-serif"/>
                <w:sz w:val="20"/>
                <w:szCs w:val="20"/>
              </w:rPr>
            </w:pPr>
            <w:r>
              <w:rPr>
                <w:rFonts w:ascii="Sans-serif" w:hAnsi="Sans-serif"/>
                <w:sz w:val="20"/>
                <w:szCs w:val="20"/>
              </w:rPr>
              <w:t>-0.08</w:t>
            </w:r>
          </w:p>
        </w:tc>
        <w:tc>
          <w:tcPr>
            <w:tcW w:w="498" w:type="pct"/>
            <w:vAlign w:val="center"/>
          </w:tcPr>
          <w:p w14:paraId="71CE0CEF" w14:textId="063C0961" w:rsidR="00C747B3" w:rsidRPr="005728E3" w:rsidRDefault="00C747B3" w:rsidP="00386B69">
            <w:pPr>
              <w:jc w:val="center"/>
              <w:rPr>
                <w:rFonts w:ascii="Sans-serif" w:hAnsi="Sans-serif"/>
                <w:sz w:val="20"/>
                <w:szCs w:val="20"/>
              </w:rPr>
            </w:pPr>
            <w:r w:rsidRPr="003A4D22">
              <w:rPr>
                <w:rFonts w:ascii="Sans-serif" w:hAnsi="Sans-serif"/>
                <w:i/>
                <w:sz w:val="20"/>
                <w:szCs w:val="20"/>
              </w:rPr>
              <w:t>Dw</w:t>
            </w:r>
            <w:r>
              <w:rPr>
                <w:rFonts w:ascii="Sans-serif" w:hAnsi="Sans-serif"/>
                <w:i/>
                <w:sz w:val="20"/>
                <w:szCs w:val="20"/>
              </w:rPr>
              <w:t>3</w:t>
            </w:r>
          </w:p>
        </w:tc>
        <w:tc>
          <w:tcPr>
            <w:tcW w:w="651" w:type="pct"/>
            <w:vAlign w:val="center"/>
          </w:tcPr>
          <w:p w14:paraId="08D31F9E" w14:textId="3FE4494E"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0.2 Mb</w:t>
            </w:r>
          </w:p>
        </w:tc>
        <w:tc>
          <w:tcPr>
            <w:tcW w:w="699" w:type="pct"/>
          </w:tcPr>
          <w:p w14:paraId="09D7B310" w14:textId="77777777" w:rsidR="00C747B3" w:rsidRDefault="00C747B3" w:rsidP="00386B69">
            <w:pPr>
              <w:jc w:val="center"/>
              <w:rPr>
                <w:rFonts w:ascii="Sans-serif" w:eastAsia="Times New Roman" w:hAnsi="Sans-serif"/>
                <w:sz w:val="20"/>
                <w:szCs w:val="20"/>
              </w:rPr>
            </w:pPr>
          </w:p>
        </w:tc>
      </w:tr>
      <w:tr w:rsidR="00C747B3" w:rsidRPr="005728E3" w14:paraId="31DF117B" w14:textId="32FD1D4B" w:rsidTr="00C734D8">
        <w:trPr>
          <w:trHeight w:val="301"/>
        </w:trPr>
        <w:tc>
          <w:tcPr>
            <w:tcW w:w="464" w:type="pct"/>
            <w:shd w:val="clear" w:color="auto" w:fill="auto"/>
            <w:noWrap/>
            <w:vAlign w:val="center"/>
          </w:tcPr>
          <w:p w14:paraId="1FE38072"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75C34B5C" w14:textId="3F5294BE"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qSbNPSV4</w:t>
            </w:r>
            <w:proofErr w:type="gramEnd"/>
            <w:r>
              <w:rPr>
                <w:rFonts w:ascii="Sans-serif" w:eastAsia="Times New Roman" w:hAnsi="Sans-serif"/>
                <w:i/>
                <w:sz w:val="20"/>
                <w:szCs w:val="20"/>
              </w:rPr>
              <w:t>_1-07</w:t>
            </w:r>
          </w:p>
        </w:tc>
        <w:tc>
          <w:tcPr>
            <w:tcW w:w="797" w:type="pct"/>
            <w:shd w:val="clear" w:color="auto" w:fill="auto"/>
            <w:noWrap/>
            <w:vAlign w:val="center"/>
          </w:tcPr>
          <w:p w14:paraId="602F003B" w14:textId="4567CC22" w:rsidR="00C747B3" w:rsidRPr="005728E3" w:rsidRDefault="00C747B3" w:rsidP="00386B69">
            <w:pPr>
              <w:jc w:val="center"/>
              <w:rPr>
                <w:rFonts w:ascii="Sans-serif" w:eastAsia="Times New Roman" w:hAnsi="Sans-serif"/>
                <w:sz w:val="20"/>
                <w:szCs w:val="20"/>
              </w:rPr>
            </w:pPr>
            <w:r w:rsidRPr="00206E23">
              <w:rPr>
                <w:rFonts w:ascii="Sans-serif" w:eastAsia="Times New Roman" w:hAnsi="Sans-serif"/>
                <w:sz w:val="20"/>
                <w:szCs w:val="20"/>
              </w:rPr>
              <w:t>S1_7784945</w:t>
            </w:r>
          </w:p>
        </w:tc>
        <w:tc>
          <w:tcPr>
            <w:tcW w:w="398" w:type="pct"/>
            <w:shd w:val="clear" w:color="auto" w:fill="auto"/>
            <w:noWrap/>
            <w:vAlign w:val="center"/>
          </w:tcPr>
          <w:p w14:paraId="0628C25C" w14:textId="1DDAE233"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3.9</w:t>
            </w:r>
          </w:p>
        </w:tc>
        <w:tc>
          <w:tcPr>
            <w:tcW w:w="551" w:type="pct"/>
            <w:shd w:val="clear" w:color="auto" w:fill="auto"/>
            <w:noWrap/>
            <w:vAlign w:val="center"/>
          </w:tcPr>
          <w:p w14:paraId="64B4FE9D" w14:textId="3B645E17" w:rsidR="00C747B3" w:rsidRPr="005728E3" w:rsidRDefault="00C747B3" w:rsidP="00386B69">
            <w:pPr>
              <w:jc w:val="center"/>
              <w:rPr>
                <w:rFonts w:ascii="Sans-serif" w:hAnsi="Sans-serif"/>
                <w:sz w:val="20"/>
                <w:szCs w:val="20"/>
              </w:rPr>
            </w:pPr>
            <w:r>
              <w:rPr>
                <w:rFonts w:ascii="Sans-serif" w:hAnsi="Sans-serif"/>
                <w:sz w:val="20"/>
                <w:szCs w:val="20"/>
              </w:rPr>
              <w:t>-0.06</w:t>
            </w:r>
          </w:p>
        </w:tc>
        <w:tc>
          <w:tcPr>
            <w:tcW w:w="498" w:type="pct"/>
            <w:vAlign w:val="center"/>
          </w:tcPr>
          <w:p w14:paraId="0E98B9E9" w14:textId="77777777" w:rsidR="00C747B3" w:rsidRPr="005728E3" w:rsidRDefault="00C747B3" w:rsidP="00386B69">
            <w:pPr>
              <w:jc w:val="center"/>
              <w:rPr>
                <w:rFonts w:ascii="Sans-serif" w:hAnsi="Sans-serif"/>
                <w:sz w:val="20"/>
                <w:szCs w:val="20"/>
              </w:rPr>
            </w:pPr>
          </w:p>
        </w:tc>
        <w:tc>
          <w:tcPr>
            <w:tcW w:w="651" w:type="pct"/>
            <w:vAlign w:val="center"/>
          </w:tcPr>
          <w:p w14:paraId="1420D033" w14:textId="77777777" w:rsidR="00C747B3" w:rsidRPr="005728E3" w:rsidRDefault="00C747B3" w:rsidP="00386B69">
            <w:pPr>
              <w:jc w:val="center"/>
              <w:rPr>
                <w:rFonts w:ascii="Sans-serif" w:hAnsi="Sans-serif"/>
                <w:sz w:val="20"/>
                <w:szCs w:val="20"/>
              </w:rPr>
            </w:pPr>
          </w:p>
        </w:tc>
        <w:tc>
          <w:tcPr>
            <w:tcW w:w="699" w:type="pct"/>
            <w:vAlign w:val="center"/>
          </w:tcPr>
          <w:p w14:paraId="33598DBB" w14:textId="058C2477" w:rsidR="00C747B3" w:rsidRPr="005728E3" w:rsidRDefault="00D57D90" w:rsidP="00386B69">
            <w:pPr>
              <w:jc w:val="center"/>
              <w:rPr>
                <w:rFonts w:ascii="Sans-serif" w:hAnsi="Sans-serif"/>
                <w:sz w:val="20"/>
                <w:szCs w:val="20"/>
              </w:rPr>
            </w:pPr>
            <w:proofErr w:type="gramStart"/>
            <w:r>
              <w:rPr>
                <w:rFonts w:ascii="Sans-serif" w:eastAsia="Times New Roman" w:hAnsi="Sans-serif"/>
                <w:i/>
                <w:sz w:val="20"/>
                <w:szCs w:val="20"/>
              </w:rPr>
              <w:t>qSbCT</w:t>
            </w:r>
            <w:r w:rsidR="00C747B3">
              <w:rPr>
                <w:rFonts w:ascii="Sans-serif" w:eastAsia="Times New Roman" w:hAnsi="Sans-serif"/>
                <w:i/>
                <w:sz w:val="20"/>
                <w:szCs w:val="20"/>
              </w:rPr>
              <w:t>01.06</w:t>
            </w:r>
            <w:proofErr w:type="gramEnd"/>
          </w:p>
        </w:tc>
      </w:tr>
      <w:tr w:rsidR="00C747B3" w:rsidRPr="005728E3" w14:paraId="5DCDC35B" w14:textId="0D9EFD5A" w:rsidTr="00C734D8">
        <w:trPr>
          <w:trHeight w:val="301"/>
        </w:trPr>
        <w:tc>
          <w:tcPr>
            <w:tcW w:w="464" w:type="pct"/>
            <w:shd w:val="clear" w:color="auto" w:fill="auto"/>
            <w:noWrap/>
            <w:vAlign w:val="center"/>
          </w:tcPr>
          <w:p w14:paraId="4E01F80C"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3C95BD73" w14:textId="52922127"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qSbNPSV4</w:t>
            </w:r>
            <w:proofErr w:type="gramEnd"/>
            <w:r>
              <w:rPr>
                <w:rFonts w:ascii="Sans-serif" w:eastAsia="Times New Roman" w:hAnsi="Sans-serif"/>
                <w:i/>
                <w:sz w:val="20"/>
                <w:szCs w:val="20"/>
              </w:rPr>
              <w:t>_1-11</w:t>
            </w:r>
          </w:p>
        </w:tc>
        <w:tc>
          <w:tcPr>
            <w:tcW w:w="797" w:type="pct"/>
            <w:shd w:val="clear" w:color="auto" w:fill="auto"/>
            <w:noWrap/>
            <w:vAlign w:val="center"/>
          </w:tcPr>
          <w:p w14:paraId="5791BD7E" w14:textId="34362555" w:rsidR="00C747B3" w:rsidRPr="005728E3" w:rsidRDefault="00C747B3" w:rsidP="00386B69">
            <w:pPr>
              <w:jc w:val="center"/>
              <w:rPr>
                <w:rFonts w:ascii="Sans-serif" w:eastAsia="Times New Roman" w:hAnsi="Sans-serif"/>
                <w:sz w:val="20"/>
                <w:szCs w:val="20"/>
              </w:rPr>
            </w:pPr>
            <w:r w:rsidRPr="00206E23">
              <w:rPr>
                <w:rFonts w:ascii="Sans-serif" w:eastAsia="Times New Roman" w:hAnsi="Sans-serif"/>
                <w:sz w:val="20"/>
                <w:szCs w:val="20"/>
              </w:rPr>
              <w:t>S1_11801181</w:t>
            </w:r>
          </w:p>
        </w:tc>
        <w:tc>
          <w:tcPr>
            <w:tcW w:w="398" w:type="pct"/>
            <w:shd w:val="clear" w:color="auto" w:fill="auto"/>
            <w:noWrap/>
            <w:vAlign w:val="center"/>
          </w:tcPr>
          <w:p w14:paraId="0D1F6703" w14:textId="712491FF"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4.8</w:t>
            </w:r>
          </w:p>
        </w:tc>
        <w:tc>
          <w:tcPr>
            <w:tcW w:w="551" w:type="pct"/>
            <w:shd w:val="clear" w:color="auto" w:fill="auto"/>
            <w:noWrap/>
            <w:vAlign w:val="center"/>
          </w:tcPr>
          <w:p w14:paraId="08BFA893" w14:textId="46E04008" w:rsidR="00C747B3" w:rsidRPr="005728E3" w:rsidRDefault="00C747B3" w:rsidP="00386B69">
            <w:pPr>
              <w:jc w:val="center"/>
              <w:rPr>
                <w:rFonts w:ascii="Sans-serif" w:hAnsi="Sans-serif"/>
                <w:sz w:val="20"/>
                <w:szCs w:val="20"/>
              </w:rPr>
            </w:pPr>
            <w:r>
              <w:rPr>
                <w:rFonts w:ascii="Sans-serif" w:hAnsi="Sans-serif"/>
                <w:sz w:val="20"/>
                <w:szCs w:val="20"/>
              </w:rPr>
              <w:t>-0.08</w:t>
            </w:r>
          </w:p>
        </w:tc>
        <w:tc>
          <w:tcPr>
            <w:tcW w:w="498" w:type="pct"/>
            <w:vAlign w:val="center"/>
          </w:tcPr>
          <w:p w14:paraId="3BB2B1A5" w14:textId="77777777" w:rsidR="00C747B3" w:rsidRPr="005728E3" w:rsidRDefault="00C747B3" w:rsidP="00386B69">
            <w:pPr>
              <w:jc w:val="center"/>
              <w:rPr>
                <w:rFonts w:ascii="Sans-serif" w:hAnsi="Sans-serif"/>
                <w:sz w:val="20"/>
                <w:szCs w:val="20"/>
              </w:rPr>
            </w:pPr>
          </w:p>
        </w:tc>
        <w:tc>
          <w:tcPr>
            <w:tcW w:w="651" w:type="pct"/>
            <w:vAlign w:val="center"/>
          </w:tcPr>
          <w:p w14:paraId="5155E128" w14:textId="77777777" w:rsidR="00C747B3" w:rsidRPr="005728E3" w:rsidRDefault="00C747B3" w:rsidP="00386B69">
            <w:pPr>
              <w:jc w:val="center"/>
              <w:rPr>
                <w:rFonts w:ascii="Sans-serif" w:hAnsi="Sans-serif"/>
                <w:sz w:val="20"/>
                <w:szCs w:val="20"/>
              </w:rPr>
            </w:pPr>
          </w:p>
        </w:tc>
        <w:tc>
          <w:tcPr>
            <w:tcW w:w="699" w:type="pct"/>
            <w:vAlign w:val="center"/>
          </w:tcPr>
          <w:p w14:paraId="276A24F0" w14:textId="2D28051D" w:rsidR="00C747B3" w:rsidRPr="005728E3" w:rsidRDefault="00D57D90" w:rsidP="00386B69">
            <w:pPr>
              <w:jc w:val="center"/>
              <w:rPr>
                <w:rFonts w:ascii="Sans-serif" w:hAnsi="Sans-serif"/>
                <w:sz w:val="20"/>
                <w:szCs w:val="20"/>
              </w:rPr>
            </w:pPr>
            <w:proofErr w:type="gramStart"/>
            <w:r>
              <w:rPr>
                <w:rFonts w:ascii="Sans-serif" w:eastAsia="Times New Roman" w:hAnsi="Sans-serif"/>
                <w:i/>
                <w:sz w:val="20"/>
                <w:szCs w:val="20"/>
              </w:rPr>
              <w:t>qSbCT</w:t>
            </w:r>
            <w:r w:rsidR="00C747B3">
              <w:rPr>
                <w:rFonts w:ascii="Sans-serif" w:eastAsia="Times New Roman" w:hAnsi="Sans-serif"/>
                <w:i/>
                <w:sz w:val="20"/>
                <w:szCs w:val="20"/>
              </w:rPr>
              <w:t>01.13</w:t>
            </w:r>
            <w:proofErr w:type="gramEnd"/>
          </w:p>
        </w:tc>
      </w:tr>
      <w:tr w:rsidR="00C747B3" w:rsidRPr="005728E3" w14:paraId="5CE96227" w14:textId="2E17CA5A" w:rsidTr="00C747B3">
        <w:trPr>
          <w:trHeight w:val="301"/>
        </w:trPr>
        <w:tc>
          <w:tcPr>
            <w:tcW w:w="464" w:type="pct"/>
            <w:shd w:val="clear" w:color="auto" w:fill="auto"/>
            <w:noWrap/>
            <w:vAlign w:val="center"/>
          </w:tcPr>
          <w:p w14:paraId="39CC7085" w14:textId="77777777" w:rsidR="00C747B3" w:rsidRPr="005728E3" w:rsidRDefault="00C747B3" w:rsidP="00386B69">
            <w:pPr>
              <w:jc w:val="center"/>
              <w:rPr>
                <w:rFonts w:ascii="Sans-serif" w:eastAsia="Times New Roman" w:hAnsi="Sans-serif"/>
                <w:sz w:val="20"/>
                <w:szCs w:val="20"/>
              </w:rPr>
            </w:pPr>
          </w:p>
        </w:tc>
        <w:tc>
          <w:tcPr>
            <w:tcW w:w="942" w:type="pct"/>
            <w:shd w:val="clear" w:color="auto" w:fill="auto"/>
            <w:noWrap/>
            <w:vAlign w:val="center"/>
          </w:tcPr>
          <w:p w14:paraId="73057ED2" w14:textId="401A6E4F"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qSbNPSV4</w:t>
            </w:r>
            <w:proofErr w:type="gramEnd"/>
            <w:r>
              <w:rPr>
                <w:rFonts w:ascii="Sans-serif" w:eastAsia="Times New Roman" w:hAnsi="Sans-serif"/>
                <w:i/>
                <w:sz w:val="20"/>
                <w:szCs w:val="20"/>
              </w:rPr>
              <w:t>_4-57</w:t>
            </w:r>
          </w:p>
        </w:tc>
        <w:tc>
          <w:tcPr>
            <w:tcW w:w="797" w:type="pct"/>
            <w:shd w:val="clear" w:color="auto" w:fill="auto"/>
            <w:noWrap/>
            <w:vAlign w:val="center"/>
          </w:tcPr>
          <w:p w14:paraId="34DF3CB2" w14:textId="366DBA36" w:rsidR="00C747B3" w:rsidRPr="005728E3" w:rsidRDefault="00C747B3" w:rsidP="00386B69">
            <w:pPr>
              <w:jc w:val="center"/>
              <w:rPr>
                <w:rFonts w:ascii="Sans-serif" w:eastAsia="Times New Roman" w:hAnsi="Sans-serif"/>
                <w:sz w:val="20"/>
                <w:szCs w:val="20"/>
              </w:rPr>
            </w:pPr>
            <w:r w:rsidRPr="00206E23">
              <w:rPr>
                <w:rFonts w:ascii="Sans-serif" w:eastAsia="Times New Roman" w:hAnsi="Sans-serif"/>
                <w:sz w:val="20"/>
                <w:szCs w:val="20"/>
              </w:rPr>
              <w:t>S4_57456389</w:t>
            </w:r>
          </w:p>
        </w:tc>
        <w:tc>
          <w:tcPr>
            <w:tcW w:w="398" w:type="pct"/>
            <w:shd w:val="clear" w:color="auto" w:fill="auto"/>
            <w:noWrap/>
            <w:vAlign w:val="center"/>
          </w:tcPr>
          <w:p w14:paraId="73283C9F" w14:textId="2301CAD1"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2</w:t>
            </w:r>
          </w:p>
        </w:tc>
        <w:tc>
          <w:tcPr>
            <w:tcW w:w="551" w:type="pct"/>
            <w:shd w:val="clear" w:color="auto" w:fill="auto"/>
            <w:noWrap/>
            <w:vAlign w:val="center"/>
          </w:tcPr>
          <w:p w14:paraId="69AA964C" w14:textId="029934FA" w:rsidR="00C747B3" w:rsidRPr="005728E3" w:rsidRDefault="00C747B3" w:rsidP="00386B69">
            <w:pPr>
              <w:jc w:val="center"/>
              <w:rPr>
                <w:rFonts w:ascii="Sans-serif" w:hAnsi="Sans-serif"/>
                <w:sz w:val="20"/>
                <w:szCs w:val="20"/>
              </w:rPr>
            </w:pPr>
            <w:r>
              <w:rPr>
                <w:rFonts w:ascii="Sans-serif" w:hAnsi="Sans-serif"/>
                <w:sz w:val="20"/>
                <w:szCs w:val="20"/>
              </w:rPr>
              <w:t>0.1</w:t>
            </w:r>
          </w:p>
        </w:tc>
        <w:tc>
          <w:tcPr>
            <w:tcW w:w="498" w:type="pct"/>
            <w:vAlign w:val="center"/>
          </w:tcPr>
          <w:p w14:paraId="5054C93C" w14:textId="48409425" w:rsidR="00C747B3" w:rsidRPr="003A4D22" w:rsidRDefault="00C747B3" w:rsidP="00386B69">
            <w:pPr>
              <w:jc w:val="center"/>
              <w:rPr>
                <w:rFonts w:ascii="Sans-serif" w:hAnsi="Sans-serif"/>
                <w:i/>
                <w:sz w:val="20"/>
                <w:szCs w:val="20"/>
              </w:rPr>
            </w:pPr>
            <w:r w:rsidRPr="003A4D22">
              <w:rPr>
                <w:rFonts w:ascii="Sans-serif" w:hAnsi="Sans-serif"/>
                <w:i/>
                <w:sz w:val="20"/>
                <w:szCs w:val="20"/>
              </w:rPr>
              <w:t>Tan1</w:t>
            </w:r>
          </w:p>
        </w:tc>
        <w:tc>
          <w:tcPr>
            <w:tcW w:w="651" w:type="pct"/>
            <w:vAlign w:val="center"/>
          </w:tcPr>
          <w:p w14:paraId="5FB8E4A7" w14:textId="2A20AABF" w:rsidR="00C747B3" w:rsidRPr="005728E3" w:rsidRDefault="00C747B3" w:rsidP="00386B69">
            <w:pPr>
              <w:jc w:val="center"/>
              <w:rPr>
                <w:rFonts w:ascii="Sans-serif" w:hAnsi="Sans-serif"/>
                <w:sz w:val="20"/>
                <w:szCs w:val="20"/>
              </w:rPr>
            </w:pPr>
            <w:r>
              <w:rPr>
                <w:rFonts w:ascii="Sans-serif" w:hAnsi="Sans-serif"/>
                <w:sz w:val="20"/>
                <w:szCs w:val="20"/>
              </w:rPr>
              <w:t>4 Mb</w:t>
            </w:r>
          </w:p>
        </w:tc>
        <w:tc>
          <w:tcPr>
            <w:tcW w:w="699" w:type="pct"/>
          </w:tcPr>
          <w:p w14:paraId="61BABD41" w14:textId="77777777" w:rsidR="00C747B3" w:rsidRDefault="00C747B3" w:rsidP="00386B69">
            <w:pPr>
              <w:jc w:val="center"/>
              <w:rPr>
                <w:rFonts w:ascii="Sans-serif" w:hAnsi="Sans-serif"/>
                <w:sz w:val="20"/>
                <w:szCs w:val="20"/>
              </w:rPr>
            </w:pPr>
          </w:p>
        </w:tc>
      </w:tr>
      <w:tr w:rsidR="00C747B3" w:rsidRPr="005728E3" w14:paraId="3AC2BDF4" w14:textId="53FB494B" w:rsidTr="00C747B3">
        <w:trPr>
          <w:trHeight w:val="301"/>
        </w:trPr>
        <w:tc>
          <w:tcPr>
            <w:tcW w:w="464" w:type="pct"/>
            <w:tcBorders>
              <w:bottom w:val="single" w:sz="4" w:space="0" w:color="auto"/>
            </w:tcBorders>
            <w:shd w:val="clear" w:color="auto" w:fill="auto"/>
            <w:noWrap/>
            <w:vAlign w:val="center"/>
          </w:tcPr>
          <w:p w14:paraId="324315E5" w14:textId="77777777" w:rsidR="00C747B3" w:rsidRPr="005728E3" w:rsidRDefault="00C747B3" w:rsidP="00386B69">
            <w:pPr>
              <w:jc w:val="center"/>
              <w:rPr>
                <w:rFonts w:ascii="Sans-serif" w:eastAsia="Times New Roman" w:hAnsi="Sans-serif"/>
                <w:sz w:val="20"/>
                <w:szCs w:val="20"/>
              </w:rPr>
            </w:pPr>
          </w:p>
        </w:tc>
        <w:tc>
          <w:tcPr>
            <w:tcW w:w="942" w:type="pct"/>
            <w:tcBorders>
              <w:bottom w:val="single" w:sz="4" w:space="0" w:color="auto"/>
            </w:tcBorders>
            <w:shd w:val="clear" w:color="auto" w:fill="auto"/>
            <w:noWrap/>
            <w:vAlign w:val="center"/>
          </w:tcPr>
          <w:p w14:paraId="52ABC3DD" w14:textId="71BCC1A3" w:rsidR="00C747B3" w:rsidRPr="005728E3" w:rsidRDefault="00C747B3" w:rsidP="00386B69">
            <w:pPr>
              <w:jc w:val="center"/>
              <w:rPr>
                <w:rFonts w:ascii="Sans-serif" w:eastAsia="Times New Roman" w:hAnsi="Sans-serif"/>
                <w:sz w:val="20"/>
                <w:szCs w:val="20"/>
              </w:rPr>
            </w:pPr>
            <w:proofErr w:type="gramStart"/>
            <w:r>
              <w:rPr>
                <w:rFonts w:ascii="Sans-serif" w:eastAsia="Times New Roman" w:hAnsi="Sans-serif"/>
                <w:i/>
                <w:sz w:val="20"/>
                <w:szCs w:val="20"/>
              </w:rPr>
              <w:t>qSbNPSV4</w:t>
            </w:r>
            <w:proofErr w:type="gramEnd"/>
            <w:r>
              <w:rPr>
                <w:rFonts w:ascii="Sans-serif" w:eastAsia="Times New Roman" w:hAnsi="Sans-serif"/>
                <w:i/>
                <w:sz w:val="20"/>
                <w:szCs w:val="20"/>
              </w:rPr>
              <w:t>_1-57</w:t>
            </w:r>
          </w:p>
        </w:tc>
        <w:tc>
          <w:tcPr>
            <w:tcW w:w="797" w:type="pct"/>
            <w:tcBorders>
              <w:bottom w:val="single" w:sz="4" w:space="0" w:color="auto"/>
            </w:tcBorders>
            <w:shd w:val="clear" w:color="auto" w:fill="auto"/>
            <w:noWrap/>
            <w:vAlign w:val="center"/>
          </w:tcPr>
          <w:p w14:paraId="2285CEAD" w14:textId="715D75E2" w:rsidR="00C747B3" w:rsidRPr="005728E3" w:rsidRDefault="00C747B3" w:rsidP="00386B69">
            <w:pPr>
              <w:jc w:val="center"/>
              <w:rPr>
                <w:rFonts w:ascii="Sans-serif" w:eastAsia="Times New Roman" w:hAnsi="Sans-serif"/>
                <w:sz w:val="20"/>
                <w:szCs w:val="20"/>
              </w:rPr>
            </w:pPr>
            <w:r w:rsidRPr="00206E23">
              <w:rPr>
                <w:rFonts w:ascii="Sans-serif" w:eastAsia="Times New Roman" w:hAnsi="Sans-serif"/>
                <w:sz w:val="20"/>
                <w:szCs w:val="20"/>
              </w:rPr>
              <w:t>S1_57941435</w:t>
            </w:r>
          </w:p>
        </w:tc>
        <w:tc>
          <w:tcPr>
            <w:tcW w:w="398" w:type="pct"/>
            <w:tcBorders>
              <w:bottom w:val="single" w:sz="4" w:space="0" w:color="auto"/>
            </w:tcBorders>
            <w:shd w:val="clear" w:color="auto" w:fill="auto"/>
            <w:noWrap/>
            <w:vAlign w:val="center"/>
          </w:tcPr>
          <w:p w14:paraId="02569114" w14:textId="2980600E" w:rsidR="00C747B3" w:rsidRPr="005728E3" w:rsidRDefault="00C747B3" w:rsidP="00386B69">
            <w:pPr>
              <w:jc w:val="center"/>
              <w:rPr>
                <w:rFonts w:ascii="Sans-serif" w:eastAsia="Times New Roman" w:hAnsi="Sans-serif"/>
                <w:sz w:val="20"/>
                <w:szCs w:val="20"/>
              </w:rPr>
            </w:pPr>
            <w:r>
              <w:rPr>
                <w:rFonts w:ascii="Sans-serif" w:eastAsia="Times New Roman" w:hAnsi="Sans-serif"/>
                <w:sz w:val="20"/>
                <w:szCs w:val="20"/>
              </w:rPr>
              <w:t>2.1</w:t>
            </w:r>
          </w:p>
        </w:tc>
        <w:tc>
          <w:tcPr>
            <w:tcW w:w="551" w:type="pct"/>
            <w:tcBorders>
              <w:bottom w:val="single" w:sz="4" w:space="0" w:color="auto"/>
            </w:tcBorders>
            <w:shd w:val="clear" w:color="auto" w:fill="auto"/>
            <w:noWrap/>
            <w:vAlign w:val="center"/>
          </w:tcPr>
          <w:p w14:paraId="4E0851A8" w14:textId="3CF1C3CA" w:rsidR="00C747B3" w:rsidRPr="005728E3" w:rsidRDefault="00C747B3" w:rsidP="00386B69">
            <w:pPr>
              <w:jc w:val="center"/>
              <w:rPr>
                <w:rFonts w:ascii="Sans-serif" w:hAnsi="Sans-serif"/>
                <w:sz w:val="20"/>
                <w:szCs w:val="20"/>
              </w:rPr>
            </w:pPr>
            <w:r>
              <w:rPr>
                <w:rFonts w:ascii="Sans-serif" w:hAnsi="Sans-serif"/>
                <w:sz w:val="20"/>
                <w:szCs w:val="20"/>
              </w:rPr>
              <w:t>-0.1</w:t>
            </w:r>
          </w:p>
        </w:tc>
        <w:tc>
          <w:tcPr>
            <w:tcW w:w="498" w:type="pct"/>
            <w:tcBorders>
              <w:bottom w:val="single" w:sz="4" w:space="0" w:color="auto"/>
            </w:tcBorders>
            <w:vAlign w:val="center"/>
          </w:tcPr>
          <w:p w14:paraId="30316603" w14:textId="77777777" w:rsidR="00C747B3" w:rsidRPr="005728E3" w:rsidRDefault="00C747B3" w:rsidP="00386B69">
            <w:pPr>
              <w:jc w:val="center"/>
              <w:rPr>
                <w:rFonts w:ascii="Sans-serif" w:hAnsi="Sans-serif"/>
                <w:sz w:val="20"/>
                <w:szCs w:val="20"/>
              </w:rPr>
            </w:pPr>
          </w:p>
        </w:tc>
        <w:tc>
          <w:tcPr>
            <w:tcW w:w="651" w:type="pct"/>
            <w:tcBorders>
              <w:bottom w:val="single" w:sz="4" w:space="0" w:color="auto"/>
            </w:tcBorders>
            <w:vAlign w:val="center"/>
          </w:tcPr>
          <w:p w14:paraId="7223529C" w14:textId="77777777" w:rsidR="00C747B3" w:rsidRPr="005728E3" w:rsidRDefault="00C747B3" w:rsidP="00386B69">
            <w:pPr>
              <w:jc w:val="center"/>
              <w:rPr>
                <w:rFonts w:ascii="Sans-serif" w:hAnsi="Sans-serif"/>
                <w:sz w:val="20"/>
                <w:szCs w:val="20"/>
              </w:rPr>
            </w:pPr>
          </w:p>
        </w:tc>
        <w:tc>
          <w:tcPr>
            <w:tcW w:w="699" w:type="pct"/>
            <w:tcBorders>
              <w:bottom w:val="single" w:sz="4" w:space="0" w:color="auto"/>
            </w:tcBorders>
          </w:tcPr>
          <w:p w14:paraId="6A37A48D" w14:textId="77777777" w:rsidR="00C747B3" w:rsidRPr="005728E3" w:rsidRDefault="00C747B3" w:rsidP="00386B69">
            <w:pPr>
              <w:jc w:val="center"/>
              <w:rPr>
                <w:rFonts w:ascii="Sans-serif" w:hAnsi="Sans-serif"/>
                <w:sz w:val="20"/>
                <w:szCs w:val="20"/>
              </w:rPr>
            </w:pPr>
          </w:p>
        </w:tc>
      </w:tr>
    </w:tbl>
    <w:p w14:paraId="6D1912DF" w14:textId="7623D43A" w:rsidR="00984720" w:rsidRDefault="00984720" w:rsidP="00984720">
      <w:pPr>
        <w:rPr>
          <w:rFonts w:ascii="Sans" w:eastAsiaTheme="minorEastAsia" w:hAnsi="Sans" w:cs="Arial" w:hint="eastAsia"/>
          <w:i/>
          <w:iCs/>
          <w:sz w:val="20"/>
          <w:szCs w:val="20"/>
          <w:vertAlign w:val="superscript"/>
        </w:rPr>
      </w:pPr>
    </w:p>
    <w:p w14:paraId="0FA62666" w14:textId="7D29BB6C" w:rsidR="00984720" w:rsidRPr="00984720" w:rsidRDefault="00984720" w:rsidP="00984720">
      <w:pPr>
        <w:rPr>
          <w:rFonts w:ascii="Sans" w:eastAsiaTheme="minorEastAsia" w:hAnsi="Sans" w:hint="eastAsia"/>
          <w:color w:val="auto"/>
          <w:sz w:val="20"/>
          <w:szCs w:val="20"/>
        </w:rPr>
      </w:pPr>
      <w:proofErr w:type="gramStart"/>
      <w:r w:rsidRPr="00984720">
        <w:rPr>
          <w:rFonts w:ascii="Sans" w:eastAsiaTheme="minorEastAsia" w:hAnsi="Sans" w:cs="Arial"/>
          <w:i/>
          <w:iCs/>
          <w:sz w:val="20"/>
          <w:szCs w:val="20"/>
          <w:vertAlign w:val="superscript"/>
        </w:rPr>
        <w:t>a</w:t>
      </w:r>
      <w:proofErr w:type="gramEnd"/>
      <w:r>
        <w:rPr>
          <w:rFonts w:ascii="Sans" w:eastAsiaTheme="minorEastAsia" w:hAnsi="Sans" w:cs="Arial"/>
          <w:i/>
          <w:iCs/>
          <w:sz w:val="20"/>
          <w:szCs w:val="20"/>
          <w:vertAlign w:val="superscript"/>
        </w:rPr>
        <w:t xml:space="preserve"> </w:t>
      </w:r>
      <w:r w:rsidRPr="00984720">
        <w:rPr>
          <w:rFonts w:ascii="Sans" w:eastAsiaTheme="minorEastAsia" w:hAnsi="Sans" w:cs="Arial"/>
          <w:sz w:val="20"/>
          <w:szCs w:val="20"/>
        </w:rPr>
        <w:t>Normal-planted emergence count (EPEC) and seedling vigor (EPSV1–3) BLUPS were used for JLM.</w:t>
      </w:r>
    </w:p>
    <w:p w14:paraId="741BDD69" w14:textId="77777777" w:rsidR="00984720" w:rsidRPr="00984720" w:rsidRDefault="00984720" w:rsidP="00984720">
      <w:pPr>
        <w:rPr>
          <w:rFonts w:ascii="Sans" w:eastAsiaTheme="minorEastAsia" w:hAnsi="Sans" w:hint="eastAsia"/>
          <w:color w:val="auto"/>
          <w:sz w:val="20"/>
          <w:szCs w:val="20"/>
        </w:rPr>
      </w:pPr>
      <w:proofErr w:type="gramStart"/>
      <w:r w:rsidRPr="00984720">
        <w:rPr>
          <w:rFonts w:ascii="Sans" w:eastAsiaTheme="minorEastAsia" w:hAnsi="Sans" w:cs="Arial"/>
          <w:i/>
          <w:iCs/>
          <w:sz w:val="20"/>
          <w:szCs w:val="20"/>
          <w:vertAlign w:val="superscript"/>
        </w:rPr>
        <w:t>b</w:t>
      </w:r>
      <w:proofErr w:type="gramEnd"/>
      <w:r w:rsidRPr="00984720">
        <w:rPr>
          <w:rFonts w:ascii="Sans" w:eastAsiaTheme="minorEastAsia" w:hAnsi="Sans" w:cs="Arial"/>
          <w:sz w:val="20"/>
          <w:szCs w:val="20"/>
        </w:rPr>
        <w:t xml:space="preserve"> Percentage of variation explained (PVE).</w:t>
      </w:r>
    </w:p>
    <w:p w14:paraId="6C09F47C" w14:textId="77777777" w:rsidR="00984720" w:rsidRPr="00984720" w:rsidRDefault="00984720" w:rsidP="00984720">
      <w:pPr>
        <w:rPr>
          <w:rFonts w:ascii="Sans" w:eastAsiaTheme="minorEastAsia" w:hAnsi="Sans" w:hint="eastAsia"/>
          <w:color w:val="auto"/>
          <w:sz w:val="20"/>
          <w:szCs w:val="20"/>
        </w:rPr>
      </w:pPr>
      <w:proofErr w:type="gramStart"/>
      <w:r w:rsidRPr="00984720">
        <w:rPr>
          <w:rFonts w:ascii="Sans" w:eastAsiaTheme="minorEastAsia" w:hAnsi="Sans" w:cs="Arial"/>
          <w:i/>
          <w:iCs/>
          <w:sz w:val="20"/>
          <w:szCs w:val="20"/>
          <w:vertAlign w:val="superscript"/>
        </w:rPr>
        <w:t>c</w:t>
      </w:r>
      <w:proofErr w:type="gramEnd"/>
      <w:r w:rsidRPr="00984720">
        <w:rPr>
          <w:rFonts w:ascii="Sans" w:eastAsiaTheme="minorEastAsia" w:hAnsi="Sans" w:cs="Arial"/>
          <w:sz w:val="20"/>
          <w:szCs w:val="20"/>
        </w:rPr>
        <w:t xml:space="preserve"> Positive or negative effects of the BTx623 allele.</w:t>
      </w:r>
    </w:p>
    <w:p w14:paraId="54F53640" w14:textId="77777777" w:rsidR="00984720" w:rsidRPr="00984720" w:rsidRDefault="00984720" w:rsidP="00984720">
      <w:pPr>
        <w:rPr>
          <w:rFonts w:ascii="Sans" w:eastAsiaTheme="minorEastAsia" w:hAnsi="Sans" w:hint="eastAsia"/>
          <w:color w:val="auto"/>
          <w:sz w:val="20"/>
          <w:szCs w:val="20"/>
        </w:rPr>
      </w:pPr>
      <w:proofErr w:type="gramStart"/>
      <w:r w:rsidRPr="00984720">
        <w:rPr>
          <w:rFonts w:ascii="Sans" w:eastAsiaTheme="minorEastAsia" w:hAnsi="Sans" w:cs="Arial"/>
          <w:i/>
          <w:iCs/>
          <w:sz w:val="20"/>
          <w:szCs w:val="20"/>
          <w:vertAlign w:val="superscript"/>
        </w:rPr>
        <w:t>d</w:t>
      </w:r>
      <w:proofErr w:type="gramEnd"/>
      <w:r w:rsidRPr="00984720">
        <w:rPr>
          <w:rFonts w:ascii="Sans" w:eastAsiaTheme="minorEastAsia" w:hAnsi="Sans" w:cs="Arial"/>
          <w:sz w:val="20"/>
          <w:szCs w:val="20"/>
        </w:rPr>
        <w:t xml:space="preserve"> Previously characterized genes colocalizing with the mapped QTL.</w:t>
      </w:r>
    </w:p>
    <w:p w14:paraId="5E2F232B" w14:textId="77777777" w:rsidR="00984720" w:rsidRPr="00984720" w:rsidRDefault="00984720" w:rsidP="00984720">
      <w:pPr>
        <w:rPr>
          <w:rFonts w:ascii="Sans" w:eastAsia="Times New Roman" w:hAnsi="Sans"/>
          <w:color w:val="auto"/>
          <w:sz w:val="20"/>
          <w:szCs w:val="20"/>
        </w:rPr>
      </w:pPr>
      <w:proofErr w:type="gramStart"/>
      <w:r w:rsidRPr="00984720">
        <w:rPr>
          <w:rFonts w:ascii="Sans" w:eastAsia="Times New Roman" w:hAnsi="Sans" w:cs="Arial"/>
          <w:i/>
          <w:iCs/>
          <w:sz w:val="20"/>
          <w:szCs w:val="20"/>
          <w:vertAlign w:val="superscript"/>
        </w:rPr>
        <w:t>e</w:t>
      </w:r>
      <w:proofErr w:type="gramEnd"/>
      <w:r w:rsidRPr="00984720">
        <w:rPr>
          <w:rFonts w:ascii="Sans" w:eastAsia="Times New Roman" w:hAnsi="Sans" w:cs="Arial"/>
          <w:i/>
          <w:iCs/>
          <w:sz w:val="20"/>
          <w:szCs w:val="20"/>
          <w:vertAlign w:val="superscript"/>
        </w:rPr>
        <w:t xml:space="preserve"> </w:t>
      </w:r>
      <w:r w:rsidRPr="00984720">
        <w:rPr>
          <w:rFonts w:ascii="Sans" w:eastAsia="Times New Roman" w:hAnsi="Sans" w:cs="Arial"/>
          <w:sz w:val="20"/>
          <w:szCs w:val="20"/>
        </w:rPr>
        <w:t xml:space="preserve">QTL in 2 Mb interval, detected with different seedling traits, were assigned a common name. </w:t>
      </w:r>
    </w:p>
    <w:p w14:paraId="442B267E" w14:textId="46708305" w:rsidR="00984720" w:rsidRPr="00984720" w:rsidRDefault="00984720" w:rsidP="00984720">
      <w:pPr>
        <w:pStyle w:val="Heading3"/>
        <w:spacing w:after="0"/>
        <w:rPr>
          <w:rFonts w:eastAsia="Times New Roman" w:cs="Times New Roman"/>
          <w:i w:val="0"/>
        </w:rPr>
      </w:pPr>
      <w:r w:rsidRPr="00984720">
        <w:rPr>
          <w:rFonts w:eastAsia="Times New Roman" w:cs="Times New Roman"/>
          <w:i w:val="0"/>
          <w:color w:val="000000"/>
        </w:rPr>
        <w:br w:type="column"/>
        <w:t xml:space="preserve">Table S6. </w:t>
      </w:r>
      <w:proofErr w:type="gramStart"/>
      <w:r w:rsidRPr="00984720">
        <w:rPr>
          <w:rFonts w:eastAsia="Times New Roman" w:cs="Times New Roman"/>
          <w:i w:val="0"/>
          <w:color w:val="000000"/>
        </w:rPr>
        <w:t>Composite interval mapping (CIM) of agronomic traits and grain tannins.</w:t>
      </w:r>
      <w:proofErr w:type="gramEnd"/>
    </w:p>
    <w:p w14:paraId="0811E666" w14:textId="67D089D6" w:rsidR="00C16121" w:rsidRPr="005728E3" w:rsidRDefault="00C16121" w:rsidP="00C16121">
      <w:pPr>
        <w:rPr>
          <w:rFonts w:ascii="Sans-serif" w:hAnsi="Sans-serif"/>
          <w:sz w:val="20"/>
          <w:szCs w:val="20"/>
        </w:rPr>
      </w:pPr>
    </w:p>
    <w:tbl>
      <w:tblPr>
        <w:tblW w:w="9000" w:type="dxa"/>
        <w:tblInd w:w="108" w:type="dxa"/>
        <w:tblLayout w:type="fixed"/>
        <w:tblLook w:val="04A0" w:firstRow="1" w:lastRow="0" w:firstColumn="1" w:lastColumn="0" w:noHBand="0" w:noVBand="1"/>
      </w:tblPr>
      <w:tblGrid>
        <w:gridCol w:w="900"/>
        <w:gridCol w:w="900"/>
        <w:gridCol w:w="1530"/>
        <w:gridCol w:w="1080"/>
        <w:gridCol w:w="720"/>
        <w:gridCol w:w="810"/>
        <w:gridCol w:w="990"/>
        <w:gridCol w:w="900"/>
        <w:gridCol w:w="1170"/>
      </w:tblGrid>
      <w:tr w:rsidR="00DF5784" w:rsidRPr="005728E3" w14:paraId="1A42A533" w14:textId="77777777" w:rsidTr="0040543D">
        <w:trPr>
          <w:trHeight w:val="818"/>
        </w:trPr>
        <w:tc>
          <w:tcPr>
            <w:tcW w:w="900" w:type="dxa"/>
            <w:tcBorders>
              <w:top w:val="single" w:sz="4" w:space="0" w:color="auto"/>
              <w:bottom w:val="single" w:sz="4" w:space="0" w:color="auto"/>
            </w:tcBorders>
            <w:shd w:val="clear" w:color="auto" w:fill="auto"/>
            <w:noWrap/>
            <w:vAlign w:val="center"/>
            <w:hideMark/>
          </w:tcPr>
          <w:p w14:paraId="31C09AF1" w14:textId="57E5AEDD" w:rsidR="00C16121" w:rsidRPr="0033083F" w:rsidRDefault="0033083F" w:rsidP="009E7309">
            <w:pPr>
              <w:jc w:val="center"/>
              <w:rPr>
                <w:rFonts w:ascii="Sans-serif" w:eastAsia="Times New Roman" w:hAnsi="Sans-serif"/>
                <w:b/>
                <w:sz w:val="20"/>
                <w:szCs w:val="20"/>
              </w:rPr>
            </w:pPr>
            <w:r w:rsidRPr="0033083F">
              <w:rPr>
                <w:rFonts w:ascii="Sans-serif" w:eastAsia="Times New Roman" w:hAnsi="Sans-serif"/>
                <w:b/>
                <w:sz w:val="20"/>
                <w:szCs w:val="20"/>
              </w:rPr>
              <w:t>Family</w:t>
            </w:r>
            <w:r w:rsidRPr="0033083F">
              <w:rPr>
                <w:rFonts w:ascii="Sans-serif" w:eastAsia="Times New Roman" w:hAnsi="Sans-serif"/>
                <w:b/>
                <w:i/>
                <w:sz w:val="20"/>
                <w:szCs w:val="20"/>
                <w:vertAlign w:val="superscript"/>
              </w:rPr>
              <w:t>a</w:t>
            </w:r>
          </w:p>
        </w:tc>
        <w:tc>
          <w:tcPr>
            <w:tcW w:w="900" w:type="dxa"/>
            <w:tcBorders>
              <w:top w:val="single" w:sz="4" w:space="0" w:color="auto"/>
              <w:bottom w:val="single" w:sz="4" w:space="0" w:color="auto"/>
            </w:tcBorders>
            <w:shd w:val="clear" w:color="auto" w:fill="auto"/>
            <w:noWrap/>
            <w:vAlign w:val="center"/>
            <w:hideMark/>
          </w:tcPr>
          <w:p w14:paraId="4504D8C1" w14:textId="21722A74" w:rsidR="00C16121" w:rsidRPr="0033083F" w:rsidRDefault="00C16121" w:rsidP="009E7309">
            <w:pPr>
              <w:jc w:val="center"/>
              <w:rPr>
                <w:rFonts w:ascii="Sans-serif" w:eastAsia="Times New Roman" w:hAnsi="Sans-serif"/>
                <w:b/>
                <w:sz w:val="20"/>
                <w:szCs w:val="20"/>
              </w:rPr>
            </w:pPr>
            <w:r w:rsidRPr="0033083F">
              <w:rPr>
                <w:rFonts w:ascii="Sans-serif" w:eastAsia="Times New Roman" w:hAnsi="Sans-serif"/>
                <w:b/>
                <w:sz w:val="20"/>
                <w:szCs w:val="20"/>
              </w:rPr>
              <w:t>Trait</w:t>
            </w:r>
            <w:r w:rsidR="0033083F" w:rsidRPr="0033083F">
              <w:rPr>
                <w:rFonts w:ascii="Sans-serif" w:eastAsia="Times New Roman" w:hAnsi="Sans-serif"/>
                <w:b/>
                <w:i/>
                <w:sz w:val="20"/>
                <w:szCs w:val="20"/>
                <w:vertAlign w:val="superscript"/>
              </w:rPr>
              <w:t>b</w:t>
            </w:r>
          </w:p>
        </w:tc>
        <w:tc>
          <w:tcPr>
            <w:tcW w:w="1530" w:type="dxa"/>
            <w:tcBorders>
              <w:top w:val="single" w:sz="4" w:space="0" w:color="auto"/>
              <w:bottom w:val="single" w:sz="4" w:space="0" w:color="auto"/>
            </w:tcBorders>
            <w:vAlign w:val="center"/>
          </w:tcPr>
          <w:p w14:paraId="65FC4FB5" w14:textId="77777777" w:rsidR="00C16121" w:rsidRPr="0033083F" w:rsidRDefault="00C16121" w:rsidP="009E7309">
            <w:pPr>
              <w:jc w:val="center"/>
              <w:rPr>
                <w:rFonts w:ascii="Sans-serif" w:eastAsia="Times New Roman" w:hAnsi="Sans-serif"/>
                <w:b/>
                <w:sz w:val="20"/>
                <w:szCs w:val="20"/>
              </w:rPr>
            </w:pPr>
            <w:r w:rsidRPr="0033083F">
              <w:rPr>
                <w:rFonts w:ascii="Sans-serif" w:eastAsia="Times New Roman" w:hAnsi="Sans-serif"/>
                <w:b/>
                <w:sz w:val="20"/>
                <w:szCs w:val="20"/>
              </w:rPr>
              <w:t>Peak SNP</w:t>
            </w:r>
          </w:p>
        </w:tc>
        <w:tc>
          <w:tcPr>
            <w:tcW w:w="1080" w:type="dxa"/>
            <w:tcBorders>
              <w:top w:val="single" w:sz="4" w:space="0" w:color="auto"/>
              <w:bottom w:val="single" w:sz="4" w:space="0" w:color="auto"/>
            </w:tcBorders>
            <w:vAlign w:val="center"/>
          </w:tcPr>
          <w:p w14:paraId="1B8ACCAA" w14:textId="77777777" w:rsidR="00C16121" w:rsidRPr="0033083F" w:rsidRDefault="00C16121" w:rsidP="009E7309">
            <w:pPr>
              <w:jc w:val="center"/>
              <w:rPr>
                <w:rFonts w:ascii="Sans-serif" w:eastAsia="Times New Roman" w:hAnsi="Sans-serif"/>
                <w:b/>
                <w:sz w:val="20"/>
                <w:szCs w:val="20"/>
              </w:rPr>
            </w:pPr>
            <w:r w:rsidRPr="0033083F">
              <w:rPr>
                <w:rFonts w:ascii="Sans-serif" w:eastAsia="Times New Roman" w:hAnsi="Sans-serif"/>
                <w:b/>
                <w:sz w:val="20"/>
                <w:szCs w:val="20"/>
              </w:rPr>
              <w:t>QTL Interval (Mb)</w:t>
            </w:r>
          </w:p>
        </w:tc>
        <w:tc>
          <w:tcPr>
            <w:tcW w:w="720" w:type="dxa"/>
            <w:tcBorders>
              <w:top w:val="single" w:sz="4" w:space="0" w:color="auto"/>
              <w:bottom w:val="single" w:sz="4" w:space="0" w:color="auto"/>
            </w:tcBorders>
            <w:shd w:val="clear" w:color="auto" w:fill="auto"/>
            <w:noWrap/>
            <w:vAlign w:val="center"/>
            <w:hideMark/>
          </w:tcPr>
          <w:p w14:paraId="36DA5D8A" w14:textId="4C1D5A37" w:rsidR="00C16121" w:rsidRPr="0033083F" w:rsidRDefault="00C16121" w:rsidP="009E7309">
            <w:pPr>
              <w:jc w:val="center"/>
              <w:rPr>
                <w:rFonts w:ascii="Sans-serif" w:eastAsia="Times New Roman" w:hAnsi="Sans-serif"/>
                <w:b/>
                <w:sz w:val="20"/>
                <w:szCs w:val="20"/>
              </w:rPr>
            </w:pPr>
            <w:r w:rsidRPr="0033083F">
              <w:rPr>
                <w:rFonts w:ascii="Sans-serif" w:eastAsia="Times New Roman" w:hAnsi="Sans-serif"/>
                <w:b/>
                <w:sz w:val="20"/>
                <w:szCs w:val="20"/>
              </w:rPr>
              <w:t>LOD</w:t>
            </w:r>
            <w:r w:rsidR="0033083F" w:rsidRPr="0033083F">
              <w:rPr>
                <w:rFonts w:ascii="Sans-serif" w:eastAsia="Times New Roman" w:hAnsi="Sans-serif"/>
                <w:b/>
                <w:i/>
                <w:sz w:val="20"/>
                <w:szCs w:val="20"/>
                <w:vertAlign w:val="superscript"/>
              </w:rPr>
              <w:t>c</w:t>
            </w:r>
          </w:p>
        </w:tc>
        <w:tc>
          <w:tcPr>
            <w:tcW w:w="810" w:type="dxa"/>
            <w:tcBorders>
              <w:top w:val="single" w:sz="4" w:space="0" w:color="auto"/>
              <w:bottom w:val="single" w:sz="4" w:space="0" w:color="auto"/>
            </w:tcBorders>
            <w:shd w:val="clear" w:color="auto" w:fill="auto"/>
            <w:noWrap/>
            <w:vAlign w:val="center"/>
            <w:hideMark/>
          </w:tcPr>
          <w:p w14:paraId="7243516B" w14:textId="7B633458" w:rsidR="00C16121" w:rsidRPr="0033083F" w:rsidRDefault="00C16121" w:rsidP="009E7309">
            <w:pPr>
              <w:jc w:val="center"/>
              <w:rPr>
                <w:rFonts w:ascii="Sans-serif" w:eastAsia="Times New Roman" w:hAnsi="Sans-serif"/>
                <w:b/>
                <w:sz w:val="20"/>
                <w:szCs w:val="20"/>
              </w:rPr>
            </w:pPr>
            <w:r w:rsidRPr="0033083F">
              <w:rPr>
                <w:rFonts w:ascii="Sans-serif" w:eastAsia="Times New Roman" w:hAnsi="Sans-serif"/>
                <w:b/>
                <w:sz w:val="20"/>
                <w:szCs w:val="20"/>
              </w:rPr>
              <w:t>PVE</w:t>
            </w:r>
            <w:r w:rsidR="0033083F" w:rsidRPr="0033083F">
              <w:rPr>
                <w:rFonts w:ascii="Sans-serif" w:eastAsia="Times New Roman" w:hAnsi="Sans-serif"/>
                <w:b/>
                <w:i/>
                <w:sz w:val="20"/>
                <w:szCs w:val="20"/>
                <w:vertAlign w:val="superscript"/>
              </w:rPr>
              <w:t>d</w:t>
            </w:r>
          </w:p>
        </w:tc>
        <w:tc>
          <w:tcPr>
            <w:tcW w:w="990" w:type="dxa"/>
            <w:tcBorders>
              <w:top w:val="single" w:sz="4" w:space="0" w:color="auto"/>
              <w:bottom w:val="single" w:sz="4" w:space="0" w:color="auto"/>
            </w:tcBorders>
            <w:shd w:val="clear" w:color="auto" w:fill="auto"/>
            <w:noWrap/>
            <w:vAlign w:val="center"/>
            <w:hideMark/>
          </w:tcPr>
          <w:p w14:paraId="1B97715B" w14:textId="61706431" w:rsidR="00C16121" w:rsidRPr="0033083F" w:rsidRDefault="00C16121" w:rsidP="009E7309">
            <w:pPr>
              <w:jc w:val="center"/>
              <w:rPr>
                <w:rFonts w:ascii="Sans-serif" w:eastAsia="Times New Roman" w:hAnsi="Sans-serif"/>
                <w:b/>
                <w:sz w:val="20"/>
                <w:szCs w:val="20"/>
              </w:rPr>
            </w:pPr>
            <w:r w:rsidRPr="0033083F">
              <w:rPr>
                <w:rFonts w:ascii="Sans-serif" w:eastAsia="Times New Roman" w:hAnsi="Sans-serif"/>
                <w:b/>
                <w:sz w:val="20"/>
                <w:szCs w:val="20"/>
              </w:rPr>
              <w:t>Additive effect</w:t>
            </w:r>
            <w:r w:rsidR="003B634C" w:rsidRPr="0033083F">
              <w:rPr>
                <w:rFonts w:ascii="Sans-serif" w:eastAsia="Times New Roman" w:hAnsi="Sans-serif"/>
                <w:b/>
                <w:i/>
                <w:sz w:val="20"/>
                <w:szCs w:val="20"/>
                <w:vertAlign w:val="superscript"/>
              </w:rPr>
              <w:t>e</w:t>
            </w:r>
          </w:p>
        </w:tc>
        <w:tc>
          <w:tcPr>
            <w:tcW w:w="900" w:type="dxa"/>
            <w:tcBorders>
              <w:top w:val="single" w:sz="4" w:space="0" w:color="auto"/>
              <w:bottom w:val="single" w:sz="4" w:space="0" w:color="auto"/>
            </w:tcBorders>
            <w:vAlign w:val="center"/>
          </w:tcPr>
          <w:p w14:paraId="1BE470B9" w14:textId="0A85AE38" w:rsidR="00C16121" w:rsidRPr="0033083F" w:rsidRDefault="00C16121" w:rsidP="009E7309">
            <w:pPr>
              <w:jc w:val="center"/>
              <w:rPr>
                <w:rFonts w:ascii="Sans-serif" w:eastAsia="Times New Roman" w:hAnsi="Sans-serif"/>
                <w:b/>
                <w:sz w:val="20"/>
                <w:szCs w:val="20"/>
              </w:rPr>
            </w:pPr>
            <w:r w:rsidRPr="0033083F">
              <w:rPr>
                <w:rFonts w:ascii="Sans-serif" w:eastAsia="Times New Roman" w:hAnsi="Sans-serif"/>
                <w:b/>
                <w:sz w:val="20"/>
                <w:szCs w:val="20"/>
              </w:rPr>
              <w:t>Known loci</w:t>
            </w:r>
            <w:r w:rsidR="003B634C">
              <w:rPr>
                <w:rFonts w:ascii="Sans-serif" w:eastAsia="Times New Roman" w:hAnsi="Sans-serif"/>
                <w:b/>
                <w:i/>
                <w:sz w:val="20"/>
                <w:szCs w:val="20"/>
                <w:vertAlign w:val="superscript"/>
              </w:rPr>
              <w:t>f</w:t>
            </w:r>
          </w:p>
        </w:tc>
        <w:tc>
          <w:tcPr>
            <w:tcW w:w="1170" w:type="dxa"/>
            <w:tcBorders>
              <w:top w:val="single" w:sz="4" w:space="0" w:color="auto"/>
              <w:bottom w:val="single" w:sz="4" w:space="0" w:color="auto"/>
            </w:tcBorders>
            <w:vAlign w:val="center"/>
          </w:tcPr>
          <w:p w14:paraId="25C539AF" w14:textId="77777777" w:rsidR="00C16121" w:rsidRPr="0033083F" w:rsidRDefault="00C16121" w:rsidP="009E7309">
            <w:pPr>
              <w:jc w:val="center"/>
              <w:rPr>
                <w:rFonts w:ascii="Sans-serif" w:eastAsia="Times New Roman" w:hAnsi="Sans-serif"/>
                <w:b/>
                <w:sz w:val="20"/>
                <w:szCs w:val="20"/>
              </w:rPr>
            </w:pPr>
            <w:r w:rsidRPr="0033083F">
              <w:rPr>
                <w:rFonts w:ascii="Sans-serif" w:eastAsia="Times New Roman" w:hAnsi="Sans-serif"/>
                <w:b/>
                <w:sz w:val="20"/>
                <w:szCs w:val="20"/>
              </w:rPr>
              <w:t>Distance to known loci</w:t>
            </w:r>
          </w:p>
        </w:tc>
      </w:tr>
      <w:tr w:rsidR="00DF5784" w:rsidRPr="005728E3" w14:paraId="5640C35F" w14:textId="77777777" w:rsidTr="0040543D">
        <w:trPr>
          <w:trHeight w:val="398"/>
        </w:trPr>
        <w:tc>
          <w:tcPr>
            <w:tcW w:w="900" w:type="dxa"/>
            <w:tcBorders>
              <w:top w:val="single" w:sz="4" w:space="0" w:color="auto"/>
            </w:tcBorders>
            <w:shd w:val="clear" w:color="auto" w:fill="auto"/>
            <w:noWrap/>
            <w:vAlign w:val="center"/>
            <w:hideMark/>
          </w:tcPr>
          <w:p w14:paraId="09C858F7" w14:textId="7806F296"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HKZ</w:t>
            </w:r>
            <w:r w:rsidR="001F5CEB">
              <w:rPr>
                <w:rFonts w:ascii="Sans-serif" w:eastAsia="Times New Roman" w:hAnsi="Sans-serif"/>
                <w:sz w:val="20"/>
                <w:szCs w:val="20"/>
              </w:rPr>
              <w:t>a</w:t>
            </w:r>
          </w:p>
        </w:tc>
        <w:tc>
          <w:tcPr>
            <w:tcW w:w="900" w:type="dxa"/>
            <w:tcBorders>
              <w:top w:val="single" w:sz="4" w:space="0" w:color="auto"/>
            </w:tcBorders>
            <w:shd w:val="clear" w:color="auto" w:fill="auto"/>
            <w:noWrap/>
            <w:vAlign w:val="center"/>
            <w:hideMark/>
          </w:tcPr>
          <w:p w14:paraId="6609C17D"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PHT</w:t>
            </w:r>
          </w:p>
        </w:tc>
        <w:tc>
          <w:tcPr>
            <w:tcW w:w="1530" w:type="dxa"/>
            <w:tcBorders>
              <w:top w:val="single" w:sz="4" w:space="0" w:color="auto"/>
            </w:tcBorders>
            <w:vAlign w:val="center"/>
          </w:tcPr>
          <w:p w14:paraId="1F50B65F"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S1_68318606</w:t>
            </w:r>
          </w:p>
        </w:tc>
        <w:tc>
          <w:tcPr>
            <w:tcW w:w="1080" w:type="dxa"/>
            <w:tcBorders>
              <w:top w:val="single" w:sz="4" w:space="0" w:color="auto"/>
            </w:tcBorders>
            <w:vAlign w:val="center"/>
          </w:tcPr>
          <w:p w14:paraId="76712BCE" w14:textId="2F250C5B"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67</w:t>
            </w:r>
            <w:r w:rsidR="00597068">
              <w:rPr>
                <w:rFonts w:ascii="Sans-serif" w:eastAsia="Times New Roman" w:hAnsi="Sans-serif"/>
                <w:sz w:val="20"/>
                <w:szCs w:val="20"/>
              </w:rPr>
              <w:t>–</w:t>
            </w:r>
            <w:r w:rsidRPr="005728E3">
              <w:rPr>
                <w:rFonts w:ascii="Sans-serif" w:eastAsia="Times New Roman" w:hAnsi="Sans-serif"/>
                <w:sz w:val="20"/>
                <w:szCs w:val="20"/>
              </w:rPr>
              <w:t>71</w:t>
            </w:r>
          </w:p>
        </w:tc>
        <w:tc>
          <w:tcPr>
            <w:tcW w:w="720" w:type="dxa"/>
            <w:tcBorders>
              <w:top w:val="single" w:sz="4" w:space="0" w:color="auto"/>
            </w:tcBorders>
            <w:shd w:val="clear" w:color="auto" w:fill="auto"/>
            <w:noWrap/>
            <w:vAlign w:val="center"/>
            <w:hideMark/>
          </w:tcPr>
          <w:p w14:paraId="6EAA811C"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4.5</w:t>
            </w:r>
          </w:p>
        </w:tc>
        <w:tc>
          <w:tcPr>
            <w:tcW w:w="810" w:type="dxa"/>
            <w:tcBorders>
              <w:top w:val="single" w:sz="4" w:space="0" w:color="auto"/>
            </w:tcBorders>
            <w:shd w:val="clear" w:color="auto" w:fill="auto"/>
            <w:noWrap/>
            <w:vAlign w:val="center"/>
            <w:hideMark/>
          </w:tcPr>
          <w:p w14:paraId="1E27F201"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18</w:t>
            </w:r>
          </w:p>
        </w:tc>
        <w:tc>
          <w:tcPr>
            <w:tcW w:w="990" w:type="dxa"/>
            <w:tcBorders>
              <w:top w:val="single" w:sz="4" w:space="0" w:color="auto"/>
            </w:tcBorders>
            <w:shd w:val="clear" w:color="auto" w:fill="auto"/>
            <w:noWrap/>
            <w:vAlign w:val="center"/>
            <w:hideMark/>
          </w:tcPr>
          <w:p w14:paraId="7D7BDA50"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17</w:t>
            </w:r>
          </w:p>
        </w:tc>
        <w:tc>
          <w:tcPr>
            <w:tcW w:w="900" w:type="dxa"/>
            <w:tcBorders>
              <w:top w:val="single" w:sz="4" w:space="0" w:color="auto"/>
            </w:tcBorders>
            <w:vAlign w:val="center"/>
          </w:tcPr>
          <w:p w14:paraId="137339FC" w14:textId="77777777" w:rsidR="00C16121" w:rsidRPr="005728E3" w:rsidRDefault="00C16121" w:rsidP="009E7309">
            <w:pPr>
              <w:jc w:val="center"/>
              <w:rPr>
                <w:rFonts w:ascii="Sans-serif" w:eastAsia="Times New Roman" w:hAnsi="Sans-serif"/>
                <w:sz w:val="20"/>
                <w:szCs w:val="20"/>
              </w:rPr>
            </w:pPr>
          </w:p>
        </w:tc>
        <w:tc>
          <w:tcPr>
            <w:tcW w:w="1170" w:type="dxa"/>
            <w:tcBorders>
              <w:top w:val="single" w:sz="4" w:space="0" w:color="auto"/>
            </w:tcBorders>
            <w:vAlign w:val="center"/>
          </w:tcPr>
          <w:p w14:paraId="46842308" w14:textId="77777777" w:rsidR="00C16121" w:rsidRPr="005728E3" w:rsidRDefault="00C16121" w:rsidP="009E7309">
            <w:pPr>
              <w:jc w:val="center"/>
              <w:rPr>
                <w:rFonts w:ascii="Sans-serif" w:eastAsia="Times New Roman" w:hAnsi="Sans-serif"/>
                <w:sz w:val="20"/>
                <w:szCs w:val="20"/>
              </w:rPr>
            </w:pPr>
          </w:p>
        </w:tc>
      </w:tr>
      <w:tr w:rsidR="00DF5784" w:rsidRPr="005728E3" w14:paraId="3080C42C" w14:textId="77777777" w:rsidTr="0040543D">
        <w:trPr>
          <w:trHeight w:val="398"/>
        </w:trPr>
        <w:tc>
          <w:tcPr>
            <w:tcW w:w="900" w:type="dxa"/>
            <w:shd w:val="clear" w:color="auto" w:fill="auto"/>
            <w:noWrap/>
            <w:vAlign w:val="center"/>
          </w:tcPr>
          <w:p w14:paraId="0D93E8B5" w14:textId="77777777" w:rsidR="00C16121" w:rsidRPr="005728E3" w:rsidRDefault="00C16121" w:rsidP="009E7309">
            <w:pPr>
              <w:jc w:val="center"/>
              <w:rPr>
                <w:rFonts w:ascii="Sans-serif" w:eastAsia="Times New Roman" w:hAnsi="Sans-serif"/>
                <w:sz w:val="20"/>
                <w:szCs w:val="20"/>
              </w:rPr>
            </w:pPr>
          </w:p>
        </w:tc>
        <w:tc>
          <w:tcPr>
            <w:tcW w:w="900" w:type="dxa"/>
            <w:shd w:val="clear" w:color="auto" w:fill="auto"/>
            <w:noWrap/>
            <w:vAlign w:val="center"/>
          </w:tcPr>
          <w:p w14:paraId="7E532F62" w14:textId="77777777" w:rsidR="00C16121" w:rsidRPr="005728E3" w:rsidRDefault="00C16121" w:rsidP="009E7309">
            <w:pPr>
              <w:jc w:val="center"/>
              <w:rPr>
                <w:rFonts w:ascii="Sans-serif" w:eastAsia="Times New Roman" w:hAnsi="Sans-serif"/>
                <w:sz w:val="20"/>
                <w:szCs w:val="20"/>
              </w:rPr>
            </w:pPr>
          </w:p>
        </w:tc>
        <w:tc>
          <w:tcPr>
            <w:tcW w:w="1530" w:type="dxa"/>
            <w:vAlign w:val="center"/>
          </w:tcPr>
          <w:p w14:paraId="584DB551"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S7_60216181</w:t>
            </w:r>
          </w:p>
        </w:tc>
        <w:tc>
          <w:tcPr>
            <w:tcW w:w="1080" w:type="dxa"/>
            <w:vAlign w:val="center"/>
          </w:tcPr>
          <w:p w14:paraId="3831C1DD" w14:textId="33232CFF"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60</w:t>
            </w:r>
            <w:r w:rsidR="00597068">
              <w:rPr>
                <w:rFonts w:ascii="Sans-serif" w:eastAsia="Times New Roman" w:hAnsi="Sans-serif"/>
                <w:sz w:val="20"/>
                <w:szCs w:val="20"/>
              </w:rPr>
              <w:t>–</w:t>
            </w:r>
            <w:r w:rsidRPr="005728E3">
              <w:rPr>
                <w:rFonts w:ascii="Sans-serif" w:eastAsia="Times New Roman" w:hAnsi="Sans-serif"/>
                <w:sz w:val="20"/>
                <w:szCs w:val="20"/>
              </w:rPr>
              <w:t>61</w:t>
            </w:r>
          </w:p>
        </w:tc>
        <w:tc>
          <w:tcPr>
            <w:tcW w:w="720" w:type="dxa"/>
            <w:shd w:val="clear" w:color="auto" w:fill="auto"/>
            <w:noWrap/>
            <w:vAlign w:val="center"/>
          </w:tcPr>
          <w:p w14:paraId="67E7022A"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12</w:t>
            </w:r>
          </w:p>
        </w:tc>
        <w:tc>
          <w:tcPr>
            <w:tcW w:w="810" w:type="dxa"/>
            <w:shd w:val="clear" w:color="auto" w:fill="auto"/>
            <w:noWrap/>
            <w:vAlign w:val="center"/>
          </w:tcPr>
          <w:p w14:paraId="244AFF05"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41</w:t>
            </w:r>
          </w:p>
        </w:tc>
        <w:tc>
          <w:tcPr>
            <w:tcW w:w="990" w:type="dxa"/>
            <w:shd w:val="clear" w:color="auto" w:fill="auto"/>
            <w:noWrap/>
            <w:vAlign w:val="center"/>
          </w:tcPr>
          <w:p w14:paraId="6C261CA9"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-30</w:t>
            </w:r>
          </w:p>
        </w:tc>
        <w:tc>
          <w:tcPr>
            <w:tcW w:w="900" w:type="dxa"/>
            <w:vAlign w:val="center"/>
          </w:tcPr>
          <w:p w14:paraId="0D2661EE" w14:textId="77777777" w:rsidR="00C16121" w:rsidRPr="005728E3" w:rsidRDefault="00C16121" w:rsidP="009E7309">
            <w:pPr>
              <w:jc w:val="center"/>
              <w:rPr>
                <w:rFonts w:ascii="Sans-serif" w:eastAsia="Times New Roman" w:hAnsi="Sans-serif"/>
                <w:i/>
                <w:sz w:val="20"/>
                <w:szCs w:val="20"/>
              </w:rPr>
            </w:pPr>
            <w:r w:rsidRPr="005728E3">
              <w:rPr>
                <w:rFonts w:ascii="Sans-serif" w:eastAsia="Times New Roman" w:hAnsi="Sans-serif"/>
                <w:i/>
                <w:sz w:val="20"/>
                <w:szCs w:val="20"/>
              </w:rPr>
              <w:t>Dw3</w:t>
            </w:r>
          </w:p>
        </w:tc>
        <w:tc>
          <w:tcPr>
            <w:tcW w:w="1170" w:type="dxa"/>
            <w:vAlign w:val="center"/>
          </w:tcPr>
          <w:p w14:paraId="1487958B"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0.3 Mb</w:t>
            </w:r>
          </w:p>
        </w:tc>
      </w:tr>
      <w:tr w:rsidR="00DF5784" w:rsidRPr="005728E3" w14:paraId="61D94F7D" w14:textId="77777777" w:rsidTr="0040543D">
        <w:trPr>
          <w:trHeight w:val="398"/>
        </w:trPr>
        <w:tc>
          <w:tcPr>
            <w:tcW w:w="900" w:type="dxa"/>
            <w:shd w:val="clear" w:color="auto" w:fill="auto"/>
            <w:noWrap/>
            <w:vAlign w:val="center"/>
            <w:hideMark/>
          </w:tcPr>
          <w:p w14:paraId="56F29B2F" w14:textId="77777777" w:rsidR="00C16121" w:rsidRPr="005728E3" w:rsidRDefault="00C16121" w:rsidP="009E7309">
            <w:pPr>
              <w:jc w:val="center"/>
              <w:rPr>
                <w:rFonts w:ascii="Sans-serif" w:eastAsia="Times New Roman" w:hAnsi="Sans-serif"/>
                <w:sz w:val="20"/>
                <w:szCs w:val="20"/>
              </w:rPr>
            </w:pPr>
          </w:p>
        </w:tc>
        <w:tc>
          <w:tcPr>
            <w:tcW w:w="900" w:type="dxa"/>
            <w:shd w:val="clear" w:color="auto" w:fill="auto"/>
            <w:noWrap/>
            <w:vAlign w:val="center"/>
          </w:tcPr>
          <w:p w14:paraId="343833B1" w14:textId="77777777" w:rsidR="00C16121" w:rsidRPr="005728E3" w:rsidRDefault="00C16121" w:rsidP="009E7309">
            <w:pPr>
              <w:jc w:val="center"/>
              <w:rPr>
                <w:rFonts w:ascii="Sans-serif" w:eastAsia="Times New Roman" w:hAnsi="Sans-serif"/>
                <w:sz w:val="20"/>
                <w:szCs w:val="20"/>
              </w:rPr>
            </w:pPr>
          </w:p>
        </w:tc>
        <w:tc>
          <w:tcPr>
            <w:tcW w:w="1530" w:type="dxa"/>
            <w:vAlign w:val="center"/>
          </w:tcPr>
          <w:p w14:paraId="6B23CA11"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S9_57804067</w:t>
            </w:r>
          </w:p>
        </w:tc>
        <w:tc>
          <w:tcPr>
            <w:tcW w:w="1080" w:type="dxa"/>
            <w:vAlign w:val="center"/>
          </w:tcPr>
          <w:p w14:paraId="570BD3ED" w14:textId="01C9A5A5"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56</w:t>
            </w:r>
            <w:r w:rsidR="00597068">
              <w:rPr>
                <w:rFonts w:ascii="Sans-serif" w:eastAsia="Times New Roman" w:hAnsi="Sans-serif"/>
                <w:sz w:val="20"/>
                <w:szCs w:val="20"/>
              </w:rPr>
              <w:t>–</w:t>
            </w:r>
            <w:r w:rsidRPr="005728E3">
              <w:rPr>
                <w:rFonts w:ascii="Sans-serif" w:eastAsia="Times New Roman" w:hAnsi="Sans-serif"/>
                <w:sz w:val="20"/>
                <w:szCs w:val="20"/>
              </w:rPr>
              <w:t>58</w:t>
            </w:r>
          </w:p>
        </w:tc>
        <w:tc>
          <w:tcPr>
            <w:tcW w:w="720" w:type="dxa"/>
            <w:shd w:val="clear" w:color="auto" w:fill="auto"/>
            <w:noWrap/>
            <w:vAlign w:val="center"/>
          </w:tcPr>
          <w:p w14:paraId="7BCE1EB5"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6</w:t>
            </w:r>
          </w:p>
        </w:tc>
        <w:tc>
          <w:tcPr>
            <w:tcW w:w="810" w:type="dxa"/>
            <w:shd w:val="clear" w:color="auto" w:fill="auto"/>
            <w:noWrap/>
            <w:vAlign w:val="center"/>
          </w:tcPr>
          <w:p w14:paraId="2D7D105F"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23</w:t>
            </w:r>
          </w:p>
        </w:tc>
        <w:tc>
          <w:tcPr>
            <w:tcW w:w="990" w:type="dxa"/>
            <w:shd w:val="clear" w:color="auto" w:fill="auto"/>
            <w:noWrap/>
            <w:vAlign w:val="center"/>
          </w:tcPr>
          <w:p w14:paraId="31E9E7DA"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-18</w:t>
            </w:r>
          </w:p>
        </w:tc>
        <w:tc>
          <w:tcPr>
            <w:tcW w:w="900" w:type="dxa"/>
            <w:vAlign w:val="center"/>
          </w:tcPr>
          <w:p w14:paraId="757059C7" w14:textId="77777777" w:rsidR="00C16121" w:rsidRPr="005728E3" w:rsidRDefault="00C16121" w:rsidP="009E7309">
            <w:pPr>
              <w:jc w:val="center"/>
              <w:rPr>
                <w:rFonts w:ascii="Sans-serif" w:eastAsia="Times New Roman" w:hAnsi="Sans-serif"/>
                <w:i/>
                <w:sz w:val="20"/>
                <w:szCs w:val="20"/>
              </w:rPr>
            </w:pPr>
            <w:r w:rsidRPr="005728E3">
              <w:rPr>
                <w:rFonts w:ascii="Sans-serif" w:eastAsia="Times New Roman" w:hAnsi="Sans-serif"/>
                <w:i/>
                <w:sz w:val="20"/>
                <w:szCs w:val="20"/>
              </w:rPr>
              <w:t>Dw1</w:t>
            </w:r>
          </w:p>
        </w:tc>
        <w:tc>
          <w:tcPr>
            <w:tcW w:w="1170" w:type="dxa"/>
            <w:vAlign w:val="center"/>
          </w:tcPr>
          <w:p w14:paraId="72312159"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0.7 Mb</w:t>
            </w:r>
          </w:p>
        </w:tc>
      </w:tr>
      <w:tr w:rsidR="00DF5784" w:rsidRPr="005728E3" w14:paraId="30709F2C" w14:textId="77777777" w:rsidTr="0040543D">
        <w:trPr>
          <w:trHeight w:val="398"/>
        </w:trPr>
        <w:tc>
          <w:tcPr>
            <w:tcW w:w="900" w:type="dxa"/>
            <w:shd w:val="clear" w:color="auto" w:fill="auto"/>
            <w:noWrap/>
            <w:vAlign w:val="center"/>
            <w:hideMark/>
          </w:tcPr>
          <w:p w14:paraId="68CB477F" w14:textId="77777777" w:rsidR="00C16121" w:rsidRPr="005728E3" w:rsidRDefault="00C16121" w:rsidP="009E7309">
            <w:pPr>
              <w:jc w:val="center"/>
              <w:rPr>
                <w:rFonts w:ascii="Sans-serif" w:eastAsia="Times New Roman" w:hAnsi="Sans-serif"/>
                <w:sz w:val="20"/>
                <w:szCs w:val="20"/>
              </w:rPr>
            </w:pPr>
          </w:p>
        </w:tc>
        <w:tc>
          <w:tcPr>
            <w:tcW w:w="900" w:type="dxa"/>
            <w:shd w:val="clear" w:color="auto" w:fill="auto"/>
            <w:noWrap/>
            <w:vAlign w:val="center"/>
            <w:hideMark/>
          </w:tcPr>
          <w:p w14:paraId="5982D237"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FT</w:t>
            </w:r>
          </w:p>
        </w:tc>
        <w:tc>
          <w:tcPr>
            <w:tcW w:w="1530" w:type="dxa"/>
            <w:vAlign w:val="center"/>
          </w:tcPr>
          <w:p w14:paraId="0AC76439"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S3_13889853</w:t>
            </w:r>
          </w:p>
        </w:tc>
        <w:tc>
          <w:tcPr>
            <w:tcW w:w="1080" w:type="dxa"/>
            <w:vAlign w:val="center"/>
          </w:tcPr>
          <w:p w14:paraId="1E5C82D3" w14:textId="66F2E173"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1</w:t>
            </w:r>
            <w:r w:rsidR="00597068">
              <w:rPr>
                <w:rFonts w:ascii="Sans-serif" w:eastAsia="Times New Roman" w:hAnsi="Sans-serif"/>
                <w:sz w:val="20"/>
                <w:szCs w:val="20"/>
              </w:rPr>
              <w:t>–</w:t>
            </w:r>
            <w:r w:rsidRPr="005728E3">
              <w:rPr>
                <w:rFonts w:ascii="Sans-serif" w:eastAsia="Times New Roman" w:hAnsi="Sans-serif"/>
                <w:sz w:val="20"/>
                <w:szCs w:val="20"/>
              </w:rPr>
              <w:t>15</w:t>
            </w:r>
          </w:p>
        </w:tc>
        <w:tc>
          <w:tcPr>
            <w:tcW w:w="720" w:type="dxa"/>
            <w:shd w:val="clear" w:color="auto" w:fill="auto"/>
            <w:noWrap/>
            <w:vAlign w:val="center"/>
            <w:hideMark/>
          </w:tcPr>
          <w:p w14:paraId="5E13A142"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4</w:t>
            </w:r>
          </w:p>
        </w:tc>
        <w:tc>
          <w:tcPr>
            <w:tcW w:w="810" w:type="dxa"/>
            <w:shd w:val="clear" w:color="auto" w:fill="auto"/>
            <w:noWrap/>
            <w:vAlign w:val="center"/>
          </w:tcPr>
          <w:p w14:paraId="321E3B31"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16</w:t>
            </w:r>
          </w:p>
        </w:tc>
        <w:tc>
          <w:tcPr>
            <w:tcW w:w="990" w:type="dxa"/>
            <w:shd w:val="clear" w:color="auto" w:fill="auto"/>
            <w:noWrap/>
            <w:vAlign w:val="center"/>
          </w:tcPr>
          <w:p w14:paraId="4CD194F3"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5</w:t>
            </w:r>
          </w:p>
        </w:tc>
        <w:tc>
          <w:tcPr>
            <w:tcW w:w="900" w:type="dxa"/>
            <w:vAlign w:val="center"/>
          </w:tcPr>
          <w:p w14:paraId="1F4C196D" w14:textId="77777777" w:rsidR="00C16121" w:rsidRPr="005728E3" w:rsidRDefault="00C16121" w:rsidP="009E7309">
            <w:pPr>
              <w:jc w:val="center"/>
              <w:rPr>
                <w:rFonts w:ascii="Sans-serif" w:eastAsia="Times New Roman" w:hAnsi="Sans-serif"/>
                <w:sz w:val="20"/>
                <w:szCs w:val="20"/>
              </w:rPr>
            </w:pPr>
          </w:p>
        </w:tc>
        <w:tc>
          <w:tcPr>
            <w:tcW w:w="1170" w:type="dxa"/>
            <w:vAlign w:val="center"/>
          </w:tcPr>
          <w:p w14:paraId="45783AB2" w14:textId="77777777" w:rsidR="00C16121" w:rsidRPr="005728E3" w:rsidRDefault="00C16121" w:rsidP="009E7309">
            <w:pPr>
              <w:jc w:val="center"/>
              <w:rPr>
                <w:rFonts w:ascii="Sans-serif" w:eastAsia="Times New Roman" w:hAnsi="Sans-serif"/>
                <w:sz w:val="20"/>
                <w:szCs w:val="20"/>
              </w:rPr>
            </w:pPr>
          </w:p>
        </w:tc>
      </w:tr>
      <w:tr w:rsidR="00DF5784" w:rsidRPr="005728E3" w14:paraId="16259624" w14:textId="77777777" w:rsidTr="0040543D">
        <w:trPr>
          <w:trHeight w:val="398"/>
        </w:trPr>
        <w:tc>
          <w:tcPr>
            <w:tcW w:w="900" w:type="dxa"/>
            <w:shd w:val="clear" w:color="auto" w:fill="auto"/>
            <w:noWrap/>
            <w:vAlign w:val="center"/>
          </w:tcPr>
          <w:p w14:paraId="6B973306" w14:textId="77777777" w:rsidR="00C16121" w:rsidRPr="005728E3" w:rsidRDefault="00C16121" w:rsidP="009E7309">
            <w:pPr>
              <w:jc w:val="center"/>
              <w:rPr>
                <w:rFonts w:ascii="Sans-serif" w:eastAsia="Times New Roman" w:hAnsi="Sans-serif"/>
                <w:sz w:val="20"/>
                <w:szCs w:val="20"/>
              </w:rPr>
            </w:pPr>
          </w:p>
        </w:tc>
        <w:tc>
          <w:tcPr>
            <w:tcW w:w="900" w:type="dxa"/>
            <w:shd w:val="clear" w:color="auto" w:fill="auto"/>
            <w:noWrap/>
            <w:vAlign w:val="center"/>
          </w:tcPr>
          <w:p w14:paraId="228D576E" w14:textId="77777777" w:rsidR="00C16121" w:rsidRPr="005728E3" w:rsidRDefault="00C16121" w:rsidP="009E7309">
            <w:pPr>
              <w:jc w:val="center"/>
              <w:rPr>
                <w:rFonts w:ascii="Sans-serif" w:eastAsia="Times New Roman" w:hAnsi="Sans-serif"/>
                <w:sz w:val="20"/>
                <w:szCs w:val="20"/>
              </w:rPr>
            </w:pPr>
          </w:p>
        </w:tc>
        <w:tc>
          <w:tcPr>
            <w:tcW w:w="1530" w:type="dxa"/>
            <w:vAlign w:val="center"/>
          </w:tcPr>
          <w:p w14:paraId="235FE051"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S10_56467046</w:t>
            </w:r>
          </w:p>
        </w:tc>
        <w:tc>
          <w:tcPr>
            <w:tcW w:w="1080" w:type="dxa"/>
            <w:vAlign w:val="center"/>
          </w:tcPr>
          <w:p w14:paraId="302D5699" w14:textId="21711E43"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56</w:t>
            </w:r>
            <w:r w:rsidR="00597068">
              <w:rPr>
                <w:rFonts w:ascii="Sans-serif" w:eastAsia="Times New Roman" w:hAnsi="Sans-serif"/>
                <w:sz w:val="20"/>
                <w:szCs w:val="20"/>
              </w:rPr>
              <w:t>–</w:t>
            </w:r>
            <w:r w:rsidRPr="005728E3">
              <w:rPr>
                <w:rFonts w:ascii="Sans-serif" w:eastAsia="Times New Roman" w:hAnsi="Sans-serif"/>
                <w:sz w:val="20"/>
                <w:szCs w:val="20"/>
              </w:rPr>
              <w:t>57</w:t>
            </w:r>
          </w:p>
        </w:tc>
        <w:tc>
          <w:tcPr>
            <w:tcW w:w="720" w:type="dxa"/>
            <w:shd w:val="clear" w:color="auto" w:fill="auto"/>
            <w:noWrap/>
            <w:vAlign w:val="center"/>
          </w:tcPr>
          <w:p w14:paraId="565FF6E2"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3</w:t>
            </w:r>
          </w:p>
        </w:tc>
        <w:tc>
          <w:tcPr>
            <w:tcW w:w="810" w:type="dxa"/>
            <w:shd w:val="clear" w:color="auto" w:fill="auto"/>
            <w:noWrap/>
            <w:vAlign w:val="center"/>
          </w:tcPr>
          <w:p w14:paraId="3A8F2AFF"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12</w:t>
            </w:r>
          </w:p>
        </w:tc>
        <w:tc>
          <w:tcPr>
            <w:tcW w:w="990" w:type="dxa"/>
            <w:shd w:val="clear" w:color="auto" w:fill="auto"/>
            <w:noWrap/>
            <w:vAlign w:val="center"/>
          </w:tcPr>
          <w:p w14:paraId="21714BE2"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-3</w:t>
            </w:r>
          </w:p>
        </w:tc>
        <w:tc>
          <w:tcPr>
            <w:tcW w:w="900" w:type="dxa"/>
            <w:vAlign w:val="center"/>
          </w:tcPr>
          <w:p w14:paraId="1278EF60" w14:textId="77777777" w:rsidR="00C16121" w:rsidRPr="005728E3" w:rsidRDefault="00C16121" w:rsidP="009E7309">
            <w:pPr>
              <w:jc w:val="center"/>
              <w:rPr>
                <w:rFonts w:ascii="Sans-serif" w:eastAsia="Times New Roman" w:hAnsi="Sans-serif"/>
                <w:sz w:val="20"/>
                <w:szCs w:val="20"/>
              </w:rPr>
            </w:pPr>
          </w:p>
        </w:tc>
        <w:tc>
          <w:tcPr>
            <w:tcW w:w="1170" w:type="dxa"/>
            <w:vAlign w:val="center"/>
          </w:tcPr>
          <w:p w14:paraId="4483FA49" w14:textId="77777777" w:rsidR="00C16121" w:rsidRPr="005728E3" w:rsidRDefault="00C16121" w:rsidP="009E7309">
            <w:pPr>
              <w:jc w:val="center"/>
              <w:rPr>
                <w:rFonts w:ascii="Sans-serif" w:eastAsia="Times New Roman" w:hAnsi="Sans-serif"/>
                <w:sz w:val="20"/>
                <w:szCs w:val="20"/>
              </w:rPr>
            </w:pPr>
          </w:p>
        </w:tc>
      </w:tr>
      <w:tr w:rsidR="00DF5784" w:rsidRPr="005728E3" w14:paraId="0A75E511" w14:textId="77777777" w:rsidTr="0040543D">
        <w:trPr>
          <w:trHeight w:val="398"/>
        </w:trPr>
        <w:tc>
          <w:tcPr>
            <w:tcW w:w="900" w:type="dxa"/>
            <w:shd w:val="clear" w:color="auto" w:fill="auto"/>
            <w:noWrap/>
            <w:vAlign w:val="center"/>
          </w:tcPr>
          <w:p w14:paraId="3AFDB1D4" w14:textId="77777777" w:rsidR="00C16121" w:rsidRPr="005728E3" w:rsidRDefault="00C16121" w:rsidP="009E7309">
            <w:pPr>
              <w:jc w:val="center"/>
              <w:rPr>
                <w:rFonts w:ascii="Sans-serif" w:eastAsia="Times New Roman" w:hAnsi="Sans-serif"/>
                <w:sz w:val="20"/>
                <w:szCs w:val="20"/>
              </w:rPr>
            </w:pPr>
          </w:p>
        </w:tc>
        <w:tc>
          <w:tcPr>
            <w:tcW w:w="900" w:type="dxa"/>
            <w:shd w:val="clear" w:color="auto" w:fill="auto"/>
            <w:noWrap/>
            <w:vAlign w:val="center"/>
          </w:tcPr>
          <w:p w14:paraId="319BE82F"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Tannins</w:t>
            </w:r>
          </w:p>
        </w:tc>
        <w:tc>
          <w:tcPr>
            <w:tcW w:w="1530" w:type="dxa"/>
            <w:vAlign w:val="center"/>
          </w:tcPr>
          <w:p w14:paraId="45272891"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S4_61061060</w:t>
            </w:r>
          </w:p>
        </w:tc>
        <w:tc>
          <w:tcPr>
            <w:tcW w:w="1080" w:type="dxa"/>
            <w:vAlign w:val="center"/>
          </w:tcPr>
          <w:p w14:paraId="0A4C262F" w14:textId="71F3F291"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60</w:t>
            </w:r>
            <w:r w:rsidR="00597068">
              <w:rPr>
                <w:rFonts w:ascii="Sans-serif" w:eastAsia="Times New Roman" w:hAnsi="Sans-serif"/>
                <w:sz w:val="20"/>
                <w:szCs w:val="20"/>
              </w:rPr>
              <w:t>–</w:t>
            </w:r>
            <w:r w:rsidRPr="005728E3">
              <w:rPr>
                <w:rFonts w:ascii="Sans-serif" w:eastAsia="Times New Roman" w:hAnsi="Sans-serif"/>
                <w:sz w:val="20"/>
                <w:szCs w:val="20"/>
              </w:rPr>
              <w:t>62</w:t>
            </w:r>
          </w:p>
        </w:tc>
        <w:tc>
          <w:tcPr>
            <w:tcW w:w="720" w:type="dxa"/>
            <w:shd w:val="clear" w:color="auto" w:fill="auto"/>
            <w:noWrap/>
            <w:vAlign w:val="center"/>
          </w:tcPr>
          <w:p w14:paraId="266194F2"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34</w:t>
            </w:r>
          </w:p>
        </w:tc>
        <w:tc>
          <w:tcPr>
            <w:tcW w:w="810" w:type="dxa"/>
            <w:shd w:val="clear" w:color="auto" w:fill="auto"/>
            <w:noWrap/>
            <w:vAlign w:val="center"/>
          </w:tcPr>
          <w:p w14:paraId="089BC06A"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77</w:t>
            </w:r>
          </w:p>
        </w:tc>
        <w:tc>
          <w:tcPr>
            <w:tcW w:w="990" w:type="dxa"/>
            <w:shd w:val="clear" w:color="auto" w:fill="auto"/>
            <w:noWrap/>
            <w:vAlign w:val="center"/>
          </w:tcPr>
          <w:p w14:paraId="5A315455"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-0.8</w:t>
            </w:r>
          </w:p>
        </w:tc>
        <w:tc>
          <w:tcPr>
            <w:tcW w:w="900" w:type="dxa"/>
            <w:vAlign w:val="center"/>
          </w:tcPr>
          <w:p w14:paraId="317D3911" w14:textId="77777777" w:rsidR="00C16121" w:rsidRPr="005728E3" w:rsidRDefault="00C16121" w:rsidP="009E7309">
            <w:pPr>
              <w:jc w:val="center"/>
              <w:rPr>
                <w:rFonts w:ascii="Sans-serif" w:eastAsia="Times New Roman" w:hAnsi="Sans-serif"/>
                <w:i/>
                <w:sz w:val="20"/>
                <w:szCs w:val="20"/>
              </w:rPr>
            </w:pPr>
            <w:r w:rsidRPr="005728E3">
              <w:rPr>
                <w:rFonts w:ascii="Sans-serif" w:eastAsia="Times New Roman" w:hAnsi="Sans-serif"/>
                <w:i/>
                <w:sz w:val="20"/>
                <w:szCs w:val="20"/>
              </w:rPr>
              <w:t>Tan1</w:t>
            </w:r>
          </w:p>
        </w:tc>
        <w:tc>
          <w:tcPr>
            <w:tcW w:w="1170" w:type="dxa"/>
            <w:vAlign w:val="center"/>
          </w:tcPr>
          <w:p w14:paraId="2C030224"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1.2 Mb</w:t>
            </w:r>
          </w:p>
        </w:tc>
      </w:tr>
      <w:tr w:rsidR="00DF5784" w:rsidRPr="005728E3" w14:paraId="2564C8A9" w14:textId="77777777" w:rsidTr="0040543D">
        <w:trPr>
          <w:trHeight w:val="398"/>
        </w:trPr>
        <w:tc>
          <w:tcPr>
            <w:tcW w:w="900" w:type="dxa"/>
            <w:shd w:val="clear" w:color="auto" w:fill="auto"/>
            <w:noWrap/>
            <w:vAlign w:val="center"/>
            <w:hideMark/>
          </w:tcPr>
          <w:p w14:paraId="6EA6A1B2"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NSZ</w:t>
            </w:r>
          </w:p>
        </w:tc>
        <w:tc>
          <w:tcPr>
            <w:tcW w:w="900" w:type="dxa"/>
            <w:shd w:val="clear" w:color="auto" w:fill="auto"/>
            <w:noWrap/>
            <w:vAlign w:val="center"/>
            <w:hideMark/>
          </w:tcPr>
          <w:p w14:paraId="09961F9B"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PHT</w:t>
            </w:r>
          </w:p>
        </w:tc>
        <w:tc>
          <w:tcPr>
            <w:tcW w:w="1530" w:type="dxa"/>
            <w:vAlign w:val="center"/>
          </w:tcPr>
          <w:p w14:paraId="5F472D30"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S7_59953003</w:t>
            </w:r>
          </w:p>
        </w:tc>
        <w:tc>
          <w:tcPr>
            <w:tcW w:w="1080" w:type="dxa"/>
            <w:vAlign w:val="center"/>
          </w:tcPr>
          <w:p w14:paraId="489D66E6" w14:textId="3A904C0B"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59</w:t>
            </w:r>
            <w:r w:rsidR="00597068">
              <w:rPr>
                <w:rFonts w:ascii="Sans-serif" w:eastAsia="Times New Roman" w:hAnsi="Sans-serif"/>
                <w:sz w:val="20"/>
                <w:szCs w:val="20"/>
              </w:rPr>
              <w:t>–</w:t>
            </w:r>
            <w:r w:rsidRPr="005728E3">
              <w:rPr>
                <w:rFonts w:ascii="Sans-serif" w:eastAsia="Times New Roman" w:hAnsi="Sans-serif"/>
                <w:sz w:val="20"/>
                <w:szCs w:val="20"/>
              </w:rPr>
              <w:t>60</w:t>
            </w:r>
          </w:p>
        </w:tc>
        <w:tc>
          <w:tcPr>
            <w:tcW w:w="720" w:type="dxa"/>
            <w:shd w:val="clear" w:color="auto" w:fill="auto"/>
            <w:noWrap/>
            <w:vAlign w:val="center"/>
            <w:hideMark/>
          </w:tcPr>
          <w:p w14:paraId="598164F0"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35</w:t>
            </w:r>
          </w:p>
        </w:tc>
        <w:tc>
          <w:tcPr>
            <w:tcW w:w="810" w:type="dxa"/>
            <w:shd w:val="clear" w:color="auto" w:fill="auto"/>
            <w:noWrap/>
            <w:vAlign w:val="center"/>
          </w:tcPr>
          <w:p w14:paraId="540A2DCB"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46</w:t>
            </w:r>
          </w:p>
        </w:tc>
        <w:tc>
          <w:tcPr>
            <w:tcW w:w="990" w:type="dxa"/>
            <w:shd w:val="clear" w:color="auto" w:fill="auto"/>
            <w:noWrap/>
            <w:vAlign w:val="center"/>
            <w:hideMark/>
          </w:tcPr>
          <w:p w14:paraId="258BA016"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-38</w:t>
            </w:r>
          </w:p>
        </w:tc>
        <w:tc>
          <w:tcPr>
            <w:tcW w:w="900" w:type="dxa"/>
            <w:vAlign w:val="center"/>
          </w:tcPr>
          <w:p w14:paraId="78892F93"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i/>
                <w:sz w:val="20"/>
                <w:szCs w:val="20"/>
              </w:rPr>
              <w:t>Dw3</w:t>
            </w:r>
          </w:p>
        </w:tc>
        <w:tc>
          <w:tcPr>
            <w:tcW w:w="1170" w:type="dxa"/>
            <w:vAlign w:val="center"/>
          </w:tcPr>
          <w:p w14:paraId="41F31476"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0.1 Mb</w:t>
            </w:r>
          </w:p>
        </w:tc>
      </w:tr>
      <w:tr w:rsidR="00DF5784" w:rsidRPr="005728E3" w14:paraId="0AEE49BF" w14:textId="77777777" w:rsidTr="0040543D">
        <w:trPr>
          <w:trHeight w:val="398"/>
        </w:trPr>
        <w:tc>
          <w:tcPr>
            <w:tcW w:w="900" w:type="dxa"/>
            <w:shd w:val="clear" w:color="auto" w:fill="auto"/>
            <w:noWrap/>
            <w:vAlign w:val="center"/>
            <w:hideMark/>
          </w:tcPr>
          <w:p w14:paraId="2672D469" w14:textId="77777777" w:rsidR="00C16121" w:rsidRPr="005728E3" w:rsidRDefault="00C16121" w:rsidP="009E7309">
            <w:pPr>
              <w:jc w:val="center"/>
              <w:rPr>
                <w:rFonts w:ascii="Sans-serif" w:eastAsia="Times New Roman" w:hAnsi="Sans-serif"/>
                <w:sz w:val="20"/>
                <w:szCs w:val="20"/>
              </w:rPr>
            </w:pPr>
          </w:p>
        </w:tc>
        <w:tc>
          <w:tcPr>
            <w:tcW w:w="900" w:type="dxa"/>
            <w:shd w:val="clear" w:color="auto" w:fill="auto"/>
            <w:noWrap/>
            <w:vAlign w:val="center"/>
            <w:hideMark/>
          </w:tcPr>
          <w:p w14:paraId="1E4B91E5" w14:textId="77777777" w:rsidR="00C16121" w:rsidRPr="005728E3" w:rsidRDefault="00C16121" w:rsidP="009E7309">
            <w:pPr>
              <w:jc w:val="center"/>
              <w:rPr>
                <w:rFonts w:ascii="Sans-serif" w:eastAsia="Times New Roman" w:hAnsi="Sans-serif"/>
                <w:sz w:val="20"/>
                <w:szCs w:val="20"/>
              </w:rPr>
            </w:pPr>
          </w:p>
        </w:tc>
        <w:tc>
          <w:tcPr>
            <w:tcW w:w="1530" w:type="dxa"/>
            <w:vAlign w:val="center"/>
          </w:tcPr>
          <w:p w14:paraId="5428B82F"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S9_56657651</w:t>
            </w:r>
          </w:p>
        </w:tc>
        <w:tc>
          <w:tcPr>
            <w:tcW w:w="1080" w:type="dxa"/>
            <w:vAlign w:val="center"/>
          </w:tcPr>
          <w:p w14:paraId="392ED38B" w14:textId="4CC9DCE4"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56</w:t>
            </w:r>
            <w:r w:rsidR="00597068">
              <w:rPr>
                <w:rFonts w:ascii="Sans-serif" w:eastAsia="Times New Roman" w:hAnsi="Sans-serif"/>
                <w:sz w:val="20"/>
                <w:szCs w:val="20"/>
              </w:rPr>
              <w:t>–</w:t>
            </w:r>
            <w:r w:rsidRPr="005728E3">
              <w:rPr>
                <w:rFonts w:ascii="Sans-serif" w:eastAsia="Times New Roman" w:hAnsi="Sans-serif"/>
                <w:sz w:val="20"/>
                <w:szCs w:val="20"/>
              </w:rPr>
              <w:t>57</w:t>
            </w:r>
          </w:p>
        </w:tc>
        <w:tc>
          <w:tcPr>
            <w:tcW w:w="720" w:type="dxa"/>
            <w:shd w:val="clear" w:color="auto" w:fill="auto"/>
            <w:noWrap/>
            <w:vAlign w:val="center"/>
            <w:hideMark/>
          </w:tcPr>
          <w:p w14:paraId="5476479F"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22</w:t>
            </w:r>
          </w:p>
        </w:tc>
        <w:tc>
          <w:tcPr>
            <w:tcW w:w="810" w:type="dxa"/>
            <w:shd w:val="clear" w:color="auto" w:fill="auto"/>
            <w:noWrap/>
            <w:vAlign w:val="center"/>
          </w:tcPr>
          <w:p w14:paraId="58A68D94"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32</w:t>
            </w:r>
          </w:p>
        </w:tc>
        <w:tc>
          <w:tcPr>
            <w:tcW w:w="990" w:type="dxa"/>
            <w:shd w:val="clear" w:color="auto" w:fill="auto"/>
            <w:noWrap/>
            <w:vAlign w:val="center"/>
            <w:hideMark/>
          </w:tcPr>
          <w:p w14:paraId="08925969"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-29</w:t>
            </w:r>
          </w:p>
        </w:tc>
        <w:tc>
          <w:tcPr>
            <w:tcW w:w="900" w:type="dxa"/>
            <w:vAlign w:val="center"/>
          </w:tcPr>
          <w:p w14:paraId="717CC12C"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i/>
                <w:sz w:val="20"/>
                <w:szCs w:val="20"/>
              </w:rPr>
              <w:t>Dw1</w:t>
            </w:r>
          </w:p>
        </w:tc>
        <w:tc>
          <w:tcPr>
            <w:tcW w:w="1170" w:type="dxa"/>
            <w:vAlign w:val="center"/>
          </w:tcPr>
          <w:p w14:paraId="5A0B9F62"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0.4 Mb</w:t>
            </w:r>
          </w:p>
        </w:tc>
      </w:tr>
      <w:tr w:rsidR="00DF5784" w:rsidRPr="005728E3" w14:paraId="7CDF10F5" w14:textId="77777777" w:rsidTr="0040543D">
        <w:trPr>
          <w:trHeight w:val="398"/>
        </w:trPr>
        <w:tc>
          <w:tcPr>
            <w:tcW w:w="900" w:type="dxa"/>
            <w:shd w:val="clear" w:color="auto" w:fill="auto"/>
            <w:noWrap/>
            <w:vAlign w:val="center"/>
            <w:hideMark/>
          </w:tcPr>
          <w:p w14:paraId="728FE160" w14:textId="77777777" w:rsidR="00C16121" w:rsidRPr="005728E3" w:rsidRDefault="00C16121" w:rsidP="009E7309">
            <w:pPr>
              <w:jc w:val="center"/>
              <w:rPr>
                <w:rFonts w:ascii="Sans-serif" w:eastAsia="Times New Roman" w:hAnsi="Sans-serif"/>
                <w:sz w:val="20"/>
                <w:szCs w:val="20"/>
              </w:rPr>
            </w:pPr>
          </w:p>
        </w:tc>
        <w:tc>
          <w:tcPr>
            <w:tcW w:w="900" w:type="dxa"/>
            <w:shd w:val="clear" w:color="auto" w:fill="auto"/>
            <w:noWrap/>
            <w:vAlign w:val="center"/>
            <w:hideMark/>
          </w:tcPr>
          <w:p w14:paraId="14C61A89"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FT</w:t>
            </w:r>
          </w:p>
        </w:tc>
        <w:tc>
          <w:tcPr>
            <w:tcW w:w="1530" w:type="dxa"/>
            <w:vAlign w:val="center"/>
          </w:tcPr>
          <w:p w14:paraId="0EF4BA96"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S1_59369684</w:t>
            </w:r>
          </w:p>
        </w:tc>
        <w:tc>
          <w:tcPr>
            <w:tcW w:w="1080" w:type="dxa"/>
            <w:vAlign w:val="center"/>
          </w:tcPr>
          <w:p w14:paraId="5DA6C489" w14:textId="69F3965B"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58</w:t>
            </w:r>
            <w:r w:rsidR="00597068">
              <w:rPr>
                <w:rFonts w:ascii="Sans-serif" w:eastAsia="Times New Roman" w:hAnsi="Sans-serif"/>
                <w:sz w:val="20"/>
                <w:szCs w:val="20"/>
              </w:rPr>
              <w:t>–</w:t>
            </w:r>
            <w:r w:rsidRPr="005728E3">
              <w:rPr>
                <w:rFonts w:ascii="Sans-serif" w:eastAsia="Times New Roman" w:hAnsi="Sans-serif"/>
                <w:sz w:val="20"/>
                <w:szCs w:val="20"/>
              </w:rPr>
              <w:t>61</w:t>
            </w:r>
          </w:p>
        </w:tc>
        <w:tc>
          <w:tcPr>
            <w:tcW w:w="720" w:type="dxa"/>
            <w:shd w:val="clear" w:color="auto" w:fill="auto"/>
            <w:noWrap/>
            <w:vAlign w:val="center"/>
            <w:hideMark/>
          </w:tcPr>
          <w:p w14:paraId="61CEB6E0"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4</w:t>
            </w:r>
          </w:p>
        </w:tc>
        <w:tc>
          <w:tcPr>
            <w:tcW w:w="810" w:type="dxa"/>
            <w:shd w:val="clear" w:color="auto" w:fill="auto"/>
            <w:noWrap/>
            <w:vAlign w:val="center"/>
            <w:hideMark/>
          </w:tcPr>
          <w:p w14:paraId="524A99EC"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6</w:t>
            </w:r>
          </w:p>
        </w:tc>
        <w:tc>
          <w:tcPr>
            <w:tcW w:w="990" w:type="dxa"/>
            <w:shd w:val="clear" w:color="auto" w:fill="auto"/>
            <w:noWrap/>
            <w:vAlign w:val="center"/>
            <w:hideMark/>
          </w:tcPr>
          <w:p w14:paraId="12FFD7D1"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-3</w:t>
            </w:r>
          </w:p>
        </w:tc>
        <w:tc>
          <w:tcPr>
            <w:tcW w:w="900" w:type="dxa"/>
            <w:vAlign w:val="center"/>
          </w:tcPr>
          <w:p w14:paraId="7C0721AC" w14:textId="77777777" w:rsidR="00C16121" w:rsidRPr="005728E3" w:rsidRDefault="00C16121" w:rsidP="009E7309">
            <w:pPr>
              <w:jc w:val="center"/>
              <w:rPr>
                <w:rFonts w:ascii="Sans-serif" w:eastAsia="Times New Roman" w:hAnsi="Sans-serif"/>
                <w:sz w:val="20"/>
                <w:szCs w:val="20"/>
              </w:rPr>
            </w:pPr>
          </w:p>
        </w:tc>
        <w:tc>
          <w:tcPr>
            <w:tcW w:w="1170" w:type="dxa"/>
            <w:vAlign w:val="center"/>
          </w:tcPr>
          <w:p w14:paraId="38A3BEE4" w14:textId="77777777" w:rsidR="00C16121" w:rsidRPr="005728E3" w:rsidRDefault="00C16121" w:rsidP="009E7309">
            <w:pPr>
              <w:jc w:val="center"/>
              <w:rPr>
                <w:rFonts w:ascii="Sans-serif" w:eastAsia="Times New Roman" w:hAnsi="Sans-serif"/>
                <w:sz w:val="20"/>
                <w:szCs w:val="20"/>
              </w:rPr>
            </w:pPr>
          </w:p>
        </w:tc>
      </w:tr>
      <w:tr w:rsidR="00DF5784" w:rsidRPr="005728E3" w14:paraId="33C03EFE" w14:textId="77777777" w:rsidTr="0040543D">
        <w:trPr>
          <w:trHeight w:val="398"/>
        </w:trPr>
        <w:tc>
          <w:tcPr>
            <w:tcW w:w="900" w:type="dxa"/>
            <w:shd w:val="clear" w:color="auto" w:fill="auto"/>
            <w:noWrap/>
            <w:vAlign w:val="center"/>
            <w:hideMark/>
          </w:tcPr>
          <w:p w14:paraId="149A88EF" w14:textId="77777777" w:rsidR="00C16121" w:rsidRPr="005728E3" w:rsidRDefault="00C16121" w:rsidP="009E7309">
            <w:pPr>
              <w:jc w:val="center"/>
              <w:rPr>
                <w:rFonts w:ascii="Sans-serif" w:eastAsia="Times New Roman" w:hAnsi="Sans-serif"/>
                <w:sz w:val="20"/>
                <w:szCs w:val="20"/>
              </w:rPr>
            </w:pPr>
          </w:p>
        </w:tc>
        <w:tc>
          <w:tcPr>
            <w:tcW w:w="900" w:type="dxa"/>
            <w:shd w:val="clear" w:color="auto" w:fill="auto"/>
            <w:noWrap/>
            <w:vAlign w:val="center"/>
          </w:tcPr>
          <w:p w14:paraId="0783EB1B" w14:textId="77777777" w:rsidR="00C16121" w:rsidRPr="005728E3" w:rsidRDefault="00C16121" w:rsidP="009E7309">
            <w:pPr>
              <w:jc w:val="center"/>
              <w:rPr>
                <w:rFonts w:ascii="Sans-serif" w:eastAsia="Times New Roman" w:hAnsi="Sans-serif"/>
                <w:sz w:val="20"/>
                <w:szCs w:val="20"/>
              </w:rPr>
            </w:pPr>
          </w:p>
        </w:tc>
        <w:tc>
          <w:tcPr>
            <w:tcW w:w="1530" w:type="dxa"/>
            <w:vAlign w:val="center"/>
          </w:tcPr>
          <w:p w14:paraId="6ADF19B6"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S2_63186100</w:t>
            </w:r>
          </w:p>
        </w:tc>
        <w:tc>
          <w:tcPr>
            <w:tcW w:w="1080" w:type="dxa"/>
            <w:vAlign w:val="center"/>
          </w:tcPr>
          <w:p w14:paraId="0BEA5015" w14:textId="529C9692"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60</w:t>
            </w:r>
            <w:r w:rsidR="00597068">
              <w:rPr>
                <w:rFonts w:ascii="Sans-serif" w:eastAsia="Times New Roman" w:hAnsi="Sans-serif"/>
                <w:sz w:val="20"/>
                <w:szCs w:val="20"/>
              </w:rPr>
              <w:t>–</w:t>
            </w:r>
            <w:r w:rsidRPr="005728E3">
              <w:rPr>
                <w:rFonts w:ascii="Sans-serif" w:eastAsia="Times New Roman" w:hAnsi="Sans-serif"/>
                <w:sz w:val="20"/>
                <w:szCs w:val="20"/>
              </w:rPr>
              <w:t>65</w:t>
            </w:r>
          </w:p>
        </w:tc>
        <w:tc>
          <w:tcPr>
            <w:tcW w:w="720" w:type="dxa"/>
            <w:shd w:val="clear" w:color="auto" w:fill="auto"/>
            <w:noWrap/>
            <w:vAlign w:val="center"/>
            <w:hideMark/>
          </w:tcPr>
          <w:p w14:paraId="370EFDF0"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5</w:t>
            </w:r>
          </w:p>
        </w:tc>
        <w:tc>
          <w:tcPr>
            <w:tcW w:w="810" w:type="dxa"/>
            <w:shd w:val="clear" w:color="auto" w:fill="auto"/>
            <w:noWrap/>
            <w:vAlign w:val="center"/>
            <w:hideMark/>
          </w:tcPr>
          <w:p w14:paraId="55309E87"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8</w:t>
            </w:r>
          </w:p>
        </w:tc>
        <w:tc>
          <w:tcPr>
            <w:tcW w:w="990" w:type="dxa"/>
            <w:shd w:val="clear" w:color="auto" w:fill="auto"/>
            <w:noWrap/>
            <w:vAlign w:val="center"/>
            <w:hideMark/>
          </w:tcPr>
          <w:p w14:paraId="453E7FAD"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4</w:t>
            </w:r>
          </w:p>
        </w:tc>
        <w:tc>
          <w:tcPr>
            <w:tcW w:w="900" w:type="dxa"/>
            <w:vAlign w:val="center"/>
          </w:tcPr>
          <w:p w14:paraId="09B4F980" w14:textId="77777777" w:rsidR="00C16121" w:rsidRPr="005728E3" w:rsidRDefault="00C16121" w:rsidP="009E7309">
            <w:pPr>
              <w:jc w:val="center"/>
              <w:rPr>
                <w:rFonts w:ascii="Sans-serif" w:eastAsia="Times New Roman" w:hAnsi="Sans-serif"/>
                <w:sz w:val="20"/>
                <w:szCs w:val="20"/>
              </w:rPr>
            </w:pPr>
          </w:p>
        </w:tc>
        <w:tc>
          <w:tcPr>
            <w:tcW w:w="1170" w:type="dxa"/>
            <w:vAlign w:val="center"/>
          </w:tcPr>
          <w:p w14:paraId="7ED45B51" w14:textId="77777777" w:rsidR="00C16121" w:rsidRPr="005728E3" w:rsidRDefault="00C16121" w:rsidP="009E7309">
            <w:pPr>
              <w:jc w:val="center"/>
              <w:rPr>
                <w:rFonts w:ascii="Sans-serif" w:eastAsia="Times New Roman" w:hAnsi="Sans-serif"/>
                <w:sz w:val="20"/>
                <w:szCs w:val="20"/>
              </w:rPr>
            </w:pPr>
          </w:p>
        </w:tc>
      </w:tr>
      <w:tr w:rsidR="00DF5784" w:rsidRPr="005728E3" w14:paraId="075C597B" w14:textId="77777777" w:rsidTr="0040543D">
        <w:trPr>
          <w:trHeight w:val="398"/>
        </w:trPr>
        <w:tc>
          <w:tcPr>
            <w:tcW w:w="900" w:type="dxa"/>
            <w:shd w:val="clear" w:color="auto" w:fill="auto"/>
            <w:noWrap/>
            <w:vAlign w:val="center"/>
          </w:tcPr>
          <w:p w14:paraId="713D66D2" w14:textId="77777777" w:rsidR="00C16121" w:rsidRPr="005728E3" w:rsidRDefault="00C16121" w:rsidP="009E7309">
            <w:pPr>
              <w:jc w:val="center"/>
              <w:rPr>
                <w:rFonts w:ascii="Sans-serif" w:eastAsia="Times New Roman" w:hAnsi="Sans-serif"/>
                <w:sz w:val="20"/>
                <w:szCs w:val="20"/>
              </w:rPr>
            </w:pPr>
          </w:p>
        </w:tc>
        <w:tc>
          <w:tcPr>
            <w:tcW w:w="900" w:type="dxa"/>
            <w:shd w:val="clear" w:color="auto" w:fill="auto"/>
            <w:noWrap/>
            <w:vAlign w:val="center"/>
          </w:tcPr>
          <w:p w14:paraId="5B9E6A3E" w14:textId="77777777" w:rsidR="00C16121" w:rsidRPr="005728E3" w:rsidRDefault="00C16121" w:rsidP="009E7309">
            <w:pPr>
              <w:jc w:val="center"/>
              <w:rPr>
                <w:rFonts w:ascii="Sans-serif" w:eastAsia="Times New Roman" w:hAnsi="Sans-serif"/>
                <w:sz w:val="20"/>
                <w:szCs w:val="20"/>
              </w:rPr>
            </w:pPr>
          </w:p>
        </w:tc>
        <w:tc>
          <w:tcPr>
            <w:tcW w:w="1530" w:type="dxa"/>
            <w:vAlign w:val="center"/>
          </w:tcPr>
          <w:p w14:paraId="675EB259"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S8_61537016</w:t>
            </w:r>
          </w:p>
        </w:tc>
        <w:tc>
          <w:tcPr>
            <w:tcW w:w="1080" w:type="dxa"/>
            <w:vAlign w:val="center"/>
          </w:tcPr>
          <w:p w14:paraId="36ECFAC4" w14:textId="00CA1965"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59</w:t>
            </w:r>
            <w:r w:rsidR="00597068">
              <w:rPr>
                <w:rFonts w:ascii="Sans-serif" w:eastAsia="Times New Roman" w:hAnsi="Sans-serif"/>
                <w:sz w:val="20"/>
                <w:szCs w:val="20"/>
              </w:rPr>
              <w:t>–</w:t>
            </w:r>
            <w:r w:rsidRPr="005728E3">
              <w:rPr>
                <w:rFonts w:ascii="Sans-serif" w:eastAsia="Times New Roman" w:hAnsi="Sans-serif"/>
                <w:sz w:val="20"/>
                <w:szCs w:val="20"/>
              </w:rPr>
              <w:t>62</w:t>
            </w:r>
          </w:p>
        </w:tc>
        <w:tc>
          <w:tcPr>
            <w:tcW w:w="720" w:type="dxa"/>
            <w:shd w:val="clear" w:color="auto" w:fill="auto"/>
            <w:noWrap/>
            <w:vAlign w:val="center"/>
          </w:tcPr>
          <w:p w14:paraId="3C5D0366"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3</w:t>
            </w:r>
          </w:p>
        </w:tc>
        <w:tc>
          <w:tcPr>
            <w:tcW w:w="810" w:type="dxa"/>
            <w:shd w:val="clear" w:color="auto" w:fill="auto"/>
            <w:noWrap/>
            <w:vAlign w:val="center"/>
          </w:tcPr>
          <w:p w14:paraId="575843DC"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6</w:t>
            </w:r>
          </w:p>
        </w:tc>
        <w:tc>
          <w:tcPr>
            <w:tcW w:w="990" w:type="dxa"/>
            <w:shd w:val="clear" w:color="auto" w:fill="auto"/>
            <w:noWrap/>
            <w:vAlign w:val="center"/>
          </w:tcPr>
          <w:p w14:paraId="703026A9"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2</w:t>
            </w:r>
          </w:p>
        </w:tc>
        <w:tc>
          <w:tcPr>
            <w:tcW w:w="900" w:type="dxa"/>
            <w:vAlign w:val="center"/>
          </w:tcPr>
          <w:p w14:paraId="02481623" w14:textId="77777777" w:rsidR="00C16121" w:rsidRPr="005728E3" w:rsidRDefault="00C16121" w:rsidP="009E7309">
            <w:pPr>
              <w:jc w:val="center"/>
              <w:rPr>
                <w:rFonts w:ascii="Sans-serif" w:eastAsia="Times New Roman" w:hAnsi="Sans-serif"/>
                <w:sz w:val="20"/>
                <w:szCs w:val="20"/>
              </w:rPr>
            </w:pPr>
          </w:p>
        </w:tc>
        <w:tc>
          <w:tcPr>
            <w:tcW w:w="1170" w:type="dxa"/>
            <w:vAlign w:val="center"/>
          </w:tcPr>
          <w:p w14:paraId="2285F031" w14:textId="77777777" w:rsidR="00C16121" w:rsidRPr="005728E3" w:rsidRDefault="00C16121" w:rsidP="009E7309">
            <w:pPr>
              <w:jc w:val="center"/>
              <w:rPr>
                <w:rFonts w:ascii="Sans-serif" w:eastAsia="Times New Roman" w:hAnsi="Sans-serif"/>
                <w:sz w:val="20"/>
                <w:szCs w:val="20"/>
              </w:rPr>
            </w:pPr>
          </w:p>
        </w:tc>
      </w:tr>
      <w:tr w:rsidR="00DF5784" w:rsidRPr="005728E3" w14:paraId="5D73C076" w14:textId="77777777" w:rsidTr="0040543D">
        <w:trPr>
          <w:trHeight w:val="398"/>
        </w:trPr>
        <w:tc>
          <w:tcPr>
            <w:tcW w:w="900" w:type="dxa"/>
            <w:shd w:val="clear" w:color="auto" w:fill="auto"/>
            <w:noWrap/>
            <w:vAlign w:val="center"/>
            <w:hideMark/>
          </w:tcPr>
          <w:p w14:paraId="7CE16759" w14:textId="77777777" w:rsidR="00C16121" w:rsidRPr="005728E3" w:rsidRDefault="00C16121" w:rsidP="009E7309">
            <w:pPr>
              <w:jc w:val="center"/>
              <w:rPr>
                <w:rFonts w:ascii="Sans-serif" w:eastAsia="Times New Roman" w:hAnsi="Sans-serif"/>
                <w:sz w:val="20"/>
                <w:szCs w:val="20"/>
              </w:rPr>
            </w:pPr>
          </w:p>
        </w:tc>
        <w:tc>
          <w:tcPr>
            <w:tcW w:w="900" w:type="dxa"/>
            <w:shd w:val="clear" w:color="auto" w:fill="auto"/>
            <w:noWrap/>
            <w:vAlign w:val="center"/>
          </w:tcPr>
          <w:p w14:paraId="6E46ACDA" w14:textId="77777777" w:rsidR="00C16121" w:rsidRPr="005728E3" w:rsidRDefault="00C16121" w:rsidP="009E7309">
            <w:pPr>
              <w:jc w:val="center"/>
              <w:rPr>
                <w:rFonts w:ascii="Sans-serif" w:eastAsia="Times New Roman" w:hAnsi="Sans-serif"/>
                <w:sz w:val="20"/>
                <w:szCs w:val="20"/>
              </w:rPr>
            </w:pPr>
          </w:p>
        </w:tc>
        <w:tc>
          <w:tcPr>
            <w:tcW w:w="1530" w:type="dxa"/>
            <w:vAlign w:val="center"/>
          </w:tcPr>
          <w:p w14:paraId="28621A36"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S9_58670296</w:t>
            </w:r>
          </w:p>
        </w:tc>
        <w:tc>
          <w:tcPr>
            <w:tcW w:w="1080" w:type="dxa"/>
            <w:vAlign w:val="center"/>
          </w:tcPr>
          <w:p w14:paraId="56945C90" w14:textId="11F98C92"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58</w:t>
            </w:r>
            <w:r w:rsidR="00597068">
              <w:rPr>
                <w:rFonts w:ascii="Sans-serif" w:eastAsia="Times New Roman" w:hAnsi="Sans-serif"/>
                <w:sz w:val="20"/>
                <w:szCs w:val="20"/>
              </w:rPr>
              <w:t>–</w:t>
            </w:r>
            <w:r w:rsidRPr="005728E3">
              <w:rPr>
                <w:rFonts w:ascii="Sans-serif" w:eastAsia="Times New Roman" w:hAnsi="Sans-serif"/>
                <w:sz w:val="20"/>
                <w:szCs w:val="20"/>
              </w:rPr>
              <w:t>59</w:t>
            </w:r>
          </w:p>
        </w:tc>
        <w:tc>
          <w:tcPr>
            <w:tcW w:w="720" w:type="dxa"/>
            <w:shd w:val="clear" w:color="auto" w:fill="auto"/>
            <w:noWrap/>
            <w:vAlign w:val="center"/>
            <w:hideMark/>
          </w:tcPr>
          <w:p w14:paraId="14AFDD14"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4</w:t>
            </w:r>
          </w:p>
        </w:tc>
        <w:tc>
          <w:tcPr>
            <w:tcW w:w="810" w:type="dxa"/>
            <w:shd w:val="clear" w:color="auto" w:fill="auto"/>
            <w:noWrap/>
            <w:vAlign w:val="center"/>
          </w:tcPr>
          <w:p w14:paraId="39C0F6CC"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7</w:t>
            </w:r>
          </w:p>
        </w:tc>
        <w:tc>
          <w:tcPr>
            <w:tcW w:w="990" w:type="dxa"/>
            <w:shd w:val="clear" w:color="auto" w:fill="auto"/>
            <w:noWrap/>
            <w:vAlign w:val="center"/>
            <w:hideMark/>
          </w:tcPr>
          <w:p w14:paraId="3AC8C23B"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-3</w:t>
            </w:r>
          </w:p>
        </w:tc>
        <w:tc>
          <w:tcPr>
            <w:tcW w:w="900" w:type="dxa"/>
            <w:vAlign w:val="center"/>
          </w:tcPr>
          <w:p w14:paraId="42D02E45" w14:textId="77777777" w:rsidR="00C16121" w:rsidRPr="005728E3" w:rsidRDefault="00C16121" w:rsidP="009E7309">
            <w:pPr>
              <w:jc w:val="center"/>
              <w:rPr>
                <w:rFonts w:ascii="Sans-serif" w:eastAsia="Times New Roman" w:hAnsi="Sans-serif"/>
                <w:sz w:val="20"/>
                <w:szCs w:val="20"/>
              </w:rPr>
            </w:pPr>
          </w:p>
        </w:tc>
        <w:tc>
          <w:tcPr>
            <w:tcW w:w="1170" w:type="dxa"/>
            <w:vAlign w:val="center"/>
          </w:tcPr>
          <w:p w14:paraId="478BE8EE" w14:textId="77777777" w:rsidR="00C16121" w:rsidRPr="005728E3" w:rsidRDefault="00C16121" w:rsidP="009E7309">
            <w:pPr>
              <w:jc w:val="center"/>
              <w:rPr>
                <w:rFonts w:ascii="Sans-serif" w:eastAsia="Times New Roman" w:hAnsi="Sans-serif"/>
                <w:sz w:val="20"/>
                <w:szCs w:val="20"/>
              </w:rPr>
            </w:pPr>
          </w:p>
        </w:tc>
      </w:tr>
      <w:tr w:rsidR="00DF5784" w:rsidRPr="005728E3" w14:paraId="1FA3123B" w14:textId="77777777" w:rsidTr="0040543D">
        <w:trPr>
          <w:trHeight w:val="398"/>
        </w:trPr>
        <w:tc>
          <w:tcPr>
            <w:tcW w:w="900" w:type="dxa"/>
            <w:shd w:val="clear" w:color="auto" w:fill="auto"/>
            <w:noWrap/>
            <w:vAlign w:val="center"/>
            <w:hideMark/>
          </w:tcPr>
          <w:p w14:paraId="3CAB4C14" w14:textId="77777777" w:rsidR="00C16121" w:rsidRPr="005728E3" w:rsidRDefault="00C16121" w:rsidP="009E7309">
            <w:pPr>
              <w:jc w:val="center"/>
              <w:rPr>
                <w:rFonts w:ascii="Sans-serif" w:eastAsia="Times New Roman" w:hAnsi="Sans-serif"/>
                <w:sz w:val="20"/>
                <w:szCs w:val="20"/>
              </w:rPr>
            </w:pPr>
          </w:p>
        </w:tc>
        <w:tc>
          <w:tcPr>
            <w:tcW w:w="900" w:type="dxa"/>
            <w:shd w:val="clear" w:color="auto" w:fill="auto"/>
            <w:noWrap/>
            <w:vAlign w:val="center"/>
          </w:tcPr>
          <w:p w14:paraId="1292739C"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Tannins</w:t>
            </w:r>
          </w:p>
        </w:tc>
        <w:tc>
          <w:tcPr>
            <w:tcW w:w="1530" w:type="dxa"/>
            <w:vAlign w:val="center"/>
          </w:tcPr>
          <w:p w14:paraId="1769E112"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S4_61212673</w:t>
            </w:r>
          </w:p>
        </w:tc>
        <w:tc>
          <w:tcPr>
            <w:tcW w:w="1080" w:type="dxa"/>
            <w:vAlign w:val="center"/>
          </w:tcPr>
          <w:p w14:paraId="53EC2842" w14:textId="6754D9B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60</w:t>
            </w:r>
            <w:r w:rsidR="00597068">
              <w:rPr>
                <w:rFonts w:ascii="Sans-serif" w:eastAsia="Times New Roman" w:hAnsi="Sans-serif"/>
                <w:sz w:val="20"/>
                <w:szCs w:val="20"/>
              </w:rPr>
              <w:t>–</w:t>
            </w:r>
            <w:r w:rsidRPr="005728E3">
              <w:rPr>
                <w:rFonts w:ascii="Sans-serif" w:eastAsia="Times New Roman" w:hAnsi="Sans-serif"/>
                <w:sz w:val="20"/>
                <w:szCs w:val="20"/>
              </w:rPr>
              <w:t>62</w:t>
            </w:r>
          </w:p>
        </w:tc>
        <w:tc>
          <w:tcPr>
            <w:tcW w:w="720" w:type="dxa"/>
            <w:shd w:val="clear" w:color="auto" w:fill="auto"/>
            <w:noWrap/>
            <w:vAlign w:val="center"/>
            <w:hideMark/>
          </w:tcPr>
          <w:p w14:paraId="25D15913"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23</w:t>
            </w:r>
          </w:p>
        </w:tc>
        <w:tc>
          <w:tcPr>
            <w:tcW w:w="810" w:type="dxa"/>
            <w:shd w:val="clear" w:color="auto" w:fill="auto"/>
            <w:noWrap/>
            <w:vAlign w:val="center"/>
          </w:tcPr>
          <w:p w14:paraId="6B52F35C"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34</w:t>
            </w:r>
          </w:p>
        </w:tc>
        <w:tc>
          <w:tcPr>
            <w:tcW w:w="990" w:type="dxa"/>
            <w:shd w:val="clear" w:color="auto" w:fill="auto"/>
            <w:noWrap/>
            <w:vAlign w:val="center"/>
            <w:hideMark/>
          </w:tcPr>
          <w:p w14:paraId="684EF8DF"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-0.8</w:t>
            </w:r>
          </w:p>
        </w:tc>
        <w:tc>
          <w:tcPr>
            <w:tcW w:w="900" w:type="dxa"/>
            <w:vAlign w:val="center"/>
          </w:tcPr>
          <w:p w14:paraId="38AE64F2"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i/>
                <w:sz w:val="20"/>
                <w:szCs w:val="20"/>
              </w:rPr>
              <w:t>Tan1</w:t>
            </w:r>
          </w:p>
        </w:tc>
        <w:tc>
          <w:tcPr>
            <w:tcW w:w="1170" w:type="dxa"/>
            <w:vAlign w:val="center"/>
          </w:tcPr>
          <w:p w14:paraId="15635AE7"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1. 1 Mb</w:t>
            </w:r>
          </w:p>
        </w:tc>
      </w:tr>
      <w:tr w:rsidR="00DF5784" w:rsidRPr="005728E3" w14:paraId="65297B6A" w14:textId="77777777" w:rsidTr="0040543D">
        <w:trPr>
          <w:trHeight w:val="398"/>
        </w:trPr>
        <w:tc>
          <w:tcPr>
            <w:tcW w:w="900" w:type="dxa"/>
            <w:shd w:val="clear" w:color="auto" w:fill="auto"/>
            <w:noWrap/>
            <w:vAlign w:val="center"/>
          </w:tcPr>
          <w:p w14:paraId="68ACE4C4"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Kao</w:t>
            </w:r>
          </w:p>
        </w:tc>
        <w:tc>
          <w:tcPr>
            <w:tcW w:w="900" w:type="dxa"/>
            <w:shd w:val="clear" w:color="auto" w:fill="auto"/>
            <w:noWrap/>
            <w:vAlign w:val="center"/>
          </w:tcPr>
          <w:p w14:paraId="4BD11F2D"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PHT</w:t>
            </w:r>
          </w:p>
        </w:tc>
        <w:tc>
          <w:tcPr>
            <w:tcW w:w="1530" w:type="dxa"/>
            <w:vAlign w:val="center"/>
          </w:tcPr>
          <w:p w14:paraId="30A5D15F"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S7_56844702</w:t>
            </w:r>
          </w:p>
        </w:tc>
        <w:tc>
          <w:tcPr>
            <w:tcW w:w="1080" w:type="dxa"/>
            <w:vAlign w:val="center"/>
          </w:tcPr>
          <w:p w14:paraId="645E030D" w14:textId="2467171F"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56</w:t>
            </w:r>
            <w:r w:rsidR="00597068">
              <w:rPr>
                <w:rFonts w:ascii="Sans-serif" w:eastAsia="Times New Roman" w:hAnsi="Sans-serif"/>
                <w:sz w:val="20"/>
                <w:szCs w:val="20"/>
              </w:rPr>
              <w:t>–</w:t>
            </w:r>
            <w:r w:rsidRPr="005728E3">
              <w:rPr>
                <w:rFonts w:ascii="Sans-serif" w:eastAsia="Times New Roman" w:hAnsi="Sans-serif"/>
                <w:sz w:val="20"/>
                <w:szCs w:val="20"/>
              </w:rPr>
              <w:t>64</w:t>
            </w:r>
          </w:p>
        </w:tc>
        <w:tc>
          <w:tcPr>
            <w:tcW w:w="720" w:type="dxa"/>
            <w:shd w:val="clear" w:color="auto" w:fill="auto"/>
            <w:noWrap/>
            <w:vAlign w:val="center"/>
          </w:tcPr>
          <w:p w14:paraId="05A7E5E3"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6</w:t>
            </w:r>
          </w:p>
        </w:tc>
        <w:tc>
          <w:tcPr>
            <w:tcW w:w="810" w:type="dxa"/>
            <w:shd w:val="clear" w:color="auto" w:fill="auto"/>
            <w:noWrap/>
            <w:vAlign w:val="center"/>
          </w:tcPr>
          <w:p w14:paraId="152AF8FA"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11</w:t>
            </w:r>
          </w:p>
        </w:tc>
        <w:tc>
          <w:tcPr>
            <w:tcW w:w="990" w:type="dxa"/>
            <w:shd w:val="clear" w:color="auto" w:fill="auto"/>
            <w:noWrap/>
            <w:vAlign w:val="center"/>
          </w:tcPr>
          <w:p w14:paraId="2C9E5B8C"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-28</w:t>
            </w:r>
          </w:p>
        </w:tc>
        <w:tc>
          <w:tcPr>
            <w:tcW w:w="900" w:type="dxa"/>
            <w:vAlign w:val="center"/>
          </w:tcPr>
          <w:p w14:paraId="522AE3B3" w14:textId="20D4CED5" w:rsidR="00C16121" w:rsidRPr="005728E3" w:rsidRDefault="00FA2B6B" w:rsidP="009E7309">
            <w:pPr>
              <w:jc w:val="center"/>
              <w:rPr>
                <w:rFonts w:ascii="Sans-serif" w:eastAsia="Times New Roman" w:hAnsi="Sans-serif"/>
                <w:i/>
                <w:sz w:val="20"/>
                <w:szCs w:val="20"/>
              </w:rPr>
            </w:pPr>
            <w:r>
              <w:rPr>
                <w:rFonts w:ascii="Sans-serif" w:eastAsia="Times New Roman" w:hAnsi="Sans-serif"/>
                <w:i/>
                <w:sz w:val="20"/>
                <w:szCs w:val="20"/>
              </w:rPr>
              <w:t>Dw3</w:t>
            </w:r>
          </w:p>
        </w:tc>
        <w:tc>
          <w:tcPr>
            <w:tcW w:w="1170" w:type="dxa"/>
            <w:vAlign w:val="center"/>
          </w:tcPr>
          <w:p w14:paraId="526E1BB3"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3 Mb</w:t>
            </w:r>
          </w:p>
        </w:tc>
      </w:tr>
      <w:tr w:rsidR="00DF5784" w:rsidRPr="005728E3" w14:paraId="0DD6BCDC" w14:textId="77777777" w:rsidTr="0040543D">
        <w:trPr>
          <w:trHeight w:val="398"/>
        </w:trPr>
        <w:tc>
          <w:tcPr>
            <w:tcW w:w="900" w:type="dxa"/>
            <w:shd w:val="clear" w:color="auto" w:fill="auto"/>
            <w:noWrap/>
            <w:vAlign w:val="center"/>
          </w:tcPr>
          <w:p w14:paraId="0370861A" w14:textId="77777777" w:rsidR="00C16121" w:rsidRPr="005728E3" w:rsidRDefault="00C16121" w:rsidP="009E7309">
            <w:pPr>
              <w:jc w:val="center"/>
              <w:rPr>
                <w:rFonts w:ascii="Sans-serif" w:eastAsia="Times New Roman" w:hAnsi="Sans-serif"/>
                <w:sz w:val="20"/>
                <w:szCs w:val="20"/>
              </w:rPr>
            </w:pPr>
          </w:p>
        </w:tc>
        <w:tc>
          <w:tcPr>
            <w:tcW w:w="900" w:type="dxa"/>
            <w:shd w:val="clear" w:color="auto" w:fill="auto"/>
            <w:noWrap/>
            <w:vAlign w:val="center"/>
          </w:tcPr>
          <w:p w14:paraId="0ED538D6" w14:textId="77777777" w:rsidR="00C16121" w:rsidRPr="005728E3" w:rsidRDefault="00C16121" w:rsidP="009E7309">
            <w:pPr>
              <w:jc w:val="center"/>
              <w:rPr>
                <w:rFonts w:ascii="Sans-serif" w:eastAsia="Times New Roman" w:hAnsi="Sans-serif"/>
                <w:sz w:val="20"/>
                <w:szCs w:val="20"/>
              </w:rPr>
            </w:pPr>
          </w:p>
        </w:tc>
        <w:tc>
          <w:tcPr>
            <w:tcW w:w="1530" w:type="dxa"/>
            <w:vAlign w:val="center"/>
          </w:tcPr>
          <w:p w14:paraId="24F235B9"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S9_51987531</w:t>
            </w:r>
          </w:p>
        </w:tc>
        <w:tc>
          <w:tcPr>
            <w:tcW w:w="1080" w:type="dxa"/>
            <w:vAlign w:val="center"/>
          </w:tcPr>
          <w:p w14:paraId="7B03B4B9" w14:textId="5F6934B3"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 xml:space="preserve"> 51</w:t>
            </w:r>
            <w:r w:rsidR="00597068">
              <w:rPr>
                <w:rFonts w:ascii="Sans-serif" w:eastAsia="Times New Roman" w:hAnsi="Sans-serif"/>
                <w:sz w:val="20"/>
                <w:szCs w:val="20"/>
              </w:rPr>
              <w:t>–</w:t>
            </w:r>
            <w:r w:rsidRPr="005728E3">
              <w:rPr>
                <w:rFonts w:ascii="Sans-serif" w:eastAsia="Times New Roman" w:hAnsi="Sans-serif"/>
                <w:sz w:val="20"/>
                <w:szCs w:val="20"/>
              </w:rPr>
              <w:t xml:space="preserve">53 </w:t>
            </w:r>
          </w:p>
        </w:tc>
        <w:tc>
          <w:tcPr>
            <w:tcW w:w="720" w:type="dxa"/>
            <w:shd w:val="clear" w:color="auto" w:fill="auto"/>
            <w:noWrap/>
            <w:vAlign w:val="center"/>
          </w:tcPr>
          <w:p w14:paraId="58391817"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10</w:t>
            </w:r>
          </w:p>
        </w:tc>
        <w:tc>
          <w:tcPr>
            <w:tcW w:w="810" w:type="dxa"/>
            <w:shd w:val="clear" w:color="auto" w:fill="auto"/>
            <w:noWrap/>
            <w:vAlign w:val="center"/>
          </w:tcPr>
          <w:p w14:paraId="215E0000"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19</w:t>
            </w:r>
          </w:p>
        </w:tc>
        <w:tc>
          <w:tcPr>
            <w:tcW w:w="990" w:type="dxa"/>
            <w:shd w:val="clear" w:color="auto" w:fill="auto"/>
            <w:noWrap/>
            <w:vAlign w:val="center"/>
          </w:tcPr>
          <w:p w14:paraId="2E32CB14"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-36</w:t>
            </w:r>
          </w:p>
        </w:tc>
        <w:tc>
          <w:tcPr>
            <w:tcW w:w="900" w:type="dxa"/>
            <w:vAlign w:val="center"/>
          </w:tcPr>
          <w:p w14:paraId="6DA59841" w14:textId="77777777" w:rsidR="00C16121" w:rsidRPr="005728E3" w:rsidRDefault="00C16121" w:rsidP="009E7309">
            <w:pPr>
              <w:jc w:val="center"/>
              <w:rPr>
                <w:rFonts w:ascii="Sans-serif" w:eastAsia="Times New Roman" w:hAnsi="Sans-serif"/>
                <w:sz w:val="20"/>
                <w:szCs w:val="20"/>
              </w:rPr>
            </w:pPr>
          </w:p>
        </w:tc>
        <w:tc>
          <w:tcPr>
            <w:tcW w:w="1170" w:type="dxa"/>
            <w:vAlign w:val="center"/>
          </w:tcPr>
          <w:p w14:paraId="04CED53A" w14:textId="77777777" w:rsidR="00C16121" w:rsidRPr="005728E3" w:rsidRDefault="00C16121" w:rsidP="009E7309">
            <w:pPr>
              <w:jc w:val="center"/>
              <w:rPr>
                <w:rFonts w:ascii="Sans-serif" w:eastAsia="Times New Roman" w:hAnsi="Sans-serif"/>
                <w:sz w:val="20"/>
                <w:szCs w:val="20"/>
              </w:rPr>
            </w:pPr>
          </w:p>
        </w:tc>
      </w:tr>
      <w:tr w:rsidR="00DF5784" w:rsidRPr="005728E3" w14:paraId="289F0F10" w14:textId="77777777" w:rsidTr="0040543D">
        <w:trPr>
          <w:trHeight w:val="398"/>
        </w:trPr>
        <w:tc>
          <w:tcPr>
            <w:tcW w:w="900" w:type="dxa"/>
            <w:shd w:val="clear" w:color="auto" w:fill="auto"/>
            <w:noWrap/>
            <w:vAlign w:val="center"/>
            <w:hideMark/>
          </w:tcPr>
          <w:p w14:paraId="0217EC8A" w14:textId="77777777" w:rsidR="00C16121" w:rsidRPr="005728E3" w:rsidRDefault="00C16121" w:rsidP="009E7309">
            <w:pPr>
              <w:jc w:val="center"/>
              <w:rPr>
                <w:rFonts w:ascii="Sans-serif" w:eastAsia="Times New Roman" w:hAnsi="Sans-serif"/>
                <w:sz w:val="20"/>
                <w:szCs w:val="20"/>
              </w:rPr>
            </w:pPr>
          </w:p>
        </w:tc>
        <w:tc>
          <w:tcPr>
            <w:tcW w:w="900" w:type="dxa"/>
            <w:shd w:val="clear" w:color="auto" w:fill="auto"/>
            <w:noWrap/>
            <w:vAlign w:val="center"/>
            <w:hideMark/>
          </w:tcPr>
          <w:p w14:paraId="6ADA087A"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FT</w:t>
            </w:r>
          </w:p>
        </w:tc>
        <w:tc>
          <w:tcPr>
            <w:tcW w:w="1530" w:type="dxa"/>
            <w:vAlign w:val="center"/>
          </w:tcPr>
          <w:p w14:paraId="49841FD1"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S2_66179497</w:t>
            </w:r>
          </w:p>
        </w:tc>
        <w:tc>
          <w:tcPr>
            <w:tcW w:w="1080" w:type="dxa"/>
            <w:vAlign w:val="center"/>
          </w:tcPr>
          <w:p w14:paraId="6CC56A44" w14:textId="3E3439C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65</w:t>
            </w:r>
            <w:r w:rsidR="00597068">
              <w:rPr>
                <w:rFonts w:ascii="Sans-serif" w:eastAsia="Times New Roman" w:hAnsi="Sans-serif"/>
                <w:sz w:val="20"/>
                <w:szCs w:val="20"/>
              </w:rPr>
              <w:t>–</w:t>
            </w:r>
            <w:r w:rsidRPr="005728E3">
              <w:rPr>
                <w:rFonts w:ascii="Sans-serif" w:eastAsia="Times New Roman" w:hAnsi="Sans-serif"/>
                <w:sz w:val="20"/>
                <w:szCs w:val="20"/>
              </w:rPr>
              <w:t>67</w:t>
            </w:r>
          </w:p>
        </w:tc>
        <w:tc>
          <w:tcPr>
            <w:tcW w:w="720" w:type="dxa"/>
            <w:shd w:val="clear" w:color="auto" w:fill="auto"/>
            <w:noWrap/>
            <w:vAlign w:val="center"/>
            <w:hideMark/>
          </w:tcPr>
          <w:p w14:paraId="6C8AAEA2"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5</w:t>
            </w:r>
          </w:p>
        </w:tc>
        <w:tc>
          <w:tcPr>
            <w:tcW w:w="810" w:type="dxa"/>
            <w:shd w:val="clear" w:color="auto" w:fill="auto"/>
            <w:noWrap/>
            <w:vAlign w:val="center"/>
          </w:tcPr>
          <w:p w14:paraId="1F5A677A"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10</w:t>
            </w:r>
          </w:p>
        </w:tc>
        <w:tc>
          <w:tcPr>
            <w:tcW w:w="990" w:type="dxa"/>
            <w:shd w:val="clear" w:color="auto" w:fill="auto"/>
            <w:noWrap/>
            <w:vAlign w:val="center"/>
          </w:tcPr>
          <w:p w14:paraId="6A407914"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3</w:t>
            </w:r>
          </w:p>
        </w:tc>
        <w:tc>
          <w:tcPr>
            <w:tcW w:w="900" w:type="dxa"/>
            <w:vAlign w:val="center"/>
          </w:tcPr>
          <w:p w14:paraId="4671D23A" w14:textId="77777777" w:rsidR="00C16121" w:rsidRPr="005728E3" w:rsidRDefault="00C16121" w:rsidP="009E7309">
            <w:pPr>
              <w:jc w:val="center"/>
              <w:rPr>
                <w:rFonts w:ascii="Sans-serif" w:eastAsia="Times New Roman" w:hAnsi="Sans-serif"/>
                <w:sz w:val="20"/>
                <w:szCs w:val="20"/>
              </w:rPr>
            </w:pPr>
          </w:p>
        </w:tc>
        <w:tc>
          <w:tcPr>
            <w:tcW w:w="1170" w:type="dxa"/>
            <w:vAlign w:val="center"/>
          </w:tcPr>
          <w:p w14:paraId="179ACC5F" w14:textId="77777777" w:rsidR="00C16121" w:rsidRPr="005728E3" w:rsidRDefault="00C16121" w:rsidP="009E7309">
            <w:pPr>
              <w:jc w:val="center"/>
              <w:rPr>
                <w:rFonts w:ascii="Sans-serif" w:eastAsia="Times New Roman" w:hAnsi="Sans-serif"/>
                <w:sz w:val="20"/>
                <w:szCs w:val="20"/>
              </w:rPr>
            </w:pPr>
          </w:p>
        </w:tc>
      </w:tr>
      <w:tr w:rsidR="00DF5784" w:rsidRPr="005728E3" w14:paraId="431761BF" w14:textId="77777777" w:rsidTr="0040543D">
        <w:trPr>
          <w:trHeight w:val="398"/>
        </w:trPr>
        <w:tc>
          <w:tcPr>
            <w:tcW w:w="900" w:type="dxa"/>
            <w:shd w:val="clear" w:color="auto" w:fill="auto"/>
            <w:noWrap/>
            <w:vAlign w:val="center"/>
          </w:tcPr>
          <w:p w14:paraId="79119547" w14:textId="77777777" w:rsidR="00C16121" w:rsidRPr="005728E3" w:rsidRDefault="00C16121" w:rsidP="009E7309">
            <w:pPr>
              <w:jc w:val="center"/>
              <w:rPr>
                <w:rFonts w:ascii="Sans-serif" w:eastAsia="Times New Roman" w:hAnsi="Sans-serif"/>
                <w:sz w:val="20"/>
                <w:szCs w:val="20"/>
              </w:rPr>
            </w:pPr>
          </w:p>
        </w:tc>
        <w:tc>
          <w:tcPr>
            <w:tcW w:w="900" w:type="dxa"/>
            <w:shd w:val="clear" w:color="auto" w:fill="auto"/>
            <w:noWrap/>
            <w:vAlign w:val="center"/>
            <w:hideMark/>
          </w:tcPr>
          <w:p w14:paraId="3298B509" w14:textId="77777777" w:rsidR="00C16121" w:rsidRPr="005728E3" w:rsidRDefault="00C16121" w:rsidP="009E7309">
            <w:pPr>
              <w:jc w:val="center"/>
              <w:rPr>
                <w:rFonts w:ascii="Sans-serif" w:eastAsia="Times New Roman" w:hAnsi="Sans-serif"/>
                <w:sz w:val="20"/>
                <w:szCs w:val="20"/>
              </w:rPr>
            </w:pPr>
          </w:p>
        </w:tc>
        <w:tc>
          <w:tcPr>
            <w:tcW w:w="1530" w:type="dxa"/>
            <w:vAlign w:val="center"/>
          </w:tcPr>
          <w:p w14:paraId="2765F802"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S10_54171866</w:t>
            </w:r>
          </w:p>
        </w:tc>
        <w:tc>
          <w:tcPr>
            <w:tcW w:w="1080" w:type="dxa"/>
            <w:vAlign w:val="center"/>
          </w:tcPr>
          <w:p w14:paraId="0DE8211F" w14:textId="38B4E39B"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53</w:t>
            </w:r>
            <w:r w:rsidR="00597068">
              <w:rPr>
                <w:rFonts w:ascii="Sans-serif" w:eastAsia="Times New Roman" w:hAnsi="Sans-serif"/>
                <w:sz w:val="20"/>
                <w:szCs w:val="20"/>
              </w:rPr>
              <w:t>–</w:t>
            </w:r>
            <w:r w:rsidRPr="005728E3">
              <w:rPr>
                <w:rFonts w:ascii="Sans-serif" w:eastAsia="Times New Roman" w:hAnsi="Sans-serif"/>
                <w:sz w:val="20"/>
                <w:szCs w:val="20"/>
              </w:rPr>
              <w:t>55</w:t>
            </w:r>
          </w:p>
        </w:tc>
        <w:tc>
          <w:tcPr>
            <w:tcW w:w="720" w:type="dxa"/>
            <w:shd w:val="clear" w:color="auto" w:fill="auto"/>
            <w:noWrap/>
            <w:vAlign w:val="center"/>
            <w:hideMark/>
          </w:tcPr>
          <w:p w14:paraId="1D4B652D"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5</w:t>
            </w:r>
          </w:p>
        </w:tc>
        <w:tc>
          <w:tcPr>
            <w:tcW w:w="810" w:type="dxa"/>
            <w:shd w:val="clear" w:color="auto" w:fill="auto"/>
            <w:noWrap/>
            <w:vAlign w:val="center"/>
            <w:hideMark/>
          </w:tcPr>
          <w:p w14:paraId="70752AB0"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10</w:t>
            </w:r>
          </w:p>
        </w:tc>
        <w:tc>
          <w:tcPr>
            <w:tcW w:w="990" w:type="dxa"/>
            <w:shd w:val="clear" w:color="auto" w:fill="auto"/>
            <w:noWrap/>
            <w:vAlign w:val="center"/>
            <w:hideMark/>
          </w:tcPr>
          <w:p w14:paraId="59F39CBE"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-3</w:t>
            </w:r>
          </w:p>
        </w:tc>
        <w:tc>
          <w:tcPr>
            <w:tcW w:w="900" w:type="dxa"/>
            <w:vAlign w:val="center"/>
          </w:tcPr>
          <w:p w14:paraId="71D11A22" w14:textId="77777777" w:rsidR="00C16121" w:rsidRPr="005728E3" w:rsidRDefault="00C16121" w:rsidP="009E7309">
            <w:pPr>
              <w:jc w:val="center"/>
              <w:rPr>
                <w:rFonts w:ascii="Sans-serif" w:eastAsia="Times New Roman" w:hAnsi="Sans-serif"/>
                <w:sz w:val="20"/>
                <w:szCs w:val="20"/>
              </w:rPr>
            </w:pPr>
          </w:p>
        </w:tc>
        <w:tc>
          <w:tcPr>
            <w:tcW w:w="1170" w:type="dxa"/>
            <w:vAlign w:val="center"/>
          </w:tcPr>
          <w:p w14:paraId="7DE486E1" w14:textId="77777777" w:rsidR="00C16121" w:rsidRPr="005728E3" w:rsidRDefault="00C16121" w:rsidP="009E7309">
            <w:pPr>
              <w:jc w:val="center"/>
              <w:rPr>
                <w:rFonts w:ascii="Sans-serif" w:eastAsia="Times New Roman" w:hAnsi="Sans-serif"/>
                <w:sz w:val="20"/>
                <w:szCs w:val="20"/>
              </w:rPr>
            </w:pPr>
          </w:p>
        </w:tc>
      </w:tr>
      <w:tr w:rsidR="00DF5784" w:rsidRPr="005728E3" w14:paraId="4F528EB9" w14:textId="77777777" w:rsidTr="0040543D">
        <w:trPr>
          <w:trHeight w:val="398"/>
        </w:trPr>
        <w:tc>
          <w:tcPr>
            <w:tcW w:w="900" w:type="dxa"/>
            <w:tcBorders>
              <w:bottom w:val="single" w:sz="4" w:space="0" w:color="auto"/>
            </w:tcBorders>
            <w:shd w:val="clear" w:color="auto" w:fill="auto"/>
            <w:noWrap/>
            <w:vAlign w:val="center"/>
            <w:hideMark/>
          </w:tcPr>
          <w:p w14:paraId="730DA789" w14:textId="77777777" w:rsidR="00C16121" w:rsidRPr="005728E3" w:rsidRDefault="00C16121" w:rsidP="009E7309">
            <w:pPr>
              <w:jc w:val="center"/>
              <w:rPr>
                <w:rFonts w:ascii="Sans-serif" w:eastAsia="Times New Roman" w:hAnsi="Sans-serif"/>
                <w:sz w:val="20"/>
                <w:szCs w:val="20"/>
              </w:rPr>
            </w:pPr>
          </w:p>
        </w:tc>
        <w:tc>
          <w:tcPr>
            <w:tcW w:w="900" w:type="dxa"/>
            <w:tcBorders>
              <w:bottom w:val="single" w:sz="4" w:space="0" w:color="auto"/>
            </w:tcBorders>
            <w:shd w:val="clear" w:color="auto" w:fill="auto"/>
            <w:noWrap/>
            <w:vAlign w:val="center"/>
            <w:hideMark/>
          </w:tcPr>
          <w:p w14:paraId="6DE13A16"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Tannins</w:t>
            </w:r>
          </w:p>
        </w:tc>
        <w:tc>
          <w:tcPr>
            <w:tcW w:w="1530" w:type="dxa"/>
            <w:tcBorders>
              <w:bottom w:val="single" w:sz="4" w:space="0" w:color="auto"/>
            </w:tcBorders>
            <w:vAlign w:val="center"/>
          </w:tcPr>
          <w:p w14:paraId="747E5FFD"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S4_62599717</w:t>
            </w:r>
          </w:p>
        </w:tc>
        <w:tc>
          <w:tcPr>
            <w:tcW w:w="1080" w:type="dxa"/>
            <w:tcBorders>
              <w:bottom w:val="single" w:sz="4" w:space="0" w:color="auto"/>
            </w:tcBorders>
            <w:vAlign w:val="center"/>
          </w:tcPr>
          <w:p w14:paraId="2F3572CF" w14:textId="3F365453"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61</w:t>
            </w:r>
            <w:r w:rsidR="00597068">
              <w:rPr>
                <w:rFonts w:ascii="Sans-serif" w:eastAsia="Times New Roman" w:hAnsi="Sans-serif"/>
                <w:sz w:val="20"/>
                <w:szCs w:val="20"/>
              </w:rPr>
              <w:t>–</w:t>
            </w:r>
            <w:r w:rsidRPr="005728E3">
              <w:rPr>
                <w:rFonts w:ascii="Sans-serif" w:eastAsia="Times New Roman" w:hAnsi="Sans-serif"/>
                <w:sz w:val="20"/>
                <w:szCs w:val="20"/>
              </w:rPr>
              <w:t>63</w:t>
            </w:r>
          </w:p>
        </w:tc>
        <w:tc>
          <w:tcPr>
            <w:tcW w:w="720" w:type="dxa"/>
            <w:tcBorders>
              <w:bottom w:val="single" w:sz="4" w:space="0" w:color="auto"/>
            </w:tcBorders>
            <w:shd w:val="clear" w:color="auto" w:fill="auto"/>
            <w:noWrap/>
            <w:vAlign w:val="center"/>
            <w:hideMark/>
          </w:tcPr>
          <w:p w14:paraId="30823974"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1450</w:t>
            </w:r>
          </w:p>
        </w:tc>
        <w:tc>
          <w:tcPr>
            <w:tcW w:w="810" w:type="dxa"/>
            <w:tcBorders>
              <w:bottom w:val="single" w:sz="4" w:space="0" w:color="auto"/>
            </w:tcBorders>
            <w:shd w:val="clear" w:color="auto" w:fill="auto"/>
            <w:noWrap/>
            <w:vAlign w:val="center"/>
            <w:hideMark/>
          </w:tcPr>
          <w:p w14:paraId="0EE2F135"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100</w:t>
            </w:r>
          </w:p>
        </w:tc>
        <w:tc>
          <w:tcPr>
            <w:tcW w:w="990" w:type="dxa"/>
            <w:tcBorders>
              <w:bottom w:val="single" w:sz="4" w:space="0" w:color="auto"/>
            </w:tcBorders>
            <w:shd w:val="clear" w:color="auto" w:fill="auto"/>
            <w:noWrap/>
            <w:vAlign w:val="center"/>
            <w:hideMark/>
          </w:tcPr>
          <w:p w14:paraId="334C3E78"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-0.92</w:t>
            </w:r>
          </w:p>
        </w:tc>
        <w:tc>
          <w:tcPr>
            <w:tcW w:w="900" w:type="dxa"/>
            <w:tcBorders>
              <w:bottom w:val="single" w:sz="4" w:space="0" w:color="auto"/>
            </w:tcBorders>
            <w:vAlign w:val="center"/>
          </w:tcPr>
          <w:p w14:paraId="0F054EA0"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i/>
                <w:sz w:val="20"/>
                <w:szCs w:val="20"/>
              </w:rPr>
              <w:t>Tan1</w:t>
            </w:r>
          </w:p>
        </w:tc>
        <w:tc>
          <w:tcPr>
            <w:tcW w:w="1170" w:type="dxa"/>
            <w:tcBorders>
              <w:bottom w:val="single" w:sz="4" w:space="0" w:color="auto"/>
            </w:tcBorders>
            <w:vAlign w:val="center"/>
          </w:tcPr>
          <w:p w14:paraId="59A5F91C" w14:textId="77777777" w:rsidR="00C16121" w:rsidRPr="005728E3" w:rsidRDefault="00C16121" w:rsidP="009E7309">
            <w:pPr>
              <w:jc w:val="center"/>
              <w:rPr>
                <w:rFonts w:ascii="Sans-serif" w:eastAsia="Times New Roman" w:hAnsi="Sans-serif"/>
                <w:sz w:val="20"/>
                <w:szCs w:val="20"/>
              </w:rPr>
            </w:pPr>
            <w:r w:rsidRPr="005728E3">
              <w:rPr>
                <w:rFonts w:ascii="Sans-serif" w:eastAsia="Times New Roman" w:hAnsi="Sans-serif"/>
                <w:sz w:val="20"/>
                <w:szCs w:val="20"/>
              </w:rPr>
              <w:t>0.8 Mb</w:t>
            </w:r>
          </w:p>
        </w:tc>
      </w:tr>
    </w:tbl>
    <w:p w14:paraId="23A57B06" w14:textId="77777777" w:rsidR="00984720" w:rsidRPr="00984720" w:rsidRDefault="00C16121" w:rsidP="00984720">
      <w:pPr>
        <w:pStyle w:val="NormalWeb"/>
        <w:spacing w:before="0" w:beforeAutospacing="0" w:after="0" w:afterAutospacing="0"/>
        <w:rPr>
          <w:rFonts w:ascii="Sans-serif" w:hAnsi="Sans-serif" w:hint="eastAsia"/>
        </w:rPr>
      </w:pPr>
      <w:r w:rsidRPr="005728E3">
        <w:rPr>
          <w:rFonts w:ascii="Sans-serif" w:hAnsi="Sans-serif"/>
          <w:b/>
        </w:rPr>
        <w:t xml:space="preserve"> </w:t>
      </w:r>
      <w:r w:rsidRPr="005728E3">
        <w:rPr>
          <w:rFonts w:ascii="Sans-serif" w:hAnsi="Sans-serif"/>
          <w:b/>
        </w:rPr>
        <w:br/>
      </w:r>
      <w:proofErr w:type="gramStart"/>
      <w:r w:rsidR="00984720" w:rsidRPr="00984720">
        <w:rPr>
          <w:rFonts w:ascii="Sans-serif" w:hAnsi="Sans-serif" w:cs="Arial"/>
          <w:i/>
          <w:iCs/>
          <w:color w:val="000000"/>
          <w:vertAlign w:val="superscript"/>
        </w:rPr>
        <w:t>a</w:t>
      </w:r>
      <w:proofErr w:type="gramEnd"/>
      <w:r w:rsidR="00984720" w:rsidRPr="00984720">
        <w:rPr>
          <w:rFonts w:ascii="Sans-serif" w:hAnsi="Sans-serif" w:cs="Arial"/>
          <w:color w:val="000000"/>
        </w:rPr>
        <w:t xml:space="preserve"> The NAM population families referred by the alternate NAM founder.</w:t>
      </w:r>
    </w:p>
    <w:p w14:paraId="1E6D5B17" w14:textId="77777777" w:rsidR="00984720" w:rsidRPr="00984720" w:rsidRDefault="00984720" w:rsidP="00984720">
      <w:pPr>
        <w:rPr>
          <w:rFonts w:ascii="Sans-serif" w:eastAsiaTheme="minorEastAsia" w:hAnsi="Sans-serif" w:hint="eastAsia"/>
          <w:color w:val="auto"/>
          <w:sz w:val="20"/>
          <w:szCs w:val="20"/>
        </w:rPr>
      </w:pPr>
      <w:proofErr w:type="gramStart"/>
      <w:r w:rsidRPr="00984720">
        <w:rPr>
          <w:rFonts w:ascii="Sans-serif" w:eastAsiaTheme="minorEastAsia" w:hAnsi="Sans-serif" w:cs="Arial"/>
          <w:i/>
          <w:iCs/>
          <w:sz w:val="20"/>
          <w:szCs w:val="20"/>
          <w:vertAlign w:val="superscript"/>
        </w:rPr>
        <w:t>b</w:t>
      </w:r>
      <w:proofErr w:type="gramEnd"/>
      <w:r w:rsidRPr="00984720">
        <w:rPr>
          <w:rFonts w:ascii="Sans-serif" w:eastAsiaTheme="minorEastAsia" w:hAnsi="Sans-serif" w:cs="Arial"/>
          <w:sz w:val="20"/>
          <w:szCs w:val="20"/>
        </w:rPr>
        <w:t xml:space="preserve"> Plant height (PHT), flowering time (FT), and grain tannin phenotypes were used for CIM.</w:t>
      </w:r>
    </w:p>
    <w:p w14:paraId="644C46E3" w14:textId="77777777" w:rsidR="00984720" w:rsidRPr="00984720" w:rsidRDefault="00984720" w:rsidP="00984720">
      <w:pPr>
        <w:rPr>
          <w:rFonts w:ascii="Sans-serif" w:eastAsiaTheme="minorEastAsia" w:hAnsi="Sans-serif" w:hint="eastAsia"/>
          <w:color w:val="auto"/>
          <w:sz w:val="20"/>
          <w:szCs w:val="20"/>
        </w:rPr>
      </w:pPr>
      <w:proofErr w:type="gramStart"/>
      <w:r w:rsidRPr="00984720">
        <w:rPr>
          <w:rFonts w:ascii="Sans-serif" w:eastAsiaTheme="minorEastAsia" w:hAnsi="Sans-serif" w:cs="Arial"/>
          <w:i/>
          <w:iCs/>
          <w:sz w:val="20"/>
          <w:szCs w:val="20"/>
          <w:vertAlign w:val="superscript"/>
        </w:rPr>
        <w:t>c</w:t>
      </w:r>
      <w:proofErr w:type="gramEnd"/>
      <w:r w:rsidRPr="00984720">
        <w:rPr>
          <w:rFonts w:ascii="Sans-serif" w:eastAsiaTheme="minorEastAsia" w:hAnsi="Sans-serif" w:cs="Arial"/>
          <w:sz w:val="20"/>
          <w:szCs w:val="20"/>
        </w:rPr>
        <w:t xml:space="preserve"> Logarithm of odds (LOD).</w:t>
      </w:r>
    </w:p>
    <w:p w14:paraId="5D4861E2" w14:textId="77777777" w:rsidR="00984720" w:rsidRPr="00984720" w:rsidRDefault="00984720" w:rsidP="00984720">
      <w:pPr>
        <w:rPr>
          <w:rFonts w:ascii="Sans-serif" w:eastAsiaTheme="minorEastAsia" w:hAnsi="Sans-serif" w:hint="eastAsia"/>
          <w:color w:val="auto"/>
          <w:sz w:val="20"/>
          <w:szCs w:val="20"/>
        </w:rPr>
      </w:pPr>
      <w:proofErr w:type="gramStart"/>
      <w:r w:rsidRPr="00984720">
        <w:rPr>
          <w:rFonts w:ascii="Sans-serif" w:eastAsiaTheme="minorEastAsia" w:hAnsi="Sans-serif" w:cs="Arial"/>
          <w:i/>
          <w:iCs/>
          <w:sz w:val="20"/>
          <w:szCs w:val="20"/>
          <w:vertAlign w:val="superscript"/>
        </w:rPr>
        <w:t>d</w:t>
      </w:r>
      <w:proofErr w:type="gramEnd"/>
      <w:r w:rsidRPr="00984720">
        <w:rPr>
          <w:rFonts w:ascii="Sans-serif" w:eastAsiaTheme="minorEastAsia" w:hAnsi="Sans-serif" w:cs="Arial"/>
          <w:sz w:val="20"/>
          <w:szCs w:val="20"/>
        </w:rPr>
        <w:t xml:space="preserve"> Percentage of variation explained (PVE).</w:t>
      </w:r>
    </w:p>
    <w:p w14:paraId="3CDFF8C3" w14:textId="77777777" w:rsidR="00984720" w:rsidRPr="00984720" w:rsidRDefault="00984720" w:rsidP="00984720">
      <w:pPr>
        <w:rPr>
          <w:rFonts w:ascii="Sans-serif" w:eastAsiaTheme="minorEastAsia" w:hAnsi="Sans-serif" w:hint="eastAsia"/>
          <w:color w:val="auto"/>
          <w:sz w:val="20"/>
          <w:szCs w:val="20"/>
        </w:rPr>
      </w:pPr>
      <w:proofErr w:type="gramStart"/>
      <w:r w:rsidRPr="00984720">
        <w:rPr>
          <w:rFonts w:ascii="Sans-serif" w:eastAsiaTheme="minorEastAsia" w:hAnsi="Sans-serif" w:cs="Arial"/>
          <w:i/>
          <w:iCs/>
          <w:sz w:val="20"/>
          <w:szCs w:val="20"/>
          <w:vertAlign w:val="superscript"/>
        </w:rPr>
        <w:t>e</w:t>
      </w:r>
      <w:proofErr w:type="gramEnd"/>
      <w:r w:rsidRPr="00984720">
        <w:rPr>
          <w:rFonts w:ascii="Sans-serif" w:eastAsiaTheme="minorEastAsia" w:hAnsi="Sans-serif" w:cs="Arial"/>
          <w:sz w:val="20"/>
          <w:szCs w:val="20"/>
        </w:rPr>
        <w:t xml:space="preserve"> Positive or negative effects of the BTx623 allele.</w:t>
      </w:r>
    </w:p>
    <w:p w14:paraId="77572CA0" w14:textId="77777777" w:rsidR="00984720" w:rsidRPr="00984720" w:rsidRDefault="00984720" w:rsidP="00984720">
      <w:pPr>
        <w:rPr>
          <w:rFonts w:ascii="Sans-serif" w:eastAsia="Times New Roman" w:hAnsi="Sans-serif"/>
          <w:color w:val="auto"/>
          <w:sz w:val="20"/>
          <w:szCs w:val="20"/>
        </w:rPr>
      </w:pPr>
      <w:proofErr w:type="gramStart"/>
      <w:r w:rsidRPr="00984720">
        <w:rPr>
          <w:rFonts w:ascii="Sans-serif" w:eastAsia="Times New Roman" w:hAnsi="Sans-serif" w:cs="Arial"/>
          <w:i/>
          <w:iCs/>
          <w:sz w:val="20"/>
          <w:szCs w:val="20"/>
          <w:vertAlign w:val="superscript"/>
        </w:rPr>
        <w:t>f</w:t>
      </w:r>
      <w:proofErr w:type="gramEnd"/>
      <w:r w:rsidRPr="00984720">
        <w:rPr>
          <w:rFonts w:ascii="Sans-serif" w:eastAsia="Times New Roman" w:hAnsi="Sans-serif" w:cs="Arial"/>
          <w:sz w:val="20"/>
          <w:szCs w:val="20"/>
        </w:rPr>
        <w:t xml:space="preserve"> Previously characterized genes colocalizing with the mapped QTL.</w:t>
      </w:r>
    </w:p>
    <w:p w14:paraId="0ED2059D" w14:textId="53CE126B" w:rsidR="0033083F" w:rsidRPr="00C251B6" w:rsidRDefault="0033083F" w:rsidP="00984720">
      <w:pPr>
        <w:rPr>
          <w:rFonts w:ascii="Sans-serif" w:eastAsia="Times New Roman" w:hAnsi="Sans-serif"/>
          <w:sz w:val="20"/>
          <w:szCs w:val="20"/>
        </w:rPr>
      </w:pPr>
    </w:p>
    <w:p w14:paraId="7A11D9DD" w14:textId="59092E7D" w:rsidR="0048107A" w:rsidRPr="005728E3" w:rsidRDefault="0048107A" w:rsidP="0033083F">
      <w:pPr>
        <w:rPr>
          <w:rFonts w:ascii="Sans-serif" w:eastAsia="Times New Roman" w:hAnsi="Sans-serif"/>
          <w:color w:val="auto"/>
          <w:sz w:val="20"/>
          <w:szCs w:val="20"/>
        </w:rPr>
      </w:pPr>
    </w:p>
    <w:p w14:paraId="7A87F71F" w14:textId="4D205992" w:rsidR="00984720" w:rsidRPr="00984720" w:rsidRDefault="00984720" w:rsidP="00984720">
      <w:pPr>
        <w:pStyle w:val="Heading3"/>
        <w:spacing w:after="0"/>
        <w:rPr>
          <w:rFonts w:eastAsia="Times New Roman" w:cs="Times New Roman"/>
          <w:i w:val="0"/>
        </w:rPr>
      </w:pPr>
      <w:r>
        <w:rPr>
          <w:rFonts w:eastAsia="Times New Roman" w:cs="Times New Roman"/>
          <w:color w:val="000000"/>
        </w:rPr>
        <w:br w:type="column"/>
      </w:r>
      <w:r w:rsidRPr="00984720">
        <w:rPr>
          <w:rFonts w:eastAsia="Times New Roman" w:cs="Times New Roman"/>
          <w:i w:val="0"/>
          <w:color w:val="000000"/>
        </w:rPr>
        <w:t xml:space="preserve">Table S7. </w:t>
      </w:r>
      <w:proofErr w:type="gramStart"/>
      <w:r w:rsidRPr="00984720">
        <w:rPr>
          <w:rFonts w:eastAsia="Times New Roman" w:cs="Times New Roman"/>
          <w:i w:val="0"/>
          <w:color w:val="000000"/>
        </w:rPr>
        <w:t>Comparison of chilling tolerance QTL with previous mapping studies.</w:t>
      </w:r>
      <w:proofErr w:type="gramEnd"/>
    </w:p>
    <w:p w14:paraId="6A28659E" w14:textId="77777777" w:rsidR="00D25754" w:rsidRPr="005728E3" w:rsidRDefault="00D25754" w:rsidP="00D25754">
      <w:pPr>
        <w:jc w:val="both"/>
        <w:rPr>
          <w:rFonts w:ascii="Sans-serif" w:hAnsi="Sans-serif"/>
          <w:sz w:val="20"/>
          <w:szCs w:val="20"/>
        </w:rPr>
      </w:pPr>
    </w:p>
    <w:tbl>
      <w:tblPr>
        <w:tblW w:w="9364" w:type="dxa"/>
        <w:tblInd w:w="108" w:type="dxa"/>
        <w:tblLayout w:type="fixed"/>
        <w:tblLook w:val="04A0" w:firstRow="1" w:lastRow="0" w:firstColumn="1" w:lastColumn="0" w:noHBand="0" w:noVBand="1"/>
      </w:tblPr>
      <w:tblGrid>
        <w:gridCol w:w="737"/>
        <w:gridCol w:w="1008"/>
        <w:gridCol w:w="1468"/>
        <w:gridCol w:w="1744"/>
        <w:gridCol w:w="919"/>
        <w:gridCol w:w="2203"/>
        <w:gridCol w:w="1285"/>
      </w:tblGrid>
      <w:tr w:rsidR="00913B95" w:rsidRPr="005728E3" w14:paraId="7377AE1F" w14:textId="77777777" w:rsidTr="00913B95">
        <w:trPr>
          <w:trHeight w:val="444"/>
        </w:trPr>
        <w:tc>
          <w:tcPr>
            <w:tcW w:w="737" w:type="dxa"/>
            <w:tcBorders>
              <w:top w:val="single" w:sz="4" w:space="0" w:color="auto"/>
              <w:bottom w:val="single" w:sz="4" w:space="0" w:color="auto"/>
            </w:tcBorders>
            <w:shd w:val="clear" w:color="auto" w:fill="auto"/>
            <w:noWrap/>
            <w:vAlign w:val="center"/>
            <w:hideMark/>
          </w:tcPr>
          <w:p w14:paraId="2ACF596F" w14:textId="5F3FC157" w:rsidR="00D25754" w:rsidRPr="00810214" w:rsidRDefault="00E56032" w:rsidP="00E56032">
            <w:pPr>
              <w:jc w:val="center"/>
              <w:rPr>
                <w:rFonts w:ascii="Sans-serif" w:eastAsia="Times New Roman" w:hAnsi="Sans-serif" w:cs="Arial"/>
                <w:b/>
                <w:sz w:val="20"/>
                <w:szCs w:val="20"/>
              </w:rPr>
            </w:pPr>
            <w:r w:rsidRPr="00810214">
              <w:rPr>
                <w:rFonts w:ascii="Sans-serif" w:eastAsia="Times New Roman" w:hAnsi="Sans-serif" w:cs="Arial"/>
                <w:b/>
                <w:sz w:val="20"/>
                <w:szCs w:val="20"/>
              </w:rPr>
              <w:t>Chr</w:t>
            </w:r>
            <w:r w:rsidRPr="00810214">
              <w:rPr>
                <w:rFonts w:ascii="Sans-serif" w:eastAsia="Times New Roman" w:hAnsi="Sans-serif" w:cs="Arial"/>
                <w:b/>
                <w:i/>
                <w:sz w:val="20"/>
                <w:szCs w:val="20"/>
                <w:vertAlign w:val="superscript"/>
              </w:rPr>
              <w:t>a</w:t>
            </w:r>
          </w:p>
        </w:tc>
        <w:tc>
          <w:tcPr>
            <w:tcW w:w="1008" w:type="dxa"/>
            <w:tcBorders>
              <w:top w:val="single" w:sz="4" w:space="0" w:color="auto"/>
              <w:bottom w:val="single" w:sz="4" w:space="0" w:color="auto"/>
            </w:tcBorders>
            <w:shd w:val="clear" w:color="auto" w:fill="auto"/>
            <w:noWrap/>
            <w:vAlign w:val="center"/>
            <w:hideMark/>
          </w:tcPr>
          <w:p w14:paraId="6FA6B48A" w14:textId="3591E8F9" w:rsidR="00D25754" w:rsidRPr="00810214" w:rsidRDefault="00D25754" w:rsidP="008619F6">
            <w:pPr>
              <w:jc w:val="center"/>
              <w:rPr>
                <w:rFonts w:ascii="Sans-serif" w:eastAsia="Times New Roman" w:hAnsi="Sans-serif" w:cs="Arial"/>
                <w:b/>
                <w:sz w:val="20"/>
                <w:szCs w:val="20"/>
              </w:rPr>
            </w:pPr>
            <w:r w:rsidRPr="00810214">
              <w:rPr>
                <w:rFonts w:ascii="Sans-serif" w:eastAsia="Times New Roman" w:hAnsi="Sans-serif" w:cs="Arial"/>
                <w:b/>
                <w:sz w:val="20"/>
                <w:szCs w:val="20"/>
              </w:rPr>
              <w:t>Position</w:t>
            </w:r>
            <w:r w:rsidR="00E56032" w:rsidRPr="00810214">
              <w:rPr>
                <w:rFonts w:ascii="Sans-serif" w:eastAsia="Times New Roman" w:hAnsi="Sans-serif" w:cs="Arial"/>
                <w:b/>
                <w:i/>
                <w:sz w:val="20"/>
                <w:szCs w:val="20"/>
                <w:vertAlign w:val="superscript"/>
              </w:rPr>
              <w:t>b</w:t>
            </w:r>
          </w:p>
        </w:tc>
        <w:tc>
          <w:tcPr>
            <w:tcW w:w="1468" w:type="dxa"/>
            <w:tcBorders>
              <w:top w:val="single" w:sz="4" w:space="0" w:color="auto"/>
              <w:bottom w:val="single" w:sz="4" w:space="0" w:color="auto"/>
            </w:tcBorders>
            <w:shd w:val="clear" w:color="auto" w:fill="auto"/>
            <w:noWrap/>
            <w:vAlign w:val="center"/>
            <w:hideMark/>
          </w:tcPr>
          <w:p w14:paraId="6968FB54" w14:textId="506FFB8A" w:rsidR="00D25754" w:rsidRPr="00810214" w:rsidRDefault="00D25754" w:rsidP="008619F6">
            <w:pPr>
              <w:jc w:val="center"/>
              <w:rPr>
                <w:rFonts w:ascii="Sans-serif" w:eastAsia="Times New Roman" w:hAnsi="Sans-serif" w:cs="Arial"/>
                <w:b/>
                <w:sz w:val="20"/>
                <w:szCs w:val="20"/>
              </w:rPr>
            </w:pPr>
            <w:r w:rsidRPr="00810214">
              <w:rPr>
                <w:rFonts w:ascii="Sans-serif" w:eastAsia="Times New Roman" w:hAnsi="Sans-serif" w:cs="Arial"/>
                <w:b/>
                <w:sz w:val="20"/>
                <w:szCs w:val="20"/>
              </w:rPr>
              <w:t>Trait</w:t>
            </w:r>
            <w:r w:rsidR="00E56032" w:rsidRPr="00810214">
              <w:rPr>
                <w:rFonts w:ascii="Sans-serif" w:eastAsia="Times New Roman" w:hAnsi="Sans-serif" w:cs="Arial"/>
                <w:b/>
                <w:i/>
                <w:sz w:val="20"/>
                <w:szCs w:val="20"/>
                <w:vertAlign w:val="superscript"/>
              </w:rPr>
              <w:t>c</w:t>
            </w:r>
          </w:p>
        </w:tc>
        <w:tc>
          <w:tcPr>
            <w:tcW w:w="1744" w:type="dxa"/>
            <w:tcBorders>
              <w:top w:val="single" w:sz="4" w:space="0" w:color="auto"/>
              <w:bottom w:val="single" w:sz="4" w:space="0" w:color="auto"/>
            </w:tcBorders>
            <w:shd w:val="clear" w:color="auto" w:fill="auto"/>
            <w:noWrap/>
            <w:vAlign w:val="center"/>
            <w:hideMark/>
          </w:tcPr>
          <w:p w14:paraId="7B7EC69D" w14:textId="5B017911" w:rsidR="00D25754" w:rsidRPr="00810214" w:rsidRDefault="00810214" w:rsidP="00913B95">
            <w:pPr>
              <w:jc w:val="center"/>
              <w:rPr>
                <w:rFonts w:ascii="Sans-serif" w:eastAsia="Times New Roman" w:hAnsi="Sans-serif" w:cs="Arial"/>
                <w:b/>
                <w:sz w:val="20"/>
                <w:szCs w:val="20"/>
              </w:rPr>
            </w:pPr>
            <w:r w:rsidRPr="00810214">
              <w:rPr>
                <w:rFonts w:ascii="Sans-serif" w:eastAsia="Times New Roman" w:hAnsi="Sans-serif" w:cs="Arial"/>
                <w:b/>
                <w:sz w:val="20"/>
                <w:szCs w:val="20"/>
              </w:rPr>
              <w:t>Tagging</w:t>
            </w:r>
            <w:r w:rsidR="008E4089">
              <w:rPr>
                <w:rFonts w:ascii="Sans-serif" w:eastAsia="Times New Roman" w:hAnsi="Sans-serif" w:cs="Arial"/>
                <w:b/>
                <w:sz w:val="20"/>
                <w:szCs w:val="20"/>
              </w:rPr>
              <w:t xml:space="preserve"> m</w:t>
            </w:r>
            <w:r w:rsidR="00913B95" w:rsidRPr="00810214">
              <w:rPr>
                <w:rFonts w:ascii="Sans-serif" w:eastAsia="Times New Roman" w:hAnsi="Sans-serif" w:cs="Arial"/>
                <w:b/>
                <w:sz w:val="20"/>
                <w:szCs w:val="20"/>
              </w:rPr>
              <w:t>arker</w:t>
            </w:r>
          </w:p>
        </w:tc>
        <w:tc>
          <w:tcPr>
            <w:tcW w:w="919" w:type="dxa"/>
            <w:tcBorders>
              <w:top w:val="single" w:sz="4" w:space="0" w:color="auto"/>
              <w:bottom w:val="single" w:sz="4" w:space="0" w:color="auto"/>
            </w:tcBorders>
            <w:vAlign w:val="center"/>
          </w:tcPr>
          <w:p w14:paraId="499673F7" w14:textId="3F6707DF" w:rsidR="00D25754" w:rsidRPr="00810214" w:rsidRDefault="00D25754" w:rsidP="008619F6">
            <w:pPr>
              <w:jc w:val="center"/>
              <w:rPr>
                <w:rFonts w:ascii="Sans-serif" w:eastAsia="Times New Roman" w:hAnsi="Sans-serif" w:cs="Arial"/>
                <w:b/>
                <w:sz w:val="20"/>
                <w:szCs w:val="20"/>
              </w:rPr>
            </w:pPr>
            <w:r w:rsidRPr="00810214">
              <w:rPr>
                <w:rFonts w:ascii="Sans-serif" w:eastAsia="Times New Roman" w:hAnsi="Sans-serif" w:cs="Arial"/>
                <w:b/>
                <w:sz w:val="20"/>
                <w:szCs w:val="20"/>
              </w:rPr>
              <w:t>Interval (</w:t>
            </w:r>
            <w:proofErr w:type="gramStart"/>
            <w:r w:rsidRPr="00810214">
              <w:rPr>
                <w:rFonts w:ascii="Sans-serif" w:eastAsia="Times New Roman" w:hAnsi="Sans-serif" w:cs="Arial"/>
                <w:b/>
                <w:sz w:val="20"/>
                <w:szCs w:val="20"/>
              </w:rPr>
              <w:t>Mb)</w:t>
            </w:r>
            <w:r w:rsidR="00810214">
              <w:rPr>
                <w:rFonts w:ascii="Sans-serif" w:eastAsia="Times New Roman" w:hAnsi="Sans-serif" w:cs="Arial"/>
                <w:b/>
                <w:i/>
                <w:sz w:val="20"/>
                <w:szCs w:val="20"/>
                <w:vertAlign w:val="superscript"/>
              </w:rPr>
              <w:t>d</w:t>
            </w:r>
            <w:proofErr w:type="gramEnd"/>
          </w:p>
        </w:tc>
        <w:tc>
          <w:tcPr>
            <w:tcW w:w="2203" w:type="dxa"/>
            <w:tcBorders>
              <w:top w:val="single" w:sz="4" w:space="0" w:color="auto"/>
              <w:bottom w:val="single" w:sz="4" w:space="0" w:color="auto"/>
            </w:tcBorders>
            <w:shd w:val="clear" w:color="auto" w:fill="auto"/>
            <w:noWrap/>
            <w:vAlign w:val="center"/>
            <w:hideMark/>
          </w:tcPr>
          <w:p w14:paraId="2BEB992F" w14:textId="12DDB837" w:rsidR="00D25754" w:rsidRPr="00810214" w:rsidRDefault="00D25754" w:rsidP="008619F6">
            <w:pPr>
              <w:jc w:val="center"/>
              <w:rPr>
                <w:rFonts w:ascii="Sans-serif" w:eastAsia="Times New Roman" w:hAnsi="Sans-serif" w:cs="Arial"/>
                <w:b/>
                <w:sz w:val="20"/>
                <w:szCs w:val="20"/>
              </w:rPr>
            </w:pPr>
            <w:proofErr w:type="spellStart"/>
            <w:r w:rsidRPr="00810214">
              <w:rPr>
                <w:rFonts w:ascii="Sans-serif" w:eastAsia="Times New Roman" w:hAnsi="Sans-serif" w:cs="Arial"/>
                <w:b/>
                <w:sz w:val="20"/>
                <w:szCs w:val="20"/>
              </w:rPr>
              <w:t>Reference</w:t>
            </w:r>
            <w:r w:rsidR="00A90965">
              <w:rPr>
                <w:rFonts w:ascii="Sans-serif" w:eastAsia="Times New Roman" w:hAnsi="Sans-serif" w:cs="Arial"/>
                <w:b/>
                <w:i/>
                <w:sz w:val="20"/>
                <w:szCs w:val="20"/>
                <w:vertAlign w:val="superscript"/>
              </w:rPr>
              <w:t>e</w:t>
            </w:r>
            <w:proofErr w:type="spellEnd"/>
          </w:p>
        </w:tc>
        <w:tc>
          <w:tcPr>
            <w:tcW w:w="1285" w:type="dxa"/>
            <w:tcBorders>
              <w:top w:val="single" w:sz="4" w:space="0" w:color="auto"/>
              <w:bottom w:val="single" w:sz="4" w:space="0" w:color="auto"/>
            </w:tcBorders>
            <w:vAlign w:val="center"/>
          </w:tcPr>
          <w:p w14:paraId="08605A5F" w14:textId="7718F0E0" w:rsidR="00D25754" w:rsidRPr="00810214" w:rsidRDefault="00810214" w:rsidP="00A90965">
            <w:pPr>
              <w:jc w:val="center"/>
              <w:rPr>
                <w:rFonts w:ascii="Sans-serif" w:eastAsia="Times New Roman" w:hAnsi="Sans-serif" w:cs="Arial"/>
                <w:b/>
                <w:sz w:val="20"/>
                <w:szCs w:val="20"/>
              </w:rPr>
            </w:pPr>
            <w:r>
              <w:rPr>
                <w:rFonts w:ascii="Sans-serif" w:eastAsia="Times New Roman" w:hAnsi="Sans-serif" w:cs="Arial"/>
                <w:b/>
                <w:sz w:val="20"/>
                <w:szCs w:val="20"/>
              </w:rPr>
              <w:t xml:space="preserve">NAM </w:t>
            </w:r>
            <w:proofErr w:type="spellStart"/>
            <w:r w:rsidR="00D25754" w:rsidRPr="00810214">
              <w:rPr>
                <w:rFonts w:ascii="Sans-serif" w:eastAsia="Times New Roman" w:hAnsi="Sans-serif" w:cs="Arial"/>
                <w:b/>
                <w:sz w:val="20"/>
                <w:szCs w:val="20"/>
              </w:rPr>
              <w:t>QT</w:t>
            </w:r>
            <w:r>
              <w:rPr>
                <w:rFonts w:ascii="Sans-serif" w:eastAsia="Times New Roman" w:hAnsi="Sans-serif" w:cs="Arial"/>
                <w:b/>
                <w:sz w:val="20"/>
                <w:szCs w:val="20"/>
              </w:rPr>
              <w:t>L</w:t>
            </w:r>
            <w:r w:rsidR="00A90965">
              <w:rPr>
                <w:rFonts w:ascii="Sans-serif" w:eastAsia="Times New Roman" w:hAnsi="Sans-serif" w:cs="Arial"/>
                <w:b/>
                <w:i/>
                <w:sz w:val="20"/>
                <w:szCs w:val="20"/>
                <w:vertAlign w:val="superscript"/>
              </w:rPr>
              <w:t>f</w:t>
            </w:r>
            <w:proofErr w:type="spellEnd"/>
          </w:p>
        </w:tc>
      </w:tr>
      <w:tr w:rsidR="00C270C6" w:rsidRPr="005728E3" w14:paraId="5BB387C9" w14:textId="77777777" w:rsidTr="00913B95">
        <w:trPr>
          <w:trHeight w:val="444"/>
        </w:trPr>
        <w:tc>
          <w:tcPr>
            <w:tcW w:w="737" w:type="dxa"/>
            <w:tcBorders>
              <w:top w:val="single" w:sz="4" w:space="0" w:color="auto"/>
            </w:tcBorders>
            <w:shd w:val="clear" w:color="auto" w:fill="auto"/>
            <w:noWrap/>
            <w:vAlign w:val="center"/>
            <w:hideMark/>
          </w:tcPr>
          <w:p w14:paraId="515FE3A1"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1</w:t>
            </w:r>
          </w:p>
        </w:tc>
        <w:tc>
          <w:tcPr>
            <w:tcW w:w="1008" w:type="dxa"/>
            <w:tcBorders>
              <w:top w:val="single" w:sz="4" w:space="0" w:color="auto"/>
            </w:tcBorders>
            <w:shd w:val="clear" w:color="auto" w:fill="auto"/>
            <w:noWrap/>
            <w:vAlign w:val="center"/>
            <w:hideMark/>
          </w:tcPr>
          <w:p w14:paraId="66AC87CE"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66.04</w:t>
            </w:r>
          </w:p>
        </w:tc>
        <w:tc>
          <w:tcPr>
            <w:tcW w:w="1468" w:type="dxa"/>
            <w:tcBorders>
              <w:top w:val="single" w:sz="4" w:space="0" w:color="auto"/>
            </w:tcBorders>
            <w:shd w:val="clear" w:color="auto" w:fill="auto"/>
            <w:noWrap/>
            <w:vAlign w:val="center"/>
            <w:hideMark/>
          </w:tcPr>
          <w:p w14:paraId="03E2CE65"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SV</w:t>
            </w:r>
          </w:p>
        </w:tc>
        <w:tc>
          <w:tcPr>
            <w:tcW w:w="1744" w:type="dxa"/>
            <w:tcBorders>
              <w:top w:val="single" w:sz="4" w:space="0" w:color="auto"/>
            </w:tcBorders>
            <w:shd w:val="clear" w:color="auto" w:fill="auto"/>
            <w:noWrap/>
            <w:vAlign w:val="center"/>
            <w:hideMark/>
          </w:tcPr>
          <w:p w14:paraId="2F14A307"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Xtxp58</w:t>
            </w:r>
          </w:p>
        </w:tc>
        <w:tc>
          <w:tcPr>
            <w:tcW w:w="919" w:type="dxa"/>
            <w:tcBorders>
              <w:top w:val="single" w:sz="4" w:space="0" w:color="auto"/>
            </w:tcBorders>
            <w:vAlign w:val="center"/>
          </w:tcPr>
          <w:p w14:paraId="45BF0F12" w14:textId="5D238501" w:rsidR="00C270C6" w:rsidRPr="005728E3" w:rsidRDefault="00C270C6" w:rsidP="008619F6">
            <w:pPr>
              <w:jc w:val="center"/>
              <w:rPr>
                <w:rFonts w:ascii="Sans-serif" w:eastAsia="Times New Roman" w:hAnsi="Sans-serif"/>
                <w:sz w:val="20"/>
                <w:szCs w:val="20"/>
              </w:rPr>
            </w:pPr>
            <w:r>
              <w:rPr>
                <w:rFonts w:ascii="Sans-serif" w:eastAsia="Times New Roman" w:hAnsi="Sans-serif"/>
                <w:sz w:val="20"/>
                <w:szCs w:val="20"/>
              </w:rPr>
              <w:t>19–</w:t>
            </w:r>
            <w:r w:rsidRPr="005728E3">
              <w:rPr>
                <w:rFonts w:ascii="Sans-serif" w:eastAsia="Times New Roman" w:hAnsi="Sans-serif"/>
                <w:sz w:val="20"/>
                <w:szCs w:val="20"/>
              </w:rPr>
              <w:t>59</w:t>
            </w:r>
          </w:p>
        </w:tc>
        <w:tc>
          <w:tcPr>
            <w:tcW w:w="2203" w:type="dxa"/>
            <w:tcBorders>
              <w:top w:val="single" w:sz="4" w:space="0" w:color="auto"/>
            </w:tcBorders>
            <w:shd w:val="clear" w:color="auto" w:fill="auto"/>
            <w:noWrap/>
            <w:vAlign w:val="center"/>
            <w:hideMark/>
          </w:tcPr>
          <w:p w14:paraId="4DB202F9" w14:textId="4E31F6E5" w:rsidR="00C270C6" w:rsidRPr="00176C07" w:rsidRDefault="00C270C6" w:rsidP="008E4089">
            <w:pPr>
              <w:jc w:val="center"/>
              <w:rPr>
                <w:rFonts w:ascii="Sans-serif" w:eastAsia="Times New Roman" w:hAnsi="Sans-serif"/>
                <w:color w:val="auto"/>
                <w:sz w:val="20"/>
                <w:szCs w:val="20"/>
              </w:rPr>
            </w:pPr>
            <w:r w:rsidRPr="00176C07">
              <w:rPr>
                <w:rFonts w:ascii="Sans-serif" w:eastAsia="Times New Roman" w:hAnsi="Sans-serif"/>
                <w:i/>
                <w:color w:val="auto"/>
                <w:sz w:val="20"/>
                <w:szCs w:val="20"/>
              </w:rPr>
              <w:fldChar w:fldCharType="begin"/>
            </w:r>
            <w:r w:rsidRPr="00176C07">
              <w:rPr>
                <w:rFonts w:ascii="Sans-serif" w:eastAsia="Times New Roman" w:hAnsi="Sans-serif"/>
                <w:i/>
                <w:color w:val="auto"/>
                <w:sz w:val="20"/>
                <w:szCs w:val="20"/>
              </w:rPr>
              <w:instrText xml:space="preserve"> ADDIN ZOTERO_ITEM CSL_CITATION {"citationID":"HcBdAidk","properties":{"formattedCitation":"(Knoll {\\i{}et al.} 2007)","plainCitation":"(Knoll et al. 2007)","noteIndex":0},"citationItems":[{"id":121,"uris":["http://zotero.org/users/2653399/items/VZIFTS2K"],"uri":["http://zotero.org/users/2653399/items/VZIFTS2K"],"itemData":{"id":121,"type":"article-journal","title":"QTL analysis of early-season cold tolerance in sorghum","container-title":"Theoretical and Applied Genetics","page":"577-587","volume":"116","issue":"4","source":"link.springer.com","DOI":"10.1007/s00122-007-0692-0","ISSN":"0040-5752, 1432-2242","journalAbbreviation":"Theor Appl Genet","language":"en","author":[{"family":"Knoll","given":"Joseph"},{"family":"Gunaratna","given":"Nilupa"},{"family":"Ejeta","given":"Gebisa"}],"issued":{"date-parts":[["2007",12,21]]}}}],"schema":"https://github.com/citation-style-language/schema/raw/master/csl-citation.json"} </w:instrText>
            </w:r>
            <w:r w:rsidRPr="00176C07">
              <w:rPr>
                <w:rFonts w:ascii="Sans-serif" w:eastAsia="Times New Roman" w:hAnsi="Sans-serif"/>
                <w:i/>
                <w:color w:val="auto"/>
                <w:sz w:val="20"/>
                <w:szCs w:val="20"/>
              </w:rPr>
              <w:fldChar w:fldCharType="separate"/>
            </w:r>
            <w:r w:rsidRPr="00176C07">
              <w:rPr>
                <w:rFonts w:ascii="Sans-serif" w:hAnsi="Sans-serif"/>
                <w:color w:val="auto"/>
                <w:sz w:val="20"/>
              </w:rPr>
              <w:t xml:space="preserve">Knoll </w:t>
            </w:r>
            <w:r w:rsidRPr="00176C07">
              <w:rPr>
                <w:rFonts w:ascii="Sans-serif" w:hAnsi="Sans-serif"/>
                <w:i/>
                <w:iCs/>
                <w:color w:val="auto"/>
                <w:sz w:val="20"/>
              </w:rPr>
              <w:t>et al.</w:t>
            </w:r>
            <w:r w:rsidRPr="00176C07">
              <w:rPr>
                <w:rFonts w:ascii="Sans-serif" w:hAnsi="Sans-serif"/>
                <w:color w:val="auto"/>
                <w:sz w:val="20"/>
              </w:rPr>
              <w:t xml:space="preserve"> 2007</w:t>
            </w:r>
            <w:r w:rsidRPr="00176C07">
              <w:rPr>
                <w:rFonts w:ascii="Sans-serif" w:eastAsia="Times New Roman" w:hAnsi="Sans-serif"/>
                <w:i/>
                <w:color w:val="auto"/>
                <w:sz w:val="20"/>
                <w:szCs w:val="20"/>
              </w:rPr>
              <w:fldChar w:fldCharType="end"/>
            </w:r>
          </w:p>
        </w:tc>
        <w:tc>
          <w:tcPr>
            <w:tcW w:w="1285" w:type="dxa"/>
            <w:tcBorders>
              <w:top w:val="single" w:sz="4" w:space="0" w:color="auto"/>
            </w:tcBorders>
            <w:vAlign w:val="center"/>
          </w:tcPr>
          <w:p w14:paraId="4128F7B4" w14:textId="4DE6BA59" w:rsidR="00C270C6" w:rsidRPr="00913B95" w:rsidRDefault="00C270C6" w:rsidP="008619F6">
            <w:pPr>
              <w:jc w:val="center"/>
              <w:rPr>
                <w:rFonts w:ascii="Sans-serif" w:eastAsia="Times New Roman" w:hAnsi="Sans-serif"/>
                <w:i/>
                <w:sz w:val="20"/>
                <w:szCs w:val="20"/>
              </w:rPr>
            </w:pPr>
            <w:proofErr w:type="gramStart"/>
            <w:r>
              <w:rPr>
                <w:rFonts w:ascii="Sans-serif" w:eastAsia="Times New Roman" w:hAnsi="Sans-serif"/>
                <w:i/>
                <w:sz w:val="20"/>
                <w:szCs w:val="20"/>
              </w:rPr>
              <w:t>qSbCT01.57</w:t>
            </w:r>
            <w:proofErr w:type="gramEnd"/>
          </w:p>
        </w:tc>
      </w:tr>
      <w:tr w:rsidR="00C270C6" w:rsidRPr="005728E3" w14:paraId="0249ACCB" w14:textId="77777777" w:rsidTr="00913B95">
        <w:trPr>
          <w:trHeight w:val="444"/>
        </w:trPr>
        <w:tc>
          <w:tcPr>
            <w:tcW w:w="737" w:type="dxa"/>
            <w:shd w:val="clear" w:color="auto" w:fill="auto"/>
            <w:noWrap/>
            <w:vAlign w:val="center"/>
            <w:hideMark/>
          </w:tcPr>
          <w:p w14:paraId="116D0A3B"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1</w:t>
            </w:r>
          </w:p>
        </w:tc>
        <w:tc>
          <w:tcPr>
            <w:tcW w:w="1008" w:type="dxa"/>
            <w:shd w:val="clear" w:color="auto" w:fill="auto"/>
            <w:noWrap/>
            <w:vAlign w:val="center"/>
            <w:hideMark/>
          </w:tcPr>
          <w:p w14:paraId="1F2E359A"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57.36</w:t>
            </w:r>
          </w:p>
        </w:tc>
        <w:tc>
          <w:tcPr>
            <w:tcW w:w="1468" w:type="dxa"/>
            <w:shd w:val="clear" w:color="auto" w:fill="auto"/>
            <w:noWrap/>
            <w:vAlign w:val="center"/>
            <w:hideMark/>
          </w:tcPr>
          <w:p w14:paraId="4ACB2950"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Emer, SV</w:t>
            </w:r>
          </w:p>
        </w:tc>
        <w:tc>
          <w:tcPr>
            <w:tcW w:w="1744" w:type="dxa"/>
            <w:shd w:val="clear" w:color="auto" w:fill="auto"/>
            <w:noWrap/>
            <w:vAlign w:val="center"/>
            <w:hideMark/>
          </w:tcPr>
          <w:p w14:paraId="6EFCD021"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Xtxp43</w:t>
            </w:r>
          </w:p>
        </w:tc>
        <w:tc>
          <w:tcPr>
            <w:tcW w:w="919" w:type="dxa"/>
            <w:vAlign w:val="center"/>
          </w:tcPr>
          <w:p w14:paraId="73C97BAB" w14:textId="72B3E01E" w:rsidR="00C270C6" w:rsidRPr="005728E3" w:rsidRDefault="00C270C6" w:rsidP="008619F6">
            <w:pPr>
              <w:jc w:val="center"/>
              <w:rPr>
                <w:rFonts w:ascii="Sans-serif" w:eastAsia="Times New Roman" w:hAnsi="Sans-serif"/>
                <w:sz w:val="20"/>
                <w:szCs w:val="20"/>
              </w:rPr>
            </w:pPr>
            <w:r>
              <w:rPr>
                <w:rFonts w:ascii="Sans-serif" w:eastAsia="Times New Roman" w:hAnsi="Sans-serif"/>
                <w:sz w:val="20"/>
                <w:szCs w:val="20"/>
              </w:rPr>
              <w:t>57</w:t>
            </w:r>
            <w:r w:rsidRPr="005728E3">
              <w:rPr>
                <w:rFonts w:ascii="Sans-serif" w:eastAsia="Times New Roman" w:hAnsi="Sans-serif"/>
                <w:sz w:val="20"/>
                <w:szCs w:val="20"/>
              </w:rPr>
              <w:t>–59</w:t>
            </w:r>
          </w:p>
        </w:tc>
        <w:tc>
          <w:tcPr>
            <w:tcW w:w="2203" w:type="dxa"/>
            <w:shd w:val="clear" w:color="auto" w:fill="auto"/>
            <w:noWrap/>
            <w:vAlign w:val="center"/>
            <w:hideMark/>
          </w:tcPr>
          <w:p w14:paraId="139A4EBA" w14:textId="19FCB761" w:rsidR="00C270C6" w:rsidRPr="00176C07" w:rsidRDefault="00C270C6" w:rsidP="008619F6">
            <w:pPr>
              <w:jc w:val="center"/>
              <w:rPr>
                <w:rFonts w:ascii="Sans-serif" w:eastAsia="Times New Roman" w:hAnsi="Sans-serif"/>
                <w:color w:val="auto"/>
                <w:sz w:val="20"/>
                <w:szCs w:val="20"/>
              </w:rPr>
            </w:pPr>
            <w:r w:rsidRPr="00176C07">
              <w:rPr>
                <w:rFonts w:ascii="Sans-serif" w:eastAsia="Times New Roman" w:hAnsi="Sans-serif"/>
                <w:i/>
                <w:color w:val="auto"/>
                <w:sz w:val="20"/>
                <w:szCs w:val="20"/>
              </w:rPr>
              <w:fldChar w:fldCharType="begin"/>
            </w:r>
            <w:r w:rsidRPr="00176C07">
              <w:rPr>
                <w:rFonts w:ascii="Sans-serif" w:eastAsia="Times New Roman" w:hAnsi="Sans-serif"/>
                <w:i/>
                <w:color w:val="auto"/>
                <w:sz w:val="20"/>
                <w:szCs w:val="20"/>
              </w:rPr>
              <w:instrText xml:space="preserve"> ADDIN ZOTERO_ITEM CSL_CITATION {"citationID":"HcBdAidk","properties":{"formattedCitation":"(Knoll {\\i{}et al.} 2007)","plainCitation":"(Knoll et al. 2007)","noteIndex":0},"citationItems":[{"id":121,"uris":["http://zotero.org/users/2653399/items/VZIFTS2K"],"uri":["http://zotero.org/users/2653399/items/VZIFTS2K"],"itemData":{"id":121,"type":"article-journal","title":"QTL analysis of early-season cold tolerance in sorghum","container-title":"Theoretical and Applied Genetics","page":"577-587","volume":"116","issue":"4","source":"link.springer.com","DOI":"10.1007/s00122-007-0692-0","ISSN":"0040-5752, 1432-2242","journalAbbreviation":"Theor Appl Genet","language":"en","author":[{"family":"Knoll","given":"Joseph"},{"family":"Gunaratna","given":"Nilupa"},{"family":"Ejeta","given":"Gebisa"}],"issued":{"date-parts":[["2007",12,21]]}}}],"schema":"https://github.com/citation-style-language/schema/raw/master/csl-citation.json"} </w:instrText>
            </w:r>
            <w:r w:rsidRPr="00176C07">
              <w:rPr>
                <w:rFonts w:ascii="Sans-serif" w:eastAsia="Times New Roman" w:hAnsi="Sans-serif"/>
                <w:i/>
                <w:color w:val="auto"/>
                <w:sz w:val="20"/>
                <w:szCs w:val="20"/>
              </w:rPr>
              <w:fldChar w:fldCharType="separate"/>
            </w:r>
            <w:r w:rsidRPr="00176C07">
              <w:rPr>
                <w:rFonts w:ascii="Sans-serif" w:hAnsi="Sans-serif"/>
                <w:color w:val="auto"/>
                <w:sz w:val="20"/>
              </w:rPr>
              <w:t xml:space="preserve">Knoll </w:t>
            </w:r>
            <w:r w:rsidRPr="00176C07">
              <w:rPr>
                <w:rFonts w:ascii="Sans-serif" w:hAnsi="Sans-serif"/>
                <w:i/>
                <w:iCs/>
                <w:color w:val="auto"/>
                <w:sz w:val="20"/>
              </w:rPr>
              <w:t>et al.</w:t>
            </w:r>
            <w:r w:rsidRPr="00176C07">
              <w:rPr>
                <w:rFonts w:ascii="Sans-serif" w:hAnsi="Sans-serif"/>
                <w:color w:val="auto"/>
                <w:sz w:val="20"/>
              </w:rPr>
              <w:t xml:space="preserve"> 2007</w:t>
            </w:r>
            <w:r w:rsidRPr="00176C07">
              <w:rPr>
                <w:rFonts w:ascii="Sans-serif" w:eastAsia="Times New Roman" w:hAnsi="Sans-serif"/>
                <w:i/>
                <w:color w:val="auto"/>
                <w:sz w:val="20"/>
                <w:szCs w:val="20"/>
              </w:rPr>
              <w:fldChar w:fldCharType="end"/>
            </w:r>
          </w:p>
        </w:tc>
        <w:tc>
          <w:tcPr>
            <w:tcW w:w="1285" w:type="dxa"/>
            <w:vAlign w:val="center"/>
          </w:tcPr>
          <w:p w14:paraId="21CAF5F0" w14:textId="37B858FF" w:rsidR="00C270C6" w:rsidRPr="00913B95" w:rsidRDefault="00C270C6" w:rsidP="008619F6">
            <w:pPr>
              <w:jc w:val="center"/>
              <w:rPr>
                <w:rFonts w:ascii="Sans-serif" w:eastAsia="Times New Roman" w:hAnsi="Sans-serif"/>
                <w:i/>
                <w:sz w:val="20"/>
                <w:szCs w:val="20"/>
              </w:rPr>
            </w:pPr>
            <w:proofErr w:type="gramStart"/>
            <w:r>
              <w:rPr>
                <w:rFonts w:ascii="Sans-serif" w:eastAsia="Times New Roman" w:hAnsi="Sans-serif"/>
                <w:i/>
                <w:sz w:val="20"/>
                <w:szCs w:val="20"/>
              </w:rPr>
              <w:t>qSbCT01.57</w:t>
            </w:r>
            <w:proofErr w:type="gramEnd"/>
          </w:p>
        </w:tc>
      </w:tr>
      <w:tr w:rsidR="00C270C6" w:rsidRPr="005728E3" w14:paraId="0B64DD96" w14:textId="77777777" w:rsidTr="00913B95">
        <w:trPr>
          <w:trHeight w:val="444"/>
        </w:trPr>
        <w:tc>
          <w:tcPr>
            <w:tcW w:w="737" w:type="dxa"/>
            <w:shd w:val="clear" w:color="auto" w:fill="auto"/>
            <w:noWrap/>
            <w:vAlign w:val="center"/>
            <w:hideMark/>
          </w:tcPr>
          <w:p w14:paraId="5F76887D"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2</w:t>
            </w:r>
          </w:p>
        </w:tc>
        <w:tc>
          <w:tcPr>
            <w:tcW w:w="1008" w:type="dxa"/>
            <w:shd w:val="clear" w:color="auto" w:fill="auto"/>
            <w:noWrap/>
            <w:vAlign w:val="center"/>
            <w:hideMark/>
          </w:tcPr>
          <w:p w14:paraId="615F0BB6"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4.98</w:t>
            </w:r>
          </w:p>
        </w:tc>
        <w:tc>
          <w:tcPr>
            <w:tcW w:w="1468" w:type="dxa"/>
            <w:shd w:val="clear" w:color="auto" w:fill="auto"/>
            <w:noWrap/>
            <w:vAlign w:val="center"/>
            <w:hideMark/>
          </w:tcPr>
          <w:p w14:paraId="16512FF8"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Emer, SV</w:t>
            </w:r>
          </w:p>
        </w:tc>
        <w:tc>
          <w:tcPr>
            <w:tcW w:w="1744" w:type="dxa"/>
            <w:shd w:val="clear" w:color="auto" w:fill="auto"/>
            <w:noWrap/>
            <w:vAlign w:val="center"/>
            <w:hideMark/>
          </w:tcPr>
          <w:p w14:paraId="43A9F152"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Xtxp211</w:t>
            </w:r>
          </w:p>
        </w:tc>
        <w:tc>
          <w:tcPr>
            <w:tcW w:w="919" w:type="dxa"/>
            <w:vAlign w:val="center"/>
          </w:tcPr>
          <w:p w14:paraId="699BA16A" w14:textId="5B2419F7" w:rsidR="00C270C6" w:rsidRPr="005728E3" w:rsidRDefault="00C270C6" w:rsidP="008619F6">
            <w:pPr>
              <w:jc w:val="center"/>
              <w:rPr>
                <w:rFonts w:ascii="Sans-serif" w:eastAsia="Times New Roman" w:hAnsi="Sans-serif"/>
                <w:sz w:val="20"/>
                <w:szCs w:val="20"/>
              </w:rPr>
            </w:pPr>
            <w:r>
              <w:rPr>
                <w:rFonts w:ascii="Sans-serif" w:eastAsia="Times New Roman" w:hAnsi="Sans-serif"/>
                <w:sz w:val="20"/>
                <w:szCs w:val="20"/>
              </w:rPr>
              <w:t>4–</w:t>
            </w:r>
            <w:r w:rsidRPr="005728E3">
              <w:rPr>
                <w:rFonts w:ascii="Sans-serif" w:eastAsia="Times New Roman" w:hAnsi="Sans-serif"/>
                <w:sz w:val="20"/>
                <w:szCs w:val="20"/>
              </w:rPr>
              <w:t>27</w:t>
            </w:r>
          </w:p>
        </w:tc>
        <w:tc>
          <w:tcPr>
            <w:tcW w:w="2203" w:type="dxa"/>
            <w:shd w:val="clear" w:color="auto" w:fill="auto"/>
            <w:noWrap/>
            <w:vAlign w:val="center"/>
            <w:hideMark/>
          </w:tcPr>
          <w:p w14:paraId="128C5C6B" w14:textId="01F1BF5D" w:rsidR="00C270C6" w:rsidRPr="00176C07" w:rsidRDefault="00C270C6" w:rsidP="008619F6">
            <w:pPr>
              <w:jc w:val="center"/>
              <w:rPr>
                <w:rFonts w:ascii="Sans-serif" w:eastAsia="Times New Roman" w:hAnsi="Sans-serif"/>
                <w:color w:val="auto"/>
                <w:sz w:val="20"/>
                <w:szCs w:val="20"/>
              </w:rPr>
            </w:pPr>
            <w:r w:rsidRPr="00176C07">
              <w:rPr>
                <w:rFonts w:ascii="Sans-serif" w:eastAsia="Times New Roman" w:hAnsi="Sans-serif"/>
                <w:i/>
                <w:color w:val="auto"/>
                <w:sz w:val="20"/>
                <w:szCs w:val="20"/>
              </w:rPr>
              <w:fldChar w:fldCharType="begin"/>
            </w:r>
            <w:r w:rsidRPr="00176C07">
              <w:rPr>
                <w:rFonts w:ascii="Sans-serif" w:eastAsia="Times New Roman" w:hAnsi="Sans-serif"/>
                <w:i/>
                <w:color w:val="auto"/>
                <w:sz w:val="20"/>
                <w:szCs w:val="20"/>
              </w:rPr>
              <w:instrText xml:space="preserve"> ADDIN ZOTERO_ITEM CSL_CITATION {"citationID":"HcBdAidk","properties":{"formattedCitation":"(Knoll {\\i{}et al.} 2007)","plainCitation":"(Knoll et al. 2007)","noteIndex":0},"citationItems":[{"id":121,"uris":["http://zotero.org/users/2653399/items/VZIFTS2K"],"uri":["http://zotero.org/users/2653399/items/VZIFTS2K"],"itemData":{"id":121,"type":"article-journal","title":"QTL analysis of early-season cold tolerance in sorghum","container-title":"Theoretical and Applied Genetics","page":"577-587","volume":"116","issue":"4","source":"link.springer.com","DOI":"10.1007/s00122-007-0692-0","ISSN":"0040-5752, 1432-2242","journalAbbreviation":"Theor Appl Genet","language":"en","author":[{"family":"Knoll","given":"Joseph"},{"family":"Gunaratna","given":"Nilupa"},{"family":"Ejeta","given":"Gebisa"}],"issued":{"date-parts":[["2007",12,21]]}}}],"schema":"https://github.com/citation-style-language/schema/raw/master/csl-citation.json"} </w:instrText>
            </w:r>
            <w:r w:rsidRPr="00176C07">
              <w:rPr>
                <w:rFonts w:ascii="Sans-serif" w:eastAsia="Times New Roman" w:hAnsi="Sans-serif"/>
                <w:i/>
                <w:color w:val="auto"/>
                <w:sz w:val="20"/>
                <w:szCs w:val="20"/>
              </w:rPr>
              <w:fldChar w:fldCharType="separate"/>
            </w:r>
            <w:r w:rsidRPr="00176C07">
              <w:rPr>
                <w:rFonts w:ascii="Sans-serif" w:hAnsi="Sans-serif"/>
                <w:color w:val="auto"/>
                <w:sz w:val="20"/>
              </w:rPr>
              <w:t xml:space="preserve">Knoll </w:t>
            </w:r>
            <w:r w:rsidRPr="00176C07">
              <w:rPr>
                <w:rFonts w:ascii="Sans-serif" w:hAnsi="Sans-serif"/>
                <w:i/>
                <w:iCs/>
                <w:color w:val="auto"/>
                <w:sz w:val="20"/>
              </w:rPr>
              <w:t>et al.</w:t>
            </w:r>
            <w:r w:rsidRPr="00176C07">
              <w:rPr>
                <w:rFonts w:ascii="Sans-serif" w:hAnsi="Sans-serif"/>
                <w:color w:val="auto"/>
                <w:sz w:val="20"/>
              </w:rPr>
              <w:t xml:space="preserve"> 2007</w:t>
            </w:r>
            <w:r w:rsidRPr="00176C07">
              <w:rPr>
                <w:rFonts w:ascii="Sans-serif" w:eastAsia="Times New Roman" w:hAnsi="Sans-serif"/>
                <w:i/>
                <w:color w:val="auto"/>
                <w:sz w:val="20"/>
                <w:szCs w:val="20"/>
              </w:rPr>
              <w:fldChar w:fldCharType="end"/>
            </w:r>
          </w:p>
        </w:tc>
        <w:tc>
          <w:tcPr>
            <w:tcW w:w="1285" w:type="dxa"/>
            <w:vAlign w:val="center"/>
          </w:tcPr>
          <w:p w14:paraId="2DC2207B" w14:textId="77777777" w:rsidR="00C270C6" w:rsidRPr="00913B95" w:rsidRDefault="00C270C6" w:rsidP="008619F6">
            <w:pPr>
              <w:jc w:val="center"/>
              <w:rPr>
                <w:rFonts w:ascii="Sans-serif" w:eastAsia="Times New Roman" w:hAnsi="Sans-serif"/>
                <w:i/>
                <w:sz w:val="20"/>
                <w:szCs w:val="20"/>
              </w:rPr>
            </w:pPr>
            <w:proofErr w:type="gramStart"/>
            <w:r w:rsidRPr="00913B95">
              <w:rPr>
                <w:rFonts w:ascii="Sans-serif" w:eastAsia="Times New Roman" w:hAnsi="Sans-serif"/>
                <w:i/>
                <w:sz w:val="20"/>
                <w:szCs w:val="20"/>
              </w:rPr>
              <w:t>qSbCT02.08</w:t>
            </w:r>
            <w:proofErr w:type="gramEnd"/>
          </w:p>
        </w:tc>
      </w:tr>
      <w:tr w:rsidR="00C270C6" w:rsidRPr="005728E3" w14:paraId="78DB0127" w14:textId="77777777" w:rsidTr="00913B95">
        <w:trPr>
          <w:trHeight w:val="444"/>
        </w:trPr>
        <w:tc>
          <w:tcPr>
            <w:tcW w:w="737" w:type="dxa"/>
            <w:shd w:val="clear" w:color="auto" w:fill="auto"/>
            <w:noWrap/>
            <w:vAlign w:val="center"/>
            <w:hideMark/>
          </w:tcPr>
          <w:p w14:paraId="3795813C"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4</w:t>
            </w:r>
          </w:p>
        </w:tc>
        <w:tc>
          <w:tcPr>
            <w:tcW w:w="1008" w:type="dxa"/>
            <w:shd w:val="clear" w:color="auto" w:fill="auto"/>
            <w:noWrap/>
            <w:vAlign w:val="center"/>
            <w:hideMark/>
          </w:tcPr>
          <w:p w14:paraId="7D8BA80B"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61.86</w:t>
            </w:r>
          </w:p>
        </w:tc>
        <w:tc>
          <w:tcPr>
            <w:tcW w:w="1468" w:type="dxa"/>
            <w:shd w:val="clear" w:color="auto" w:fill="auto"/>
            <w:noWrap/>
            <w:vAlign w:val="center"/>
            <w:hideMark/>
          </w:tcPr>
          <w:p w14:paraId="71BAB89C"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Emer, SV</w:t>
            </w:r>
          </w:p>
        </w:tc>
        <w:tc>
          <w:tcPr>
            <w:tcW w:w="1744" w:type="dxa"/>
            <w:shd w:val="clear" w:color="auto" w:fill="auto"/>
            <w:noWrap/>
            <w:vAlign w:val="center"/>
            <w:hideMark/>
          </w:tcPr>
          <w:p w14:paraId="23493A60"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Xtxp51</w:t>
            </w:r>
          </w:p>
        </w:tc>
        <w:tc>
          <w:tcPr>
            <w:tcW w:w="919" w:type="dxa"/>
            <w:vAlign w:val="center"/>
          </w:tcPr>
          <w:p w14:paraId="4B513889" w14:textId="59B29A8D" w:rsidR="00C270C6" w:rsidRPr="005728E3" w:rsidRDefault="00C270C6" w:rsidP="008619F6">
            <w:pPr>
              <w:jc w:val="center"/>
              <w:rPr>
                <w:rFonts w:ascii="Sans-serif" w:eastAsia="Times New Roman" w:hAnsi="Sans-serif"/>
                <w:sz w:val="20"/>
                <w:szCs w:val="20"/>
              </w:rPr>
            </w:pPr>
            <w:r w:rsidRPr="005728E3">
              <w:rPr>
                <w:rFonts w:ascii="Sans-serif" w:eastAsia="Times New Roman" w:hAnsi="Sans-serif"/>
                <w:sz w:val="20"/>
                <w:szCs w:val="20"/>
              </w:rPr>
              <w:t>61</w:t>
            </w:r>
            <w:r>
              <w:rPr>
                <w:rFonts w:ascii="Sans-serif" w:eastAsia="Times New Roman" w:hAnsi="Sans-serif"/>
                <w:sz w:val="20"/>
                <w:szCs w:val="20"/>
              </w:rPr>
              <w:t>–</w:t>
            </w:r>
            <w:r w:rsidRPr="005728E3">
              <w:rPr>
                <w:rFonts w:ascii="Sans-serif" w:eastAsia="Times New Roman" w:hAnsi="Sans-serif"/>
                <w:sz w:val="20"/>
                <w:szCs w:val="20"/>
              </w:rPr>
              <w:t>68</w:t>
            </w:r>
          </w:p>
        </w:tc>
        <w:tc>
          <w:tcPr>
            <w:tcW w:w="2203" w:type="dxa"/>
            <w:shd w:val="clear" w:color="auto" w:fill="auto"/>
            <w:noWrap/>
            <w:vAlign w:val="center"/>
            <w:hideMark/>
          </w:tcPr>
          <w:p w14:paraId="05F2BA70" w14:textId="6A9CC071" w:rsidR="00C270C6" w:rsidRPr="00176C07" w:rsidRDefault="00C270C6" w:rsidP="008619F6">
            <w:pPr>
              <w:jc w:val="center"/>
              <w:rPr>
                <w:rFonts w:ascii="Sans-serif" w:eastAsia="Times New Roman" w:hAnsi="Sans-serif"/>
                <w:color w:val="auto"/>
                <w:sz w:val="20"/>
                <w:szCs w:val="20"/>
              </w:rPr>
            </w:pPr>
            <w:r w:rsidRPr="00176C07">
              <w:rPr>
                <w:rFonts w:ascii="Sans-serif" w:eastAsia="Times New Roman" w:hAnsi="Sans-serif"/>
                <w:i/>
                <w:color w:val="auto"/>
                <w:sz w:val="20"/>
                <w:szCs w:val="20"/>
              </w:rPr>
              <w:fldChar w:fldCharType="begin"/>
            </w:r>
            <w:r w:rsidRPr="00176C07">
              <w:rPr>
                <w:rFonts w:ascii="Sans-serif" w:eastAsia="Times New Roman" w:hAnsi="Sans-serif"/>
                <w:i/>
                <w:color w:val="auto"/>
                <w:sz w:val="20"/>
                <w:szCs w:val="20"/>
              </w:rPr>
              <w:instrText xml:space="preserve"> ADDIN ZOTERO_ITEM CSL_CITATION {"citationID":"HcBdAidk","properties":{"formattedCitation":"(Knoll {\\i{}et al.} 2007)","plainCitation":"(Knoll et al. 2007)","noteIndex":0},"citationItems":[{"id":121,"uris":["http://zotero.org/users/2653399/items/VZIFTS2K"],"uri":["http://zotero.org/users/2653399/items/VZIFTS2K"],"itemData":{"id":121,"type":"article-journal","title":"QTL analysis of early-season cold tolerance in sorghum","container-title":"Theoretical and Applied Genetics","page":"577-587","volume":"116","issue":"4","source":"link.springer.com","DOI":"10.1007/s00122-007-0692-0","ISSN":"0040-5752, 1432-2242","journalAbbreviation":"Theor Appl Genet","language":"en","author":[{"family":"Knoll","given":"Joseph"},{"family":"Gunaratna","given":"Nilupa"},{"family":"Ejeta","given":"Gebisa"}],"issued":{"date-parts":[["2007",12,21]]}}}],"schema":"https://github.com/citation-style-language/schema/raw/master/csl-citation.json"} </w:instrText>
            </w:r>
            <w:r w:rsidRPr="00176C07">
              <w:rPr>
                <w:rFonts w:ascii="Sans-serif" w:eastAsia="Times New Roman" w:hAnsi="Sans-serif"/>
                <w:i/>
                <w:color w:val="auto"/>
                <w:sz w:val="20"/>
                <w:szCs w:val="20"/>
              </w:rPr>
              <w:fldChar w:fldCharType="separate"/>
            </w:r>
            <w:r w:rsidRPr="00176C07">
              <w:rPr>
                <w:rFonts w:ascii="Sans-serif" w:hAnsi="Sans-serif"/>
                <w:color w:val="auto"/>
                <w:sz w:val="20"/>
              </w:rPr>
              <w:t xml:space="preserve">Knoll </w:t>
            </w:r>
            <w:r w:rsidRPr="00176C07">
              <w:rPr>
                <w:rFonts w:ascii="Sans-serif" w:hAnsi="Sans-serif"/>
                <w:i/>
                <w:iCs/>
                <w:color w:val="auto"/>
                <w:sz w:val="20"/>
              </w:rPr>
              <w:t>et al.</w:t>
            </w:r>
            <w:r w:rsidRPr="00176C07">
              <w:rPr>
                <w:rFonts w:ascii="Sans-serif" w:hAnsi="Sans-serif"/>
                <w:color w:val="auto"/>
                <w:sz w:val="20"/>
              </w:rPr>
              <w:t xml:space="preserve"> 2007</w:t>
            </w:r>
            <w:r w:rsidRPr="00176C07">
              <w:rPr>
                <w:rFonts w:ascii="Sans-serif" w:eastAsia="Times New Roman" w:hAnsi="Sans-serif"/>
                <w:i/>
                <w:color w:val="auto"/>
                <w:sz w:val="20"/>
                <w:szCs w:val="20"/>
              </w:rPr>
              <w:fldChar w:fldCharType="end"/>
            </w:r>
          </w:p>
        </w:tc>
        <w:tc>
          <w:tcPr>
            <w:tcW w:w="1285" w:type="dxa"/>
            <w:vAlign w:val="center"/>
          </w:tcPr>
          <w:p w14:paraId="4BE705EC" w14:textId="77777777" w:rsidR="00C270C6" w:rsidRPr="00913B95" w:rsidRDefault="00C270C6" w:rsidP="008619F6">
            <w:pPr>
              <w:jc w:val="center"/>
              <w:rPr>
                <w:rFonts w:ascii="Sans-serif" w:eastAsia="Times New Roman" w:hAnsi="Sans-serif"/>
                <w:i/>
                <w:sz w:val="20"/>
                <w:szCs w:val="20"/>
              </w:rPr>
            </w:pPr>
            <w:proofErr w:type="gramStart"/>
            <w:r w:rsidRPr="00913B95">
              <w:rPr>
                <w:rFonts w:ascii="Sans-serif" w:eastAsia="Times New Roman" w:hAnsi="Sans-serif"/>
                <w:i/>
                <w:sz w:val="20"/>
                <w:szCs w:val="20"/>
              </w:rPr>
              <w:t>qSbCT04.62</w:t>
            </w:r>
            <w:proofErr w:type="gramEnd"/>
          </w:p>
        </w:tc>
      </w:tr>
      <w:tr w:rsidR="00C270C6" w:rsidRPr="005728E3" w14:paraId="07DCCD24" w14:textId="77777777" w:rsidTr="00913B95">
        <w:trPr>
          <w:trHeight w:val="444"/>
        </w:trPr>
        <w:tc>
          <w:tcPr>
            <w:tcW w:w="737" w:type="dxa"/>
            <w:shd w:val="clear" w:color="auto" w:fill="auto"/>
            <w:noWrap/>
            <w:vAlign w:val="center"/>
            <w:hideMark/>
          </w:tcPr>
          <w:p w14:paraId="04C82DE2"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5</w:t>
            </w:r>
          </w:p>
        </w:tc>
        <w:tc>
          <w:tcPr>
            <w:tcW w:w="1008" w:type="dxa"/>
            <w:shd w:val="clear" w:color="auto" w:fill="auto"/>
            <w:noWrap/>
            <w:vAlign w:val="center"/>
            <w:hideMark/>
          </w:tcPr>
          <w:p w14:paraId="0E94DC32"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51.77</w:t>
            </w:r>
          </w:p>
        </w:tc>
        <w:tc>
          <w:tcPr>
            <w:tcW w:w="1468" w:type="dxa"/>
            <w:shd w:val="clear" w:color="auto" w:fill="auto"/>
            <w:noWrap/>
            <w:vAlign w:val="center"/>
            <w:hideMark/>
          </w:tcPr>
          <w:p w14:paraId="7FD01A44"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ESV</w:t>
            </w:r>
          </w:p>
        </w:tc>
        <w:tc>
          <w:tcPr>
            <w:tcW w:w="1744" w:type="dxa"/>
            <w:shd w:val="clear" w:color="auto" w:fill="auto"/>
            <w:noWrap/>
            <w:vAlign w:val="center"/>
            <w:hideMark/>
          </w:tcPr>
          <w:p w14:paraId="6D8C9411"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Xtxp14</w:t>
            </w:r>
          </w:p>
        </w:tc>
        <w:tc>
          <w:tcPr>
            <w:tcW w:w="919" w:type="dxa"/>
            <w:vAlign w:val="center"/>
          </w:tcPr>
          <w:p w14:paraId="451949A2" w14:textId="77777777" w:rsidR="00C270C6" w:rsidRPr="005728E3" w:rsidRDefault="00C270C6" w:rsidP="008619F6">
            <w:pPr>
              <w:jc w:val="center"/>
              <w:rPr>
                <w:rFonts w:ascii="Sans-serif" w:eastAsia="Times New Roman" w:hAnsi="Sans-serif"/>
                <w:sz w:val="20"/>
                <w:szCs w:val="20"/>
              </w:rPr>
            </w:pPr>
            <w:r w:rsidRPr="005728E3">
              <w:rPr>
                <w:rFonts w:ascii="Sans-serif" w:eastAsia="Times New Roman" w:hAnsi="Sans-serif"/>
                <w:sz w:val="20"/>
                <w:szCs w:val="20"/>
              </w:rPr>
              <w:t>-</w:t>
            </w:r>
          </w:p>
        </w:tc>
        <w:tc>
          <w:tcPr>
            <w:tcW w:w="2203" w:type="dxa"/>
            <w:shd w:val="clear" w:color="auto" w:fill="auto"/>
            <w:noWrap/>
            <w:vAlign w:val="center"/>
            <w:hideMark/>
          </w:tcPr>
          <w:p w14:paraId="762AB69F" w14:textId="132F5A37" w:rsidR="00C270C6" w:rsidRPr="00176C07" w:rsidRDefault="00C270C6" w:rsidP="008619F6">
            <w:pPr>
              <w:jc w:val="center"/>
              <w:rPr>
                <w:rFonts w:ascii="Sans-serif" w:eastAsia="Times New Roman" w:hAnsi="Sans-serif"/>
                <w:color w:val="auto"/>
                <w:sz w:val="20"/>
                <w:szCs w:val="20"/>
              </w:rPr>
            </w:pPr>
            <w:r w:rsidRPr="00176C07">
              <w:rPr>
                <w:rFonts w:ascii="Sans-serif" w:eastAsia="Times New Roman" w:hAnsi="Sans-serif"/>
                <w:i/>
                <w:color w:val="auto"/>
                <w:sz w:val="20"/>
                <w:szCs w:val="20"/>
              </w:rPr>
              <w:fldChar w:fldCharType="begin"/>
            </w:r>
            <w:r w:rsidRPr="00176C07">
              <w:rPr>
                <w:rFonts w:ascii="Sans-serif" w:eastAsia="Times New Roman" w:hAnsi="Sans-serif"/>
                <w:i/>
                <w:color w:val="auto"/>
                <w:sz w:val="20"/>
                <w:szCs w:val="20"/>
              </w:rPr>
              <w:instrText xml:space="preserve"> ADDIN ZOTERO_ITEM CSL_CITATION {"citationID":"HcBdAidk","properties":{"formattedCitation":"(Knoll {\\i{}et al.} 2007)","plainCitation":"(Knoll et al. 2007)","noteIndex":0},"citationItems":[{"id":121,"uris":["http://zotero.org/users/2653399/items/VZIFTS2K"],"uri":["http://zotero.org/users/2653399/items/VZIFTS2K"],"itemData":{"id":121,"type":"article-journal","title":"QTL analysis of early-season cold tolerance in sorghum","container-title":"Theoretical and Applied Genetics","page":"577-587","volume":"116","issue":"4","source":"link.springer.com","DOI":"10.1007/s00122-007-0692-0","ISSN":"0040-5752, 1432-2242","journalAbbreviation":"Theor Appl Genet","language":"en","author":[{"family":"Knoll","given":"Joseph"},{"family":"Gunaratna","given":"Nilupa"},{"family":"Ejeta","given":"Gebisa"}],"issued":{"date-parts":[["2007",12,21]]}}}],"schema":"https://github.com/citation-style-language/schema/raw/master/csl-citation.json"} </w:instrText>
            </w:r>
            <w:r w:rsidRPr="00176C07">
              <w:rPr>
                <w:rFonts w:ascii="Sans-serif" w:eastAsia="Times New Roman" w:hAnsi="Sans-serif"/>
                <w:i/>
                <w:color w:val="auto"/>
                <w:sz w:val="20"/>
                <w:szCs w:val="20"/>
              </w:rPr>
              <w:fldChar w:fldCharType="separate"/>
            </w:r>
            <w:r w:rsidRPr="00176C07">
              <w:rPr>
                <w:rFonts w:ascii="Sans-serif" w:hAnsi="Sans-serif"/>
                <w:color w:val="auto"/>
                <w:sz w:val="20"/>
              </w:rPr>
              <w:t xml:space="preserve">Knoll </w:t>
            </w:r>
            <w:r w:rsidRPr="00176C07">
              <w:rPr>
                <w:rFonts w:ascii="Sans-serif" w:hAnsi="Sans-serif"/>
                <w:i/>
                <w:iCs/>
                <w:color w:val="auto"/>
                <w:sz w:val="20"/>
              </w:rPr>
              <w:t>et al.</w:t>
            </w:r>
            <w:r w:rsidRPr="00176C07">
              <w:rPr>
                <w:rFonts w:ascii="Sans-serif" w:hAnsi="Sans-serif"/>
                <w:color w:val="auto"/>
                <w:sz w:val="20"/>
              </w:rPr>
              <w:t xml:space="preserve"> 2007</w:t>
            </w:r>
            <w:r w:rsidRPr="00176C07">
              <w:rPr>
                <w:rFonts w:ascii="Sans-serif" w:eastAsia="Times New Roman" w:hAnsi="Sans-serif"/>
                <w:i/>
                <w:color w:val="auto"/>
                <w:sz w:val="20"/>
                <w:szCs w:val="20"/>
              </w:rPr>
              <w:fldChar w:fldCharType="end"/>
            </w:r>
          </w:p>
        </w:tc>
        <w:tc>
          <w:tcPr>
            <w:tcW w:w="1285" w:type="dxa"/>
            <w:vAlign w:val="center"/>
          </w:tcPr>
          <w:p w14:paraId="5FACEBBE" w14:textId="77777777" w:rsidR="00C270C6" w:rsidRPr="00913B95" w:rsidRDefault="00C270C6" w:rsidP="008619F6">
            <w:pPr>
              <w:jc w:val="center"/>
              <w:rPr>
                <w:rFonts w:ascii="Sans-serif" w:eastAsia="Times New Roman" w:hAnsi="Sans-serif"/>
                <w:i/>
                <w:sz w:val="20"/>
                <w:szCs w:val="20"/>
              </w:rPr>
            </w:pPr>
            <w:r w:rsidRPr="00913B95">
              <w:rPr>
                <w:rFonts w:ascii="Sans-serif" w:eastAsia="Times New Roman" w:hAnsi="Sans-serif"/>
                <w:i/>
                <w:sz w:val="20"/>
                <w:szCs w:val="20"/>
              </w:rPr>
              <w:t>-</w:t>
            </w:r>
          </w:p>
        </w:tc>
      </w:tr>
      <w:tr w:rsidR="00C270C6" w:rsidRPr="005728E3" w14:paraId="52D4D6D2" w14:textId="77777777" w:rsidTr="00913B95">
        <w:trPr>
          <w:trHeight w:val="444"/>
        </w:trPr>
        <w:tc>
          <w:tcPr>
            <w:tcW w:w="737" w:type="dxa"/>
            <w:shd w:val="clear" w:color="auto" w:fill="auto"/>
            <w:noWrap/>
            <w:vAlign w:val="center"/>
            <w:hideMark/>
          </w:tcPr>
          <w:p w14:paraId="3CB68DE2"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9</w:t>
            </w:r>
          </w:p>
        </w:tc>
        <w:tc>
          <w:tcPr>
            <w:tcW w:w="1008" w:type="dxa"/>
            <w:shd w:val="clear" w:color="auto" w:fill="auto"/>
            <w:noWrap/>
            <w:vAlign w:val="center"/>
            <w:hideMark/>
          </w:tcPr>
          <w:p w14:paraId="426DEC98"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4.2</w:t>
            </w:r>
          </w:p>
        </w:tc>
        <w:tc>
          <w:tcPr>
            <w:tcW w:w="1468" w:type="dxa"/>
            <w:shd w:val="clear" w:color="auto" w:fill="auto"/>
            <w:noWrap/>
            <w:vAlign w:val="center"/>
            <w:hideMark/>
          </w:tcPr>
          <w:p w14:paraId="0E1A66BA"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Emer, SV</w:t>
            </w:r>
          </w:p>
        </w:tc>
        <w:tc>
          <w:tcPr>
            <w:tcW w:w="1744" w:type="dxa"/>
            <w:shd w:val="clear" w:color="auto" w:fill="auto"/>
            <w:noWrap/>
            <w:vAlign w:val="center"/>
            <w:hideMark/>
          </w:tcPr>
          <w:p w14:paraId="25E3A971"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Xtxp287</w:t>
            </w:r>
          </w:p>
        </w:tc>
        <w:tc>
          <w:tcPr>
            <w:tcW w:w="919" w:type="dxa"/>
            <w:vAlign w:val="center"/>
          </w:tcPr>
          <w:p w14:paraId="29E80C8C" w14:textId="77777777" w:rsidR="00C270C6" w:rsidRPr="005728E3" w:rsidRDefault="00C270C6" w:rsidP="008619F6">
            <w:pPr>
              <w:jc w:val="center"/>
              <w:rPr>
                <w:rFonts w:ascii="Sans-serif" w:eastAsia="Times New Roman" w:hAnsi="Sans-serif"/>
                <w:sz w:val="20"/>
                <w:szCs w:val="20"/>
              </w:rPr>
            </w:pPr>
            <w:r w:rsidRPr="005728E3">
              <w:rPr>
                <w:rFonts w:ascii="Sans-serif" w:eastAsia="Times New Roman" w:hAnsi="Sans-serif"/>
                <w:sz w:val="20"/>
                <w:szCs w:val="20"/>
              </w:rPr>
              <w:t>-</w:t>
            </w:r>
          </w:p>
        </w:tc>
        <w:tc>
          <w:tcPr>
            <w:tcW w:w="2203" w:type="dxa"/>
            <w:shd w:val="clear" w:color="auto" w:fill="auto"/>
            <w:noWrap/>
            <w:vAlign w:val="center"/>
            <w:hideMark/>
          </w:tcPr>
          <w:p w14:paraId="46362F0D" w14:textId="38537A5C" w:rsidR="00C270C6" w:rsidRPr="00176C07" w:rsidRDefault="00C270C6" w:rsidP="008619F6">
            <w:pPr>
              <w:jc w:val="center"/>
              <w:rPr>
                <w:rFonts w:ascii="Sans-serif" w:eastAsia="Times New Roman" w:hAnsi="Sans-serif"/>
                <w:color w:val="auto"/>
                <w:sz w:val="20"/>
                <w:szCs w:val="20"/>
              </w:rPr>
            </w:pPr>
            <w:r w:rsidRPr="00176C07">
              <w:rPr>
                <w:rFonts w:ascii="Sans-serif" w:eastAsia="Times New Roman" w:hAnsi="Sans-serif"/>
                <w:i/>
                <w:color w:val="auto"/>
                <w:sz w:val="20"/>
                <w:szCs w:val="20"/>
              </w:rPr>
              <w:fldChar w:fldCharType="begin"/>
            </w:r>
            <w:r w:rsidRPr="00176C07">
              <w:rPr>
                <w:rFonts w:ascii="Sans-serif" w:eastAsia="Times New Roman" w:hAnsi="Sans-serif"/>
                <w:i/>
                <w:color w:val="auto"/>
                <w:sz w:val="20"/>
                <w:szCs w:val="20"/>
              </w:rPr>
              <w:instrText xml:space="preserve"> ADDIN ZOTERO_ITEM CSL_CITATION {"citationID":"HcBdAidk","properties":{"formattedCitation":"(Knoll {\\i{}et al.} 2007)","plainCitation":"(Knoll et al. 2007)","noteIndex":0},"citationItems":[{"id":121,"uris":["http://zotero.org/users/2653399/items/VZIFTS2K"],"uri":["http://zotero.org/users/2653399/items/VZIFTS2K"],"itemData":{"id":121,"type":"article-journal","title":"QTL analysis of early-season cold tolerance in sorghum","container-title":"Theoretical and Applied Genetics","page":"577-587","volume":"116","issue":"4","source":"link.springer.com","DOI":"10.1007/s00122-007-0692-0","ISSN":"0040-5752, 1432-2242","journalAbbreviation":"Theor Appl Genet","language":"en","author":[{"family":"Knoll","given":"Joseph"},{"family":"Gunaratna","given":"Nilupa"},{"family":"Ejeta","given":"Gebisa"}],"issued":{"date-parts":[["2007",12,21]]}}}],"schema":"https://github.com/citation-style-language/schema/raw/master/csl-citation.json"} </w:instrText>
            </w:r>
            <w:r w:rsidRPr="00176C07">
              <w:rPr>
                <w:rFonts w:ascii="Sans-serif" w:eastAsia="Times New Roman" w:hAnsi="Sans-serif"/>
                <w:i/>
                <w:color w:val="auto"/>
                <w:sz w:val="20"/>
                <w:szCs w:val="20"/>
              </w:rPr>
              <w:fldChar w:fldCharType="separate"/>
            </w:r>
            <w:r w:rsidRPr="00176C07">
              <w:rPr>
                <w:rFonts w:ascii="Sans-serif" w:hAnsi="Sans-serif"/>
                <w:color w:val="auto"/>
                <w:sz w:val="20"/>
              </w:rPr>
              <w:t xml:space="preserve">Knoll </w:t>
            </w:r>
            <w:r w:rsidRPr="00176C07">
              <w:rPr>
                <w:rFonts w:ascii="Sans-serif" w:hAnsi="Sans-serif"/>
                <w:i/>
                <w:iCs/>
                <w:color w:val="auto"/>
                <w:sz w:val="20"/>
              </w:rPr>
              <w:t>et al.</w:t>
            </w:r>
            <w:r w:rsidRPr="00176C07">
              <w:rPr>
                <w:rFonts w:ascii="Sans-serif" w:hAnsi="Sans-serif"/>
                <w:color w:val="auto"/>
                <w:sz w:val="20"/>
              </w:rPr>
              <w:t xml:space="preserve"> 2007</w:t>
            </w:r>
            <w:r w:rsidRPr="00176C07">
              <w:rPr>
                <w:rFonts w:ascii="Sans-serif" w:eastAsia="Times New Roman" w:hAnsi="Sans-serif"/>
                <w:i/>
                <w:color w:val="auto"/>
                <w:sz w:val="20"/>
                <w:szCs w:val="20"/>
              </w:rPr>
              <w:fldChar w:fldCharType="end"/>
            </w:r>
          </w:p>
        </w:tc>
        <w:tc>
          <w:tcPr>
            <w:tcW w:w="1285" w:type="dxa"/>
            <w:vAlign w:val="center"/>
          </w:tcPr>
          <w:p w14:paraId="27B7D78C" w14:textId="77777777" w:rsidR="00C270C6" w:rsidRPr="00913B95" w:rsidRDefault="00C270C6" w:rsidP="008619F6">
            <w:pPr>
              <w:jc w:val="center"/>
              <w:rPr>
                <w:rFonts w:ascii="Sans-serif" w:eastAsia="Times New Roman" w:hAnsi="Sans-serif"/>
                <w:i/>
                <w:sz w:val="20"/>
                <w:szCs w:val="20"/>
              </w:rPr>
            </w:pPr>
            <w:r w:rsidRPr="00913B95">
              <w:rPr>
                <w:rFonts w:ascii="Sans-serif" w:eastAsia="Times New Roman" w:hAnsi="Sans-serif"/>
                <w:i/>
                <w:sz w:val="20"/>
                <w:szCs w:val="20"/>
              </w:rPr>
              <w:t>-</w:t>
            </w:r>
          </w:p>
        </w:tc>
      </w:tr>
      <w:tr w:rsidR="00C270C6" w:rsidRPr="005728E3" w14:paraId="0B884137" w14:textId="77777777" w:rsidTr="008E4089">
        <w:trPr>
          <w:trHeight w:val="444"/>
        </w:trPr>
        <w:tc>
          <w:tcPr>
            <w:tcW w:w="737" w:type="dxa"/>
            <w:shd w:val="clear" w:color="auto" w:fill="auto"/>
            <w:noWrap/>
            <w:vAlign w:val="center"/>
            <w:hideMark/>
          </w:tcPr>
          <w:p w14:paraId="4A4222A3"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1</w:t>
            </w:r>
          </w:p>
        </w:tc>
        <w:tc>
          <w:tcPr>
            <w:tcW w:w="1008" w:type="dxa"/>
            <w:shd w:val="clear" w:color="auto" w:fill="auto"/>
            <w:noWrap/>
            <w:vAlign w:val="center"/>
            <w:hideMark/>
          </w:tcPr>
          <w:p w14:paraId="663793B7"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4.05</w:t>
            </w:r>
          </w:p>
        </w:tc>
        <w:tc>
          <w:tcPr>
            <w:tcW w:w="1468" w:type="dxa"/>
            <w:shd w:val="clear" w:color="auto" w:fill="auto"/>
            <w:noWrap/>
            <w:vAlign w:val="center"/>
            <w:hideMark/>
          </w:tcPr>
          <w:p w14:paraId="7D2ABEC6"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FEarlyGerm1.1</w:t>
            </w:r>
          </w:p>
        </w:tc>
        <w:tc>
          <w:tcPr>
            <w:tcW w:w="1744" w:type="dxa"/>
            <w:shd w:val="clear" w:color="auto" w:fill="auto"/>
            <w:noWrap/>
            <w:vAlign w:val="center"/>
            <w:hideMark/>
          </w:tcPr>
          <w:p w14:paraId="6BE5B653"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Xsbarslbk1.04</w:t>
            </w:r>
          </w:p>
        </w:tc>
        <w:tc>
          <w:tcPr>
            <w:tcW w:w="919" w:type="dxa"/>
            <w:vAlign w:val="center"/>
          </w:tcPr>
          <w:p w14:paraId="66908CDB" w14:textId="7D392F24" w:rsidR="00C270C6" w:rsidRPr="005728E3" w:rsidRDefault="00C270C6" w:rsidP="008619F6">
            <w:pPr>
              <w:jc w:val="center"/>
              <w:rPr>
                <w:rFonts w:ascii="Sans-serif" w:eastAsia="Times New Roman" w:hAnsi="Sans-serif"/>
                <w:sz w:val="20"/>
                <w:szCs w:val="20"/>
              </w:rPr>
            </w:pPr>
            <w:r w:rsidRPr="005728E3">
              <w:rPr>
                <w:rFonts w:ascii="Sans-serif" w:eastAsia="Times New Roman" w:hAnsi="Sans-serif"/>
                <w:sz w:val="20"/>
                <w:szCs w:val="20"/>
              </w:rPr>
              <w:t>0</w:t>
            </w:r>
            <w:r>
              <w:rPr>
                <w:rFonts w:ascii="Sans-serif" w:eastAsia="Times New Roman" w:hAnsi="Sans-serif"/>
                <w:sz w:val="20"/>
                <w:szCs w:val="20"/>
              </w:rPr>
              <w:t>–</w:t>
            </w:r>
            <w:r w:rsidRPr="005728E3">
              <w:rPr>
                <w:rFonts w:ascii="Sans-serif" w:eastAsia="Times New Roman" w:hAnsi="Sans-serif"/>
                <w:sz w:val="20"/>
                <w:szCs w:val="20"/>
              </w:rPr>
              <w:t>7</w:t>
            </w:r>
          </w:p>
        </w:tc>
        <w:tc>
          <w:tcPr>
            <w:tcW w:w="2203" w:type="dxa"/>
            <w:shd w:val="clear" w:color="auto" w:fill="auto"/>
            <w:noWrap/>
            <w:vAlign w:val="center"/>
          </w:tcPr>
          <w:p w14:paraId="52788D64" w14:textId="135B2415" w:rsidR="00C270C6" w:rsidRPr="00176C07" w:rsidRDefault="00C270C6" w:rsidP="008E4089">
            <w:pPr>
              <w:jc w:val="center"/>
              <w:rPr>
                <w:rFonts w:ascii="Sans-serif" w:eastAsia="Times New Roman" w:hAnsi="Sans-serif"/>
                <w:color w:val="auto"/>
                <w:sz w:val="20"/>
                <w:szCs w:val="20"/>
              </w:rPr>
            </w:pPr>
            <w:r w:rsidRPr="00176C07">
              <w:rPr>
                <w:rFonts w:ascii="Sans-serif" w:eastAsia="Times New Roman" w:hAnsi="Sans-serif"/>
                <w:color w:val="auto"/>
                <w:sz w:val="20"/>
                <w:szCs w:val="20"/>
              </w:rPr>
              <w:fldChar w:fldCharType="begin"/>
            </w:r>
            <w:r w:rsidRPr="00176C07">
              <w:rPr>
                <w:rFonts w:ascii="Sans-serif" w:eastAsia="Times New Roman" w:hAnsi="Sans-serif"/>
                <w:color w:val="auto"/>
                <w:sz w:val="20"/>
                <w:szCs w:val="20"/>
              </w:rPr>
              <w:instrText xml:space="preserve"> ADDIN ZOTERO_ITEM CSL_CITATION {"citationID":"ywBoYJVp","properties":{"formattedCitation":"(Burow {\\i{}et al.} 2010)","plainCitation":"(Burow et al. 2010)","noteIndex":0},"citationItems":[{"id":92,"uris":["http://zotero.org/users/2653399/items/MP8HW49Q"],"uri":["http://zotero.org/users/2653399/items/MP8HW49Q"],"itemData":{"id":92,"type":"article-journal","title":"Genetic dissection of early-season cold tolerance in sorghum (Sorghum bicolor (L.) Moench)","container-title":"Molecular Breeding","page":"391-402","volume":"28","issue":"3","source":"link.springer.com","DOI":"10.1007/s11032-010-9491-4","ISSN":"1380-3743, 1572-9788","journalAbbreviation":"Mol Breeding","language":"en","author":[{"family":"Burow","given":"Gloria"},{"family":"Burke","given":"John J."},{"family":"Xin","given":"Zhanguo"},{"family":"Franks","given":"Cleve D."}],"issued":{"date-parts":[["2010",8,26]]}}}],"schema":"https://github.com/citation-style-language/schema/raw/master/csl-citation.json"} </w:instrText>
            </w:r>
            <w:r w:rsidRPr="00176C07">
              <w:rPr>
                <w:rFonts w:ascii="Sans-serif" w:eastAsia="Times New Roman" w:hAnsi="Sans-serif"/>
                <w:color w:val="auto"/>
                <w:sz w:val="20"/>
                <w:szCs w:val="20"/>
              </w:rPr>
              <w:fldChar w:fldCharType="separate"/>
            </w:r>
            <w:r w:rsidRPr="00176C07">
              <w:rPr>
                <w:rFonts w:ascii="Sans-serif" w:hAnsi="Sans-serif"/>
                <w:color w:val="auto"/>
                <w:sz w:val="20"/>
              </w:rPr>
              <w:t xml:space="preserve">Burow </w:t>
            </w:r>
            <w:r w:rsidRPr="00176C07">
              <w:rPr>
                <w:rFonts w:ascii="Sans-serif" w:hAnsi="Sans-serif"/>
                <w:i/>
                <w:iCs/>
                <w:color w:val="auto"/>
                <w:sz w:val="20"/>
              </w:rPr>
              <w:t>et al.</w:t>
            </w:r>
            <w:r w:rsidRPr="00176C07">
              <w:rPr>
                <w:rFonts w:ascii="Sans-serif" w:hAnsi="Sans-serif"/>
                <w:color w:val="auto"/>
                <w:sz w:val="20"/>
              </w:rPr>
              <w:t xml:space="preserve"> 2010</w:t>
            </w:r>
            <w:r w:rsidRPr="00176C07">
              <w:rPr>
                <w:rFonts w:ascii="Sans-serif" w:eastAsia="Times New Roman" w:hAnsi="Sans-serif"/>
                <w:color w:val="auto"/>
                <w:sz w:val="20"/>
                <w:szCs w:val="20"/>
              </w:rPr>
              <w:fldChar w:fldCharType="end"/>
            </w:r>
          </w:p>
        </w:tc>
        <w:tc>
          <w:tcPr>
            <w:tcW w:w="1285" w:type="dxa"/>
            <w:vAlign w:val="center"/>
          </w:tcPr>
          <w:p w14:paraId="75D51B61" w14:textId="12B27722" w:rsidR="00C270C6" w:rsidRPr="00913B95" w:rsidRDefault="00C270C6" w:rsidP="008619F6">
            <w:pPr>
              <w:jc w:val="center"/>
              <w:rPr>
                <w:rFonts w:ascii="Sans-serif" w:eastAsia="Times New Roman" w:hAnsi="Sans-serif"/>
                <w:i/>
                <w:sz w:val="20"/>
                <w:szCs w:val="20"/>
              </w:rPr>
            </w:pPr>
            <w:proofErr w:type="gramStart"/>
            <w:r>
              <w:rPr>
                <w:rFonts w:ascii="Sans-serif" w:eastAsia="Times New Roman" w:hAnsi="Sans-serif"/>
                <w:i/>
                <w:sz w:val="20"/>
                <w:szCs w:val="20"/>
              </w:rPr>
              <w:t>qSbCT01.06</w:t>
            </w:r>
            <w:proofErr w:type="gramEnd"/>
          </w:p>
        </w:tc>
      </w:tr>
      <w:tr w:rsidR="00C270C6" w:rsidRPr="005728E3" w14:paraId="72442316" w14:textId="77777777" w:rsidTr="00913B95">
        <w:trPr>
          <w:trHeight w:val="444"/>
        </w:trPr>
        <w:tc>
          <w:tcPr>
            <w:tcW w:w="737" w:type="dxa"/>
            <w:shd w:val="clear" w:color="auto" w:fill="auto"/>
            <w:noWrap/>
            <w:vAlign w:val="center"/>
            <w:hideMark/>
          </w:tcPr>
          <w:p w14:paraId="053AA0E4"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1</w:t>
            </w:r>
          </w:p>
        </w:tc>
        <w:tc>
          <w:tcPr>
            <w:tcW w:w="1008" w:type="dxa"/>
            <w:shd w:val="clear" w:color="auto" w:fill="auto"/>
            <w:noWrap/>
            <w:vAlign w:val="center"/>
            <w:hideMark/>
          </w:tcPr>
          <w:p w14:paraId="353B105D"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68.33</w:t>
            </w:r>
          </w:p>
        </w:tc>
        <w:tc>
          <w:tcPr>
            <w:tcW w:w="1468" w:type="dxa"/>
            <w:shd w:val="clear" w:color="auto" w:fill="auto"/>
            <w:noWrap/>
            <w:vAlign w:val="center"/>
            <w:hideMark/>
          </w:tcPr>
          <w:p w14:paraId="35EF88D7"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FEarlyGerm1.2</w:t>
            </w:r>
          </w:p>
        </w:tc>
        <w:tc>
          <w:tcPr>
            <w:tcW w:w="1744" w:type="dxa"/>
            <w:shd w:val="clear" w:color="auto" w:fill="auto"/>
            <w:noWrap/>
            <w:vAlign w:val="center"/>
            <w:hideMark/>
          </w:tcPr>
          <w:p w14:paraId="41617DC4"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Xtxp279</w:t>
            </w:r>
          </w:p>
        </w:tc>
        <w:tc>
          <w:tcPr>
            <w:tcW w:w="919" w:type="dxa"/>
            <w:vAlign w:val="center"/>
          </w:tcPr>
          <w:p w14:paraId="5422A3FD" w14:textId="3093709D" w:rsidR="00C270C6" w:rsidRPr="005728E3" w:rsidRDefault="00C270C6" w:rsidP="008619F6">
            <w:pPr>
              <w:jc w:val="center"/>
              <w:rPr>
                <w:rFonts w:ascii="Sans-serif" w:eastAsia="Times New Roman" w:hAnsi="Sans-serif"/>
                <w:sz w:val="20"/>
                <w:szCs w:val="20"/>
              </w:rPr>
            </w:pPr>
            <w:r w:rsidRPr="005728E3">
              <w:rPr>
                <w:rFonts w:ascii="Sans-serif" w:eastAsia="Times New Roman" w:hAnsi="Sans-serif"/>
                <w:sz w:val="20"/>
                <w:szCs w:val="20"/>
              </w:rPr>
              <w:t>65</w:t>
            </w:r>
            <w:r>
              <w:rPr>
                <w:rFonts w:ascii="Sans-serif" w:eastAsia="Times New Roman" w:hAnsi="Sans-serif"/>
                <w:sz w:val="20"/>
                <w:szCs w:val="20"/>
              </w:rPr>
              <w:t>–</w:t>
            </w:r>
            <w:r w:rsidRPr="005728E3">
              <w:rPr>
                <w:rFonts w:ascii="Sans-serif" w:eastAsia="Times New Roman" w:hAnsi="Sans-serif"/>
                <w:sz w:val="20"/>
                <w:szCs w:val="20"/>
              </w:rPr>
              <w:t>71</w:t>
            </w:r>
          </w:p>
        </w:tc>
        <w:tc>
          <w:tcPr>
            <w:tcW w:w="2203" w:type="dxa"/>
            <w:shd w:val="clear" w:color="auto" w:fill="auto"/>
            <w:noWrap/>
            <w:vAlign w:val="center"/>
            <w:hideMark/>
          </w:tcPr>
          <w:p w14:paraId="4FFA0E4E" w14:textId="01560BAC" w:rsidR="00C270C6" w:rsidRPr="00176C07" w:rsidRDefault="00C270C6" w:rsidP="008619F6">
            <w:pPr>
              <w:jc w:val="center"/>
              <w:rPr>
                <w:rFonts w:ascii="Sans-serif" w:eastAsia="Times New Roman" w:hAnsi="Sans-serif"/>
                <w:color w:val="auto"/>
                <w:sz w:val="20"/>
                <w:szCs w:val="20"/>
              </w:rPr>
            </w:pPr>
            <w:r w:rsidRPr="00176C07">
              <w:rPr>
                <w:rFonts w:ascii="Sans-serif" w:eastAsia="Times New Roman" w:hAnsi="Sans-serif"/>
                <w:color w:val="auto"/>
                <w:sz w:val="20"/>
                <w:szCs w:val="20"/>
              </w:rPr>
              <w:fldChar w:fldCharType="begin"/>
            </w:r>
            <w:r w:rsidRPr="00176C07">
              <w:rPr>
                <w:rFonts w:ascii="Sans-serif" w:eastAsia="Times New Roman" w:hAnsi="Sans-serif"/>
                <w:color w:val="auto"/>
                <w:sz w:val="20"/>
                <w:szCs w:val="20"/>
              </w:rPr>
              <w:instrText xml:space="preserve"> ADDIN ZOTERO_ITEM CSL_CITATION {"citationID":"ywBoYJVp","properties":{"formattedCitation":"(Burow {\\i{}et al.} 2010)","plainCitation":"(Burow et al. 2010)","noteIndex":0},"citationItems":[{"id":92,"uris":["http://zotero.org/users/2653399/items/MP8HW49Q"],"uri":["http://zotero.org/users/2653399/items/MP8HW49Q"],"itemData":{"id":92,"type":"article-journal","title":"Genetic dissection of early-season cold tolerance in sorghum (Sorghum bicolor (L.) Moench)","container-title":"Molecular Breeding","page":"391-402","volume":"28","issue":"3","source":"link.springer.com","DOI":"10.1007/s11032-010-9491-4","ISSN":"1380-3743, 1572-9788","journalAbbreviation":"Mol Breeding","language":"en","author":[{"family":"Burow","given":"Gloria"},{"family":"Burke","given":"John J."},{"family":"Xin","given":"Zhanguo"},{"family":"Franks","given":"Cleve D."}],"issued":{"date-parts":[["2010",8,26]]}}}],"schema":"https://github.com/citation-style-language/schema/raw/master/csl-citation.json"} </w:instrText>
            </w:r>
            <w:r w:rsidRPr="00176C07">
              <w:rPr>
                <w:rFonts w:ascii="Sans-serif" w:eastAsia="Times New Roman" w:hAnsi="Sans-serif"/>
                <w:color w:val="auto"/>
                <w:sz w:val="20"/>
                <w:szCs w:val="20"/>
              </w:rPr>
              <w:fldChar w:fldCharType="separate"/>
            </w:r>
            <w:r w:rsidRPr="00176C07">
              <w:rPr>
                <w:rFonts w:ascii="Sans-serif" w:hAnsi="Sans-serif"/>
                <w:color w:val="auto"/>
                <w:sz w:val="20"/>
              </w:rPr>
              <w:t xml:space="preserve">Burow </w:t>
            </w:r>
            <w:r w:rsidRPr="00176C07">
              <w:rPr>
                <w:rFonts w:ascii="Sans-serif" w:hAnsi="Sans-serif"/>
                <w:i/>
                <w:iCs/>
                <w:color w:val="auto"/>
                <w:sz w:val="20"/>
              </w:rPr>
              <w:t>et al.</w:t>
            </w:r>
            <w:r w:rsidRPr="00176C07">
              <w:rPr>
                <w:rFonts w:ascii="Sans-serif" w:hAnsi="Sans-serif"/>
                <w:color w:val="auto"/>
                <w:sz w:val="20"/>
              </w:rPr>
              <w:t xml:space="preserve"> 2010</w:t>
            </w:r>
            <w:r w:rsidRPr="00176C07">
              <w:rPr>
                <w:rFonts w:ascii="Sans-serif" w:eastAsia="Times New Roman" w:hAnsi="Sans-serif"/>
                <w:color w:val="auto"/>
                <w:sz w:val="20"/>
                <w:szCs w:val="20"/>
              </w:rPr>
              <w:fldChar w:fldCharType="end"/>
            </w:r>
          </w:p>
        </w:tc>
        <w:tc>
          <w:tcPr>
            <w:tcW w:w="1285" w:type="dxa"/>
            <w:vAlign w:val="center"/>
          </w:tcPr>
          <w:p w14:paraId="4703A7AB" w14:textId="77777777" w:rsidR="00C270C6" w:rsidRPr="00913B95" w:rsidRDefault="00C270C6" w:rsidP="008619F6">
            <w:pPr>
              <w:jc w:val="center"/>
              <w:rPr>
                <w:rFonts w:ascii="Sans-serif" w:eastAsia="Times New Roman" w:hAnsi="Sans-serif"/>
                <w:i/>
                <w:sz w:val="20"/>
                <w:szCs w:val="20"/>
              </w:rPr>
            </w:pPr>
            <w:r w:rsidRPr="00913B95">
              <w:rPr>
                <w:rFonts w:ascii="Sans-serif" w:eastAsia="Times New Roman" w:hAnsi="Sans-serif"/>
                <w:i/>
                <w:sz w:val="20"/>
                <w:szCs w:val="20"/>
              </w:rPr>
              <w:t>-</w:t>
            </w:r>
          </w:p>
        </w:tc>
      </w:tr>
      <w:tr w:rsidR="00C270C6" w:rsidRPr="005728E3" w14:paraId="0AEA32A0" w14:textId="77777777" w:rsidTr="00913B95">
        <w:trPr>
          <w:trHeight w:val="444"/>
        </w:trPr>
        <w:tc>
          <w:tcPr>
            <w:tcW w:w="737" w:type="dxa"/>
            <w:shd w:val="clear" w:color="auto" w:fill="auto"/>
            <w:noWrap/>
            <w:vAlign w:val="center"/>
            <w:hideMark/>
          </w:tcPr>
          <w:p w14:paraId="3B02E646"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2</w:t>
            </w:r>
          </w:p>
        </w:tc>
        <w:tc>
          <w:tcPr>
            <w:tcW w:w="1008" w:type="dxa"/>
            <w:shd w:val="clear" w:color="auto" w:fill="auto"/>
            <w:noWrap/>
            <w:vAlign w:val="center"/>
            <w:hideMark/>
          </w:tcPr>
          <w:p w14:paraId="7948D8D4"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56.01</w:t>
            </w:r>
          </w:p>
        </w:tc>
        <w:tc>
          <w:tcPr>
            <w:tcW w:w="1468" w:type="dxa"/>
            <w:shd w:val="clear" w:color="auto" w:fill="auto"/>
            <w:noWrap/>
            <w:vAlign w:val="center"/>
            <w:hideMark/>
          </w:tcPr>
          <w:p w14:paraId="7AB32F34"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Germ12C-2.1</w:t>
            </w:r>
          </w:p>
        </w:tc>
        <w:tc>
          <w:tcPr>
            <w:tcW w:w="1744" w:type="dxa"/>
            <w:shd w:val="clear" w:color="auto" w:fill="auto"/>
            <w:noWrap/>
            <w:vAlign w:val="center"/>
            <w:hideMark/>
          </w:tcPr>
          <w:p w14:paraId="4726D733"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Xsbarslbk_2.56</w:t>
            </w:r>
          </w:p>
        </w:tc>
        <w:tc>
          <w:tcPr>
            <w:tcW w:w="919" w:type="dxa"/>
            <w:vAlign w:val="center"/>
          </w:tcPr>
          <w:p w14:paraId="381A9C5D" w14:textId="6BA50CB5" w:rsidR="00C270C6" w:rsidRPr="005728E3" w:rsidRDefault="00C270C6" w:rsidP="008619F6">
            <w:pPr>
              <w:jc w:val="center"/>
              <w:rPr>
                <w:rFonts w:ascii="Sans-serif" w:eastAsia="Times New Roman" w:hAnsi="Sans-serif"/>
                <w:sz w:val="20"/>
                <w:szCs w:val="20"/>
              </w:rPr>
            </w:pPr>
            <w:r w:rsidRPr="005728E3">
              <w:rPr>
                <w:rFonts w:ascii="Sans-serif" w:eastAsia="Times New Roman" w:hAnsi="Sans-serif"/>
                <w:sz w:val="20"/>
                <w:szCs w:val="20"/>
              </w:rPr>
              <w:t>44</w:t>
            </w:r>
            <w:r>
              <w:rPr>
                <w:rFonts w:ascii="Sans-serif" w:eastAsia="Times New Roman" w:hAnsi="Sans-serif"/>
                <w:sz w:val="20"/>
                <w:szCs w:val="20"/>
              </w:rPr>
              <w:t>–</w:t>
            </w:r>
            <w:r w:rsidRPr="005728E3">
              <w:rPr>
                <w:rFonts w:ascii="Sans-serif" w:eastAsia="Times New Roman" w:hAnsi="Sans-serif"/>
                <w:sz w:val="20"/>
                <w:szCs w:val="20"/>
              </w:rPr>
              <w:t>60</w:t>
            </w:r>
          </w:p>
        </w:tc>
        <w:tc>
          <w:tcPr>
            <w:tcW w:w="2203" w:type="dxa"/>
            <w:shd w:val="clear" w:color="auto" w:fill="auto"/>
            <w:noWrap/>
            <w:vAlign w:val="center"/>
            <w:hideMark/>
          </w:tcPr>
          <w:p w14:paraId="6FED77A5" w14:textId="72CCE9B2" w:rsidR="00C270C6" w:rsidRPr="00176C07" w:rsidRDefault="00C270C6" w:rsidP="008619F6">
            <w:pPr>
              <w:jc w:val="center"/>
              <w:rPr>
                <w:rFonts w:ascii="Sans-serif" w:eastAsia="Times New Roman" w:hAnsi="Sans-serif"/>
                <w:color w:val="auto"/>
                <w:sz w:val="20"/>
                <w:szCs w:val="20"/>
              </w:rPr>
            </w:pPr>
            <w:r w:rsidRPr="00176C07">
              <w:rPr>
                <w:rFonts w:ascii="Sans-serif" w:eastAsia="Times New Roman" w:hAnsi="Sans-serif"/>
                <w:color w:val="auto"/>
                <w:sz w:val="20"/>
                <w:szCs w:val="20"/>
              </w:rPr>
              <w:fldChar w:fldCharType="begin"/>
            </w:r>
            <w:r w:rsidRPr="00176C07">
              <w:rPr>
                <w:rFonts w:ascii="Sans-serif" w:eastAsia="Times New Roman" w:hAnsi="Sans-serif"/>
                <w:color w:val="auto"/>
                <w:sz w:val="20"/>
                <w:szCs w:val="20"/>
              </w:rPr>
              <w:instrText xml:space="preserve"> ADDIN ZOTERO_ITEM CSL_CITATION {"citationID":"ywBoYJVp","properties":{"formattedCitation":"(Burow {\\i{}et al.} 2010)","plainCitation":"(Burow et al. 2010)","noteIndex":0},"citationItems":[{"id":92,"uris":["http://zotero.org/users/2653399/items/MP8HW49Q"],"uri":["http://zotero.org/users/2653399/items/MP8HW49Q"],"itemData":{"id":92,"type":"article-journal","title":"Genetic dissection of early-season cold tolerance in sorghum (Sorghum bicolor (L.) Moench)","container-title":"Molecular Breeding","page":"391-402","volume":"28","issue":"3","source":"link.springer.com","DOI":"10.1007/s11032-010-9491-4","ISSN":"1380-3743, 1572-9788","journalAbbreviation":"Mol Breeding","language":"en","author":[{"family":"Burow","given":"Gloria"},{"family":"Burke","given":"John J."},{"family":"Xin","given":"Zhanguo"},{"family":"Franks","given":"Cleve D."}],"issued":{"date-parts":[["2010",8,26]]}}}],"schema":"https://github.com/citation-style-language/schema/raw/master/csl-citation.json"} </w:instrText>
            </w:r>
            <w:r w:rsidRPr="00176C07">
              <w:rPr>
                <w:rFonts w:ascii="Sans-serif" w:eastAsia="Times New Roman" w:hAnsi="Sans-serif"/>
                <w:color w:val="auto"/>
                <w:sz w:val="20"/>
                <w:szCs w:val="20"/>
              </w:rPr>
              <w:fldChar w:fldCharType="separate"/>
            </w:r>
            <w:r w:rsidRPr="00176C07">
              <w:rPr>
                <w:rFonts w:ascii="Sans-serif" w:hAnsi="Sans-serif"/>
                <w:color w:val="auto"/>
                <w:sz w:val="20"/>
              </w:rPr>
              <w:t xml:space="preserve">Burow </w:t>
            </w:r>
            <w:r w:rsidRPr="00176C07">
              <w:rPr>
                <w:rFonts w:ascii="Sans-serif" w:hAnsi="Sans-serif"/>
                <w:i/>
                <w:iCs/>
                <w:color w:val="auto"/>
                <w:sz w:val="20"/>
              </w:rPr>
              <w:t>et al.</w:t>
            </w:r>
            <w:r w:rsidRPr="00176C07">
              <w:rPr>
                <w:rFonts w:ascii="Sans-serif" w:hAnsi="Sans-serif"/>
                <w:color w:val="auto"/>
                <w:sz w:val="20"/>
              </w:rPr>
              <w:t xml:space="preserve"> 2010</w:t>
            </w:r>
            <w:r w:rsidRPr="00176C07">
              <w:rPr>
                <w:rFonts w:ascii="Sans-serif" w:eastAsia="Times New Roman" w:hAnsi="Sans-serif"/>
                <w:color w:val="auto"/>
                <w:sz w:val="20"/>
                <w:szCs w:val="20"/>
              </w:rPr>
              <w:fldChar w:fldCharType="end"/>
            </w:r>
          </w:p>
        </w:tc>
        <w:tc>
          <w:tcPr>
            <w:tcW w:w="1285" w:type="dxa"/>
            <w:vAlign w:val="center"/>
          </w:tcPr>
          <w:p w14:paraId="0413E94F" w14:textId="77777777" w:rsidR="00C270C6" w:rsidRPr="00913B95" w:rsidRDefault="00C270C6" w:rsidP="008619F6">
            <w:pPr>
              <w:jc w:val="center"/>
              <w:rPr>
                <w:rFonts w:ascii="Sans-serif" w:eastAsia="Times New Roman" w:hAnsi="Sans-serif"/>
                <w:i/>
                <w:sz w:val="20"/>
                <w:szCs w:val="20"/>
              </w:rPr>
            </w:pPr>
            <w:r w:rsidRPr="00913B95">
              <w:rPr>
                <w:rFonts w:ascii="Sans-serif" w:eastAsia="Times New Roman" w:hAnsi="Sans-serif"/>
                <w:i/>
                <w:sz w:val="20"/>
                <w:szCs w:val="20"/>
              </w:rPr>
              <w:t>-</w:t>
            </w:r>
          </w:p>
        </w:tc>
      </w:tr>
      <w:tr w:rsidR="00C270C6" w:rsidRPr="005728E3" w14:paraId="1D799260" w14:textId="77777777" w:rsidTr="00913B95">
        <w:trPr>
          <w:trHeight w:val="444"/>
        </w:trPr>
        <w:tc>
          <w:tcPr>
            <w:tcW w:w="737" w:type="dxa"/>
            <w:shd w:val="clear" w:color="auto" w:fill="auto"/>
            <w:noWrap/>
            <w:vAlign w:val="center"/>
            <w:hideMark/>
          </w:tcPr>
          <w:p w14:paraId="55A4DD12"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4</w:t>
            </w:r>
          </w:p>
        </w:tc>
        <w:tc>
          <w:tcPr>
            <w:tcW w:w="1008" w:type="dxa"/>
            <w:shd w:val="clear" w:color="auto" w:fill="auto"/>
            <w:noWrap/>
            <w:vAlign w:val="center"/>
            <w:hideMark/>
          </w:tcPr>
          <w:p w14:paraId="30C1D72D"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61.86</w:t>
            </w:r>
          </w:p>
        </w:tc>
        <w:tc>
          <w:tcPr>
            <w:tcW w:w="1468" w:type="dxa"/>
            <w:shd w:val="clear" w:color="auto" w:fill="auto"/>
            <w:noWrap/>
            <w:vAlign w:val="center"/>
            <w:hideMark/>
          </w:tcPr>
          <w:p w14:paraId="1768B8CF"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FEarlyGerm4.1</w:t>
            </w:r>
          </w:p>
        </w:tc>
        <w:tc>
          <w:tcPr>
            <w:tcW w:w="1744" w:type="dxa"/>
            <w:shd w:val="clear" w:color="auto" w:fill="auto"/>
            <w:noWrap/>
            <w:vAlign w:val="center"/>
            <w:hideMark/>
          </w:tcPr>
          <w:p w14:paraId="2786A069"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Xtxp212</w:t>
            </w:r>
          </w:p>
        </w:tc>
        <w:tc>
          <w:tcPr>
            <w:tcW w:w="919" w:type="dxa"/>
            <w:vAlign w:val="center"/>
          </w:tcPr>
          <w:p w14:paraId="72C4B35C" w14:textId="3E3BEA10" w:rsidR="00C270C6" w:rsidRPr="005728E3" w:rsidRDefault="00C270C6" w:rsidP="008619F6">
            <w:pPr>
              <w:jc w:val="center"/>
              <w:rPr>
                <w:rFonts w:ascii="Sans-serif" w:eastAsia="Times New Roman" w:hAnsi="Sans-serif"/>
                <w:sz w:val="20"/>
                <w:szCs w:val="20"/>
              </w:rPr>
            </w:pPr>
            <w:r w:rsidRPr="005728E3">
              <w:rPr>
                <w:rFonts w:ascii="Sans-serif" w:eastAsia="Times New Roman" w:hAnsi="Sans-serif"/>
                <w:sz w:val="20"/>
                <w:szCs w:val="20"/>
              </w:rPr>
              <w:t>59</w:t>
            </w:r>
            <w:r>
              <w:rPr>
                <w:rFonts w:ascii="Sans-serif" w:eastAsia="Times New Roman" w:hAnsi="Sans-serif"/>
                <w:sz w:val="20"/>
                <w:szCs w:val="20"/>
              </w:rPr>
              <w:t>–</w:t>
            </w:r>
            <w:r w:rsidRPr="005728E3">
              <w:rPr>
                <w:rFonts w:ascii="Sans-serif" w:eastAsia="Times New Roman" w:hAnsi="Sans-serif"/>
                <w:sz w:val="20"/>
                <w:szCs w:val="20"/>
              </w:rPr>
              <w:t>65</w:t>
            </w:r>
          </w:p>
        </w:tc>
        <w:tc>
          <w:tcPr>
            <w:tcW w:w="2203" w:type="dxa"/>
            <w:shd w:val="clear" w:color="auto" w:fill="auto"/>
            <w:noWrap/>
            <w:vAlign w:val="center"/>
            <w:hideMark/>
          </w:tcPr>
          <w:p w14:paraId="7F21BABE" w14:textId="1E779E6E" w:rsidR="00C270C6" w:rsidRPr="00176C07" w:rsidRDefault="00C270C6" w:rsidP="008619F6">
            <w:pPr>
              <w:jc w:val="center"/>
              <w:rPr>
                <w:rFonts w:ascii="Sans-serif" w:eastAsia="Times New Roman" w:hAnsi="Sans-serif"/>
                <w:color w:val="auto"/>
                <w:sz w:val="20"/>
                <w:szCs w:val="20"/>
              </w:rPr>
            </w:pPr>
            <w:r w:rsidRPr="00176C07">
              <w:rPr>
                <w:rFonts w:ascii="Sans-serif" w:eastAsia="Times New Roman" w:hAnsi="Sans-serif"/>
                <w:color w:val="auto"/>
                <w:sz w:val="20"/>
                <w:szCs w:val="20"/>
              </w:rPr>
              <w:fldChar w:fldCharType="begin"/>
            </w:r>
            <w:r w:rsidRPr="00176C07">
              <w:rPr>
                <w:rFonts w:ascii="Sans-serif" w:eastAsia="Times New Roman" w:hAnsi="Sans-serif"/>
                <w:color w:val="auto"/>
                <w:sz w:val="20"/>
                <w:szCs w:val="20"/>
              </w:rPr>
              <w:instrText xml:space="preserve"> ADDIN ZOTERO_ITEM CSL_CITATION {"citationID":"ywBoYJVp","properties":{"formattedCitation":"(Burow {\\i{}et al.} 2010)","plainCitation":"(Burow et al. 2010)","noteIndex":0},"citationItems":[{"id":92,"uris":["http://zotero.org/users/2653399/items/MP8HW49Q"],"uri":["http://zotero.org/users/2653399/items/MP8HW49Q"],"itemData":{"id":92,"type":"article-journal","title":"Genetic dissection of early-season cold tolerance in sorghum (Sorghum bicolor (L.) Moench)","container-title":"Molecular Breeding","page":"391-402","volume":"28","issue":"3","source":"link.springer.com","DOI":"10.1007/s11032-010-9491-4","ISSN":"1380-3743, 1572-9788","journalAbbreviation":"Mol Breeding","language":"en","author":[{"family":"Burow","given":"Gloria"},{"family":"Burke","given":"John J."},{"family":"Xin","given":"Zhanguo"},{"family":"Franks","given":"Cleve D."}],"issued":{"date-parts":[["2010",8,26]]}}}],"schema":"https://github.com/citation-style-language/schema/raw/master/csl-citation.json"} </w:instrText>
            </w:r>
            <w:r w:rsidRPr="00176C07">
              <w:rPr>
                <w:rFonts w:ascii="Sans-serif" w:eastAsia="Times New Roman" w:hAnsi="Sans-serif"/>
                <w:color w:val="auto"/>
                <w:sz w:val="20"/>
                <w:szCs w:val="20"/>
              </w:rPr>
              <w:fldChar w:fldCharType="separate"/>
            </w:r>
            <w:r w:rsidRPr="00176C07">
              <w:rPr>
                <w:rFonts w:ascii="Sans-serif" w:hAnsi="Sans-serif"/>
                <w:color w:val="auto"/>
                <w:sz w:val="20"/>
              </w:rPr>
              <w:t xml:space="preserve">Burow </w:t>
            </w:r>
            <w:r w:rsidRPr="00176C07">
              <w:rPr>
                <w:rFonts w:ascii="Sans-serif" w:hAnsi="Sans-serif"/>
                <w:i/>
                <w:iCs/>
                <w:color w:val="auto"/>
                <w:sz w:val="20"/>
              </w:rPr>
              <w:t>et al.</w:t>
            </w:r>
            <w:r w:rsidRPr="00176C07">
              <w:rPr>
                <w:rFonts w:ascii="Sans-serif" w:hAnsi="Sans-serif"/>
                <w:color w:val="auto"/>
                <w:sz w:val="20"/>
              </w:rPr>
              <w:t xml:space="preserve"> 2010</w:t>
            </w:r>
            <w:r w:rsidRPr="00176C07">
              <w:rPr>
                <w:rFonts w:ascii="Sans-serif" w:eastAsia="Times New Roman" w:hAnsi="Sans-serif"/>
                <w:color w:val="auto"/>
                <w:sz w:val="20"/>
                <w:szCs w:val="20"/>
              </w:rPr>
              <w:fldChar w:fldCharType="end"/>
            </w:r>
          </w:p>
        </w:tc>
        <w:tc>
          <w:tcPr>
            <w:tcW w:w="1285" w:type="dxa"/>
            <w:vAlign w:val="center"/>
          </w:tcPr>
          <w:p w14:paraId="4C0601A2" w14:textId="77777777" w:rsidR="00C270C6" w:rsidRPr="00913B95" w:rsidRDefault="00C270C6" w:rsidP="008619F6">
            <w:pPr>
              <w:jc w:val="center"/>
              <w:rPr>
                <w:rFonts w:ascii="Sans-serif" w:eastAsia="Times New Roman" w:hAnsi="Sans-serif"/>
                <w:i/>
                <w:sz w:val="20"/>
                <w:szCs w:val="20"/>
              </w:rPr>
            </w:pPr>
            <w:proofErr w:type="gramStart"/>
            <w:r w:rsidRPr="00913B95">
              <w:rPr>
                <w:rFonts w:ascii="Sans-serif" w:eastAsia="Times New Roman" w:hAnsi="Sans-serif"/>
                <w:i/>
                <w:sz w:val="20"/>
                <w:szCs w:val="20"/>
              </w:rPr>
              <w:t>qSbCT04.62</w:t>
            </w:r>
            <w:proofErr w:type="gramEnd"/>
          </w:p>
        </w:tc>
      </w:tr>
      <w:tr w:rsidR="00C270C6" w:rsidRPr="005728E3" w14:paraId="5F30E8F1" w14:textId="77777777" w:rsidTr="00913B95">
        <w:trPr>
          <w:trHeight w:val="444"/>
        </w:trPr>
        <w:tc>
          <w:tcPr>
            <w:tcW w:w="737" w:type="dxa"/>
            <w:shd w:val="clear" w:color="auto" w:fill="auto"/>
            <w:noWrap/>
            <w:vAlign w:val="center"/>
            <w:hideMark/>
          </w:tcPr>
          <w:p w14:paraId="5BF11D47"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4</w:t>
            </w:r>
          </w:p>
        </w:tc>
        <w:tc>
          <w:tcPr>
            <w:tcW w:w="1008" w:type="dxa"/>
            <w:shd w:val="clear" w:color="auto" w:fill="auto"/>
            <w:noWrap/>
            <w:vAlign w:val="center"/>
            <w:hideMark/>
          </w:tcPr>
          <w:p w14:paraId="4BFD13AB" w14:textId="77777777" w:rsidR="00C270C6" w:rsidRPr="005728E3" w:rsidRDefault="00C270C6" w:rsidP="008619F6">
            <w:pPr>
              <w:jc w:val="center"/>
              <w:rPr>
                <w:rFonts w:ascii="Sans-serif" w:eastAsia="Times New Roman" w:hAnsi="Sans-serif" w:cs="Arial"/>
                <w:sz w:val="20"/>
                <w:szCs w:val="20"/>
              </w:rPr>
            </w:pPr>
          </w:p>
        </w:tc>
        <w:tc>
          <w:tcPr>
            <w:tcW w:w="1468" w:type="dxa"/>
            <w:shd w:val="clear" w:color="auto" w:fill="auto"/>
            <w:noWrap/>
            <w:vAlign w:val="center"/>
            <w:hideMark/>
          </w:tcPr>
          <w:p w14:paraId="46E87005"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FearlyVigor4.1</w:t>
            </w:r>
          </w:p>
        </w:tc>
        <w:tc>
          <w:tcPr>
            <w:tcW w:w="1744" w:type="dxa"/>
            <w:shd w:val="clear" w:color="auto" w:fill="auto"/>
            <w:noWrap/>
            <w:vAlign w:val="center"/>
            <w:hideMark/>
          </w:tcPr>
          <w:p w14:paraId="5E1E550B"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Xtxp327</w:t>
            </w:r>
          </w:p>
        </w:tc>
        <w:tc>
          <w:tcPr>
            <w:tcW w:w="919" w:type="dxa"/>
            <w:vAlign w:val="center"/>
          </w:tcPr>
          <w:p w14:paraId="4CB1700C" w14:textId="77777777" w:rsidR="00C270C6" w:rsidRPr="005728E3" w:rsidRDefault="00C270C6" w:rsidP="008619F6">
            <w:pPr>
              <w:jc w:val="center"/>
              <w:rPr>
                <w:rFonts w:ascii="Sans-serif" w:eastAsia="Times New Roman" w:hAnsi="Sans-serif"/>
                <w:sz w:val="20"/>
                <w:szCs w:val="20"/>
              </w:rPr>
            </w:pPr>
            <w:r w:rsidRPr="005728E3">
              <w:rPr>
                <w:rFonts w:ascii="Sans-serif" w:eastAsia="Times New Roman" w:hAnsi="Sans-serif"/>
                <w:sz w:val="20"/>
                <w:szCs w:val="20"/>
              </w:rPr>
              <w:t>-</w:t>
            </w:r>
          </w:p>
        </w:tc>
        <w:tc>
          <w:tcPr>
            <w:tcW w:w="2203" w:type="dxa"/>
            <w:shd w:val="clear" w:color="auto" w:fill="auto"/>
            <w:noWrap/>
            <w:vAlign w:val="center"/>
            <w:hideMark/>
          </w:tcPr>
          <w:p w14:paraId="4E244929" w14:textId="683150A0" w:rsidR="00C270C6" w:rsidRPr="00176C07" w:rsidRDefault="00C270C6" w:rsidP="008619F6">
            <w:pPr>
              <w:jc w:val="center"/>
              <w:rPr>
                <w:rFonts w:ascii="Sans-serif" w:eastAsia="Times New Roman" w:hAnsi="Sans-serif"/>
                <w:color w:val="auto"/>
                <w:sz w:val="20"/>
                <w:szCs w:val="20"/>
              </w:rPr>
            </w:pPr>
            <w:r w:rsidRPr="00176C07">
              <w:rPr>
                <w:rFonts w:ascii="Sans-serif" w:eastAsia="Times New Roman" w:hAnsi="Sans-serif"/>
                <w:color w:val="auto"/>
                <w:sz w:val="20"/>
                <w:szCs w:val="20"/>
              </w:rPr>
              <w:fldChar w:fldCharType="begin"/>
            </w:r>
            <w:r w:rsidRPr="00176C07">
              <w:rPr>
                <w:rFonts w:ascii="Sans-serif" w:eastAsia="Times New Roman" w:hAnsi="Sans-serif"/>
                <w:color w:val="auto"/>
                <w:sz w:val="20"/>
                <w:szCs w:val="20"/>
              </w:rPr>
              <w:instrText xml:space="preserve"> ADDIN ZOTERO_ITEM CSL_CITATION {"citationID":"ywBoYJVp","properties":{"formattedCitation":"(Burow {\\i{}et al.} 2010)","plainCitation":"(Burow et al. 2010)","noteIndex":0},"citationItems":[{"id":92,"uris":["http://zotero.org/users/2653399/items/MP8HW49Q"],"uri":["http://zotero.org/users/2653399/items/MP8HW49Q"],"itemData":{"id":92,"type":"article-journal","title":"Genetic dissection of early-season cold tolerance in sorghum (Sorghum bicolor (L.) Moench)","container-title":"Molecular Breeding","page":"391-402","volume":"28","issue":"3","source":"link.springer.com","DOI":"10.1007/s11032-010-9491-4","ISSN":"1380-3743, 1572-9788","journalAbbreviation":"Mol Breeding","language":"en","author":[{"family":"Burow","given":"Gloria"},{"family":"Burke","given":"John J."},{"family":"Xin","given":"Zhanguo"},{"family":"Franks","given":"Cleve D."}],"issued":{"date-parts":[["2010",8,26]]}}}],"schema":"https://github.com/citation-style-language/schema/raw/master/csl-citation.json"} </w:instrText>
            </w:r>
            <w:r w:rsidRPr="00176C07">
              <w:rPr>
                <w:rFonts w:ascii="Sans-serif" w:eastAsia="Times New Roman" w:hAnsi="Sans-serif"/>
                <w:color w:val="auto"/>
                <w:sz w:val="20"/>
                <w:szCs w:val="20"/>
              </w:rPr>
              <w:fldChar w:fldCharType="separate"/>
            </w:r>
            <w:r w:rsidRPr="00176C07">
              <w:rPr>
                <w:rFonts w:ascii="Sans-serif" w:hAnsi="Sans-serif"/>
                <w:color w:val="auto"/>
                <w:sz w:val="20"/>
              </w:rPr>
              <w:t xml:space="preserve">Burow </w:t>
            </w:r>
            <w:r w:rsidRPr="00176C07">
              <w:rPr>
                <w:rFonts w:ascii="Sans-serif" w:hAnsi="Sans-serif"/>
                <w:i/>
                <w:iCs/>
                <w:color w:val="auto"/>
                <w:sz w:val="20"/>
              </w:rPr>
              <w:t>et al.</w:t>
            </w:r>
            <w:r w:rsidRPr="00176C07">
              <w:rPr>
                <w:rFonts w:ascii="Sans-serif" w:hAnsi="Sans-serif"/>
                <w:color w:val="auto"/>
                <w:sz w:val="20"/>
              </w:rPr>
              <w:t xml:space="preserve"> 2010</w:t>
            </w:r>
            <w:r w:rsidRPr="00176C07">
              <w:rPr>
                <w:rFonts w:ascii="Sans-serif" w:eastAsia="Times New Roman" w:hAnsi="Sans-serif"/>
                <w:color w:val="auto"/>
                <w:sz w:val="20"/>
                <w:szCs w:val="20"/>
              </w:rPr>
              <w:fldChar w:fldCharType="end"/>
            </w:r>
          </w:p>
        </w:tc>
        <w:tc>
          <w:tcPr>
            <w:tcW w:w="1285" w:type="dxa"/>
            <w:vAlign w:val="center"/>
          </w:tcPr>
          <w:p w14:paraId="61178AB3" w14:textId="77777777" w:rsidR="00C270C6" w:rsidRPr="00913B95" w:rsidRDefault="00C270C6" w:rsidP="008619F6">
            <w:pPr>
              <w:jc w:val="center"/>
              <w:rPr>
                <w:rFonts w:ascii="Sans-serif" w:eastAsia="Times New Roman" w:hAnsi="Sans-serif"/>
                <w:i/>
                <w:sz w:val="20"/>
                <w:szCs w:val="20"/>
              </w:rPr>
            </w:pPr>
          </w:p>
        </w:tc>
      </w:tr>
      <w:tr w:rsidR="00C270C6" w:rsidRPr="005728E3" w14:paraId="2E24D298" w14:textId="77777777" w:rsidTr="00913B95">
        <w:trPr>
          <w:trHeight w:val="444"/>
        </w:trPr>
        <w:tc>
          <w:tcPr>
            <w:tcW w:w="737" w:type="dxa"/>
            <w:shd w:val="clear" w:color="auto" w:fill="auto"/>
            <w:noWrap/>
            <w:vAlign w:val="center"/>
            <w:hideMark/>
          </w:tcPr>
          <w:p w14:paraId="72653F50"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7</w:t>
            </w:r>
          </w:p>
        </w:tc>
        <w:tc>
          <w:tcPr>
            <w:tcW w:w="1008" w:type="dxa"/>
            <w:shd w:val="clear" w:color="auto" w:fill="auto"/>
            <w:noWrap/>
            <w:vAlign w:val="center"/>
            <w:hideMark/>
          </w:tcPr>
          <w:p w14:paraId="313AD121" w14:textId="77777777" w:rsidR="00C270C6" w:rsidRPr="005728E3" w:rsidRDefault="00C270C6" w:rsidP="008619F6">
            <w:pPr>
              <w:jc w:val="center"/>
              <w:rPr>
                <w:rFonts w:ascii="Sans-serif" w:eastAsia="Times New Roman" w:hAnsi="Sans-serif" w:cs="Arial"/>
                <w:sz w:val="20"/>
                <w:szCs w:val="20"/>
              </w:rPr>
            </w:pPr>
          </w:p>
        </w:tc>
        <w:tc>
          <w:tcPr>
            <w:tcW w:w="1468" w:type="dxa"/>
            <w:shd w:val="clear" w:color="auto" w:fill="auto"/>
            <w:noWrap/>
            <w:vAlign w:val="center"/>
            <w:hideMark/>
          </w:tcPr>
          <w:p w14:paraId="3875BC93"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FEarlyGerm7.1</w:t>
            </w:r>
          </w:p>
        </w:tc>
        <w:tc>
          <w:tcPr>
            <w:tcW w:w="1744" w:type="dxa"/>
            <w:shd w:val="clear" w:color="auto" w:fill="auto"/>
            <w:noWrap/>
            <w:vAlign w:val="center"/>
            <w:hideMark/>
          </w:tcPr>
          <w:p w14:paraId="17D02839"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Xtxp218</w:t>
            </w:r>
          </w:p>
        </w:tc>
        <w:tc>
          <w:tcPr>
            <w:tcW w:w="919" w:type="dxa"/>
            <w:vAlign w:val="center"/>
          </w:tcPr>
          <w:p w14:paraId="27A3DDDD" w14:textId="3E5C9E19" w:rsidR="00C270C6" w:rsidRPr="005728E3" w:rsidRDefault="00C270C6" w:rsidP="008619F6">
            <w:pPr>
              <w:jc w:val="center"/>
              <w:rPr>
                <w:rFonts w:ascii="Sans-serif" w:eastAsia="Times New Roman" w:hAnsi="Sans-serif"/>
                <w:sz w:val="20"/>
                <w:szCs w:val="20"/>
              </w:rPr>
            </w:pPr>
            <w:r w:rsidRPr="005728E3">
              <w:rPr>
                <w:rFonts w:ascii="Sans-serif" w:eastAsia="Times New Roman" w:hAnsi="Sans-serif"/>
                <w:sz w:val="20"/>
                <w:szCs w:val="20"/>
              </w:rPr>
              <w:t>7</w:t>
            </w:r>
            <w:r>
              <w:rPr>
                <w:rFonts w:ascii="Sans-serif" w:eastAsia="Times New Roman" w:hAnsi="Sans-serif"/>
                <w:sz w:val="20"/>
                <w:szCs w:val="20"/>
              </w:rPr>
              <w:t>–</w:t>
            </w:r>
            <w:r w:rsidRPr="005728E3">
              <w:rPr>
                <w:rFonts w:ascii="Sans-serif" w:eastAsia="Times New Roman" w:hAnsi="Sans-serif"/>
                <w:sz w:val="20"/>
                <w:szCs w:val="20"/>
              </w:rPr>
              <w:t>57</w:t>
            </w:r>
          </w:p>
        </w:tc>
        <w:tc>
          <w:tcPr>
            <w:tcW w:w="2203" w:type="dxa"/>
            <w:shd w:val="clear" w:color="auto" w:fill="auto"/>
            <w:noWrap/>
            <w:vAlign w:val="center"/>
            <w:hideMark/>
          </w:tcPr>
          <w:p w14:paraId="548321E1" w14:textId="5619877D" w:rsidR="00C270C6" w:rsidRPr="00176C07" w:rsidRDefault="00C270C6" w:rsidP="008619F6">
            <w:pPr>
              <w:jc w:val="center"/>
              <w:rPr>
                <w:rFonts w:ascii="Sans-serif" w:eastAsia="Times New Roman" w:hAnsi="Sans-serif"/>
                <w:color w:val="auto"/>
                <w:sz w:val="20"/>
                <w:szCs w:val="20"/>
              </w:rPr>
            </w:pPr>
            <w:r w:rsidRPr="00176C07">
              <w:rPr>
                <w:rFonts w:ascii="Sans-serif" w:eastAsia="Times New Roman" w:hAnsi="Sans-serif"/>
                <w:color w:val="auto"/>
                <w:sz w:val="20"/>
                <w:szCs w:val="20"/>
              </w:rPr>
              <w:fldChar w:fldCharType="begin"/>
            </w:r>
            <w:r w:rsidRPr="00176C07">
              <w:rPr>
                <w:rFonts w:ascii="Sans-serif" w:eastAsia="Times New Roman" w:hAnsi="Sans-serif"/>
                <w:color w:val="auto"/>
                <w:sz w:val="20"/>
                <w:szCs w:val="20"/>
              </w:rPr>
              <w:instrText xml:space="preserve"> ADDIN ZOTERO_ITEM CSL_CITATION {"citationID":"ywBoYJVp","properties":{"formattedCitation":"(Burow {\\i{}et al.} 2010)","plainCitation":"(Burow et al. 2010)","noteIndex":0},"citationItems":[{"id":92,"uris":["http://zotero.org/users/2653399/items/MP8HW49Q"],"uri":["http://zotero.org/users/2653399/items/MP8HW49Q"],"itemData":{"id":92,"type":"article-journal","title":"Genetic dissection of early-season cold tolerance in sorghum (Sorghum bicolor (L.) Moench)","container-title":"Molecular Breeding","page":"391-402","volume":"28","issue":"3","source":"link.springer.com","DOI":"10.1007/s11032-010-9491-4","ISSN":"1380-3743, 1572-9788","journalAbbreviation":"Mol Breeding","language":"en","author":[{"family":"Burow","given":"Gloria"},{"family":"Burke","given":"John J."},{"family":"Xin","given":"Zhanguo"},{"family":"Franks","given":"Cleve D."}],"issued":{"date-parts":[["2010",8,26]]}}}],"schema":"https://github.com/citation-style-language/schema/raw/master/csl-citation.json"} </w:instrText>
            </w:r>
            <w:r w:rsidRPr="00176C07">
              <w:rPr>
                <w:rFonts w:ascii="Sans-serif" w:eastAsia="Times New Roman" w:hAnsi="Sans-serif"/>
                <w:color w:val="auto"/>
                <w:sz w:val="20"/>
                <w:szCs w:val="20"/>
              </w:rPr>
              <w:fldChar w:fldCharType="separate"/>
            </w:r>
            <w:r w:rsidRPr="00176C07">
              <w:rPr>
                <w:rFonts w:ascii="Sans-serif" w:hAnsi="Sans-serif"/>
                <w:color w:val="auto"/>
                <w:sz w:val="20"/>
              </w:rPr>
              <w:t xml:space="preserve">Burow </w:t>
            </w:r>
            <w:r w:rsidRPr="00176C07">
              <w:rPr>
                <w:rFonts w:ascii="Sans-serif" w:hAnsi="Sans-serif"/>
                <w:i/>
                <w:iCs/>
                <w:color w:val="auto"/>
                <w:sz w:val="20"/>
              </w:rPr>
              <w:t>et al.</w:t>
            </w:r>
            <w:r w:rsidRPr="00176C07">
              <w:rPr>
                <w:rFonts w:ascii="Sans-serif" w:hAnsi="Sans-serif"/>
                <w:color w:val="auto"/>
                <w:sz w:val="20"/>
              </w:rPr>
              <w:t xml:space="preserve"> 2010</w:t>
            </w:r>
            <w:r w:rsidRPr="00176C07">
              <w:rPr>
                <w:rFonts w:ascii="Sans-serif" w:eastAsia="Times New Roman" w:hAnsi="Sans-serif"/>
                <w:color w:val="auto"/>
                <w:sz w:val="20"/>
                <w:szCs w:val="20"/>
              </w:rPr>
              <w:fldChar w:fldCharType="end"/>
            </w:r>
          </w:p>
        </w:tc>
        <w:tc>
          <w:tcPr>
            <w:tcW w:w="1285" w:type="dxa"/>
            <w:vAlign w:val="center"/>
          </w:tcPr>
          <w:p w14:paraId="45B7903A" w14:textId="4D8C0704" w:rsidR="00C270C6" w:rsidRPr="00913B95" w:rsidRDefault="00C270C6" w:rsidP="008619F6">
            <w:pPr>
              <w:jc w:val="center"/>
              <w:rPr>
                <w:rFonts w:ascii="Sans-serif" w:eastAsia="Times New Roman" w:hAnsi="Sans-serif"/>
                <w:i/>
                <w:sz w:val="20"/>
                <w:szCs w:val="20"/>
              </w:rPr>
            </w:pPr>
            <w:proofErr w:type="gramStart"/>
            <w:r>
              <w:rPr>
                <w:rFonts w:ascii="Sans-serif" w:eastAsia="Times New Roman" w:hAnsi="Sans-serif"/>
                <w:i/>
                <w:sz w:val="20"/>
                <w:szCs w:val="20"/>
              </w:rPr>
              <w:t>qSbCT07.59</w:t>
            </w:r>
            <w:proofErr w:type="gramEnd"/>
          </w:p>
        </w:tc>
      </w:tr>
      <w:tr w:rsidR="00C270C6" w:rsidRPr="005728E3" w14:paraId="4DA66566" w14:textId="77777777" w:rsidTr="00913B95">
        <w:trPr>
          <w:trHeight w:val="444"/>
        </w:trPr>
        <w:tc>
          <w:tcPr>
            <w:tcW w:w="737" w:type="dxa"/>
            <w:shd w:val="clear" w:color="auto" w:fill="auto"/>
            <w:noWrap/>
            <w:vAlign w:val="center"/>
            <w:hideMark/>
          </w:tcPr>
          <w:p w14:paraId="55AFDCAC"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7</w:t>
            </w:r>
          </w:p>
        </w:tc>
        <w:tc>
          <w:tcPr>
            <w:tcW w:w="1008" w:type="dxa"/>
            <w:shd w:val="clear" w:color="auto" w:fill="auto"/>
            <w:noWrap/>
            <w:vAlign w:val="center"/>
            <w:hideMark/>
          </w:tcPr>
          <w:p w14:paraId="56B188F3" w14:textId="77777777" w:rsidR="00C270C6" w:rsidRPr="005728E3" w:rsidRDefault="00C270C6" w:rsidP="008619F6">
            <w:pPr>
              <w:jc w:val="center"/>
              <w:rPr>
                <w:rFonts w:ascii="Sans-serif" w:eastAsia="Times New Roman" w:hAnsi="Sans-serif" w:cs="Arial"/>
                <w:sz w:val="20"/>
                <w:szCs w:val="20"/>
              </w:rPr>
            </w:pPr>
          </w:p>
        </w:tc>
        <w:tc>
          <w:tcPr>
            <w:tcW w:w="1468" w:type="dxa"/>
            <w:shd w:val="clear" w:color="auto" w:fill="auto"/>
            <w:noWrap/>
            <w:vAlign w:val="center"/>
            <w:hideMark/>
          </w:tcPr>
          <w:p w14:paraId="73DFC3A4"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FEarlyGerm7.1</w:t>
            </w:r>
          </w:p>
        </w:tc>
        <w:tc>
          <w:tcPr>
            <w:tcW w:w="1744" w:type="dxa"/>
            <w:shd w:val="clear" w:color="auto" w:fill="auto"/>
            <w:noWrap/>
            <w:vAlign w:val="center"/>
            <w:hideMark/>
          </w:tcPr>
          <w:p w14:paraId="6A6163F6"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Xtxp159</w:t>
            </w:r>
          </w:p>
        </w:tc>
        <w:tc>
          <w:tcPr>
            <w:tcW w:w="919" w:type="dxa"/>
            <w:vAlign w:val="center"/>
          </w:tcPr>
          <w:p w14:paraId="3544B819" w14:textId="1CF53124" w:rsidR="00C270C6" w:rsidRPr="005728E3" w:rsidRDefault="00C270C6" w:rsidP="008619F6">
            <w:pPr>
              <w:jc w:val="center"/>
              <w:rPr>
                <w:rFonts w:ascii="Sans-serif" w:eastAsia="Times New Roman" w:hAnsi="Sans-serif"/>
                <w:sz w:val="20"/>
                <w:szCs w:val="20"/>
              </w:rPr>
            </w:pPr>
            <w:r w:rsidRPr="005728E3">
              <w:rPr>
                <w:rFonts w:ascii="Sans-serif" w:eastAsia="Times New Roman" w:hAnsi="Sans-serif"/>
                <w:sz w:val="20"/>
                <w:szCs w:val="20"/>
              </w:rPr>
              <w:t>7</w:t>
            </w:r>
            <w:r>
              <w:rPr>
                <w:rFonts w:ascii="Sans-serif" w:eastAsia="Times New Roman" w:hAnsi="Sans-serif"/>
                <w:sz w:val="20"/>
                <w:szCs w:val="20"/>
              </w:rPr>
              <w:t>–</w:t>
            </w:r>
            <w:r w:rsidRPr="005728E3">
              <w:rPr>
                <w:rFonts w:ascii="Sans-serif" w:eastAsia="Times New Roman" w:hAnsi="Sans-serif"/>
                <w:sz w:val="20"/>
                <w:szCs w:val="20"/>
              </w:rPr>
              <w:t>57</w:t>
            </w:r>
          </w:p>
        </w:tc>
        <w:tc>
          <w:tcPr>
            <w:tcW w:w="2203" w:type="dxa"/>
            <w:shd w:val="clear" w:color="auto" w:fill="auto"/>
            <w:noWrap/>
            <w:vAlign w:val="center"/>
            <w:hideMark/>
          </w:tcPr>
          <w:p w14:paraId="285767DB" w14:textId="50D98F21" w:rsidR="00C270C6" w:rsidRPr="00176C07" w:rsidRDefault="00C270C6" w:rsidP="008619F6">
            <w:pPr>
              <w:jc w:val="center"/>
              <w:rPr>
                <w:rFonts w:ascii="Sans-serif" w:eastAsia="Times New Roman" w:hAnsi="Sans-serif"/>
                <w:color w:val="auto"/>
                <w:sz w:val="20"/>
                <w:szCs w:val="20"/>
              </w:rPr>
            </w:pPr>
            <w:r w:rsidRPr="00176C07">
              <w:rPr>
                <w:rFonts w:ascii="Sans-serif" w:eastAsia="Times New Roman" w:hAnsi="Sans-serif"/>
                <w:color w:val="auto"/>
                <w:sz w:val="20"/>
                <w:szCs w:val="20"/>
              </w:rPr>
              <w:fldChar w:fldCharType="begin"/>
            </w:r>
            <w:r w:rsidRPr="00176C07">
              <w:rPr>
                <w:rFonts w:ascii="Sans-serif" w:eastAsia="Times New Roman" w:hAnsi="Sans-serif"/>
                <w:color w:val="auto"/>
                <w:sz w:val="20"/>
                <w:szCs w:val="20"/>
              </w:rPr>
              <w:instrText xml:space="preserve"> ADDIN ZOTERO_ITEM CSL_CITATION {"citationID":"ywBoYJVp","properties":{"formattedCitation":"(Burow {\\i{}et al.} 2010)","plainCitation":"(Burow et al. 2010)","noteIndex":0},"citationItems":[{"id":92,"uris":["http://zotero.org/users/2653399/items/MP8HW49Q"],"uri":["http://zotero.org/users/2653399/items/MP8HW49Q"],"itemData":{"id":92,"type":"article-journal","title":"Genetic dissection of early-season cold tolerance in sorghum (Sorghum bicolor (L.) Moench)","container-title":"Molecular Breeding","page":"391-402","volume":"28","issue":"3","source":"link.springer.com","DOI":"10.1007/s11032-010-9491-4","ISSN":"1380-3743, 1572-9788","journalAbbreviation":"Mol Breeding","language":"en","author":[{"family":"Burow","given":"Gloria"},{"family":"Burke","given":"John J."},{"family":"Xin","given":"Zhanguo"},{"family":"Franks","given":"Cleve D."}],"issued":{"date-parts":[["2010",8,26]]}}}],"schema":"https://github.com/citation-style-language/schema/raw/master/csl-citation.json"} </w:instrText>
            </w:r>
            <w:r w:rsidRPr="00176C07">
              <w:rPr>
                <w:rFonts w:ascii="Sans-serif" w:eastAsia="Times New Roman" w:hAnsi="Sans-serif"/>
                <w:color w:val="auto"/>
                <w:sz w:val="20"/>
                <w:szCs w:val="20"/>
              </w:rPr>
              <w:fldChar w:fldCharType="separate"/>
            </w:r>
            <w:r w:rsidRPr="00176C07">
              <w:rPr>
                <w:rFonts w:ascii="Sans-serif" w:hAnsi="Sans-serif"/>
                <w:color w:val="auto"/>
                <w:sz w:val="20"/>
              </w:rPr>
              <w:t xml:space="preserve">Burow </w:t>
            </w:r>
            <w:r w:rsidRPr="00176C07">
              <w:rPr>
                <w:rFonts w:ascii="Sans-serif" w:hAnsi="Sans-serif"/>
                <w:i/>
                <w:iCs/>
                <w:color w:val="auto"/>
                <w:sz w:val="20"/>
              </w:rPr>
              <w:t>et al.</w:t>
            </w:r>
            <w:r w:rsidRPr="00176C07">
              <w:rPr>
                <w:rFonts w:ascii="Sans-serif" w:hAnsi="Sans-serif"/>
                <w:color w:val="auto"/>
                <w:sz w:val="20"/>
              </w:rPr>
              <w:t xml:space="preserve"> 2010</w:t>
            </w:r>
            <w:r w:rsidRPr="00176C07">
              <w:rPr>
                <w:rFonts w:ascii="Sans-serif" w:eastAsia="Times New Roman" w:hAnsi="Sans-serif"/>
                <w:color w:val="auto"/>
                <w:sz w:val="20"/>
                <w:szCs w:val="20"/>
              </w:rPr>
              <w:fldChar w:fldCharType="end"/>
            </w:r>
          </w:p>
        </w:tc>
        <w:tc>
          <w:tcPr>
            <w:tcW w:w="1285" w:type="dxa"/>
            <w:vAlign w:val="center"/>
          </w:tcPr>
          <w:p w14:paraId="3C380F0E" w14:textId="6FBB5C78" w:rsidR="00C270C6" w:rsidRPr="00913B95" w:rsidRDefault="00C270C6" w:rsidP="008619F6">
            <w:pPr>
              <w:jc w:val="center"/>
              <w:rPr>
                <w:rFonts w:ascii="Sans-serif" w:eastAsia="Times New Roman" w:hAnsi="Sans-serif"/>
                <w:i/>
                <w:sz w:val="20"/>
                <w:szCs w:val="20"/>
              </w:rPr>
            </w:pPr>
            <w:proofErr w:type="gramStart"/>
            <w:r>
              <w:rPr>
                <w:rFonts w:ascii="Sans-serif" w:eastAsia="Times New Roman" w:hAnsi="Sans-serif"/>
                <w:i/>
                <w:sz w:val="20"/>
                <w:szCs w:val="20"/>
              </w:rPr>
              <w:t>qSbCT07.59</w:t>
            </w:r>
            <w:proofErr w:type="gramEnd"/>
          </w:p>
        </w:tc>
      </w:tr>
      <w:tr w:rsidR="00C270C6" w:rsidRPr="005728E3" w14:paraId="21914DA2" w14:textId="77777777" w:rsidTr="00913B95">
        <w:trPr>
          <w:trHeight w:val="444"/>
        </w:trPr>
        <w:tc>
          <w:tcPr>
            <w:tcW w:w="737" w:type="dxa"/>
            <w:shd w:val="clear" w:color="auto" w:fill="auto"/>
            <w:noWrap/>
            <w:vAlign w:val="center"/>
            <w:hideMark/>
          </w:tcPr>
          <w:p w14:paraId="038CE7AE"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9</w:t>
            </w:r>
          </w:p>
        </w:tc>
        <w:tc>
          <w:tcPr>
            <w:tcW w:w="1008" w:type="dxa"/>
            <w:shd w:val="clear" w:color="auto" w:fill="auto"/>
            <w:noWrap/>
            <w:vAlign w:val="center"/>
            <w:hideMark/>
          </w:tcPr>
          <w:p w14:paraId="4FA0A7B8"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7.07</w:t>
            </w:r>
          </w:p>
        </w:tc>
        <w:tc>
          <w:tcPr>
            <w:tcW w:w="1468" w:type="dxa"/>
            <w:shd w:val="clear" w:color="auto" w:fill="auto"/>
            <w:noWrap/>
            <w:vAlign w:val="center"/>
            <w:hideMark/>
          </w:tcPr>
          <w:p w14:paraId="614F2FCF"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FEarlyGerm9.1</w:t>
            </w:r>
          </w:p>
        </w:tc>
        <w:tc>
          <w:tcPr>
            <w:tcW w:w="1744" w:type="dxa"/>
            <w:shd w:val="clear" w:color="auto" w:fill="auto"/>
            <w:noWrap/>
            <w:vAlign w:val="center"/>
            <w:hideMark/>
          </w:tcPr>
          <w:p w14:paraId="35E9FC9B" w14:textId="77777777" w:rsidR="00C270C6" w:rsidRPr="005728E3" w:rsidRDefault="00C270C6" w:rsidP="008619F6">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Xsbarslbk9.07</w:t>
            </w:r>
          </w:p>
        </w:tc>
        <w:tc>
          <w:tcPr>
            <w:tcW w:w="919" w:type="dxa"/>
            <w:vAlign w:val="center"/>
          </w:tcPr>
          <w:p w14:paraId="6C8C8911" w14:textId="7273B00F" w:rsidR="00C270C6" w:rsidRPr="005728E3" w:rsidRDefault="00C270C6" w:rsidP="008619F6">
            <w:pPr>
              <w:jc w:val="center"/>
              <w:rPr>
                <w:rFonts w:ascii="Sans-serif" w:eastAsia="Times New Roman" w:hAnsi="Sans-serif"/>
                <w:sz w:val="20"/>
                <w:szCs w:val="20"/>
              </w:rPr>
            </w:pPr>
            <w:r w:rsidRPr="005728E3">
              <w:rPr>
                <w:rFonts w:ascii="Sans-serif" w:eastAsia="Times New Roman" w:hAnsi="Sans-serif"/>
                <w:sz w:val="20"/>
                <w:szCs w:val="20"/>
              </w:rPr>
              <w:t>2</w:t>
            </w:r>
            <w:r>
              <w:rPr>
                <w:rFonts w:ascii="Sans-serif" w:eastAsia="Times New Roman" w:hAnsi="Sans-serif"/>
                <w:sz w:val="20"/>
                <w:szCs w:val="20"/>
              </w:rPr>
              <w:t>–</w:t>
            </w:r>
            <w:r w:rsidRPr="005728E3">
              <w:rPr>
                <w:rFonts w:ascii="Sans-serif" w:eastAsia="Times New Roman" w:hAnsi="Sans-serif"/>
                <w:sz w:val="20"/>
                <w:szCs w:val="20"/>
              </w:rPr>
              <w:t>44</w:t>
            </w:r>
          </w:p>
        </w:tc>
        <w:tc>
          <w:tcPr>
            <w:tcW w:w="2203" w:type="dxa"/>
            <w:shd w:val="clear" w:color="auto" w:fill="auto"/>
            <w:noWrap/>
            <w:vAlign w:val="center"/>
            <w:hideMark/>
          </w:tcPr>
          <w:p w14:paraId="66734B4F" w14:textId="5FFE531E" w:rsidR="00C270C6" w:rsidRPr="00176C07" w:rsidRDefault="00C270C6" w:rsidP="008619F6">
            <w:pPr>
              <w:jc w:val="center"/>
              <w:rPr>
                <w:rFonts w:ascii="Sans-serif" w:eastAsia="Times New Roman" w:hAnsi="Sans-serif"/>
                <w:color w:val="auto"/>
                <w:sz w:val="20"/>
                <w:szCs w:val="20"/>
              </w:rPr>
            </w:pPr>
            <w:r w:rsidRPr="00176C07">
              <w:rPr>
                <w:rFonts w:ascii="Sans-serif" w:eastAsia="Times New Roman" w:hAnsi="Sans-serif"/>
                <w:color w:val="auto"/>
                <w:sz w:val="20"/>
                <w:szCs w:val="20"/>
              </w:rPr>
              <w:fldChar w:fldCharType="begin"/>
            </w:r>
            <w:r w:rsidRPr="00176C07">
              <w:rPr>
                <w:rFonts w:ascii="Sans-serif" w:eastAsia="Times New Roman" w:hAnsi="Sans-serif"/>
                <w:color w:val="auto"/>
                <w:sz w:val="20"/>
                <w:szCs w:val="20"/>
              </w:rPr>
              <w:instrText xml:space="preserve"> ADDIN ZOTERO_ITEM CSL_CITATION {"citationID":"ywBoYJVp","properties":{"formattedCitation":"(Burow {\\i{}et al.} 2010)","plainCitation":"(Burow et al. 2010)","noteIndex":0},"citationItems":[{"id":92,"uris":["http://zotero.org/users/2653399/items/MP8HW49Q"],"uri":["http://zotero.org/users/2653399/items/MP8HW49Q"],"itemData":{"id":92,"type":"article-journal","title":"Genetic dissection of early-season cold tolerance in sorghum (Sorghum bicolor (L.) Moench)","container-title":"Molecular Breeding","page":"391-402","volume":"28","issue":"3","source":"link.springer.com","DOI":"10.1007/s11032-010-9491-4","ISSN":"1380-3743, 1572-9788","journalAbbreviation":"Mol Breeding","language":"en","author":[{"family":"Burow","given":"Gloria"},{"family":"Burke","given":"John J."},{"family":"Xin","given":"Zhanguo"},{"family":"Franks","given":"Cleve D."}],"issued":{"date-parts":[["2010",8,26]]}}}],"schema":"https://github.com/citation-style-language/schema/raw/master/csl-citation.json"} </w:instrText>
            </w:r>
            <w:r w:rsidRPr="00176C07">
              <w:rPr>
                <w:rFonts w:ascii="Sans-serif" w:eastAsia="Times New Roman" w:hAnsi="Sans-serif"/>
                <w:color w:val="auto"/>
                <w:sz w:val="20"/>
                <w:szCs w:val="20"/>
              </w:rPr>
              <w:fldChar w:fldCharType="separate"/>
            </w:r>
            <w:r w:rsidRPr="00176C07">
              <w:rPr>
                <w:rFonts w:ascii="Sans-serif" w:hAnsi="Sans-serif"/>
                <w:color w:val="auto"/>
                <w:sz w:val="20"/>
              </w:rPr>
              <w:t xml:space="preserve">Burow </w:t>
            </w:r>
            <w:r w:rsidRPr="00176C07">
              <w:rPr>
                <w:rFonts w:ascii="Sans-serif" w:hAnsi="Sans-serif"/>
                <w:i/>
                <w:iCs/>
                <w:color w:val="auto"/>
                <w:sz w:val="20"/>
              </w:rPr>
              <w:t>et al.</w:t>
            </w:r>
            <w:r w:rsidRPr="00176C07">
              <w:rPr>
                <w:rFonts w:ascii="Sans-serif" w:hAnsi="Sans-serif"/>
                <w:color w:val="auto"/>
                <w:sz w:val="20"/>
              </w:rPr>
              <w:t xml:space="preserve"> 2010</w:t>
            </w:r>
            <w:r w:rsidRPr="00176C07">
              <w:rPr>
                <w:rFonts w:ascii="Sans-serif" w:eastAsia="Times New Roman" w:hAnsi="Sans-serif"/>
                <w:color w:val="auto"/>
                <w:sz w:val="20"/>
                <w:szCs w:val="20"/>
              </w:rPr>
              <w:fldChar w:fldCharType="end"/>
            </w:r>
          </w:p>
        </w:tc>
        <w:tc>
          <w:tcPr>
            <w:tcW w:w="1285" w:type="dxa"/>
            <w:vAlign w:val="center"/>
          </w:tcPr>
          <w:p w14:paraId="701CF288" w14:textId="77777777" w:rsidR="00C270C6" w:rsidRPr="00913B95" w:rsidRDefault="00C270C6" w:rsidP="008619F6">
            <w:pPr>
              <w:jc w:val="center"/>
              <w:rPr>
                <w:rFonts w:ascii="Sans-serif" w:eastAsia="Times New Roman" w:hAnsi="Sans-serif"/>
                <w:i/>
                <w:sz w:val="20"/>
                <w:szCs w:val="20"/>
              </w:rPr>
            </w:pPr>
            <w:r w:rsidRPr="00913B95">
              <w:rPr>
                <w:rFonts w:ascii="Sans-serif" w:eastAsia="Times New Roman" w:hAnsi="Sans-serif"/>
                <w:i/>
                <w:sz w:val="20"/>
                <w:szCs w:val="20"/>
              </w:rPr>
              <w:t>-</w:t>
            </w:r>
          </w:p>
        </w:tc>
      </w:tr>
      <w:tr w:rsidR="00C270C6" w:rsidRPr="005728E3" w14:paraId="775E87EB" w14:textId="77777777" w:rsidTr="00913B95">
        <w:trPr>
          <w:trHeight w:val="444"/>
        </w:trPr>
        <w:tc>
          <w:tcPr>
            <w:tcW w:w="737" w:type="dxa"/>
            <w:shd w:val="clear" w:color="auto" w:fill="auto"/>
            <w:noWrap/>
            <w:vAlign w:val="center"/>
            <w:hideMark/>
          </w:tcPr>
          <w:p w14:paraId="5E5C0E00"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9</w:t>
            </w:r>
          </w:p>
        </w:tc>
        <w:tc>
          <w:tcPr>
            <w:tcW w:w="1008" w:type="dxa"/>
            <w:shd w:val="clear" w:color="auto" w:fill="auto"/>
            <w:noWrap/>
            <w:vAlign w:val="center"/>
            <w:hideMark/>
          </w:tcPr>
          <w:p w14:paraId="0C920127"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47.75</w:t>
            </w:r>
          </w:p>
        </w:tc>
        <w:tc>
          <w:tcPr>
            <w:tcW w:w="1468" w:type="dxa"/>
            <w:shd w:val="clear" w:color="auto" w:fill="auto"/>
            <w:noWrap/>
            <w:vAlign w:val="center"/>
            <w:hideMark/>
          </w:tcPr>
          <w:p w14:paraId="5842DEE7"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FEarlyGerm9.2</w:t>
            </w:r>
          </w:p>
        </w:tc>
        <w:tc>
          <w:tcPr>
            <w:tcW w:w="1744" w:type="dxa"/>
            <w:shd w:val="clear" w:color="auto" w:fill="auto"/>
            <w:noWrap/>
            <w:vAlign w:val="center"/>
            <w:hideMark/>
          </w:tcPr>
          <w:p w14:paraId="186E246E" w14:textId="77777777" w:rsidR="00C270C6" w:rsidRPr="005728E3" w:rsidRDefault="00C270C6" w:rsidP="008619F6">
            <w:pPr>
              <w:jc w:val="center"/>
              <w:rPr>
                <w:rFonts w:ascii="Sans-serif" w:eastAsia="Times New Roman" w:hAnsi="Sans-serif" w:cs="Arial"/>
                <w:color w:val="auto"/>
                <w:sz w:val="20"/>
                <w:szCs w:val="20"/>
              </w:rPr>
            </w:pPr>
            <w:r w:rsidRPr="005728E3">
              <w:rPr>
                <w:rFonts w:ascii="Sans-serif" w:eastAsia="Times New Roman" w:hAnsi="Sans-serif" w:cs="Arial"/>
                <w:color w:val="auto"/>
                <w:sz w:val="20"/>
                <w:szCs w:val="20"/>
              </w:rPr>
              <w:t>Xtxp010</w:t>
            </w:r>
          </w:p>
        </w:tc>
        <w:tc>
          <w:tcPr>
            <w:tcW w:w="919" w:type="dxa"/>
            <w:vAlign w:val="center"/>
          </w:tcPr>
          <w:p w14:paraId="547841A3" w14:textId="5EF3B693" w:rsidR="00C270C6" w:rsidRPr="005728E3" w:rsidRDefault="00C270C6" w:rsidP="008619F6">
            <w:pPr>
              <w:jc w:val="center"/>
              <w:rPr>
                <w:rFonts w:ascii="Sans-serif" w:eastAsia="Times New Roman" w:hAnsi="Sans-serif"/>
                <w:sz w:val="20"/>
                <w:szCs w:val="20"/>
              </w:rPr>
            </w:pPr>
            <w:r w:rsidRPr="005728E3">
              <w:rPr>
                <w:rFonts w:ascii="Sans-serif" w:eastAsia="Times New Roman" w:hAnsi="Sans-serif"/>
                <w:sz w:val="20"/>
                <w:szCs w:val="20"/>
              </w:rPr>
              <w:t>44</w:t>
            </w:r>
            <w:r>
              <w:rPr>
                <w:rFonts w:ascii="Sans-serif" w:eastAsia="Times New Roman" w:hAnsi="Sans-serif"/>
                <w:sz w:val="20"/>
                <w:szCs w:val="20"/>
              </w:rPr>
              <w:t>–</w:t>
            </w:r>
            <w:r w:rsidRPr="005728E3">
              <w:rPr>
                <w:rFonts w:ascii="Sans-serif" w:eastAsia="Times New Roman" w:hAnsi="Sans-serif"/>
                <w:sz w:val="20"/>
                <w:szCs w:val="20"/>
              </w:rPr>
              <w:t>57</w:t>
            </w:r>
          </w:p>
        </w:tc>
        <w:tc>
          <w:tcPr>
            <w:tcW w:w="2203" w:type="dxa"/>
            <w:shd w:val="clear" w:color="auto" w:fill="auto"/>
            <w:noWrap/>
            <w:vAlign w:val="center"/>
            <w:hideMark/>
          </w:tcPr>
          <w:p w14:paraId="247AF477" w14:textId="12B5C4C0" w:rsidR="00C270C6" w:rsidRPr="00176C07" w:rsidRDefault="00C270C6" w:rsidP="008619F6">
            <w:pPr>
              <w:jc w:val="center"/>
              <w:rPr>
                <w:rFonts w:ascii="Sans-serif" w:eastAsia="Times New Roman" w:hAnsi="Sans-serif"/>
                <w:color w:val="auto"/>
                <w:sz w:val="20"/>
                <w:szCs w:val="20"/>
              </w:rPr>
            </w:pPr>
            <w:r w:rsidRPr="00176C07">
              <w:rPr>
                <w:rFonts w:ascii="Sans-serif" w:eastAsia="Times New Roman" w:hAnsi="Sans-serif"/>
                <w:color w:val="auto"/>
                <w:sz w:val="20"/>
                <w:szCs w:val="20"/>
              </w:rPr>
              <w:fldChar w:fldCharType="begin"/>
            </w:r>
            <w:r w:rsidRPr="00176C07">
              <w:rPr>
                <w:rFonts w:ascii="Sans-serif" w:eastAsia="Times New Roman" w:hAnsi="Sans-serif"/>
                <w:color w:val="auto"/>
                <w:sz w:val="20"/>
                <w:szCs w:val="20"/>
              </w:rPr>
              <w:instrText xml:space="preserve"> ADDIN ZOTERO_ITEM CSL_CITATION {"citationID":"ywBoYJVp","properties":{"formattedCitation":"(Burow {\\i{}et al.} 2010)","plainCitation":"(Burow et al. 2010)","noteIndex":0},"citationItems":[{"id":92,"uris":["http://zotero.org/users/2653399/items/MP8HW49Q"],"uri":["http://zotero.org/users/2653399/items/MP8HW49Q"],"itemData":{"id":92,"type":"article-journal","title":"Genetic dissection of early-season cold tolerance in sorghum (Sorghum bicolor (L.) Moench)","container-title":"Molecular Breeding","page":"391-402","volume":"28","issue":"3","source":"link.springer.com","DOI":"10.1007/s11032-010-9491-4","ISSN":"1380-3743, 1572-9788","journalAbbreviation":"Mol Breeding","language":"en","author":[{"family":"Burow","given":"Gloria"},{"family":"Burke","given":"John J."},{"family":"Xin","given":"Zhanguo"},{"family":"Franks","given":"Cleve D."}],"issued":{"date-parts":[["2010",8,26]]}}}],"schema":"https://github.com/citation-style-language/schema/raw/master/csl-citation.json"} </w:instrText>
            </w:r>
            <w:r w:rsidRPr="00176C07">
              <w:rPr>
                <w:rFonts w:ascii="Sans-serif" w:eastAsia="Times New Roman" w:hAnsi="Sans-serif"/>
                <w:color w:val="auto"/>
                <w:sz w:val="20"/>
                <w:szCs w:val="20"/>
              </w:rPr>
              <w:fldChar w:fldCharType="separate"/>
            </w:r>
            <w:r w:rsidRPr="00176C07">
              <w:rPr>
                <w:rFonts w:ascii="Sans-serif" w:hAnsi="Sans-serif"/>
                <w:color w:val="auto"/>
                <w:sz w:val="20"/>
              </w:rPr>
              <w:t xml:space="preserve">Burow </w:t>
            </w:r>
            <w:r w:rsidRPr="00176C07">
              <w:rPr>
                <w:rFonts w:ascii="Sans-serif" w:hAnsi="Sans-serif"/>
                <w:i/>
                <w:iCs/>
                <w:color w:val="auto"/>
                <w:sz w:val="20"/>
              </w:rPr>
              <w:t>et al.</w:t>
            </w:r>
            <w:r w:rsidRPr="00176C07">
              <w:rPr>
                <w:rFonts w:ascii="Sans-serif" w:hAnsi="Sans-serif"/>
                <w:color w:val="auto"/>
                <w:sz w:val="20"/>
              </w:rPr>
              <w:t xml:space="preserve"> 2010</w:t>
            </w:r>
            <w:r w:rsidRPr="00176C07">
              <w:rPr>
                <w:rFonts w:ascii="Sans-serif" w:eastAsia="Times New Roman" w:hAnsi="Sans-serif"/>
                <w:color w:val="auto"/>
                <w:sz w:val="20"/>
                <w:szCs w:val="20"/>
              </w:rPr>
              <w:fldChar w:fldCharType="end"/>
            </w:r>
          </w:p>
        </w:tc>
        <w:tc>
          <w:tcPr>
            <w:tcW w:w="1285" w:type="dxa"/>
            <w:vAlign w:val="center"/>
          </w:tcPr>
          <w:p w14:paraId="1C014270" w14:textId="6C8A42F4" w:rsidR="00C270C6" w:rsidRPr="00913B95" w:rsidRDefault="00C270C6" w:rsidP="008619F6">
            <w:pPr>
              <w:jc w:val="center"/>
              <w:rPr>
                <w:rFonts w:ascii="Sans-serif" w:eastAsia="Times New Roman" w:hAnsi="Sans-serif"/>
                <w:i/>
                <w:sz w:val="20"/>
                <w:szCs w:val="20"/>
              </w:rPr>
            </w:pPr>
            <w:proofErr w:type="gramStart"/>
            <w:r>
              <w:rPr>
                <w:rFonts w:ascii="Sans-serif" w:eastAsia="Times New Roman" w:hAnsi="Sans-serif"/>
                <w:i/>
                <w:sz w:val="20"/>
                <w:szCs w:val="20"/>
              </w:rPr>
              <w:t>qSbCT09.57</w:t>
            </w:r>
            <w:proofErr w:type="gramEnd"/>
          </w:p>
        </w:tc>
      </w:tr>
      <w:tr w:rsidR="00C270C6" w:rsidRPr="005728E3" w14:paraId="4C3D246D" w14:textId="77777777" w:rsidTr="00913B95">
        <w:trPr>
          <w:trHeight w:val="444"/>
        </w:trPr>
        <w:tc>
          <w:tcPr>
            <w:tcW w:w="737" w:type="dxa"/>
            <w:shd w:val="clear" w:color="auto" w:fill="auto"/>
            <w:noWrap/>
            <w:vAlign w:val="center"/>
            <w:hideMark/>
          </w:tcPr>
          <w:p w14:paraId="00913C49"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9</w:t>
            </w:r>
          </w:p>
        </w:tc>
        <w:tc>
          <w:tcPr>
            <w:tcW w:w="1008" w:type="dxa"/>
            <w:shd w:val="clear" w:color="auto" w:fill="auto"/>
            <w:noWrap/>
            <w:vAlign w:val="center"/>
            <w:hideMark/>
          </w:tcPr>
          <w:p w14:paraId="5EC25E03"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52.85</w:t>
            </w:r>
          </w:p>
        </w:tc>
        <w:tc>
          <w:tcPr>
            <w:tcW w:w="1468" w:type="dxa"/>
            <w:shd w:val="clear" w:color="auto" w:fill="auto"/>
            <w:noWrap/>
            <w:vAlign w:val="center"/>
            <w:hideMark/>
          </w:tcPr>
          <w:p w14:paraId="619D7A59"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FEarlyGerm9.3</w:t>
            </w:r>
          </w:p>
        </w:tc>
        <w:tc>
          <w:tcPr>
            <w:tcW w:w="1744" w:type="dxa"/>
            <w:shd w:val="clear" w:color="auto" w:fill="auto"/>
            <w:noWrap/>
            <w:vAlign w:val="center"/>
            <w:hideMark/>
          </w:tcPr>
          <w:p w14:paraId="716B84CA"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Xsbarslbk_9.53</w:t>
            </w:r>
          </w:p>
        </w:tc>
        <w:tc>
          <w:tcPr>
            <w:tcW w:w="919" w:type="dxa"/>
            <w:vAlign w:val="center"/>
          </w:tcPr>
          <w:p w14:paraId="44D23F21" w14:textId="45BB4EDA" w:rsidR="00C270C6" w:rsidRPr="005728E3" w:rsidRDefault="00C270C6" w:rsidP="008619F6">
            <w:pPr>
              <w:jc w:val="center"/>
              <w:rPr>
                <w:rFonts w:ascii="Sans-serif" w:eastAsia="Times New Roman" w:hAnsi="Sans-serif"/>
                <w:sz w:val="20"/>
                <w:szCs w:val="20"/>
              </w:rPr>
            </w:pPr>
            <w:r w:rsidRPr="005728E3">
              <w:rPr>
                <w:rFonts w:ascii="Sans-serif" w:eastAsia="Times New Roman" w:hAnsi="Sans-serif"/>
                <w:sz w:val="20"/>
                <w:szCs w:val="20"/>
              </w:rPr>
              <w:t>52</w:t>
            </w:r>
            <w:r>
              <w:rPr>
                <w:rFonts w:ascii="Sans-serif" w:eastAsia="Times New Roman" w:hAnsi="Sans-serif"/>
                <w:sz w:val="20"/>
                <w:szCs w:val="20"/>
              </w:rPr>
              <w:t>–</w:t>
            </w:r>
            <w:r w:rsidRPr="005728E3">
              <w:rPr>
                <w:rFonts w:ascii="Sans-serif" w:eastAsia="Times New Roman" w:hAnsi="Sans-serif"/>
                <w:sz w:val="20"/>
                <w:szCs w:val="20"/>
              </w:rPr>
              <w:t>57</w:t>
            </w:r>
          </w:p>
        </w:tc>
        <w:tc>
          <w:tcPr>
            <w:tcW w:w="2203" w:type="dxa"/>
            <w:shd w:val="clear" w:color="auto" w:fill="auto"/>
            <w:noWrap/>
            <w:vAlign w:val="center"/>
            <w:hideMark/>
          </w:tcPr>
          <w:p w14:paraId="50CCB7AB" w14:textId="3E9BA659" w:rsidR="00C270C6" w:rsidRPr="00176C07" w:rsidRDefault="00C270C6" w:rsidP="008619F6">
            <w:pPr>
              <w:jc w:val="center"/>
              <w:rPr>
                <w:rFonts w:ascii="Sans-serif" w:eastAsia="Times New Roman" w:hAnsi="Sans-serif"/>
                <w:color w:val="auto"/>
                <w:sz w:val="20"/>
                <w:szCs w:val="20"/>
              </w:rPr>
            </w:pPr>
            <w:r w:rsidRPr="00176C07">
              <w:rPr>
                <w:rFonts w:ascii="Sans-serif" w:eastAsia="Times New Roman" w:hAnsi="Sans-serif"/>
                <w:color w:val="auto"/>
                <w:sz w:val="20"/>
                <w:szCs w:val="20"/>
              </w:rPr>
              <w:fldChar w:fldCharType="begin"/>
            </w:r>
            <w:r w:rsidRPr="00176C07">
              <w:rPr>
                <w:rFonts w:ascii="Sans-serif" w:eastAsia="Times New Roman" w:hAnsi="Sans-serif"/>
                <w:color w:val="auto"/>
                <w:sz w:val="20"/>
                <w:szCs w:val="20"/>
              </w:rPr>
              <w:instrText xml:space="preserve"> ADDIN ZOTERO_ITEM CSL_CITATION {"citationID":"ywBoYJVp","properties":{"formattedCitation":"(Burow {\\i{}et al.} 2010)","plainCitation":"(Burow et al. 2010)","noteIndex":0},"citationItems":[{"id":92,"uris":["http://zotero.org/users/2653399/items/MP8HW49Q"],"uri":["http://zotero.org/users/2653399/items/MP8HW49Q"],"itemData":{"id":92,"type":"article-journal","title":"Genetic dissection of early-season cold tolerance in sorghum (Sorghum bicolor (L.) Moench)","container-title":"Molecular Breeding","page":"391-402","volume":"28","issue":"3","source":"link.springer.com","DOI":"10.1007/s11032-010-9491-4","ISSN":"1380-3743, 1572-9788","journalAbbreviation":"Mol Breeding","language":"en","author":[{"family":"Burow","given":"Gloria"},{"family":"Burke","given":"John J."},{"family":"Xin","given":"Zhanguo"},{"family":"Franks","given":"Cleve D."}],"issued":{"date-parts":[["2010",8,26]]}}}],"schema":"https://github.com/citation-style-language/schema/raw/master/csl-citation.json"} </w:instrText>
            </w:r>
            <w:r w:rsidRPr="00176C07">
              <w:rPr>
                <w:rFonts w:ascii="Sans-serif" w:eastAsia="Times New Roman" w:hAnsi="Sans-serif"/>
                <w:color w:val="auto"/>
                <w:sz w:val="20"/>
                <w:szCs w:val="20"/>
              </w:rPr>
              <w:fldChar w:fldCharType="separate"/>
            </w:r>
            <w:r w:rsidRPr="00176C07">
              <w:rPr>
                <w:rFonts w:ascii="Sans-serif" w:hAnsi="Sans-serif"/>
                <w:color w:val="auto"/>
                <w:sz w:val="20"/>
              </w:rPr>
              <w:t xml:space="preserve">Burow </w:t>
            </w:r>
            <w:r w:rsidRPr="00176C07">
              <w:rPr>
                <w:rFonts w:ascii="Sans-serif" w:hAnsi="Sans-serif"/>
                <w:i/>
                <w:iCs/>
                <w:color w:val="auto"/>
                <w:sz w:val="20"/>
              </w:rPr>
              <w:t>et al.</w:t>
            </w:r>
            <w:r w:rsidRPr="00176C07">
              <w:rPr>
                <w:rFonts w:ascii="Sans-serif" w:hAnsi="Sans-serif"/>
                <w:color w:val="auto"/>
                <w:sz w:val="20"/>
              </w:rPr>
              <w:t xml:space="preserve"> 2010</w:t>
            </w:r>
            <w:r w:rsidRPr="00176C07">
              <w:rPr>
                <w:rFonts w:ascii="Sans-serif" w:eastAsia="Times New Roman" w:hAnsi="Sans-serif"/>
                <w:color w:val="auto"/>
                <w:sz w:val="20"/>
                <w:szCs w:val="20"/>
              </w:rPr>
              <w:fldChar w:fldCharType="end"/>
            </w:r>
          </w:p>
        </w:tc>
        <w:tc>
          <w:tcPr>
            <w:tcW w:w="1285" w:type="dxa"/>
            <w:vAlign w:val="center"/>
          </w:tcPr>
          <w:p w14:paraId="58AEFD6D" w14:textId="5CD70041" w:rsidR="00C270C6" w:rsidRPr="00913B95" w:rsidRDefault="00C270C6" w:rsidP="008619F6">
            <w:pPr>
              <w:jc w:val="center"/>
              <w:rPr>
                <w:rFonts w:ascii="Sans-serif" w:eastAsia="Times New Roman" w:hAnsi="Sans-serif"/>
                <w:i/>
                <w:sz w:val="20"/>
                <w:szCs w:val="20"/>
              </w:rPr>
            </w:pPr>
            <w:proofErr w:type="gramStart"/>
            <w:r>
              <w:rPr>
                <w:rFonts w:ascii="Sans-serif" w:eastAsia="Times New Roman" w:hAnsi="Sans-serif"/>
                <w:i/>
                <w:sz w:val="20"/>
                <w:szCs w:val="20"/>
              </w:rPr>
              <w:t>qSbCT09.57</w:t>
            </w:r>
            <w:proofErr w:type="gramEnd"/>
          </w:p>
        </w:tc>
      </w:tr>
      <w:tr w:rsidR="00C270C6" w:rsidRPr="005728E3" w14:paraId="74863EF2" w14:textId="77777777" w:rsidTr="00913B95">
        <w:trPr>
          <w:trHeight w:val="444"/>
        </w:trPr>
        <w:tc>
          <w:tcPr>
            <w:tcW w:w="737" w:type="dxa"/>
            <w:shd w:val="clear" w:color="auto" w:fill="auto"/>
            <w:noWrap/>
            <w:vAlign w:val="center"/>
          </w:tcPr>
          <w:p w14:paraId="60AB3DAA"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7</w:t>
            </w:r>
          </w:p>
        </w:tc>
        <w:tc>
          <w:tcPr>
            <w:tcW w:w="1008" w:type="dxa"/>
            <w:shd w:val="clear" w:color="auto" w:fill="auto"/>
            <w:noWrap/>
            <w:vAlign w:val="center"/>
          </w:tcPr>
          <w:p w14:paraId="24699B52"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56.99</w:t>
            </w:r>
          </w:p>
        </w:tc>
        <w:tc>
          <w:tcPr>
            <w:tcW w:w="1468" w:type="dxa"/>
            <w:shd w:val="clear" w:color="auto" w:fill="auto"/>
            <w:noWrap/>
            <w:vAlign w:val="center"/>
          </w:tcPr>
          <w:p w14:paraId="0278563C"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Emer (GWAS)</w:t>
            </w:r>
          </w:p>
        </w:tc>
        <w:tc>
          <w:tcPr>
            <w:tcW w:w="1744" w:type="dxa"/>
            <w:shd w:val="clear" w:color="auto" w:fill="auto"/>
            <w:noWrap/>
            <w:vAlign w:val="center"/>
          </w:tcPr>
          <w:p w14:paraId="5D90ED2C" w14:textId="77777777" w:rsidR="00C270C6" w:rsidRPr="005728E3" w:rsidRDefault="00C270C6" w:rsidP="008619F6">
            <w:pPr>
              <w:jc w:val="center"/>
              <w:rPr>
                <w:rFonts w:ascii="Sans-serif" w:eastAsia="Times New Roman" w:hAnsi="Sans-serif" w:cs="Arial"/>
                <w:sz w:val="20"/>
                <w:szCs w:val="20"/>
              </w:rPr>
            </w:pPr>
            <w:r w:rsidRPr="005728E3">
              <w:rPr>
                <w:rFonts w:ascii="Sans-serif" w:hAnsi="Sans-serif"/>
                <w:sz w:val="20"/>
                <w:szCs w:val="20"/>
              </w:rPr>
              <w:t>S7_56998511</w:t>
            </w:r>
          </w:p>
        </w:tc>
        <w:tc>
          <w:tcPr>
            <w:tcW w:w="919" w:type="dxa"/>
            <w:vAlign w:val="center"/>
          </w:tcPr>
          <w:p w14:paraId="1BE7A5BA" w14:textId="7E44BED7" w:rsidR="00C270C6" w:rsidRPr="005728E3" w:rsidRDefault="00C270C6" w:rsidP="008619F6">
            <w:pPr>
              <w:jc w:val="center"/>
              <w:rPr>
                <w:rFonts w:ascii="Sans-serif" w:hAnsi="Sans-serif"/>
                <w:sz w:val="20"/>
                <w:szCs w:val="20"/>
              </w:rPr>
            </w:pPr>
          </w:p>
        </w:tc>
        <w:tc>
          <w:tcPr>
            <w:tcW w:w="2203" w:type="dxa"/>
            <w:shd w:val="clear" w:color="auto" w:fill="auto"/>
            <w:noWrap/>
            <w:vAlign w:val="center"/>
          </w:tcPr>
          <w:p w14:paraId="20CD9AE7" w14:textId="31A3A6E6" w:rsidR="00C270C6" w:rsidRPr="00176C07" w:rsidRDefault="00C270C6" w:rsidP="008E4089">
            <w:pPr>
              <w:jc w:val="center"/>
              <w:rPr>
                <w:rFonts w:ascii="Sans-serif" w:eastAsia="Times New Roman" w:hAnsi="Sans-serif"/>
                <w:color w:val="auto"/>
                <w:sz w:val="20"/>
                <w:szCs w:val="20"/>
              </w:rPr>
            </w:pPr>
            <w:r w:rsidRPr="00176C07">
              <w:rPr>
                <w:rFonts w:ascii="Sans-serif" w:eastAsia="Times New Roman" w:hAnsi="Sans-serif"/>
                <w:color w:val="auto"/>
                <w:sz w:val="20"/>
                <w:szCs w:val="20"/>
              </w:rPr>
              <w:fldChar w:fldCharType="begin"/>
            </w:r>
            <w:r w:rsidRPr="00176C07">
              <w:rPr>
                <w:rFonts w:ascii="Sans-serif" w:eastAsia="Times New Roman" w:hAnsi="Sans-serif"/>
                <w:color w:val="auto"/>
                <w:sz w:val="20"/>
                <w:szCs w:val="20"/>
              </w:rPr>
              <w:instrText xml:space="preserve"> ADDIN ZOTERO_ITEM CSL_CITATION {"citationID":"jqit12PA","properties":{"formattedCitation":"(Upadhyaya {\\i{}et al.} 2015)","plainCitation":"(Upadhyaya et al. 2015)","noteIndex":0},"citationItems":[{"id":801,"uris":["http://zotero.org/users/2653399/items/GNH2XQXH"],"uri":["http://zotero.org/users/2653399/items/GNH2XQXH"],"itemData":{"id":801,"type":"article-journal","title":"Association mapping of germinability and seedling vigor in sorghum under controlled low-temperature conditions","container-title":"Genome","page":"137-145","volume":"59","issue":"2","source":"NRC Research Press","abstract":"Sorghum is one of the world</w:instrText>
            </w:r>
            <w:r w:rsidRPr="00176C07">
              <w:rPr>
                <w:rFonts w:ascii="Sans-serif" w:eastAsia="Times New Roman" w:hAnsi="Sans-serif" w:hint="eastAsia"/>
                <w:color w:val="auto"/>
                <w:sz w:val="20"/>
                <w:szCs w:val="20"/>
              </w:rPr>
              <w:instrText>’</w:instrText>
            </w:r>
            <w:r w:rsidRPr="00176C07">
              <w:rPr>
                <w:rFonts w:ascii="Sans-serif" w:eastAsia="Times New Roman" w:hAnsi="Sans-serif"/>
                <w:color w:val="auto"/>
                <w:sz w:val="20"/>
                <w:szCs w:val="20"/>
              </w:rPr>
              <w:instrText>s most important food, feed, and fiber crops as well as a potential feedstock for lignocellulosic bioenergy. Early-season planting extends sorghum</w:instrText>
            </w:r>
            <w:r w:rsidRPr="00176C07">
              <w:rPr>
                <w:rFonts w:ascii="Sans-serif" w:eastAsia="Times New Roman" w:hAnsi="Sans-serif" w:hint="eastAsia"/>
                <w:color w:val="auto"/>
                <w:sz w:val="20"/>
                <w:szCs w:val="20"/>
              </w:rPr>
              <w:instrText>’</w:instrText>
            </w:r>
            <w:r w:rsidRPr="00176C07">
              <w:rPr>
                <w:rFonts w:ascii="Sans-serif" w:eastAsia="Times New Roman" w:hAnsi="Sans-serif"/>
                <w:color w:val="auto"/>
                <w:sz w:val="20"/>
                <w:szCs w:val="20"/>
              </w:rPr>
              <w:instrText>s growing season and increases yield in temperate regions. However, sorghum</w:instrText>
            </w:r>
            <w:r w:rsidRPr="00176C07">
              <w:rPr>
                <w:rFonts w:ascii="Sans-serif" w:eastAsia="Times New Roman" w:hAnsi="Sans-serif" w:hint="eastAsia"/>
                <w:color w:val="auto"/>
                <w:sz w:val="20"/>
                <w:szCs w:val="20"/>
              </w:rPr>
              <w:instrText>’</w:instrText>
            </w:r>
            <w:r w:rsidRPr="00176C07">
              <w:rPr>
                <w:rFonts w:ascii="Sans-serif" w:eastAsia="Times New Roman" w:hAnsi="Sans-serif"/>
                <w:color w:val="auto"/>
                <w:sz w:val="20"/>
                <w:szCs w:val="20"/>
              </w:rPr>
              <w:instrText xml:space="preserve">s sensitivity to low soil temperatures adversely impacts seed germination. In this study, we evaluated the 242 accessions of the ICRISAT sorghum mini core collection for seed germination and seedling vigor at 12 </w:instrText>
            </w:r>
            <w:r w:rsidRPr="00176C07">
              <w:rPr>
                <w:rFonts w:ascii="Sans-serif" w:eastAsia="Times New Roman" w:hAnsi="Sans-serif" w:hint="eastAsia"/>
                <w:color w:val="auto"/>
                <w:sz w:val="20"/>
                <w:szCs w:val="20"/>
              </w:rPr>
              <w:instrText>°</w:instrText>
            </w:r>
            <w:r w:rsidRPr="00176C07">
              <w:rPr>
                <w:rFonts w:ascii="Sans-serif" w:eastAsia="Times New Roman" w:hAnsi="Sans-serif"/>
                <w:color w:val="auto"/>
                <w:sz w:val="20"/>
                <w:szCs w:val="20"/>
              </w:rPr>
              <w:instrText>C as a measure of cold tolerance. Genome-wide association analysis was performed with approximately 162 177 single nucleotide polymorphism markers. Only one marker locus (Locus 7-2) was significantly associated with low-temperature germination and none with vigor. The linkage of Locus 7-2 to low-temperature germination was supported by four lines of evidence: strong association in three independent experiments, co-localization with previously mapped cold tolerance quantitative trait loci (QTL) in sorghum, a candidate gene that increases cold toleranc..., Le sorgho est l</w:instrText>
            </w:r>
            <w:r w:rsidRPr="00176C07">
              <w:rPr>
                <w:rFonts w:ascii="Sans-serif" w:eastAsia="Times New Roman" w:hAnsi="Sans-serif" w:hint="eastAsia"/>
                <w:color w:val="auto"/>
                <w:sz w:val="20"/>
                <w:szCs w:val="20"/>
              </w:rPr>
              <w:instrText>’</w:instrText>
            </w:r>
            <w:r w:rsidRPr="00176C07">
              <w:rPr>
                <w:rFonts w:ascii="Sans-serif" w:eastAsia="Times New Roman" w:hAnsi="Sans-serif"/>
                <w:color w:val="auto"/>
                <w:sz w:val="20"/>
                <w:szCs w:val="20"/>
              </w:rPr>
              <w:instrText>une des plus importantes cultures au monde, autant pour sa production de fibres que d</w:instrText>
            </w:r>
            <w:r w:rsidRPr="00176C07">
              <w:rPr>
                <w:rFonts w:ascii="Sans-serif" w:eastAsia="Times New Roman" w:hAnsi="Sans-serif" w:hint="eastAsia"/>
                <w:color w:val="auto"/>
                <w:sz w:val="20"/>
                <w:szCs w:val="20"/>
              </w:rPr>
              <w:instrText>’</w:instrText>
            </w:r>
            <w:r w:rsidRPr="00176C07">
              <w:rPr>
                <w:rFonts w:ascii="Sans-serif" w:eastAsia="Times New Roman" w:hAnsi="Sans-serif"/>
                <w:color w:val="auto"/>
                <w:sz w:val="20"/>
                <w:szCs w:val="20"/>
              </w:rPr>
              <w:instrText>aliments pour les humains et les animaux, ainsi que pour son potentiel en tant que mati</w:instrText>
            </w:r>
            <w:r w:rsidRPr="00176C07">
              <w:rPr>
                <w:rFonts w:ascii="Sans-serif" w:eastAsia="Times New Roman" w:hAnsi="Sans-serif" w:hint="eastAsia"/>
                <w:color w:val="auto"/>
                <w:sz w:val="20"/>
                <w:szCs w:val="20"/>
              </w:rPr>
              <w:instrText>è</w:instrText>
            </w:r>
            <w:r w:rsidRPr="00176C07">
              <w:rPr>
                <w:rFonts w:ascii="Sans-serif" w:eastAsia="Times New Roman" w:hAnsi="Sans-serif"/>
                <w:color w:val="auto"/>
                <w:sz w:val="20"/>
                <w:szCs w:val="20"/>
              </w:rPr>
              <w:instrText>re premi</w:instrText>
            </w:r>
            <w:r w:rsidRPr="00176C07">
              <w:rPr>
                <w:rFonts w:ascii="Sans-serif" w:eastAsia="Times New Roman" w:hAnsi="Sans-serif" w:hint="eastAsia"/>
                <w:color w:val="auto"/>
                <w:sz w:val="20"/>
                <w:szCs w:val="20"/>
              </w:rPr>
              <w:instrText>è</w:instrText>
            </w:r>
            <w:r w:rsidRPr="00176C07">
              <w:rPr>
                <w:rFonts w:ascii="Sans-serif" w:eastAsia="Times New Roman" w:hAnsi="Sans-serif"/>
                <w:color w:val="auto"/>
                <w:sz w:val="20"/>
                <w:szCs w:val="20"/>
              </w:rPr>
              <w:instrText>re pour la production de bio</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nergie lignocellulosique. Un semis h</w:instrText>
            </w:r>
            <w:r w:rsidRPr="00176C07">
              <w:rPr>
                <w:rFonts w:ascii="Sans-serif" w:eastAsia="Times New Roman" w:hAnsi="Sans-serif" w:hint="eastAsia"/>
                <w:color w:val="auto"/>
                <w:sz w:val="20"/>
                <w:szCs w:val="20"/>
              </w:rPr>
              <w:instrText>â</w:instrText>
            </w:r>
            <w:r w:rsidRPr="00176C07">
              <w:rPr>
                <w:rFonts w:ascii="Sans-serif" w:eastAsia="Times New Roman" w:hAnsi="Sans-serif"/>
                <w:color w:val="auto"/>
                <w:sz w:val="20"/>
                <w:szCs w:val="20"/>
              </w:rPr>
              <w:instrText>tif permet de rallonger la saison de croissance et d</w:instrText>
            </w:r>
            <w:r w:rsidRPr="00176C07">
              <w:rPr>
                <w:rFonts w:ascii="Sans-serif" w:eastAsia="Times New Roman" w:hAnsi="Sans-serif" w:hint="eastAsia"/>
                <w:color w:val="auto"/>
                <w:sz w:val="20"/>
                <w:szCs w:val="20"/>
              </w:rPr>
              <w:instrText>’</w:instrText>
            </w:r>
            <w:r w:rsidRPr="00176C07">
              <w:rPr>
                <w:rFonts w:ascii="Sans-serif" w:eastAsia="Times New Roman" w:hAnsi="Sans-serif"/>
                <w:color w:val="auto"/>
                <w:sz w:val="20"/>
                <w:szCs w:val="20"/>
              </w:rPr>
              <w:instrText>augmenter les rendements dans les r</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gions temp</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r</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es. Cependant, la sensibilit</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 xml:space="preserve"> du sorgho aux basses temp</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ratures du sol a des impacts n</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 xml:space="preserve">gatifs sur la germination des graines. Dans cette </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 xml:space="preserve">tude, les auteurs ont </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valu</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 xml:space="preserve"> 242 accessions de la collection nucl</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aire minimale (</w:instrText>
            </w:r>
            <w:r w:rsidRPr="00176C07">
              <w:rPr>
                <w:rFonts w:ascii="Sans-serif" w:eastAsia="Times New Roman" w:hAnsi="Sans-serif" w:hint="eastAsia"/>
                <w:color w:val="auto"/>
                <w:sz w:val="20"/>
                <w:szCs w:val="20"/>
              </w:rPr>
              <w:instrText>«</w:instrText>
            </w:r>
            <w:r w:rsidRPr="00176C07">
              <w:rPr>
                <w:rFonts w:ascii="Sans-serif" w:eastAsia="Times New Roman" w:hAnsi="Sans-serif"/>
                <w:color w:val="auto"/>
                <w:sz w:val="20"/>
                <w:szCs w:val="20"/>
              </w:rPr>
              <w:instrText xml:space="preserve"> mini core collection </w:instrText>
            </w:r>
            <w:r w:rsidRPr="00176C07">
              <w:rPr>
                <w:rFonts w:ascii="Sans-serif" w:eastAsia="Times New Roman" w:hAnsi="Sans-serif" w:hint="eastAsia"/>
                <w:color w:val="auto"/>
                <w:sz w:val="20"/>
                <w:szCs w:val="20"/>
              </w:rPr>
              <w:instrText>»</w:instrText>
            </w:r>
            <w:r w:rsidRPr="00176C07">
              <w:rPr>
                <w:rFonts w:ascii="Sans-serif" w:eastAsia="Times New Roman" w:hAnsi="Sans-serif"/>
                <w:color w:val="auto"/>
                <w:sz w:val="20"/>
                <w:szCs w:val="20"/>
              </w:rPr>
              <w:instrText>) de l</w:instrText>
            </w:r>
            <w:r w:rsidRPr="00176C07">
              <w:rPr>
                <w:rFonts w:ascii="Sans-serif" w:eastAsia="Times New Roman" w:hAnsi="Sans-serif" w:hint="eastAsia"/>
                <w:color w:val="auto"/>
                <w:sz w:val="20"/>
                <w:szCs w:val="20"/>
              </w:rPr>
              <w:instrText>’</w:instrText>
            </w:r>
            <w:r w:rsidRPr="00176C07">
              <w:rPr>
                <w:rFonts w:ascii="Sans-serif" w:eastAsia="Times New Roman" w:hAnsi="Sans-serif"/>
                <w:color w:val="auto"/>
                <w:sz w:val="20"/>
                <w:szCs w:val="20"/>
              </w:rPr>
              <w:instrText xml:space="preserve">ICRISAT pour leur germination et la vigueur des plantules </w:instrText>
            </w:r>
            <w:r w:rsidRPr="00176C07">
              <w:rPr>
                <w:rFonts w:ascii="Sans-serif" w:eastAsia="Times New Roman" w:hAnsi="Sans-serif" w:hint="eastAsia"/>
                <w:color w:val="auto"/>
                <w:sz w:val="20"/>
                <w:szCs w:val="20"/>
              </w:rPr>
              <w:instrText>à</w:instrText>
            </w:r>
            <w:r w:rsidRPr="00176C07">
              <w:rPr>
                <w:rFonts w:ascii="Sans-serif" w:eastAsia="Times New Roman" w:hAnsi="Sans-serif"/>
                <w:color w:val="auto"/>
                <w:sz w:val="20"/>
                <w:szCs w:val="20"/>
              </w:rPr>
              <w:instrText xml:space="preserve"> 12 </w:instrText>
            </w:r>
            <w:r w:rsidRPr="00176C07">
              <w:rPr>
                <w:rFonts w:ascii="Sans-serif" w:eastAsia="Times New Roman" w:hAnsi="Sans-serif" w:hint="eastAsia"/>
                <w:color w:val="auto"/>
                <w:sz w:val="20"/>
                <w:szCs w:val="20"/>
              </w:rPr>
              <w:instrText>°</w:instrText>
            </w:r>
            <w:r w:rsidRPr="00176C07">
              <w:rPr>
                <w:rFonts w:ascii="Sans-serif" w:eastAsia="Times New Roman" w:hAnsi="Sans-serif"/>
                <w:color w:val="auto"/>
                <w:sz w:val="20"/>
                <w:szCs w:val="20"/>
              </w:rPr>
              <w:instrText>C afin d</w:instrText>
            </w:r>
            <w:r w:rsidRPr="00176C07">
              <w:rPr>
                <w:rFonts w:ascii="Sans-serif" w:eastAsia="Times New Roman" w:hAnsi="Sans-serif" w:hint="eastAsia"/>
                <w:color w:val="auto"/>
                <w:sz w:val="20"/>
                <w:szCs w:val="20"/>
              </w:rPr>
              <w:instrText>’</w:instrText>
            </w:r>
            <w:r w:rsidRPr="00176C07">
              <w:rPr>
                <w:rFonts w:ascii="Sans-serif" w:eastAsia="Times New Roman" w:hAnsi="Sans-serif"/>
                <w:color w:val="auto"/>
                <w:sz w:val="20"/>
                <w:szCs w:val="20"/>
              </w:rPr>
              <w:instrText>en mesurer la tol</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rance au froid. Une analyse d</w:instrText>
            </w:r>
            <w:r w:rsidRPr="00176C07">
              <w:rPr>
                <w:rFonts w:ascii="Sans-serif" w:eastAsia="Times New Roman" w:hAnsi="Sans-serif" w:hint="eastAsia"/>
                <w:color w:val="auto"/>
                <w:sz w:val="20"/>
                <w:szCs w:val="20"/>
              </w:rPr>
              <w:instrText>’</w:instrText>
            </w:r>
            <w:r w:rsidRPr="00176C07">
              <w:rPr>
                <w:rFonts w:ascii="Sans-serif" w:eastAsia="Times New Roman" w:hAnsi="Sans-serif"/>
                <w:color w:val="auto"/>
                <w:sz w:val="20"/>
                <w:szCs w:val="20"/>
              </w:rPr>
              <w:instrText>association pang</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 xml:space="preserve">nomique a </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t</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 xml:space="preserve"> r</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alis</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e au moyen d</w:instrText>
            </w:r>
            <w:r w:rsidRPr="00176C07">
              <w:rPr>
                <w:rFonts w:ascii="Sans-serif" w:eastAsia="Times New Roman" w:hAnsi="Sans-serif" w:hint="eastAsia"/>
                <w:color w:val="auto"/>
                <w:sz w:val="20"/>
                <w:szCs w:val="20"/>
              </w:rPr>
              <w:instrText>’</w:instrText>
            </w:r>
            <w:r w:rsidRPr="00176C07">
              <w:rPr>
                <w:rFonts w:ascii="Sans-serif" w:eastAsia="Times New Roman" w:hAnsi="Sans-serif"/>
                <w:color w:val="auto"/>
                <w:sz w:val="20"/>
                <w:szCs w:val="20"/>
              </w:rPr>
              <w:instrText>environ 162 177 marqueurs mononucl</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otidiques (SNP). Seul un marqueur (Locus 7-2) a montr</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 xml:space="preserve"> une association significative avec la germination </w:instrText>
            </w:r>
            <w:r w:rsidRPr="00176C07">
              <w:rPr>
                <w:rFonts w:ascii="Sans-serif" w:eastAsia="Times New Roman" w:hAnsi="Sans-serif" w:hint="eastAsia"/>
                <w:color w:val="auto"/>
                <w:sz w:val="20"/>
                <w:szCs w:val="20"/>
              </w:rPr>
              <w:instrText>à</w:instrText>
            </w:r>
            <w:r w:rsidRPr="00176C07">
              <w:rPr>
                <w:rFonts w:ascii="Sans-serif" w:eastAsia="Times New Roman" w:hAnsi="Sans-serif"/>
                <w:color w:val="auto"/>
                <w:sz w:val="20"/>
                <w:szCs w:val="20"/>
              </w:rPr>
              <w:instrText xml:space="preserve"> basse temp</w:instrText>
            </w:r>
            <w:r w:rsidRPr="00176C07">
              <w:rPr>
                <w:rFonts w:ascii="Sans-serif" w:eastAsia="Times New Roman" w:hAnsi="Sans-serif" w:hint="eastAsia"/>
                <w:color w:val="auto"/>
                <w:sz w:val="20"/>
                <w:szCs w:val="20"/>
              </w:rPr>
              <w:instrText>é</w:instrText>
            </w:r>
            <w:r w:rsidRPr="00176C07">
              <w:rPr>
                <w:rFonts w:ascii="Sans-serif" w:eastAsia="Times New Roman" w:hAnsi="Sans-serif"/>
                <w:color w:val="auto"/>
                <w:sz w:val="20"/>
                <w:szCs w:val="20"/>
              </w:rPr>
              <w:instrText xml:space="preserve">rature et aucun </w:instrText>
            </w:r>
            <w:r w:rsidRPr="00176C07">
              <w:rPr>
                <w:rFonts w:ascii="Sans-serif" w:eastAsia="Times New Roman" w:hAnsi="Sans-serif" w:hint="eastAsia"/>
                <w:color w:val="auto"/>
                <w:sz w:val="20"/>
                <w:szCs w:val="20"/>
              </w:rPr>
              <w:instrText>à</w:instrText>
            </w:r>
            <w:r w:rsidRPr="00176C07">
              <w:rPr>
                <w:rFonts w:ascii="Sans-serif" w:eastAsia="Times New Roman" w:hAnsi="Sans-serif"/>
                <w:color w:val="auto"/>
                <w:sz w:val="20"/>
                <w:szCs w:val="20"/>
              </w:rPr>
              <w:instrText xml:space="preserve"> la vigueur des plantules. L</w:instrText>
            </w:r>
            <w:r w:rsidRPr="00176C07">
              <w:rPr>
                <w:rFonts w:ascii="Sans-serif" w:eastAsia="Times New Roman" w:hAnsi="Sans-serif" w:hint="eastAsia"/>
                <w:color w:val="auto"/>
                <w:sz w:val="20"/>
                <w:szCs w:val="20"/>
              </w:rPr>
              <w:instrText>’</w:instrText>
            </w:r>
            <w:r w:rsidRPr="00176C07">
              <w:rPr>
                <w:rFonts w:ascii="Sans-serif" w:eastAsia="Times New Roman" w:hAnsi="Sans-serif"/>
                <w:color w:val="auto"/>
                <w:sz w:val="20"/>
                <w:szCs w:val="20"/>
              </w:rPr>
              <w:instrText xml:space="preserve">association entre le Locus 7-2 e...","DOI":"10.1139/gen-2015-0122","ISSN":"0831-2796","journalAbbreviation":"Genome","author":[{"family":"Upadhyaya","given":"Hari D."},{"family":"Wang","given":"Yi-Hong"},{"family":"Sastry","given":"Dintyala V.S.S.R."},{"family":"Dwivedi","given":"Sangam L."},{"family":"Prasad","given":"P.V. Vara"},{"family":"Burrell","given":"A. Millie"},{"family":"Klein","given":"Robert R."},{"family":"Morris","given":"Geoffrey P."},{"family":"Klein","given":"Patricia E."}],"issued":{"date-parts":[["2015",11,24]]}}}],"schema":"https://github.com/citation-style-language/schema/raw/master/csl-citation.json"} </w:instrText>
            </w:r>
            <w:r w:rsidRPr="00176C07">
              <w:rPr>
                <w:rFonts w:ascii="Sans-serif" w:eastAsia="Times New Roman" w:hAnsi="Sans-serif"/>
                <w:color w:val="auto"/>
                <w:sz w:val="20"/>
                <w:szCs w:val="20"/>
              </w:rPr>
              <w:fldChar w:fldCharType="separate"/>
            </w:r>
            <w:r w:rsidRPr="00176C07">
              <w:rPr>
                <w:rFonts w:ascii="Sans-serif" w:hAnsi="Sans-serif"/>
                <w:color w:val="auto"/>
                <w:sz w:val="20"/>
              </w:rPr>
              <w:t xml:space="preserve">Upadhyaya </w:t>
            </w:r>
            <w:r w:rsidRPr="00176C07">
              <w:rPr>
                <w:rFonts w:ascii="Sans-serif" w:hAnsi="Sans-serif"/>
                <w:i/>
                <w:iCs/>
                <w:color w:val="auto"/>
                <w:sz w:val="20"/>
              </w:rPr>
              <w:t>et al.</w:t>
            </w:r>
            <w:r w:rsidRPr="00176C07">
              <w:rPr>
                <w:rFonts w:ascii="Sans-serif" w:hAnsi="Sans-serif"/>
                <w:color w:val="auto"/>
                <w:sz w:val="20"/>
              </w:rPr>
              <w:t xml:space="preserve"> 2015</w:t>
            </w:r>
            <w:r w:rsidRPr="00176C07">
              <w:rPr>
                <w:rFonts w:ascii="Sans-serif" w:eastAsia="Times New Roman" w:hAnsi="Sans-serif"/>
                <w:color w:val="auto"/>
                <w:sz w:val="20"/>
                <w:szCs w:val="20"/>
              </w:rPr>
              <w:fldChar w:fldCharType="end"/>
            </w:r>
          </w:p>
        </w:tc>
        <w:tc>
          <w:tcPr>
            <w:tcW w:w="1285" w:type="dxa"/>
            <w:vAlign w:val="center"/>
          </w:tcPr>
          <w:p w14:paraId="0ABC4A97" w14:textId="1A2E5377" w:rsidR="00C270C6" w:rsidRPr="00913B95" w:rsidRDefault="00C270C6" w:rsidP="008619F6">
            <w:pPr>
              <w:jc w:val="center"/>
              <w:rPr>
                <w:rFonts w:ascii="Sans-serif" w:hAnsi="Sans-serif"/>
                <w:i/>
                <w:sz w:val="20"/>
                <w:szCs w:val="20"/>
              </w:rPr>
            </w:pPr>
            <w:proofErr w:type="gramStart"/>
            <w:r>
              <w:rPr>
                <w:rFonts w:ascii="Sans-serif" w:eastAsia="Times New Roman" w:hAnsi="Sans-serif"/>
                <w:i/>
                <w:sz w:val="20"/>
                <w:szCs w:val="20"/>
              </w:rPr>
              <w:t>qSbCT07.59</w:t>
            </w:r>
            <w:proofErr w:type="gramEnd"/>
          </w:p>
        </w:tc>
      </w:tr>
      <w:tr w:rsidR="00C270C6" w:rsidRPr="005728E3" w14:paraId="0FA7A2CA" w14:textId="77777777" w:rsidTr="00913B95">
        <w:trPr>
          <w:trHeight w:val="444"/>
        </w:trPr>
        <w:tc>
          <w:tcPr>
            <w:tcW w:w="737" w:type="dxa"/>
            <w:shd w:val="clear" w:color="auto" w:fill="auto"/>
            <w:noWrap/>
            <w:vAlign w:val="center"/>
          </w:tcPr>
          <w:p w14:paraId="5D29BDAD"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4</w:t>
            </w:r>
          </w:p>
        </w:tc>
        <w:tc>
          <w:tcPr>
            <w:tcW w:w="1008" w:type="dxa"/>
            <w:shd w:val="clear" w:color="auto" w:fill="auto"/>
            <w:noWrap/>
            <w:vAlign w:val="center"/>
          </w:tcPr>
          <w:p w14:paraId="255E881E"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49.4</w:t>
            </w:r>
          </w:p>
        </w:tc>
        <w:tc>
          <w:tcPr>
            <w:tcW w:w="1468" w:type="dxa"/>
            <w:shd w:val="clear" w:color="auto" w:fill="auto"/>
            <w:noWrap/>
            <w:vAlign w:val="center"/>
          </w:tcPr>
          <w:p w14:paraId="36989A73"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Emer</w:t>
            </w:r>
          </w:p>
        </w:tc>
        <w:tc>
          <w:tcPr>
            <w:tcW w:w="1744" w:type="dxa"/>
            <w:shd w:val="clear" w:color="auto" w:fill="auto"/>
            <w:noWrap/>
            <w:vAlign w:val="center"/>
          </w:tcPr>
          <w:p w14:paraId="176A066C" w14:textId="77777777" w:rsidR="00C270C6" w:rsidRPr="005728E3" w:rsidRDefault="00C270C6" w:rsidP="008619F6">
            <w:pPr>
              <w:jc w:val="center"/>
              <w:rPr>
                <w:rFonts w:ascii="Sans-serif" w:hAnsi="Sans-serif"/>
                <w:sz w:val="20"/>
                <w:szCs w:val="20"/>
              </w:rPr>
            </w:pPr>
            <w:proofErr w:type="gramStart"/>
            <w:r w:rsidRPr="005728E3">
              <w:rPr>
                <w:rFonts w:ascii="Sans-serif" w:hAnsi="Sans-serif" w:cs="Arial"/>
                <w:sz w:val="20"/>
                <w:szCs w:val="20"/>
              </w:rPr>
              <w:t>sPb</w:t>
            </w:r>
            <w:proofErr w:type="gramEnd"/>
            <w:r w:rsidRPr="005728E3">
              <w:rPr>
                <w:rFonts w:ascii="Sans-serif" w:hAnsi="Sans-serif" w:cs="Arial"/>
                <w:sz w:val="20"/>
                <w:szCs w:val="20"/>
              </w:rPr>
              <w:t>-4851</w:t>
            </w:r>
          </w:p>
        </w:tc>
        <w:tc>
          <w:tcPr>
            <w:tcW w:w="919" w:type="dxa"/>
            <w:vAlign w:val="center"/>
          </w:tcPr>
          <w:p w14:paraId="59850C23" w14:textId="74B43431" w:rsidR="00C270C6" w:rsidRPr="005728E3" w:rsidRDefault="00C270C6" w:rsidP="008619F6">
            <w:pPr>
              <w:jc w:val="center"/>
              <w:rPr>
                <w:rFonts w:ascii="Sans-serif" w:hAnsi="Sans-serif"/>
                <w:sz w:val="20"/>
                <w:szCs w:val="20"/>
              </w:rPr>
            </w:pPr>
            <w:r w:rsidRPr="005728E3">
              <w:rPr>
                <w:rFonts w:ascii="Sans-serif" w:hAnsi="Sans-serif"/>
                <w:sz w:val="20"/>
                <w:szCs w:val="20"/>
              </w:rPr>
              <w:t>13</w:t>
            </w:r>
            <w:r>
              <w:rPr>
                <w:rFonts w:ascii="Sans-serif" w:hAnsi="Sans-serif"/>
                <w:sz w:val="20"/>
                <w:szCs w:val="20"/>
              </w:rPr>
              <w:t>–</w:t>
            </w:r>
            <w:r w:rsidRPr="005728E3">
              <w:rPr>
                <w:rFonts w:ascii="Sans-serif" w:hAnsi="Sans-serif"/>
                <w:sz w:val="20"/>
                <w:szCs w:val="20"/>
              </w:rPr>
              <w:t>40</w:t>
            </w:r>
          </w:p>
        </w:tc>
        <w:tc>
          <w:tcPr>
            <w:tcW w:w="2203" w:type="dxa"/>
            <w:shd w:val="clear" w:color="auto" w:fill="auto"/>
            <w:noWrap/>
            <w:vAlign w:val="center"/>
          </w:tcPr>
          <w:p w14:paraId="602F8FAD" w14:textId="4672DDC0" w:rsidR="00C270C6" w:rsidRPr="00176C07" w:rsidRDefault="00C270C6" w:rsidP="008E4089">
            <w:pPr>
              <w:jc w:val="center"/>
              <w:rPr>
                <w:rFonts w:ascii="Sans-serif" w:hAnsi="Sans-serif"/>
                <w:i/>
                <w:color w:val="auto"/>
                <w:sz w:val="20"/>
                <w:szCs w:val="20"/>
              </w:rPr>
            </w:pPr>
            <w:r w:rsidRPr="00176C07">
              <w:rPr>
                <w:rFonts w:ascii="Sans-serif" w:hAnsi="Sans-serif"/>
                <w:i/>
                <w:color w:val="auto"/>
                <w:sz w:val="20"/>
                <w:szCs w:val="20"/>
              </w:rPr>
              <w:fldChar w:fldCharType="begin"/>
            </w:r>
            <w:r w:rsidRPr="00176C07">
              <w:rPr>
                <w:rFonts w:ascii="Sans-serif" w:hAnsi="Sans-serif"/>
                <w:i/>
                <w:color w:val="auto"/>
                <w:sz w:val="20"/>
                <w:szCs w:val="20"/>
              </w:rPr>
              <w:instrText xml:space="preserve"> ADDIN ZOTERO_ITEM CSL_CITATION {"citationID":"6nss5OpJ","properties":{"formattedCitation":"(Fiedler {\\i{}et al.} 2012)","plainCitation":"(Fiedler et al. 2012)","noteIndex":0},"citationItems":[{"id":1467,"uris":["http://zotero.org/users/2653399/items/N9GL2KJG"],"uri":["http://zotero.org/users/2653399/items/N9GL2KJG"],"itemData":{"id":1467,"type":"article-journal","title":"Genetic dissection of the temperature dependent emergence processes in sorghum using a cumulative emergence model and stability parameters","container-title":"Theoretical and Applied Genetics","page":"1647-1661","volume":"125","issue":"8","source":"link.springer.com","abstract":"Among the major limitations for cultivating biomass sorghum in temperate regions is low temperature in spring that results in low and non-uniform emergence. The adaptation of sorghum to tropical and subtropical highlands gives hint of genetic variation in cold tolerance during emergence. The objective of the present study was to detect marker</w:instrText>
            </w:r>
            <w:r w:rsidRPr="00176C07">
              <w:rPr>
                <w:rFonts w:ascii="Sans-serif" w:hAnsi="Sans-serif" w:hint="eastAsia"/>
                <w:i/>
                <w:color w:val="auto"/>
                <w:sz w:val="20"/>
                <w:szCs w:val="20"/>
              </w:rPr>
              <w:instrText>–</w:instrText>
            </w:r>
            <w:r w:rsidRPr="00176C07">
              <w:rPr>
                <w:rFonts w:ascii="Sans-serif" w:hAnsi="Sans-serif"/>
                <w:i/>
                <w:color w:val="auto"/>
                <w:sz w:val="20"/>
                <w:szCs w:val="20"/>
              </w:rPr>
              <w:instrText xml:space="preserve">trait associations for parameters describing the emergence process under different temperature regimes. A diversity set comprising 194 genotypes was tested in nine controlled environments with temperatures ranging from 9.4 to 19.9 </w:instrText>
            </w:r>
            <w:r w:rsidRPr="00176C07">
              <w:rPr>
                <w:rFonts w:ascii="Sans-serif" w:hAnsi="Sans-serif" w:hint="eastAsia"/>
                <w:i/>
                <w:color w:val="auto"/>
                <w:sz w:val="20"/>
                <w:szCs w:val="20"/>
              </w:rPr>
              <w:instrText>°</w:instrText>
            </w:r>
            <w:r w:rsidRPr="00176C07">
              <w:rPr>
                <w:rFonts w:ascii="Sans-serif" w:hAnsi="Sans-serif"/>
                <w:i/>
                <w:color w:val="auto"/>
                <w:sz w:val="20"/>
                <w:szCs w:val="20"/>
              </w:rPr>
              <w:instrText>C. The genotypes were fingerprinted with 171 DArT markers. A piecewise linear regression model carried out on cumulative emergence was used to estimate genotype mean performance across environments and to carry out stability analysis on the parameters of the regression model. Base temperature (T b) and thermal time required for emergence (E TS) were determined based on median time to emergence data. Identified QTL positions were compared to marker</w:instrText>
            </w:r>
            <w:r w:rsidRPr="00176C07">
              <w:rPr>
                <w:rFonts w:ascii="Sans-serif" w:hAnsi="Sans-serif" w:hint="eastAsia"/>
                <w:i/>
                <w:color w:val="auto"/>
                <w:sz w:val="20"/>
                <w:szCs w:val="20"/>
              </w:rPr>
              <w:instrText>–</w:instrText>
            </w:r>
            <w:r w:rsidRPr="00176C07">
              <w:rPr>
                <w:rFonts w:ascii="Sans-serif" w:hAnsi="Sans-serif"/>
                <w:i/>
                <w:color w:val="auto"/>
                <w:sz w:val="20"/>
                <w:szCs w:val="20"/>
              </w:rPr>
              <w:instrText>trait associations for final emergence percentages under low (FEPcold) and normal (FEPnormal) temperatures. QTL for mean final emergence percentage (FEP), FEPcold and FEPnormal, T b and E TS were detected on SBI-01. Other QTL-rich regions were located on SBI-03, SBI-04, SBI-06, SBI-08, and SBI-09. Marker</w:instrText>
            </w:r>
            <w:r w:rsidRPr="00176C07">
              <w:rPr>
                <w:rFonts w:ascii="Sans-serif" w:hAnsi="Sans-serif" w:hint="eastAsia"/>
                <w:i/>
                <w:color w:val="auto"/>
                <w:sz w:val="20"/>
                <w:szCs w:val="20"/>
              </w:rPr>
              <w:instrText>–</w:instrText>
            </w:r>
            <w:r w:rsidRPr="00176C07">
              <w:rPr>
                <w:rFonts w:ascii="Sans-serif" w:hAnsi="Sans-serif"/>
                <w:i/>
                <w:color w:val="auto"/>
                <w:sz w:val="20"/>
                <w:szCs w:val="20"/>
              </w:rPr>
              <w:instrText>trait associations for T b and E TS co-localized to QTL for the across environment stability of FEP and the median time to emergence or emergence rate, respectively. We conclude that genome regions on six chromosomes highly influencing cold tolerance during emergence are promising for regional association studies and for the development of stable markers for marker-assisted selection.","DOI":"10.1007/s00122-012-1941-4","ISSN":"0040-5752, 1432-2242","journalAbbreviation":"Theor Appl Genet","language":"en","author":[{"family":"Fiedler","given":"Karin"},{"family":"Bekele","given":"Wubishet A."},{"family":"Friedt","given":"Wolfgang"},{"family":"Snowdon","given":"Rod"},{"family":"St</w:instrText>
            </w:r>
            <w:r w:rsidRPr="00176C07">
              <w:rPr>
                <w:rFonts w:ascii="Sans-serif" w:hAnsi="Sans-serif" w:hint="eastAsia"/>
                <w:i/>
                <w:color w:val="auto"/>
                <w:sz w:val="20"/>
                <w:szCs w:val="20"/>
              </w:rPr>
              <w:instrText>ü</w:instrText>
            </w:r>
            <w:r w:rsidRPr="00176C07">
              <w:rPr>
                <w:rFonts w:ascii="Sans-serif" w:hAnsi="Sans-serif"/>
                <w:i/>
                <w:color w:val="auto"/>
                <w:sz w:val="20"/>
                <w:szCs w:val="20"/>
              </w:rPr>
              <w:instrText xml:space="preserve">tzel","given":"Hartmut"},{"family":"Zacharias","given":"Arndt"},{"family":"Uptmoor","given":"Ralf"}],"issued":{"date-parts":[["2012",12,1]]}}}],"schema":"https://github.com/citation-style-language/schema/raw/master/csl-citation.json"} </w:instrText>
            </w:r>
            <w:r w:rsidRPr="00176C07">
              <w:rPr>
                <w:rFonts w:ascii="Sans-serif" w:hAnsi="Sans-serif"/>
                <w:i/>
                <w:color w:val="auto"/>
                <w:sz w:val="20"/>
                <w:szCs w:val="20"/>
              </w:rPr>
              <w:fldChar w:fldCharType="separate"/>
            </w:r>
            <w:r w:rsidRPr="00176C07">
              <w:rPr>
                <w:rFonts w:ascii="Sans-serif" w:hAnsi="Sans-serif"/>
                <w:color w:val="auto"/>
                <w:sz w:val="20"/>
              </w:rPr>
              <w:t xml:space="preserve">Fiedler </w:t>
            </w:r>
            <w:r w:rsidRPr="00176C07">
              <w:rPr>
                <w:rFonts w:ascii="Sans-serif" w:hAnsi="Sans-serif"/>
                <w:i/>
                <w:iCs/>
                <w:color w:val="auto"/>
                <w:sz w:val="20"/>
              </w:rPr>
              <w:t>et al.</w:t>
            </w:r>
            <w:r w:rsidRPr="00176C07">
              <w:rPr>
                <w:rFonts w:ascii="Sans-serif" w:hAnsi="Sans-serif"/>
                <w:color w:val="auto"/>
                <w:sz w:val="20"/>
              </w:rPr>
              <w:t xml:space="preserve"> 2012</w:t>
            </w:r>
            <w:r w:rsidRPr="00176C07">
              <w:rPr>
                <w:rFonts w:ascii="Sans-serif" w:hAnsi="Sans-serif"/>
                <w:i/>
                <w:color w:val="auto"/>
                <w:sz w:val="20"/>
                <w:szCs w:val="20"/>
              </w:rPr>
              <w:fldChar w:fldCharType="end"/>
            </w:r>
          </w:p>
        </w:tc>
        <w:tc>
          <w:tcPr>
            <w:tcW w:w="1285" w:type="dxa"/>
            <w:vAlign w:val="center"/>
          </w:tcPr>
          <w:p w14:paraId="1BA7CE72" w14:textId="77777777" w:rsidR="00C270C6" w:rsidRPr="00913B95" w:rsidRDefault="00C270C6" w:rsidP="008619F6">
            <w:pPr>
              <w:jc w:val="center"/>
              <w:rPr>
                <w:rFonts w:ascii="Sans-serif" w:hAnsi="Sans-serif"/>
                <w:i/>
                <w:sz w:val="20"/>
                <w:szCs w:val="20"/>
              </w:rPr>
            </w:pPr>
            <w:r w:rsidRPr="00913B95">
              <w:rPr>
                <w:rFonts w:ascii="Sans-serif" w:hAnsi="Sans-serif"/>
                <w:i/>
                <w:sz w:val="20"/>
                <w:szCs w:val="20"/>
              </w:rPr>
              <w:t>-</w:t>
            </w:r>
          </w:p>
        </w:tc>
      </w:tr>
      <w:tr w:rsidR="00C270C6" w:rsidRPr="005728E3" w14:paraId="00A8BF4E" w14:textId="77777777" w:rsidTr="00913B95">
        <w:trPr>
          <w:trHeight w:val="444"/>
        </w:trPr>
        <w:tc>
          <w:tcPr>
            <w:tcW w:w="737" w:type="dxa"/>
            <w:tcBorders>
              <w:bottom w:val="single" w:sz="4" w:space="0" w:color="auto"/>
            </w:tcBorders>
            <w:shd w:val="clear" w:color="auto" w:fill="auto"/>
            <w:noWrap/>
            <w:vAlign w:val="center"/>
          </w:tcPr>
          <w:p w14:paraId="2D1CDBC7"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1</w:t>
            </w:r>
          </w:p>
        </w:tc>
        <w:tc>
          <w:tcPr>
            <w:tcW w:w="1008" w:type="dxa"/>
            <w:tcBorders>
              <w:bottom w:val="single" w:sz="4" w:space="0" w:color="auto"/>
            </w:tcBorders>
            <w:shd w:val="clear" w:color="auto" w:fill="auto"/>
            <w:noWrap/>
            <w:vAlign w:val="center"/>
          </w:tcPr>
          <w:p w14:paraId="47282434"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57.36</w:t>
            </w:r>
          </w:p>
        </w:tc>
        <w:tc>
          <w:tcPr>
            <w:tcW w:w="1468" w:type="dxa"/>
            <w:tcBorders>
              <w:bottom w:val="single" w:sz="4" w:space="0" w:color="auto"/>
            </w:tcBorders>
            <w:shd w:val="clear" w:color="auto" w:fill="auto"/>
            <w:noWrap/>
            <w:vAlign w:val="center"/>
          </w:tcPr>
          <w:p w14:paraId="6A01C098" w14:textId="77777777" w:rsidR="00C270C6" w:rsidRPr="005728E3" w:rsidRDefault="00C270C6" w:rsidP="008619F6">
            <w:pPr>
              <w:jc w:val="center"/>
              <w:rPr>
                <w:rFonts w:ascii="Sans-serif" w:eastAsia="Times New Roman" w:hAnsi="Sans-serif" w:cs="Arial"/>
                <w:sz w:val="20"/>
                <w:szCs w:val="20"/>
              </w:rPr>
            </w:pPr>
            <w:r w:rsidRPr="005728E3">
              <w:rPr>
                <w:rFonts w:ascii="Sans-serif" w:eastAsia="Times New Roman" w:hAnsi="Sans-serif" w:cs="Arial"/>
                <w:sz w:val="20"/>
                <w:szCs w:val="20"/>
              </w:rPr>
              <w:t>Emer</w:t>
            </w:r>
          </w:p>
        </w:tc>
        <w:tc>
          <w:tcPr>
            <w:tcW w:w="1744" w:type="dxa"/>
            <w:tcBorders>
              <w:bottom w:val="single" w:sz="4" w:space="0" w:color="auto"/>
            </w:tcBorders>
            <w:shd w:val="clear" w:color="auto" w:fill="auto"/>
            <w:noWrap/>
            <w:vAlign w:val="center"/>
          </w:tcPr>
          <w:p w14:paraId="60468206" w14:textId="77777777" w:rsidR="00C270C6" w:rsidRPr="005728E3" w:rsidRDefault="00C270C6" w:rsidP="008619F6">
            <w:pPr>
              <w:jc w:val="center"/>
              <w:rPr>
                <w:rFonts w:ascii="Sans-serif" w:hAnsi="Sans-serif"/>
                <w:sz w:val="20"/>
                <w:szCs w:val="20"/>
              </w:rPr>
            </w:pPr>
            <w:r w:rsidRPr="005728E3">
              <w:rPr>
                <w:rFonts w:ascii="Sans-serif" w:hAnsi="Sans-serif"/>
                <w:sz w:val="20"/>
                <w:szCs w:val="20"/>
              </w:rPr>
              <w:t>Xtxp43</w:t>
            </w:r>
          </w:p>
        </w:tc>
        <w:tc>
          <w:tcPr>
            <w:tcW w:w="919" w:type="dxa"/>
            <w:tcBorders>
              <w:bottom w:val="single" w:sz="4" w:space="0" w:color="auto"/>
            </w:tcBorders>
            <w:vAlign w:val="center"/>
          </w:tcPr>
          <w:p w14:paraId="0BF71539" w14:textId="6D33F1C3" w:rsidR="00C270C6" w:rsidRPr="005728E3" w:rsidRDefault="00C270C6" w:rsidP="008619F6">
            <w:pPr>
              <w:jc w:val="center"/>
              <w:rPr>
                <w:rFonts w:ascii="Sans-serif" w:hAnsi="Sans-serif"/>
                <w:sz w:val="20"/>
                <w:szCs w:val="20"/>
              </w:rPr>
            </w:pPr>
            <w:r w:rsidRPr="005728E3">
              <w:rPr>
                <w:rFonts w:ascii="Sans-serif" w:hAnsi="Sans-serif"/>
                <w:sz w:val="20"/>
                <w:szCs w:val="20"/>
              </w:rPr>
              <w:t>55</w:t>
            </w:r>
            <w:r>
              <w:rPr>
                <w:rFonts w:ascii="Sans-serif" w:hAnsi="Sans-serif"/>
                <w:sz w:val="20"/>
                <w:szCs w:val="20"/>
              </w:rPr>
              <w:t>–</w:t>
            </w:r>
            <w:r w:rsidRPr="005728E3">
              <w:rPr>
                <w:rFonts w:ascii="Sans-serif" w:hAnsi="Sans-serif"/>
                <w:sz w:val="20"/>
                <w:szCs w:val="20"/>
              </w:rPr>
              <w:t>57</w:t>
            </w:r>
          </w:p>
        </w:tc>
        <w:tc>
          <w:tcPr>
            <w:tcW w:w="2203" w:type="dxa"/>
            <w:tcBorders>
              <w:bottom w:val="single" w:sz="4" w:space="0" w:color="auto"/>
            </w:tcBorders>
            <w:shd w:val="clear" w:color="auto" w:fill="auto"/>
            <w:noWrap/>
            <w:vAlign w:val="center"/>
          </w:tcPr>
          <w:p w14:paraId="20F5D48C" w14:textId="76A35890" w:rsidR="00C270C6" w:rsidRPr="00176C07" w:rsidRDefault="00C270C6" w:rsidP="008619F6">
            <w:pPr>
              <w:jc w:val="center"/>
              <w:rPr>
                <w:rFonts w:ascii="Sans-serif" w:hAnsi="Sans-serif"/>
                <w:color w:val="auto"/>
                <w:sz w:val="20"/>
                <w:szCs w:val="20"/>
              </w:rPr>
            </w:pPr>
            <w:r w:rsidRPr="00176C07">
              <w:rPr>
                <w:rFonts w:ascii="Sans-serif" w:hAnsi="Sans-serif"/>
                <w:i/>
                <w:color w:val="auto"/>
                <w:sz w:val="20"/>
                <w:szCs w:val="20"/>
              </w:rPr>
              <w:fldChar w:fldCharType="begin"/>
            </w:r>
            <w:r w:rsidRPr="00176C07">
              <w:rPr>
                <w:rFonts w:ascii="Sans-serif" w:hAnsi="Sans-serif"/>
                <w:i/>
                <w:color w:val="auto"/>
                <w:sz w:val="20"/>
                <w:szCs w:val="20"/>
              </w:rPr>
              <w:instrText xml:space="preserve"> ADDIN ZOTERO_ITEM CSL_CITATION {"citationID":"6nss5OpJ","properties":{"formattedCitation":"(Fiedler {\\i{}et al.} 2012)","plainCitation":"(Fiedler et al. 2012)","noteIndex":0},"citationItems":[{"id":1467,"uris":["http://zotero.org/users/2653399/items/N9GL2KJG"],"uri":["http://zotero.org/users/2653399/items/N9GL2KJG"],"itemData":{"id":1467,"type":"article-journal","title":"Genetic dissection of the temperature dependent emergence processes in sorghum using a cumulative emergence model and stability parameters","container-title":"Theoretical and Applied Genetics","page":"1647-1661","volume":"125","issue":"8","source":"link.springer.com","abstract":"Among the major limitations for cultivating biomass sorghum in temperate regions is low temperature in spring that results in low and non-uniform emergence. The adaptation of sorghum to tropical and subtropical highlands gives hint of genetic variation in cold tolerance during emergence. The objective of the present study was to detect marker</w:instrText>
            </w:r>
            <w:r w:rsidRPr="00176C07">
              <w:rPr>
                <w:rFonts w:ascii="Sans-serif" w:hAnsi="Sans-serif" w:hint="eastAsia"/>
                <w:i/>
                <w:color w:val="auto"/>
                <w:sz w:val="20"/>
                <w:szCs w:val="20"/>
              </w:rPr>
              <w:instrText>–</w:instrText>
            </w:r>
            <w:r w:rsidRPr="00176C07">
              <w:rPr>
                <w:rFonts w:ascii="Sans-serif" w:hAnsi="Sans-serif"/>
                <w:i/>
                <w:color w:val="auto"/>
                <w:sz w:val="20"/>
                <w:szCs w:val="20"/>
              </w:rPr>
              <w:instrText xml:space="preserve">trait associations for parameters describing the emergence process under different temperature regimes. A diversity set comprising 194 genotypes was tested in nine controlled environments with temperatures ranging from 9.4 to 19.9 </w:instrText>
            </w:r>
            <w:r w:rsidRPr="00176C07">
              <w:rPr>
                <w:rFonts w:ascii="Sans-serif" w:hAnsi="Sans-serif" w:hint="eastAsia"/>
                <w:i/>
                <w:color w:val="auto"/>
                <w:sz w:val="20"/>
                <w:szCs w:val="20"/>
              </w:rPr>
              <w:instrText>°</w:instrText>
            </w:r>
            <w:r w:rsidRPr="00176C07">
              <w:rPr>
                <w:rFonts w:ascii="Sans-serif" w:hAnsi="Sans-serif"/>
                <w:i/>
                <w:color w:val="auto"/>
                <w:sz w:val="20"/>
                <w:szCs w:val="20"/>
              </w:rPr>
              <w:instrText>C. The genotypes were fingerprinted with 171 DArT markers. A piecewise linear regression model carried out on cumulative emergence was used to estimate genotype mean performance across environments and to carry out stability analysis on the parameters of the regression model. Base temperature (T b) and thermal time required for emergence (E TS) were determined based on median time to emergence data. Identified QTL positions were compared to marker</w:instrText>
            </w:r>
            <w:r w:rsidRPr="00176C07">
              <w:rPr>
                <w:rFonts w:ascii="Sans-serif" w:hAnsi="Sans-serif" w:hint="eastAsia"/>
                <w:i/>
                <w:color w:val="auto"/>
                <w:sz w:val="20"/>
                <w:szCs w:val="20"/>
              </w:rPr>
              <w:instrText>–</w:instrText>
            </w:r>
            <w:r w:rsidRPr="00176C07">
              <w:rPr>
                <w:rFonts w:ascii="Sans-serif" w:hAnsi="Sans-serif"/>
                <w:i/>
                <w:color w:val="auto"/>
                <w:sz w:val="20"/>
                <w:szCs w:val="20"/>
              </w:rPr>
              <w:instrText>trait associations for final emergence percentages under low (FEPcold) and normal (FEPnormal) temperatures. QTL for mean final emergence percentage (FEP), FEPcold and FEPnormal, T b and E TS were detected on SBI-01. Other QTL-rich regions were located on SBI-03, SBI-04, SBI-06, SBI-08, and SBI-09. Marker</w:instrText>
            </w:r>
            <w:r w:rsidRPr="00176C07">
              <w:rPr>
                <w:rFonts w:ascii="Sans-serif" w:hAnsi="Sans-serif" w:hint="eastAsia"/>
                <w:i/>
                <w:color w:val="auto"/>
                <w:sz w:val="20"/>
                <w:szCs w:val="20"/>
              </w:rPr>
              <w:instrText>–</w:instrText>
            </w:r>
            <w:r w:rsidRPr="00176C07">
              <w:rPr>
                <w:rFonts w:ascii="Sans-serif" w:hAnsi="Sans-serif"/>
                <w:i/>
                <w:color w:val="auto"/>
                <w:sz w:val="20"/>
                <w:szCs w:val="20"/>
              </w:rPr>
              <w:instrText>trait associations for T b and E TS co-localized to QTL for the across environment stability of FEP and the median time to emergence or emergence rate, respectively. We conclude that genome regions on six chromosomes highly influencing cold tolerance during emergence are promising for regional association studies and for the development of stable markers for marker-assisted selection.","DOI":"10.1007/s00122-012-1941-4","ISSN":"0040-5752, 1432-2242","journalAbbreviation":"Theor Appl Genet","language":"en","author":[{"family":"Fiedler","given":"Karin"},{"family":"Bekele","given":"Wubishet A."},{"family":"Friedt","given":"Wolfgang"},{"family":"Snowdon","given":"Rod"},{"family":"St</w:instrText>
            </w:r>
            <w:r w:rsidRPr="00176C07">
              <w:rPr>
                <w:rFonts w:ascii="Sans-serif" w:hAnsi="Sans-serif" w:hint="eastAsia"/>
                <w:i/>
                <w:color w:val="auto"/>
                <w:sz w:val="20"/>
                <w:szCs w:val="20"/>
              </w:rPr>
              <w:instrText>ü</w:instrText>
            </w:r>
            <w:r w:rsidRPr="00176C07">
              <w:rPr>
                <w:rFonts w:ascii="Sans-serif" w:hAnsi="Sans-serif"/>
                <w:i/>
                <w:color w:val="auto"/>
                <w:sz w:val="20"/>
                <w:szCs w:val="20"/>
              </w:rPr>
              <w:instrText xml:space="preserve">tzel","given":"Hartmut"},{"family":"Zacharias","given":"Arndt"},{"family":"Uptmoor","given":"Ralf"}],"issued":{"date-parts":[["2012",12,1]]}}}],"schema":"https://github.com/citation-style-language/schema/raw/master/csl-citation.json"} </w:instrText>
            </w:r>
            <w:r w:rsidRPr="00176C07">
              <w:rPr>
                <w:rFonts w:ascii="Sans-serif" w:hAnsi="Sans-serif"/>
                <w:i/>
                <w:color w:val="auto"/>
                <w:sz w:val="20"/>
                <w:szCs w:val="20"/>
              </w:rPr>
              <w:fldChar w:fldCharType="separate"/>
            </w:r>
            <w:r w:rsidRPr="00176C07">
              <w:rPr>
                <w:rFonts w:ascii="Sans-serif" w:hAnsi="Sans-serif"/>
                <w:color w:val="auto"/>
                <w:sz w:val="20"/>
              </w:rPr>
              <w:t xml:space="preserve">Fiedler </w:t>
            </w:r>
            <w:r w:rsidRPr="00176C07">
              <w:rPr>
                <w:rFonts w:ascii="Sans-serif" w:hAnsi="Sans-serif"/>
                <w:i/>
                <w:iCs/>
                <w:color w:val="auto"/>
                <w:sz w:val="20"/>
              </w:rPr>
              <w:t>et al.</w:t>
            </w:r>
            <w:r w:rsidRPr="00176C07">
              <w:rPr>
                <w:rFonts w:ascii="Sans-serif" w:hAnsi="Sans-serif"/>
                <w:color w:val="auto"/>
                <w:sz w:val="20"/>
              </w:rPr>
              <w:t xml:space="preserve"> 2012</w:t>
            </w:r>
            <w:r w:rsidRPr="00176C07">
              <w:rPr>
                <w:rFonts w:ascii="Sans-serif" w:hAnsi="Sans-serif"/>
                <w:i/>
                <w:color w:val="auto"/>
                <w:sz w:val="20"/>
                <w:szCs w:val="20"/>
              </w:rPr>
              <w:fldChar w:fldCharType="end"/>
            </w:r>
          </w:p>
        </w:tc>
        <w:tc>
          <w:tcPr>
            <w:tcW w:w="1285" w:type="dxa"/>
            <w:tcBorders>
              <w:bottom w:val="single" w:sz="4" w:space="0" w:color="auto"/>
            </w:tcBorders>
            <w:vAlign w:val="center"/>
          </w:tcPr>
          <w:p w14:paraId="11E7B21D" w14:textId="5291D266" w:rsidR="00C270C6" w:rsidRPr="00913B95" w:rsidRDefault="00C270C6" w:rsidP="008619F6">
            <w:pPr>
              <w:jc w:val="center"/>
              <w:rPr>
                <w:rFonts w:ascii="Sans-serif" w:hAnsi="Sans-serif"/>
                <w:i/>
                <w:sz w:val="20"/>
                <w:szCs w:val="20"/>
              </w:rPr>
            </w:pPr>
            <w:proofErr w:type="gramStart"/>
            <w:r>
              <w:rPr>
                <w:rFonts w:ascii="Sans-serif" w:eastAsia="Times New Roman" w:hAnsi="Sans-serif"/>
                <w:i/>
                <w:sz w:val="20"/>
                <w:szCs w:val="20"/>
              </w:rPr>
              <w:t>qSbCT01.57</w:t>
            </w:r>
            <w:proofErr w:type="gramEnd"/>
          </w:p>
        </w:tc>
      </w:tr>
    </w:tbl>
    <w:p w14:paraId="64BFD2B9" w14:textId="77777777" w:rsidR="00D25754" w:rsidRPr="005728E3" w:rsidRDefault="00D25754" w:rsidP="00D25754">
      <w:pPr>
        <w:rPr>
          <w:rFonts w:ascii="Sans-serif" w:hAnsi="Sans-serif"/>
          <w:sz w:val="20"/>
          <w:szCs w:val="20"/>
        </w:rPr>
      </w:pPr>
    </w:p>
    <w:p w14:paraId="601FA42E" w14:textId="77777777" w:rsidR="00984720" w:rsidRPr="00984720" w:rsidRDefault="00984720" w:rsidP="00984720">
      <w:pPr>
        <w:rPr>
          <w:rFonts w:ascii="Sans-serif" w:eastAsiaTheme="minorEastAsia" w:hAnsi="Sans-serif" w:hint="eastAsia"/>
          <w:color w:val="auto"/>
          <w:sz w:val="20"/>
          <w:szCs w:val="20"/>
        </w:rPr>
      </w:pPr>
      <w:proofErr w:type="gramStart"/>
      <w:r w:rsidRPr="00984720">
        <w:rPr>
          <w:rFonts w:ascii="Sans-serif" w:eastAsiaTheme="minorEastAsia" w:hAnsi="Sans-serif" w:cs="Arial"/>
          <w:i/>
          <w:iCs/>
          <w:sz w:val="20"/>
          <w:szCs w:val="20"/>
          <w:vertAlign w:val="superscript"/>
        </w:rPr>
        <w:t>a</w:t>
      </w:r>
      <w:proofErr w:type="gramEnd"/>
      <w:r w:rsidRPr="00984720">
        <w:rPr>
          <w:rFonts w:ascii="Sans-serif" w:eastAsiaTheme="minorEastAsia" w:hAnsi="Sans-serif" w:cs="Arial"/>
          <w:sz w:val="20"/>
          <w:szCs w:val="20"/>
        </w:rPr>
        <w:t xml:space="preserve"> Chromosomes with previously reported chilling tolerance QTL.</w:t>
      </w:r>
    </w:p>
    <w:p w14:paraId="38EA6F2C" w14:textId="77777777" w:rsidR="00984720" w:rsidRPr="00984720" w:rsidRDefault="00984720" w:rsidP="00984720">
      <w:pPr>
        <w:rPr>
          <w:rFonts w:ascii="Sans-serif" w:eastAsiaTheme="minorEastAsia" w:hAnsi="Sans-serif" w:hint="eastAsia"/>
          <w:color w:val="auto"/>
          <w:sz w:val="20"/>
          <w:szCs w:val="20"/>
        </w:rPr>
      </w:pPr>
      <w:proofErr w:type="gramStart"/>
      <w:r w:rsidRPr="00984720">
        <w:rPr>
          <w:rFonts w:ascii="Sans-serif" w:eastAsiaTheme="minorEastAsia" w:hAnsi="Sans-serif" w:cs="Arial"/>
          <w:i/>
          <w:iCs/>
          <w:sz w:val="20"/>
          <w:szCs w:val="20"/>
          <w:vertAlign w:val="superscript"/>
        </w:rPr>
        <w:t>b</w:t>
      </w:r>
      <w:proofErr w:type="gramEnd"/>
      <w:r w:rsidRPr="00984720">
        <w:rPr>
          <w:rFonts w:ascii="Sans-serif" w:eastAsiaTheme="minorEastAsia" w:hAnsi="Sans-serif" w:cs="Arial"/>
          <w:sz w:val="20"/>
          <w:szCs w:val="20"/>
        </w:rPr>
        <w:t xml:space="preserve"> Genetic distance of the previously mapped QTL on the BTx623 reference genome </w:t>
      </w:r>
      <w:r w:rsidRPr="00984720">
        <w:rPr>
          <w:rFonts w:ascii="Sans-serif" w:eastAsiaTheme="minorEastAsia" w:hAnsi="Sans-serif" w:cs="Arial"/>
          <w:i/>
          <w:iCs/>
          <w:sz w:val="20"/>
          <w:szCs w:val="20"/>
        </w:rPr>
        <w:t>SbV3.1.</w:t>
      </w:r>
    </w:p>
    <w:p w14:paraId="14B7CB7F" w14:textId="77777777" w:rsidR="00984720" w:rsidRPr="00984720" w:rsidRDefault="00984720" w:rsidP="00984720">
      <w:pPr>
        <w:rPr>
          <w:rFonts w:ascii="Sans-serif" w:eastAsiaTheme="minorEastAsia" w:hAnsi="Sans-serif" w:hint="eastAsia"/>
          <w:color w:val="auto"/>
          <w:sz w:val="20"/>
          <w:szCs w:val="20"/>
        </w:rPr>
      </w:pPr>
      <w:proofErr w:type="gramStart"/>
      <w:r w:rsidRPr="00984720">
        <w:rPr>
          <w:rFonts w:ascii="Sans-serif" w:eastAsiaTheme="minorEastAsia" w:hAnsi="Sans-serif" w:cs="Arial"/>
          <w:i/>
          <w:iCs/>
          <w:sz w:val="20"/>
          <w:szCs w:val="20"/>
          <w:vertAlign w:val="superscript"/>
        </w:rPr>
        <w:t>c</w:t>
      </w:r>
      <w:proofErr w:type="gramEnd"/>
      <w:r w:rsidRPr="00984720">
        <w:rPr>
          <w:rFonts w:ascii="Sans-serif" w:eastAsiaTheme="minorEastAsia" w:hAnsi="Sans-serif" w:cs="Arial"/>
          <w:sz w:val="20"/>
          <w:szCs w:val="20"/>
        </w:rPr>
        <w:t xml:space="preserve"> Seedling traits mapping the previous QTL.</w:t>
      </w:r>
    </w:p>
    <w:p w14:paraId="6A0678D0" w14:textId="77777777" w:rsidR="00984720" w:rsidRPr="00984720" w:rsidRDefault="00984720" w:rsidP="00984720">
      <w:pPr>
        <w:rPr>
          <w:rFonts w:ascii="Sans-serif" w:eastAsiaTheme="minorEastAsia" w:hAnsi="Sans-serif" w:hint="eastAsia"/>
          <w:color w:val="auto"/>
          <w:sz w:val="20"/>
          <w:szCs w:val="20"/>
        </w:rPr>
      </w:pPr>
      <w:proofErr w:type="gramStart"/>
      <w:r w:rsidRPr="00984720">
        <w:rPr>
          <w:rFonts w:ascii="Sans-serif" w:eastAsiaTheme="minorEastAsia" w:hAnsi="Sans-serif" w:cs="Arial"/>
          <w:i/>
          <w:iCs/>
          <w:sz w:val="20"/>
          <w:szCs w:val="20"/>
          <w:vertAlign w:val="superscript"/>
        </w:rPr>
        <w:t>d</w:t>
      </w:r>
      <w:proofErr w:type="gramEnd"/>
      <w:r w:rsidRPr="00984720">
        <w:rPr>
          <w:rFonts w:ascii="Sans-serif" w:eastAsiaTheme="minorEastAsia" w:hAnsi="Sans-serif" w:cs="Arial"/>
          <w:sz w:val="20"/>
          <w:szCs w:val="20"/>
        </w:rPr>
        <w:t xml:space="preserve"> QTL interval derived using flanking markers of previously mapped QTL.</w:t>
      </w:r>
    </w:p>
    <w:p w14:paraId="1555ADD0" w14:textId="77777777" w:rsidR="00984720" w:rsidRPr="00984720" w:rsidRDefault="00984720" w:rsidP="00984720">
      <w:pPr>
        <w:rPr>
          <w:rFonts w:ascii="Sans-serif" w:eastAsiaTheme="minorEastAsia" w:hAnsi="Sans-serif" w:hint="eastAsia"/>
          <w:color w:val="auto"/>
          <w:sz w:val="20"/>
          <w:szCs w:val="20"/>
        </w:rPr>
      </w:pPr>
      <w:proofErr w:type="gramStart"/>
      <w:r w:rsidRPr="00984720">
        <w:rPr>
          <w:rFonts w:ascii="Sans-serif" w:eastAsiaTheme="minorEastAsia" w:hAnsi="Sans-serif" w:cs="Arial"/>
          <w:i/>
          <w:iCs/>
          <w:sz w:val="20"/>
          <w:szCs w:val="20"/>
          <w:vertAlign w:val="superscript"/>
        </w:rPr>
        <w:t>e</w:t>
      </w:r>
      <w:proofErr w:type="gramEnd"/>
      <w:r w:rsidRPr="00984720">
        <w:rPr>
          <w:rFonts w:ascii="Sans-serif" w:eastAsiaTheme="minorEastAsia" w:hAnsi="Sans-serif" w:cs="Arial"/>
          <w:sz w:val="20"/>
          <w:szCs w:val="20"/>
        </w:rPr>
        <w:t xml:space="preserve"> Previous biparental mapping studies to map early-season chilling tolerance.</w:t>
      </w:r>
    </w:p>
    <w:p w14:paraId="12F9CDC5" w14:textId="77777777" w:rsidR="00984720" w:rsidRPr="00984720" w:rsidRDefault="00984720" w:rsidP="00984720">
      <w:pPr>
        <w:rPr>
          <w:rFonts w:ascii="Sans-serif" w:eastAsiaTheme="minorEastAsia" w:hAnsi="Sans-serif" w:hint="eastAsia"/>
          <w:color w:val="auto"/>
          <w:sz w:val="20"/>
          <w:szCs w:val="20"/>
        </w:rPr>
      </w:pPr>
      <w:proofErr w:type="gramStart"/>
      <w:r w:rsidRPr="00984720">
        <w:rPr>
          <w:rFonts w:ascii="Sans-serif" w:eastAsiaTheme="minorEastAsia" w:hAnsi="Sans-serif" w:cs="Arial"/>
          <w:i/>
          <w:iCs/>
          <w:sz w:val="20"/>
          <w:szCs w:val="20"/>
          <w:vertAlign w:val="superscript"/>
        </w:rPr>
        <w:t>f</w:t>
      </w:r>
      <w:proofErr w:type="gramEnd"/>
      <w:r w:rsidRPr="00984720">
        <w:rPr>
          <w:rFonts w:ascii="Sans-serif" w:eastAsiaTheme="minorEastAsia" w:hAnsi="Sans-serif" w:cs="Arial"/>
          <w:sz w:val="20"/>
          <w:szCs w:val="20"/>
        </w:rPr>
        <w:t xml:space="preserve"> Overlapping chilling tolerance QTL between the chilling NAM and previous biparental populations.</w:t>
      </w:r>
    </w:p>
    <w:p w14:paraId="1457C3CE" w14:textId="77777777" w:rsidR="00984720" w:rsidRPr="00984720" w:rsidRDefault="00984720" w:rsidP="00984720">
      <w:pPr>
        <w:rPr>
          <w:rFonts w:ascii="Times" w:eastAsia="Times New Roman" w:hAnsi="Times"/>
          <w:color w:val="auto"/>
          <w:sz w:val="20"/>
          <w:szCs w:val="20"/>
        </w:rPr>
      </w:pPr>
    </w:p>
    <w:p w14:paraId="2E03F6AD" w14:textId="77777777" w:rsidR="00D25754" w:rsidRPr="005728E3" w:rsidRDefault="00D25754" w:rsidP="00D25754">
      <w:pPr>
        <w:rPr>
          <w:rFonts w:ascii="Sans-serif" w:eastAsia="Times New Roman" w:hAnsi="Sans-serif"/>
          <w:color w:val="auto"/>
          <w:sz w:val="20"/>
          <w:szCs w:val="20"/>
        </w:rPr>
      </w:pPr>
    </w:p>
    <w:p w14:paraId="691B0643" w14:textId="77777777" w:rsidR="00D25754" w:rsidRPr="005728E3" w:rsidRDefault="00D25754" w:rsidP="00D25754">
      <w:pPr>
        <w:rPr>
          <w:rFonts w:ascii="Sans-serif" w:hAnsi="Sans-serif"/>
          <w:sz w:val="20"/>
          <w:szCs w:val="20"/>
        </w:rPr>
      </w:pPr>
    </w:p>
    <w:p w14:paraId="5A5F690B" w14:textId="746ED2CF" w:rsidR="00D35DD7" w:rsidRPr="0069328A" w:rsidRDefault="00984720" w:rsidP="00984720">
      <w:pPr>
        <w:pStyle w:val="Heading3"/>
        <w:spacing w:after="0"/>
        <w:rPr>
          <w:rFonts w:eastAsia="Times New Roman" w:cs="Times New Roman"/>
          <w:i w:val="0"/>
        </w:rPr>
      </w:pPr>
      <w:r w:rsidRPr="0069328A">
        <w:rPr>
          <w:rFonts w:eastAsia="Times New Roman" w:cs="Times New Roman"/>
          <w:i w:val="0"/>
          <w:color w:val="000000"/>
        </w:rPr>
        <w:br w:type="column"/>
        <w:t>Table S8. Inadvertent selection of chilling-sensitive alleles</w:t>
      </w:r>
    </w:p>
    <w:tbl>
      <w:tblPr>
        <w:tblW w:w="8295" w:type="dxa"/>
        <w:tblInd w:w="93" w:type="dxa"/>
        <w:tblLayout w:type="fixed"/>
        <w:tblLook w:val="04A0" w:firstRow="1" w:lastRow="0" w:firstColumn="1" w:lastColumn="0" w:noHBand="0" w:noVBand="1"/>
      </w:tblPr>
      <w:tblGrid>
        <w:gridCol w:w="1635"/>
        <w:gridCol w:w="900"/>
        <w:gridCol w:w="900"/>
        <w:gridCol w:w="900"/>
        <w:gridCol w:w="900"/>
        <w:gridCol w:w="1350"/>
        <w:gridCol w:w="1710"/>
      </w:tblGrid>
      <w:tr w:rsidR="00D008BB" w:rsidRPr="005728E3" w14:paraId="3DCF72FC" w14:textId="77777777" w:rsidTr="00B229C4">
        <w:trPr>
          <w:trHeight w:val="264"/>
        </w:trPr>
        <w:tc>
          <w:tcPr>
            <w:tcW w:w="1635" w:type="dxa"/>
            <w:tcBorders>
              <w:top w:val="single" w:sz="4" w:space="0" w:color="auto"/>
              <w:bottom w:val="single" w:sz="4" w:space="0" w:color="auto"/>
            </w:tcBorders>
            <w:shd w:val="clear" w:color="auto" w:fill="auto"/>
            <w:noWrap/>
            <w:vAlign w:val="center"/>
            <w:hideMark/>
          </w:tcPr>
          <w:p w14:paraId="748BFBDC" w14:textId="225FCB78" w:rsidR="00FB343C" w:rsidRPr="00D008BB" w:rsidRDefault="00FB343C" w:rsidP="002F5457">
            <w:pPr>
              <w:jc w:val="center"/>
              <w:rPr>
                <w:rFonts w:ascii="Sans-serif" w:eastAsia="Times New Roman" w:hAnsi="Sans-serif"/>
                <w:b/>
                <w:sz w:val="20"/>
                <w:szCs w:val="20"/>
              </w:rPr>
            </w:pPr>
            <w:r w:rsidRPr="00D008BB">
              <w:rPr>
                <w:rFonts w:ascii="Sans-serif" w:eastAsia="Times New Roman" w:hAnsi="Sans-serif"/>
                <w:b/>
                <w:sz w:val="20"/>
                <w:szCs w:val="20"/>
              </w:rPr>
              <w:t>Genotype</w:t>
            </w:r>
            <w:r w:rsidR="00D008BB" w:rsidRPr="00D008BB">
              <w:rPr>
                <w:rFonts w:ascii="Sans-serif" w:eastAsia="Times New Roman" w:hAnsi="Sans-serif"/>
                <w:b/>
                <w:i/>
                <w:sz w:val="20"/>
                <w:szCs w:val="20"/>
                <w:vertAlign w:val="superscript"/>
              </w:rPr>
              <w:t>a</w:t>
            </w:r>
          </w:p>
        </w:tc>
        <w:tc>
          <w:tcPr>
            <w:tcW w:w="900" w:type="dxa"/>
            <w:tcBorders>
              <w:top w:val="single" w:sz="4" w:space="0" w:color="auto"/>
              <w:bottom w:val="single" w:sz="4" w:space="0" w:color="auto"/>
            </w:tcBorders>
            <w:shd w:val="clear" w:color="auto" w:fill="auto"/>
            <w:noWrap/>
            <w:vAlign w:val="center"/>
            <w:hideMark/>
          </w:tcPr>
          <w:p w14:paraId="394A1405" w14:textId="07FD1E2D" w:rsidR="00FB343C" w:rsidRPr="00D008BB" w:rsidRDefault="00FB343C" w:rsidP="002F5457">
            <w:pPr>
              <w:jc w:val="center"/>
              <w:rPr>
                <w:rFonts w:ascii="Sans-serif" w:eastAsia="Times New Roman" w:hAnsi="Sans-serif"/>
                <w:b/>
                <w:sz w:val="20"/>
                <w:szCs w:val="20"/>
              </w:rPr>
            </w:pPr>
            <w:r w:rsidRPr="00D008BB">
              <w:rPr>
                <w:rFonts w:ascii="Sans-serif" w:eastAsia="Times New Roman" w:hAnsi="Sans-serif"/>
                <w:b/>
                <w:sz w:val="20"/>
                <w:szCs w:val="20"/>
              </w:rPr>
              <w:t>EPEC</w:t>
            </w:r>
            <w:r w:rsidR="00D008BB" w:rsidRPr="00D008BB">
              <w:rPr>
                <w:rFonts w:ascii="Sans-serif" w:eastAsia="Times New Roman" w:hAnsi="Sans-serif"/>
                <w:b/>
                <w:i/>
                <w:sz w:val="20"/>
                <w:szCs w:val="20"/>
                <w:vertAlign w:val="superscript"/>
              </w:rPr>
              <w:t>b</w:t>
            </w:r>
          </w:p>
        </w:tc>
        <w:tc>
          <w:tcPr>
            <w:tcW w:w="900" w:type="dxa"/>
            <w:tcBorders>
              <w:top w:val="single" w:sz="4" w:space="0" w:color="auto"/>
              <w:bottom w:val="single" w:sz="4" w:space="0" w:color="auto"/>
            </w:tcBorders>
            <w:shd w:val="clear" w:color="auto" w:fill="auto"/>
            <w:noWrap/>
            <w:vAlign w:val="center"/>
            <w:hideMark/>
          </w:tcPr>
          <w:p w14:paraId="69EEC946" w14:textId="5CCDB556" w:rsidR="00FB343C" w:rsidRPr="00D008BB" w:rsidRDefault="00FB343C" w:rsidP="002F5457">
            <w:pPr>
              <w:jc w:val="center"/>
              <w:rPr>
                <w:rFonts w:ascii="Sans-serif" w:eastAsia="Times New Roman" w:hAnsi="Sans-serif"/>
                <w:b/>
                <w:sz w:val="20"/>
                <w:szCs w:val="20"/>
              </w:rPr>
            </w:pPr>
            <w:r w:rsidRPr="00D008BB">
              <w:rPr>
                <w:rFonts w:ascii="Sans-serif" w:eastAsia="Times New Roman" w:hAnsi="Sans-serif"/>
                <w:b/>
                <w:sz w:val="20"/>
                <w:szCs w:val="20"/>
              </w:rPr>
              <w:t>EPSV1</w:t>
            </w:r>
            <w:r w:rsidR="00D008BB" w:rsidRPr="00D008BB">
              <w:rPr>
                <w:rFonts w:ascii="Sans-serif" w:eastAsia="Times New Roman" w:hAnsi="Sans-serif"/>
                <w:b/>
                <w:i/>
                <w:sz w:val="20"/>
                <w:szCs w:val="20"/>
                <w:vertAlign w:val="superscript"/>
              </w:rPr>
              <w:t>c</w:t>
            </w:r>
          </w:p>
        </w:tc>
        <w:tc>
          <w:tcPr>
            <w:tcW w:w="900" w:type="dxa"/>
            <w:tcBorders>
              <w:top w:val="single" w:sz="4" w:space="0" w:color="auto"/>
              <w:bottom w:val="single" w:sz="4" w:space="0" w:color="auto"/>
            </w:tcBorders>
            <w:shd w:val="clear" w:color="auto" w:fill="auto"/>
            <w:noWrap/>
            <w:vAlign w:val="center"/>
            <w:hideMark/>
          </w:tcPr>
          <w:p w14:paraId="08AC6AE2" w14:textId="10C90D32" w:rsidR="00FB343C" w:rsidRPr="00D008BB" w:rsidRDefault="00FB343C" w:rsidP="002F5457">
            <w:pPr>
              <w:jc w:val="center"/>
              <w:rPr>
                <w:rFonts w:ascii="Sans-serif" w:eastAsia="Times New Roman" w:hAnsi="Sans-serif"/>
                <w:b/>
                <w:sz w:val="20"/>
                <w:szCs w:val="20"/>
              </w:rPr>
            </w:pPr>
            <w:r w:rsidRPr="00D008BB">
              <w:rPr>
                <w:rFonts w:ascii="Sans-serif" w:eastAsia="Times New Roman" w:hAnsi="Sans-serif"/>
                <w:b/>
                <w:sz w:val="20"/>
                <w:szCs w:val="20"/>
              </w:rPr>
              <w:t>EPSV2</w:t>
            </w:r>
            <w:r w:rsidR="00D008BB" w:rsidRPr="00D008BB">
              <w:rPr>
                <w:rFonts w:ascii="Sans-serif" w:eastAsia="Times New Roman" w:hAnsi="Sans-serif"/>
                <w:b/>
                <w:i/>
                <w:sz w:val="20"/>
                <w:szCs w:val="20"/>
                <w:vertAlign w:val="superscript"/>
              </w:rPr>
              <w:t>d</w:t>
            </w:r>
          </w:p>
        </w:tc>
        <w:tc>
          <w:tcPr>
            <w:tcW w:w="900" w:type="dxa"/>
            <w:tcBorders>
              <w:top w:val="single" w:sz="4" w:space="0" w:color="auto"/>
              <w:bottom w:val="single" w:sz="4" w:space="0" w:color="auto"/>
            </w:tcBorders>
            <w:shd w:val="clear" w:color="auto" w:fill="auto"/>
            <w:noWrap/>
            <w:vAlign w:val="center"/>
            <w:hideMark/>
          </w:tcPr>
          <w:p w14:paraId="598D1B85" w14:textId="405DA571" w:rsidR="00FB343C" w:rsidRPr="00D008BB" w:rsidRDefault="00FB343C" w:rsidP="002F5457">
            <w:pPr>
              <w:jc w:val="center"/>
              <w:rPr>
                <w:rFonts w:ascii="Sans-serif" w:eastAsia="Times New Roman" w:hAnsi="Sans-serif"/>
                <w:b/>
                <w:sz w:val="20"/>
                <w:szCs w:val="20"/>
              </w:rPr>
            </w:pPr>
            <w:r w:rsidRPr="00D008BB">
              <w:rPr>
                <w:rFonts w:ascii="Sans-serif" w:eastAsia="Times New Roman" w:hAnsi="Sans-serif"/>
                <w:b/>
                <w:sz w:val="20"/>
                <w:szCs w:val="20"/>
              </w:rPr>
              <w:t>EPSV3</w:t>
            </w:r>
            <w:r w:rsidR="00D008BB" w:rsidRPr="00D008BB">
              <w:rPr>
                <w:rFonts w:ascii="Sans-serif" w:eastAsia="Times New Roman" w:hAnsi="Sans-serif"/>
                <w:b/>
                <w:i/>
                <w:sz w:val="20"/>
                <w:szCs w:val="20"/>
                <w:vertAlign w:val="superscript"/>
              </w:rPr>
              <w:t>e</w:t>
            </w:r>
          </w:p>
        </w:tc>
        <w:tc>
          <w:tcPr>
            <w:tcW w:w="1350" w:type="dxa"/>
            <w:tcBorders>
              <w:top w:val="single" w:sz="4" w:space="0" w:color="auto"/>
              <w:bottom w:val="single" w:sz="4" w:space="0" w:color="auto"/>
            </w:tcBorders>
            <w:shd w:val="clear" w:color="auto" w:fill="auto"/>
            <w:noWrap/>
            <w:vAlign w:val="center"/>
            <w:hideMark/>
          </w:tcPr>
          <w:p w14:paraId="156598BB" w14:textId="539C46BC" w:rsidR="00FB343C" w:rsidRPr="00D008BB" w:rsidRDefault="00D008BB" w:rsidP="002F5457">
            <w:pPr>
              <w:jc w:val="center"/>
              <w:rPr>
                <w:rFonts w:ascii="Sans-serif" w:eastAsia="Times New Roman" w:hAnsi="Sans-serif"/>
                <w:b/>
                <w:sz w:val="20"/>
                <w:szCs w:val="20"/>
              </w:rPr>
            </w:pPr>
            <w:r>
              <w:rPr>
                <w:rFonts w:ascii="Sans-serif" w:eastAsia="Times New Roman" w:hAnsi="Sans-serif"/>
                <w:b/>
                <w:sz w:val="20"/>
                <w:szCs w:val="20"/>
              </w:rPr>
              <w:t>Height (</w:t>
            </w:r>
            <w:r w:rsidR="00FB343C" w:rsidRPr="00D008BB">
              <w:rPr>
                <w:rFonts w:ascii="Sans-serif" w:eastAsia="Times New Roman" w:hAnsi="Sans-serif"/>
                <w:b/>
                <w:sz w:val="20"/>
                <w:szCs w:val="20"/>
              </w:rPr>
              <w:t>cm)</w:t>
            </w:r>
          </w:p>
        </w:tc>
        <w:tc>
          <w:tcPr>
            <w:tcW w:w="1710" w:type="dxa"/>
            <w:tcBorders>
              <w:top w:val="single" w:sz="4" w:space="0" w:color="auto"/>
              <w:bottom w:val="single" w:sz="4" w:space="0" w:color="auto"/>
            </w:tcBorders>
            <w:vAlign w:val="center"/>
          </w:tcPr>
          <w:p w14:paraId="75A1087C" w14:textId="5D975A3F" w:rsidR="00FB343C" w:rsidRPr="00D008BB" w:rsidRDefault="00FB343C" w:rsidP="00055B8A">
            <w:pPr>
              <w:jc w:val="center"/>
              <w:rPr>
                <w:rFonts w:ascii="Sans-serif" w:eastAsia="Times New Roman" w:hAnsi="Sans-serif"/>
                <w:b/>
                <w:i/>
                <w:sz w:val="20"/>
                <w:szCs w:val="20"/>
              </w:rPr>
            </w:pPr>
            <w:r w:rsidRPr="00D008BB">
              <w:rPr>
                <w:rFonts w:ascii="Sans-serif" w:eastAsia="Times New Roman" w:hAnsi="Sans-serif"/>
                <w:b/>
                <w:i/>
                <w:sz w:val="20"/>
                <w:szCs w:val="20"/>
              </w:rPr>
              <w:t>Dw</w:t>
            </w:r>
            <w:r w:rsidR="002E6F78" w:rsidRPr="00D008BB">
              <w:rPr>
                <w:rFonts w:ascii="Sans-serif" w:eastAsia="Times New Roman" w:hAnsi="Sans-serif"/>
                <w:b/>
                <w:i/>
                <w:sz w:val="20"/>
                <w:szCs w:val="20"/>
              </w:rPr>
              <w:t xml:space="preserve">arfing </w:t>
            </w:r>
            <w:r w:rsidR="00055B8A">
              <w:rPr>
                <w:rFonts w:ascii="Sans-serif" w:eastAsia="Times New Roman" w:hAnsi="Sans-serif"/>
                <w:b/>
                <w:i/>
                <w:sz w:val="20"/>
                <w:szCs w:val="20"/>
              </w:rPr>
              <w:t>alleles</w:t>
            </w:r>
            <w:r w:rsidR="00D008BB" w:rsidRPr="00D008BB">
              <w:rPr>
                <w:rFonts w:ascii="Sans-serif" w:eastAsia="Times New Roman" w:hAnsi="Sans-serif"/>
                <w:b/>
                <w:i/>
                <w:sz w:val="20"/>
                <w:szCs w:val="20"/>
                <w:vertAlign w:val="superscript"/>
              </w:rPr>
              <w:t>f</w:t>
            </w:r>
          </w:p>
        </w:tc>
      </w:tr>
      <w:tr w:rsidR="00D008BB" w:rsidRPr="005728E3" w14:paraId="36DEE938" w14:textId="77777777" w:rsidTr="00B229C4">
        <w:trPr>
          <w:trHeight w:val="264"/>
        </w:trPr>
        <w:tc>
          <w:tcPr>
            <w:tcW w:w="1635" w:type="dxa"/>
            <w:tcBorders>
              <w:top w:val="single" w:sz="4" w:space="0" w:color="auto"/>
            </w:tcBorders>
            <w:shd w:val="clear" w:color="auto" w:fill="auto"/>
            <w:noWrap/>
            <w:vAlign w:val="center"/>
            <w:hideMark/>
          </w:tcPr>
          <w:p w14:paraId="5A7B03C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14FS125_Kao</w:t>
            </w:r>
          </w:p>
        </w:tc>
        <w:tc>
          <w:tcPr>
            <w:tcW w:w="900" w:type="dxa"/>
            <w:tcBorders>
              <w:top w:val="single" w:sz="4" w:space="0" w:color="auto"/>
            </w:tcBorders>
            <w:shd w:val="clear" w:color="auto" w:fill="auto"/>
            <w:noWrap/>
            <w:vAlign w:val="center"/>
            <w:hideMark/>
          </w:tcPr>
          <w:p w14:paraId="3C4D38D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2.5</w:t>
            </w:r>
          </w:p>
        </w:tc>
        <w:tc>
          <w:tcPr>
            <w:tcW w:w="900" w:type="dxa"/>
            <w:tcBorders>
              <w:top w:val="single" w:sz="4" w:space="0" w:color="auto"/>
            </w:tcBorders>
            <w:shd w:val="clear" w:color="auto" w:fill="auto"/>
            <w:noWrap/>
            <w:vAlign w:val="center"/>
            <w:hideMark/>
          </w:tcPr>
          <w:p w14:paraId="798A95D9"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2.2</w:t>
            </w:r>
          </w:p>
        </w:tc>
        <w:tc>
          <w:tcPr>
            <w:tcW w:w="900" w:type="dxa"/>
            <w:tcBorders>
              <w:top w:val="single" w:sz="4" w:space="0" w:color="auto"/>
            </w:tcBorders>
            <w:shd w:val="clear" w:color="auto" w:fill="auto"/>
            <w:noWrap/>
            <w:vAlign w:val="center"/>
            <w:hideMark/>
          </w:tcPr>
          <w:p w14:paraId="54A3AECD"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2.5</w:t>
            </w:r>
          </w:p>
        </w:tc>
        <w:tc>
          <w:tcPr>
            <w:tcW w:w="900" w:type="dxa"/>
            <w:tcBorders>
              <w:top w:val="single" w:sz="4" w:space="0" w:color="auto"/>
            </w:tcBorders>
            <w:shd w:val="clear" w:color="auto" w:fill="auto"/>
            <w:noWrap/>
            <w:vAlign w:val="center"/>
            <w:hideMark/>
          </w:tcPr>
          <w:p w14:paraId="2675C9D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2.8</w:t>
            </w:r>
          </w:p>
        </w:tc>
        <w:tc>
          <w:tcPr>
            <w:tcW w:w="1350" w:type="dxa"/>
            <w:tcBorders>
              <w:top w:val="single" w:sz="4" w:space="0" w:color="auto"/>
            </w:tcBorders>
            <w:shd w:val="clear" w:color="auto" w:fill="auto"/>
            <w:noWrap/>
            <w:vAlign w:val="center"/>
            <w:hideMark/>
          </w:tcPr>
          <w:p w14:paraId="0FCBF427"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144</w:t>
            </w:r>
          </w:p>
        </w:tc>
        <w:tc>
          <w:tcPr>
            <w:tcW w:w="1710" w:type="dxa"/>
            <w:tcBorders>
              <w:top w:val="single" w:sz="4" w:space="0" w:color="auto"/>
            </w:tcBorders>
            <w:vAlign w:val="center"/>
          </w:tcPr>
          <w:p w14:paraId="1E622981"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58C91142" w14:textId="77777777" w:rsidTr="00B229C4">
        <w:trPr>
          <w:trHeight w:val="264"/>
        </w:trPr>
        <w:tc>
          <w:tcPr>
            <w:tcW w:w="1635" w:type="dxa"/>
            <w:shd w:val="clear" w:color="auto" w:fill="auto"/>
            <w:noWrap/>
            <w:vAlign w:val="center"/>
            <w:hideMark/>
          </w:tcPr>
          <w:p w14:paraId="20A5DB64"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14FS155_Kao</w:t>
            </w:r>
          </w:p>
        </w:tc>
        <w:tc>
          <w:tcPr>
            <w:tcW w:w="900" w:type="dxa"/>
            <w:shd w:val="clear" w:color="auto" w:fill="auto"/>
            <w:noWrap/>
            <w:vAlign w:val="center"/>
            <w:hideMark/>
          </w:tcPr>
          <w:p w14:paraId="15DE6133"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2.5</w:t>
            </w:r>
          </w:p>
        </w:tc>
        <w:tc>
          <w:tcPr>
            <w:tcW w:w="900" w:type="dxa"/>
            <w:shd w:val="clear" w:color="auto" w:fill="auto"/>
            <w:noWrap/>
            <w:vAlign w:val="center"/>
            <w:hideMark/>
          </w:tcPr>
          <w:p w14:paraId="0F439B27"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1.8</w:t>
            </w:r>
          </w:p>
        </w:tc>
        <w:tc>
          <w:tcPr>
            <w:tcW w:w="900" w:type="dxa"/>
            <w:shd w:val="clear" w:color="auto" w:fill="auto"/>
            <w:noWrap/>
            <w:vAlign w:val="center"/>
            <w:hideMark/>
          </w:tcPr>
          <w:p w14:paraId="2FA3CE6F"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w:t>
            </w:r>
          </w:p>
        </w:tc>
        <w:tc>
          <w:tcPr>
            <w:tcW w:w="900" w:type="dxa"/>
            <w:shd w:val="clear" w:color="auto" w:fill="auto"/>
            <w:noWrap/>
            <w:vAlign w:val="center"/>
            <w:hideMark/>
          </w:tcPr>
          <w:p w14:paraId="3A3332B2"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2.1</w:t>
            </w:r>
          </w:p>
        </w:tc>
        <w:tc>
          <w:tcPr>
            <w:tcW w:w="1350" w:type="dxa"/>
            <w:shd w:val="clear" w:color="auto" w:fill="auto"/>
            <w:noWrap/>
            <w:vAlign w:val="center"/>
            <w:hideMark/>
          </w:tcPr>
          <w:p w14:paraId="592C9D3F"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117</w:t>
            </w:r>
          </w:p>
        </w:tc>
        <w:tc>
          <w:tcPr>
            <w:tcW w:w="1710" w:type="dxa"/>
            <w:vAlign w:val="center"/>
          </w:tcPr>
          <w:p w14:paraId="1F9957C6"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048DC82C" w14:textId="77777777" w:rsidTr="00B229C4">
        <w:trPr>
          <w:trHeight w:val="264"/>
        </w:trPr>
        <w:tc>
          <w:tcPr>
            <w:tcW w:w="1635" w:type="dxa"/>
            <w:shd w:val="clear" w:color="auto" w:fill="auto"/>
            <w:noWrap/>
            <w:vAlign w:val="center"/>
            <w:hideMark/>
          </w:tcPr>
          <w:p w14:paraId="34A7F202"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14FS169_Kao</w:t>
            </w:r>
          </w:p>
        </w:tc>
        <w:tc>
          <w:tcPr>
            <w:tcW w:w="900" w:type="dxa"/>
            <w:shd w:val="clear" w:color="auto" w:fill="auto"/>
            <w:noWrap/>
            <w:vAlign w:val="center"/>
            <w:hideMark/>
          </w:tcPr>
          <w:p w14:paraId="29FC192F"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1.7</w:t>
            </w:r>
          </w:p>
        </w:tc>
        <w:tc>
          <w:tcPr>
            <w:tcW w:w="900" w:type="dxa"/>
            <w:shd w:val="clear" w:color="auto" w:fill="auto"/>
            <w:noWrap/>
            <w:vAlign w:val="center"/>
            <w:hideMark/>
          </w:tcPr>
          <w:p w14:paraId="475EED7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2.3</w:t>
            </w:r>
          </w:p>
        </w:tc>
        <w:tc>
          <w:tcPr>
            <w:tcW w:w="900" w:type="dxa"/>
            <w:shd w:val="clear" w:color="auto" w:fill="auto"/>
            <w:noWrap/>
            <w:vAlign w:val="center"/>
            <w:hideMark/>
          </w:tcPr>
          <w:p w14:paraId="1FC92D26"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2.5</w:t>
            </w:r>
          </w:p>
        </w:tc>
        <w:tc>
          <w:tcPr>
            <w:tcW w:w="900" w:type="dxa"/>
            <w:shd w:val="clear" w:color="auto" w:fill="auto"/>
            <w:noWrap/>
            <w:vAlign w:val="center"/>
            <w:hideMark/>
          </w:tcPr>
          <w:p w14:paraId="03D5DDC1"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1350" w:type="dxa"/>
            <w:shd w:val="clear" w:color="auto" w:fill="auto"/>
            <w:noWrap/>
            <w:vAlign w:val="center"/>
            <w:hideMark/>
          </w:tcPr>
          <w:p w14:paraId="3EA8EB83"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123</w:t>
            </w:r>
          </w:p>
        </w:tc>
        <w:tc>
          <w:tcPr>
            <w:tcW w:w="1710" w:type="dxa"/>
            <w:vAlign w:val="center"/>
          </w:tcPr>
          <w:p w14:paraId="715FD57B"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5672FEE6" w14:textId="77777777" w:rsidTr="00B229C4">
        <w:trPr>
          <w:trHeight w:val="264"/>
        </w:trPr>
        <w:tc>
          <w:tcPr>
            <w:tcW w:w="1635" w:type="dxa"/>
            <w:shd w:val="clear" w:color="auto" w:fill="auto"/>
            <w:noWrap/>
            <w:vAlign w:val="center"/>
            <w:hideMark/>
          </w:tcPr>
          <w:p w14:paraId="4E44F67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14FS197_Kao</w:t>
            </w:r>
          </w:p>
        </w:tc>
        <w:tc>
          <w:tcPr>
            <w:tcW w:w="900" w:type="dxa"/>
            <w:shd w:val="clear" w:color="auto" w:fill="auto"/>
            <w:noWrap/>
            <w:vAlign w:val="center"/>
            <w:hideMark/>
          </w:tcPr>
          <w:p w14:paraId="46AFC25E"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2.3</w:t>
            </w:r>
          </w:p>
        </w:tc>
        <w:tc>
          <w:tcPr>
            <w:tcW w:w="900" w:type="dxa"/>
            <w:shd w:val="clear" w:color="auto" w:fill="auto"/>
            <w:noWrap/>
            <w:vAlign w:val="center"/>
            <w:hideMark/>
          </w:tcPr>
          <w:p w14:paraId="5FC05E26"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2.4</w:t>
            </w:r>
          </w:p>
        </w:tc>
        <w:tc>
          <w:tcPr>
            <w:tcW w:w="900" w:type="dxa"/>
            <w:shd w:val="clear" w:color="auto" w:fill="auto"/>
            <w:noWrap/>
            <w:vAlign w:val="center"/>
            <w:hideMark/>
          </w:tcPr>
          <w:p w14:paraId="71E8B503"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900" w:type="dxa"/>
            <w:shd w:val="clear" w:color="auto" w:fill="auto"/>
            <w:noWrap/>
            <w:vAlign w:val="center"/>
            <w:hideMark/>
          </w:tcPr>
          <w:p w14:paraId="077532CC"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w:t>
            </w:r>
          </w:p>
        </w:tc>
        <w:tc>
          <w:tcPr>
            <w:tcW w:w="1350" w:type="dxa"/>
            <w:shd w:val="clear" w:color="auto" w:fill="auto"/>
            <w:noWrap/>
            <w:vAlign w:val="center"/>
            <w:hideMark/>
          </w:tcPr>
          <w:p w14:paraId="362A759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118</w:t>
            </w:r>
          </w:p>
        </w:tc>
        <w:tc>
          <w:tcPr>
            <w:tcW w:w="1710" w:type="dxa"/>
            <w:vAlign w:val="center"/>
          </w:tcPr>
          <w:p w14:paraId="15ED94D2"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171241DB" w14:textId="77777777" w:rsidTr="00B229C4">
        <w:trPr>
          <w:trHeight w:val="264"/>
        </w:trPr>
        <w:tc>
          <w:tcPr>
            <w:tcW w:w="1635" w:type="dxa"/>
            <w:shd w:val="clear" w:color="auto" w:fill="auto"/>
            <w:noWrap/>
            <w:vAlign w:val="center"/>
            <w:hideMark/>
          </w:tcPr>
          <w:p w14:paraId="14A9A9C1"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14FS205_Kao</w:t>
            </w:r>
          </w:p>
        </w:tc>
        <w:tc>
          <w:tcPr>
            <w:tcW w:w="900" w:type="dxa"/>
            <w:shd w:val="clear" w:color="auto" w:fill="auto"/>
            <w:noWrap/>
            <w:vAlign w:val="center"/>
            <w:hideMark/>
          </w:tcPr>
          <w:p w14:paraId="4BE20FAE"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2.1</w:t>
            </w:r>
          </w:p>
        </w:tc>
        <w:tc>
          <w:tcPr>
            <w:tcW w:w="900" w:type="dxa"/>
            <w:shd w:val="clear" w:color="auto" w:fill="auto"/>
            <w:noWrap/>
            <w:vAlign w:val="center"/>
            <w:hideMark/>
          </w:tcPr>
          <w:p w14:paraId="3A805363"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2.3</w:t>
            </w:r>
          </w:p>
        </w:tc>
        <w:tc>
          <w:tcPr>
            <w:tcW w:w="900" w:type="dxa"/>
            <w:shd w:val="clear" w:color="auto" w:fill="auto"/>
            <w:noWrap/>
            <w:vAlign w:val="center"/>
            <w:hideMark/>
          </w:tcPr>
          <w:p w14:paraId="680BDA4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900" w:type="dxa"/>
            <w:shd w:val="clear" w:color="auto" w:fill="auto"/>
            <w:noWrap/>
            <w:vAlign w:val="center"/>
            <w:hideMark/>
          </w:tcPr>
          <w:p w14:paraId="29C0A88F"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2.9</w:t>
            </w:r>
          </w:p>
        </w:tc>
        <w:tc>
          <w:tcPr>
            <w:tcW w:w="1350" w:type="dxa"/>
            <w:shd w:val="clear" w:color="auto" w:fill="auto"/>
            <w:noWrap/>
            <w:vAlign w:val="center"/>
            <w:hideMark/>
          </w:tcPr>
          <w:p w14:paraId="5F0F5196"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129</w:t>
            </w:r>
          </w:p>
        </w:tc>
        <w:tc>
          <w:tcPr>
            <w:tcW w:w="1710" w:type="dxa"/>
            <w:vAlign w:val="center"/>
          </w:tcPr>
          <w:p w14:paraId="69B9C6F3"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58B46B09" w14:textId="77777777" w:rsidTr="00B229C4">
        <w:trPr>
          <w:trHeight w:val="264"/>
        </w:trPr>
        <w:tc>
          <w:tcPr>
            <w:tcW w:w="1635" w:type="dxa"/>
            <w:shd w:val="clear" w:color="auto" w:fill="auto"/>
            <w:noWrap/>
            <w:vAlign w:val="center"/>
            <w:hideMark/>
          </w:tcPr>
          <w:p w14:paraId="32751F6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14FS208_Kao</w:t>
            </w:r>
          </w:p>
        </w:tc>
        <w:tc>
          <w:tcPr>
            <w:tcW w:w="900" w:type="dxa"/>
            <w:shd w:val="clear" w:color="auto" w:fill="auto"/>
            <w:noWrap/>
            <w:vAlign w:val="center"/>
            <w:hideMark/>
          </w:tcPr>
          <w:p w14:paraId="5242E97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w:t>
            </w:r>
          </w:p>
        </w:tc>
        <w:tc>
          <w:tcPr>
            <w:tcW w:w="900" w:type="dxa"/>
            <w:shd w:val="clear" w:color="auto" w:fill="auto"/>
            <w:noWrap/>
            <w:vAlign w:val="center"/>
            <w:hideMark/>
          </w:tcPr>
          <w:p w14:paraId="6C0370C4"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2.6</w:t>
            </w:r>
          </w:p>
        </w:tc>
        <w:tc>
          <w:tcPr>
            <w:tcW w:w="900" w:type="dxa"/>
            <w:shd w:val="clear" w:color="auto" w:fill="auto"/>
            <w:noWrap/>
            <w:vAlign w:val="center"/>
            <w:hideMark/>
          </w:tcPr>
          <w:p w14:paraId="5B09F6AE"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w:t>
            </w:r>
          </w:p>
        </w:tc>
        <w:tc>
          <w:tcPr>
            <w:tcW w:w="900" w:type="dxa"/>
            <w:shd w:val="clear" w:color="auto" w:fill="auto"/>
            <w:noWrap/>
            <w:vAlign w:val="center"/>
            <w:hideMark/>
          </w:tcPr>
          <w:p w14:paraId="2849453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3.4</w:t>
            </w:r>
          </w:p>
        </w:tc>
        <w:tc>
          <w:tcPr>
            <w:tcW w:w="1350" w:type="dxa"/>
            <w:shd w:val="clear" w:color="auto" w:fill="auto"/>
            <w:noWrap/>
            <w:vAlign w:val="center"/>
            <w:hideMark/>
          </w:tcPr>
          <w:p w14:paraId="1DF0CD7C"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172</w:t>
            </w:r>
          </w:p>
        </w:tc>
        <w:tc>
          <w:tcPr>
            <w:tcW w:w="1710" w:type="dxa"/>
            <w:vAlign w:val="center"/>
          </w:tcPr>
          <w:p w14:paraId="3A07CF9C"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5B430256" w14:textId="77777777" w:rsidTr="00B229C4">
        <w:trPr>
          <w:trHeight w:val="264"/>
        </w:trPr>
        <w:tc>
          <w:tcPr>
            <w:tcW w:w="1635" w:type="dxa"/>
            <w:shd w:val="clear" w:color="auto" w:fill="auto"/>
            <w:noWrap/>
            <w:vAlign w:val="center"/>
            <w:hideMark/>
          </w:tcPr>
          <w:p w14:paraId="1C7B308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14FS256_Kao</w:t>
            </w:r>
          </w:p>
        </w:tc>
        <w:tc>
          <w:tcPr>
            <w:tcW w:w="900" w:type="dxa"/>
            <w:shd w:val="clear" w:color="auto" w:fill="auto"/>
            <w:noWrap/>
            <w:vAlign w:val="center"/>
            <w:hideMark/>
          </w:tcPr>
          <w:p w14:paraId="3D019957"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1.9</w:t>
            </w:r>
          </w:p>
        </w:tc>
        <w:tc>
          <w:tcPr>
            <w:tcW w:w="900" w:type="dxa"/>
            <w:shd w:val="clear" w:color="auto" w:fill="auto"/>
            <w:noWrap/>
            <w:vAlign w:val="center"/>
            <w:hideMark/>
          </w:tcPr>
          <w:p w14:paraId="01646079"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2.8</w:t>
            </w:r>
          </w:p>
        </w:tc>
        <w:tc>
          <w:tcPr>
            <w:tcW w:w="900" w:type="dxa"/>
            <w:shd w:val="clear" w:color="auto" w:fill="auto"/>
            <w:noWrap/>
            <w:vAlign w:val="center"/>
            <w:hideMark/>
          </w:tcPr>
          <w:p w14:paraId="02D5A879"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w:t>
            </w:r>
          </w:p>
        </w:tc>
        <w:tc>
          <w:tcPr>
            <w:tcW w:w="900" w:type="dxa"/>
            <w:shd w:val="clear" w:color="auto" w:fill="auto"/>
            <w:noWrap/>
            <w:vAlign w:val="center"/>
            <w:hideMark/>
          </w:tcPr>
          <w:p w14:paraId="59ACEB5F"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3.1</w:t>
            </w:r>
          </w:p>
        </w:tc>
        <w:tc>
          <w:tcPr>
            <w:tcW w:w="1350" w:type="dxa"/>
            <w:shd w:val="clear" w:color="auto" w:fill="auto"/>
            <w:noWrap/>
            <w:vAlign w:val="center"/>
            <w:hideMark/>
          </w:tcPr>
          <w:p w14:paraId="59CE707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165</w:t>
            </w:r>
          </w:p>
        </w:tc>
        <w:tc>
          <w:tcPr>
            <w:tcW w:w="1710" w:type="dxa"/>
            <w:vAlign w:val="center"/>
          </w:tcPr>
          <w:p w14:paraId="5FBC70DF"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78DA4522" w14:textId="77777777" w:rsidTr="00B229C4">
        <w:trPr>
          <w:trHeight w:val="264"/>
        </w:trPr>
        <w:tc>
          <w:tcPr>
            <w:tcW w:w="1635" w:type="dxa"/>
            <w:shd w:val="clear" w:color="auto" w:fill="auto"/>
            <w:noWrap/>
            <w:vAlign w:val="center"/>
            <w:hideMark/>
          </w:tcPr>
          <w:p w14:paraId="34BD8997"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14FS261_Kao</w:t>
            </w:r>
          </w:p>
        </w:tc>
        <w:tc>
          <w:tcPr>
            <w:tcW w:w="900" w:type="dxa"/>
            <w:shd w:val="clear" w:color="auto" w:fill="auto"/>
            <w:noWrap/>
            <w:vAlign w:val="center"/>
            <w:hideMark/>
          </w:tcPr>
          <w:p w14:paraId="6654325B"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2.2</w:t>
            </w:r>
          </w:p>
        </w:tc>
        <w:tc>
          <w:tcPr>
            <w:tcW w:w="900" w:type="dxa"/>
            <w:shd w:val="clear" w:color="auto" w:fill="auto"/>
            <w:noWrap/>
            <w:vAlign w:val="center"/>
            <w:hideMark/>
          </w:tcPr>
          <w:p w14:paraId="471CB85B"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2.1</w:t>
            </w:r>
          </w:p>
        </w:tc>
        <w:tc>
          <w:tcPr>
            <w:tcW w:w="900" w:type="dxa"/>
            <w:shd w:val="clear" w:color="auto" w:fill="auto"/>
            <w:noWrap/>
            <w:vAlign w:val="center"/>
            <w:hideMark/>
          </w:tcPr>
          <w:p w14:paraId="33D9591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1.9</w:t>
            </w:r>
          </w:p>
        </w:tc>
        <w:tc>
          <w:tcPr>
            <w:tcW w:w="900" w:type="dxa"/>
            <w:shd w:val="clear" w:color="auto" w:fill="auto"/>
            <w:noWrap/>
            <w:vAlign w:val="center"/>
            <w:hideMark/>
          </w:tcPr>
          <w:p w14:paraId="343BC5FC"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2.2</w:t>
            </w:r>
          </w:p>
        </w:tc>
        <w:tc>
          <w:tcPr>
            <w:tcW w:w="1350" w:type="dxa"/>
            <w:shd w:val="clear" w:color="auto" w:fill="auto"/>
            <w:noWrap/>
            <w:vAlign w:val="center"/>
            <w:hideMark/>
          </w:tcPr>
          <w:p w14:paraId="74272D56"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93</w:t>
            </w:r>
          </w:p>
        </w:tc>
        <w:tc>
          <w:tcPr>
            <w:tcW w:w="1710" w:type="dxa"/>
            <w:vAlign w:val="center"/>
          </w:tcPr>
          <w:p w14:paraId="1E031F73"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52E2CC89" w14:textId="77777777" w:rsidTr="00B229C4">
        <w:trPr>
          <w:trHeight w:val="264"/>
        </w:trPr>
        <w:tc>
          <w:tcPr>
            <w:tcW w:w="1635" w:type="dxa"/>
            <w:shd w:val="clear" w:color="auto" w:fill="auto"/>
            <w:noWrap/>
            <w:vAlign w:val="center"/>
            <w:hideMark/>
          </w:tcPr>
          <w:p w14:paraId="689B18B1"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14FS273_Kao</w:t>
            </w:r>
          </w:p>
        </w:tc>
        <w:tc>
          <w:tcPr>
            <w:tcW w:w="900" w:type="dxa"/>
            <w:shd w:val="clear" w:color="auto" w:fill="auto"/>
            <w:noWrap/>
            <w:vAlign w:val="center"/>
            <w:hideMark/>
          </w:tcPr>
          <w:p w14:paraId="210F3B82"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2.6</w:t>
            </w:r>
          </w:p>
        </w:tc>
        <w:tc>
          <w:tcPr>
            <w:tcW w:w="900" w:type="dxa"/>
            <w:shd w:val="clear" w:color="auto" w:fill="auto"/>
            <w:noWrap/>
            <w:vAlign w:val="center"/>
            <w:hideMark/>
          </w:tcPr>
          <w:p w14:paraId="606AB1B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2.8</w:t>
            </w:r>
          </w:p>
        </w:tc>
        <w:tc>
          <w:tcPr>
            <w:tcW w:w="900" w:type="dxa"/>
            <w:shd w:val="clear" w:color="auto" w:fill="auto"/>
            <w:noWrap/>
            <w:vAlign w:val="center"/>
            <w:hideMark/>
          </w:tcPr>
          <w:p w14:paraId="7830518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2.9</w:t>
            </w:r>
          </w:p>
        </w:tc>
        <w:tc>
          <w:tcPr>
            <w:tcW w:w="900" w:type="dxa"/>
            <w:shd w:val="clear" w:color="auto" w:fill="auto"/>
            <w:noWrap/>
            <w:vAlign w:val="center"/>
            <w:hideMark/>
          </w:tcPr>
          <w:p w14:paraId="70B4B402"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w:t>
            </w:r>
          </w:p>
        </w:tc>
        <w:tc>
          <w:tcPr>
            <w:tcW w:w="1350" w:type="dxa"/>
            <w:shd w:val="clear" w:color="auto" w:fill="auto"/>
            <w:noWrap/>
            <w:vAlign w:val="center"/>
            <w:hideMark/>
          </w:tcPr>
          <w:p w14:paraId="5F6A9641"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168</w:t>
            </w:r>
          </w:p>
        </w:tc>
        <w:tc>
          <w:tcPr>
            <w:tcW w:w="1710" w:type="dxa"/>
            <w:vAlign w:val="center"/>
          </w:tcPr>
          <w:p w14:paraId="17131A40"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151BCCBF" w14:textId="77777777" w:rsidTr="00B229C4">
        <w:trPr>
          <w:trHeight w:val="264"/>
        </w:trPr>
        <w:tc>
          <w:tcPr>
            <w:tcW w:w="1635" w:type="dxa"/>
            <w:shd w:val="clear" w:color="auto" w:fill="auto"/>
            <w:noWrap/>
            <w:vAlign w:val="center"/>
            <w:hideMark/>
          </w:tcPr>
          <w:p w14:paraId="61CD81F4"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14FS292_Kao</w:t>
            </w:r>
          </w:p>
        </w:tc>
        <w:tc>
          <w:tcPr>
            <w:tcW w:w="900" w:type="dxa"/>
            <w:shd w:val="clear" w:color="auto" w:fill="auto"/>
            <w:noWrap/>
            <w:vAlign w:val="center"/>
            <w:hideMark/>
          </w:tcPr>
          <w:p w14:paraId="23FF53D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w:t>
            </w:r>
          </w:p>
        </w:tc>
        <w:tc>
          <w:tcPr>
            <w:tcW w:w="900" w:type="dxa"/>
            <w:shd w:val="clear" w:color="auto" w:fill="auto"/>
            <w:noWrap/>
            <w:vAlign w:val="center"/>
            <w:hideMark/>
          </w:tcPr>
          <w:p w14:paraId="1540560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2.2</w:t>
            </w:r>
          </w:p>
        </w:tc>
        <w:tc>
          <w:tcPr>
            <w:tcW w:w="900" w:type="dxa"/>
            <w:shd w:val="clear" w:color="auto" w:fill="auto"/>
            <w:noWrap/>
            <w:vAlign w:val="center"/>
            <w:hideMark/>
          </w:tcPr>
          <w:p w14:paraId="6030BB6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2.3</w:t>
            </w:r>
          </w:p>
        </w:tc>
        <w:tc>
          <w:tcPr>
            <w:tcW w:w="900" w:type="dxa"/>
            <w:shd w:val="clear" w:color="auto" w:fill="auto"/>
            <w:noWrap/>
            <w:vAlign w:val="center"/>
            <w:hideMark/>
          </w:tcPr>
          <w:p w14:paraId="48926A7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w:t>
            </w:r>
          </w:p>
        </w:tc>
        <w:tc>
          <w:tcPr>
            <w:tcW w:w="1350" w:type="dxa"/>
            <w:shd w:val="clear" w:color="auto" w:fill="auto"/>
            <w:noWrap/>
            <w:vAlign w:val="center"/>
            <w:hideMark/>
          </w:tcPr>
          <w:p w14:paraId="340AF70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123</w:t>
            </w:r>
          </w:p>
        </w:tc>
        <w:tc>
          <w:tcPr>
            <w:tcW w:w="1710" w:type="dxa"/>
            <w:vAlign w:val="center"/>
          </w:tcPr>
          <w:p w14:paraId="23B29571"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677D09E4" w14:textId="77777777" w:rsidTr="00B229C4">
        <w:trPr>
          <w:trHeight w:val="264"/>
        </w:trPr>
        <w:tc>
          <w:tcPr>
            <w:tcW w:w="1635" w:type="dxa"/>
            <w:shd w:val="clear" w:color="auto" w:fill="auto"/>
            <w:noWrap/>
            <w:vAlign w:val="center"/>
            <w:hideMark/>
          </w:tcPr>
          <w:p w14:paraId="668A73CE"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14FS306_Kao</w:t>
            </w:r>
          </w:p>
        </w:tc>
        <w:tc>
          <w:tcPr>
            <w:tcW w:w="900" w:type="dxa"/>
            <w:shd w:val="clear" w:color="auto" w:fill="auto"/>
            <w:noWrap/>
            <w:vAlign w:val="center"/>
            <w:hideMark/>
          </w:tcPr>
          <w:p w14:paraId="68899D6B"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1.4</w:t>
            </w:r>
          </w:p>
        </w:tc>
        <w:tc>
          <w:tcPr>
            <w:tcW w:w="900" w:type="dxa"/>
            <w:shd w:val="clear" w:color="auto" w:fill="auto"/>
            <w:noWrap/>
            <w:vAlign w:val="center"/>
            <w:hideMark/>
          </w:tcPr>
          <w:p w14:paraId="02690E2E"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1.8</w:t>
            </w:r>
          </w:p>
        </w:tc>
        <w:tc>
          <w:tcPr>
            <w:tcW w:w="900" w:type="dxa"/>
            <w:shd w:val="clear" w:color="auto" w:fill="auto"/>
            <w:noWrap/>
            <w:vAlign w:val="center"/>
            <w:hideMark/>
          </w:tcPr>
          <w:p w14:paraId="1351BB4D"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1.9</w:t>
            </w:r>
          </w:p>
        </w:tc>
        <w:tc>
          <w:tcPr>
            <w:tcW w:w="900" w:type="dxa"/>
            <w:shd w:val="clear" w:color="auto" w:fill="auto"/>
            <w:noWrap/>
            <w:vAlign w:val="center"/>
            <w:hideMark/>
          </w:tcPr>
          <w:p w14:paraId="418B427B"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2.3</w:t>
            </w:r>
          </w:p>
        </w:tc>
        <w:tc>
          <w:tcPr>
            <w:tcW w:w="1350" w:type="dxa"/>
            <w:shd w:val="clear" w:color="auto" w:fill="auto"/>
            <w:noWrap/>
            <w:vAlign w:val="center"/>
            <w:hideMark/>
          </w:tcPr>
          <w:p w14:paraId="16823A6F"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111</w:t>
            </w:r>
          </w:p>
        </w:tc>
        <w:tc>
          <w:tcPr>
            <w:tcW w:w="1710" w:type="dxa"/>
            <w:vAlign w:val="center"/>
          </w:tcPr>
          <w:p w14:paraId="1D086E52"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7D1F1900" w14:textId="77777777" w:rsidTr="00B229C4">
        <w:trPr>
          <w:trHeight w:val="264"/>
        </w:trPr>
        <w:tc>
          <w:tcPr>
            <w:tcW w:w="1635" w:type="dxa"/>
            <w:shd w:val="clear" w:color="auto" w:fill="auto"/>
            <w:noWrap/>
            <w:vAlign w:val="center"/>
            <w:hideMark/>
          </w:tcPr>
          <w:p w14:paraId="42F16252"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14FS314_Kao</w:t>
            </w:r>
          </w:p>
        </w:tc>
        <w:tc>
          <w:tcPr>
            <w:tcW w:w="900" w:type="dxa"/>
            <w:shd w:val="clear" w:color="auto" w:fill="auto"/>
            <w:noWrap/>
            <w:vAlign w:val="center"/>
            <w:hideMark/>
          </w:tcPr>
          <w:p w14:paraId="4155AC3F"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2.1</w:t>
            </w:r>
          </w:p>
        </w:tc>
        <w:tc>
          <w:tcPr>
            <w:tcW w:w="900" w:type="dxa"/>
            <w:shd w:val="clear" w:color="auto" w:fill="auto"/>
            <w:noWrap/>
            <w:vAlign w:val="center"/>
            <w:hideMark/>
          </w:tcPr>
          <w:p w14:paraId="0EBDB92B"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2.3</w:t>
            </w:r>
          </w:p>
        </w:tc>
        <w:tc>
          <w:tcPr>
            <w:tcW w:w="900" w:type="dxa"/>
            <w:shd w:val="clear" w:color="auto" w:fill="auto"/>
            <w:noWrap/>
            <w:vAlign w:val="center"/>
            <w:hideMark/>
          </w:tcPr>
          <w:p w14:paraId="1F7556A7"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2.8</w:t>
            </w:r>
          </w:p>
        </w:tc>
        <w:tc>
          <w:tcPr>
            <w:tcW w:w="900" w:type="dxa"/>
            <w:shd w:val="clear" w:color="auto" w:fill="auto"/>
            <w:noWrap/>
            <w:vAlign w:val="center"/>
            <w:hideMark/>
          </w:tcPr>
          <w:p w14:paraId="738A08B3"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1350" w:type="dxa"/>
            <w:shd w:val="clear" w:color="auto" w:fill="auto"/>
            <w:noWrap/>
            <w:vAlign w:val="center"/>
            <w:hideMark/>
          </w:tcPr>
          <w:p w14:paraId="117CB889"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119</w:t>
            </w:r>
          </w:p>
        </w:tc>
        <w:tc>
          <w:tcPr>
            <w:tcW w:w="1710" w:type="dxa"/>
            <w:vAlign w:val="center"/>
          </w:tcPr>
          <w:p w14:paraId="78C01CD5"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7864794A" w14:textId="77777777" w:rsidTr="00B229C4">
        <w:trPr>
          <w:trHeight w:val="264"/>
        </w:trPr>
        <w:tc>
          <w:tcPr>
            <w:tcW w:w="1635" w:type="dxa"/>
            <w:shd w:val="clear" w:color="auto" w:fill="auto"/>
            <w:noWrap/>
            <w:vAlign w:val="center"/>
            <w:hideMark/>
          </w:tcPr>
          <w:p w14:paraId="2D0F1E7F"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14FS336_Kao</w:t>
            </w:r>
          </w:p>
        </w:tc>
        <w:tc>
          <w:tcPr>
            <w:tcW w:w="900" w:type="dxa"/>
            <w:shd w:val="clear" w:color="auto" w:fill="auto"/>
            <w:noWrap/>
            <w:vAlign w:val="center"/>
            <w:hideMark/>
          </w:tcPr>
          <w:p w14:paraId="3811AD9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2.5</w:t>
            </w:r>
          </w:p>
        </w:tc>
        <w:tc>
          <w:tcPr>
            <w:tcW w:w="900" w:type="dxa"/>
            <w:shd w:val="clear" w:color="auto" w:fill="auto"/>
            <w:noWrap/>
            <w:vAlign w:val="center"/>
            <w:hideMark/>
          </w:tcPr>
          <w:p w14:paraId="193DC104"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2.2</w:t>
            </w:r>
          </w:p>
        </w:tc>
        <w:tc>
          <w:tcPr>
            <w:tcW w:w="900" w:type="dxa"/>
            <w:shd w:val="clear" w:color="auto" w:fill="auto"/>
            <w:noWrap/>
            <w:vAlign w:val="center"/>
            <w:hideMark/>
          </w:tcPr>
          <w:p w14:paraId="712288A6"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2.5</w:t>
            </w:r>
          </w:p>
        </w:tc>
        <w:tc>
          <w:tcPr>
            <w:tcW w:w="900" w:type="dxa"/>
            <w:shd w:val="clear" w:color="auto" w:fill="auto"/>
            <w:noWrap/>
            <w:vAlign w:val="center"/>
            <w:hideMark/>
          </w:tcPr>
          <w:p w14:paraId="54E12C1C"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1350" w:type="dxa"/>
            <w:shd w:val="clear" w:color="auto" w:fill="auto"/>
            <w:noWrap/>
            <w:vAlign w:val="center"/>
            <w:hideMark/>
          </w:tcPr>
          <w:p w14:paraId="5D6605E9"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126</w:t>
            </w:r>
          </w:p>
        </w:tc>
        <w:tc>
          <w:tcPr>
            <w:tcW w:w="1710" w:type="dxa"/>
            <w:vAlign w:val="center"/>
          </w:tcPr>
          <w:p w14:paraId="2DFDB062"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2F835FA2" w14:textId="77777777" w:rsidTr="00B229C4">
        <w:trPr>
          <w:trHeight w:val="264"/>
        </w:trPr>
        <w:tc>
          <w:tcPr>
            <w:tcW w:w="1635" w:type="dxa"/>
            <w:shd w:val="clear" w:color="auto" w:fill="auto"/>
            <w:noWrap/>
            <w:vAlign w:val="center"/>
            <w:hideMark/>
          </w:tcPr>
          <w:p w14:paraId="418DF5FB"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15FS005_NSZ</w:t>
            </w:r>
          </w:p>
        </w:tc>
        <w:tc>
          <w:tcPr>
            <w:tcW w:w="900" w:type="dxa"/>
            <w:shd w:val="clear" w:color="auto" w:fill="auto"/>
            <w:noWrap/>
            <w:vAlign w:val="center"/>
            <w:hideMark/>
          </w:tcPr>
          <w:p w14:paraId="7E227FD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2.8</w:t>
            </w:r>
          </w:p>
        </w:tc>
        <w:tc>
          <w:tcPr>
            <w:tcW w:w="900" w:type="dxa"/>
            <w:shd w:val="clear" w:color="auto" w:fill="auto"/>
            <w:noWrap/>
            <w:vAlign w:val="center"/>
            <w:hideMark/>
          </w:tcPr>
          <w:p w14:paraId="0C8E426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2.9</w:t>
            </w:r>
          </w:p>
        </w:tc>
        <w:tc>
          <w:tcPr>
            <w:tcW w:w="900" w:type="dxa"/>
            <w:shd w:val="clear" w:color="auto" w:fill="auto"/>
            <w:noWrap/>
            <w:vAlign w:val="center"/>
            <w:hideMark/>
          </w:tcPr>
          <w:p w14:paraId="48963C5D"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3.2</w:t>
            </w:r>
          </w:p>
        </w:tc>
        <w:tc>
          <w:tcPr>
            <w:tcW w:w="900" w:type="dxa"/>
            <w:shd w:val="clear" w:color="auto" w:fill="auto"/>
            <w:noWrap/>
            <w:vAlign w:val="center"/>
            <w:hideMark/>
          </w:tcPr>
          <w:p w14:paraId="4696988C"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3.3</w:t>
            </w:r>
          </w:p>
        </w:tc>
        <w:tc>
          <w:tcPr>
            <w:tcW w:w="1350" w:type="dxa"/>
            <w:shd w:val="clear" w:color="auto" w:fill="auto"/>
            <w:noWrap/>
            <w:vAlign w:val="center"/>
            <w:hideMark/>
          </w:tcPr>
          <w:p w14:paraId="1A6707C1"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168</w:t>
            </w:r>
          </w:p>
        </w:tc>
        <w:tc>
          <w:tcPr>
            <w:tcW w:w="1710" w:type="dxa"/>
            <w:vAlign w:val="center"/>
          </w:tcPr>
          <w:p w14:paraId="7DA1493B"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1F56A4AB" w14:textId="77777777" w:rsidTr="00B229C4">
        <w:trPr>
          <w:trHeight w:val="264"/>
        </w:trPr>
        <w:tc>
          <w:tcPr>
            <w:tcW w:w="1635" w:type="dxa"/>
            <w:shd w:val="clear" w:color="auto" w:fill="auto"/>
            <w:noWrap/>
            <w:vAlign w:val="center"/>
            <w:hideMark/>
          </w:tcPr>
          <w:p w14:paraId="5DF8A5C9"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15FS032_NSZ</w:t>
            </w:r>
          </w:p>
        </w:tc>
        <w:tc>
          <w:tcPr>
            <w:tcW w:w="900" w:type="dxa"/>
            <w:shd w:val="clear" w:color="auto" w:fill="auto"/>
            <w:noWrap/>
            <w:vAlign w:val="center"/>
            <w:hideMark/>
          </w:tcPr>
          <w:p w14:paraId="26FD0B5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1.8</w:t>
            </w:r>
          </w:p>
        </w:tc>
        <w:tc>
          <w:tcPr>
            <w:tcW w:w="900" w:type="dxa"/>
            <w:shd w:val="clear" w:color="auto" w:fill="auto"/>
            <w:noWrap/>
            <w:vAlign w:val="center"/>
            <w:hideMark/>
          </w:tcPr>
          <w:p w14:paraId="54A954C9"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2.1</w:t>
            </w:r>
          </w:p>
        </w:tc>
        <w:tc>
          <w:tcPr>
            <w:tcW w:w="900" w:type="dxa"/>
            <w:shd w:val="clear" w:color="auto" w:fill="auto"/>
            <w:noWrap/>
            <w:vAlign w:val="center"/>
            <w:hideMark/>
          </w:tcPr>
          <w:p w14:paraId="7F267BBB"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2.6</w:t>
            </w:r>
          </w:p>
        </w:tc>
        <w:tc>
          <w:tcPr>
            <w:tcW w:w="900" w:type="dxa"/>
            <w:shd w:val="clear" w:color="auto" w:fill="auto"/>
            <w:noWrap/>
            <w:vAlign w:val="center"/>
            <w:hideMark/>
          </w:tcPr>
          <w:p w14:paraId="0265B78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1350" w:type="dxa"/>
            <w:shd w:val="clear" w:color="auto" w:fill="auto"/>
            <w:noWrap/>
            <w:vAlign w:val="center"/>
            <w:hideMark/>
          </w:tcPr>
          <w:p w14:paraId="133ECD54"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65</w:t>
            </w:r>
          </w:p>
        </w:tc>
        <w:tc>
          <w:tcPr>
            <w:tcW w:w="1710" w:type="dxa"/>
            <w:vAlign w:val="center"/>
          </w:tcPr>
          <w:p w14:paraId="6B57B8BA"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5636EB64" w14:textId="77777777" w:rsidTr="00B229C4">
        <w:trPr>
          <w:trHeight w:val="264"/>
        </w:trPr>
        <w:tc>
          <w:tcPr>
            <w:tcW w:w="1635" w:type="dxa"/>
            <w:shd w:val="clear" w:color="auto" w:fill="auto"/>
            <w:noWrap/>
            <w:vAlign w:val="center"/>
            <w:hideMark/>
          </w:tcPr>
          <w:p w14:paraId="59F7F994"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15FS036_NSZ</w:t>
            </w:r>
          </w:p>
        </w:tc>
        <w:tc>
          <w:tcPr>
            <w:tcW w:w="900" w:type="dxa"/>
            <w:shd w:val="clear" w:color="auto" w:fill="auto"/>
            <w:noWrap/>
            <w:vAlign w:val="center"/>
            <w:hideMark/>
          </w:tcPr>
          <w:p w14:paraId="192E8B3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2.4</w:t>
            </w:r>
          </w:p>
        </w:tc>
        <w:tc>
          <w:tcPr>
            <w:tcW w:w="900" w:type="dxa"/>
            <w:shd w:val="clear" w:color="auto" w:fill="auto"/>
            <w:noWrap/>
            <w:vAlign w:val="center"/>
            <w:hideMark/>
          </w:tcPr>
          <w:p w14:paraId="299F9EC3"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2.4</w:t>
            </w:r>
          </w:p>
        </w:tc>
        <w:tc>
          <w:tcPr>
            <w:tcW w:w="900" w:type="dxa"/>
            <w:shd w:val="clear" w:color="auto" w:fill="auto"/>
            <w:noWrap/>
            <w:vAlign w:val="center"/>
            <w:hideMark/>
          </w:tcPr>
          <w:p w14:paraId="6B9A7A4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2.5</w:t>
            </w:r>
          </w:p>
        </w:tc>
        <w:tc>
          <w:tcPr>
            <w:tcW w:w="900" w:type="dxa"/>
            <w:shd w:val="clear" w:color="auto" w:fill="auto"/>
            <w:noWrap/>
            <w:vAlign w:val="center"/>
            <w:hideMark/>
          </w:tcPr>
          <w:p w14:paraId="2050DA2B"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1350" w:type="dxa"/>
            <w:shd w:val="clear" w:color="auto" w:fill="auto"/>
            <w:noWrap/>
            <w:vAlign w:val="center"/>
            <w:hideMark/>
          </w:tcPr>
          <w:p w14:paraId="58CE734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121</w:t>
            </w:r>
          </w:p>
        </w:tc>
        <w:tc>
          <w:tcPr>
            <w:tcW w:w="1710" w:type="dxa"/>
            <w:vAlign w:val="center"/>
          </w:tcPr>
          <w:p w14:paraId="0328FB22"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2787E541" w14:textId="77777777" w:rsidTr="00B229C4">
        <w:trPr>
          <w:trHeight w:val="264"/>
        </w:trPr>
        <w:tc>
          <w:tcPr>
            <w:tcW w:w="1635" w:type="dxa"/>
            <w:shd w:val="clear" w:color="auto" w:fill="auto"/>
            <w:noWrap/>
            <w:vAlign w:val="center"/>
            <w:hideMark/>
          </w:tcPr>
          <w:p w14:paraId="13F1435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15FS063_NSZ</w:t>
            </w:r>
          </w:p>
        </w:tc>
        <w:tc>
          <w:tcPr>
            <w:tcW w:w="900" w:type="dxa"/>
            <w:shd w:val="clear" w:color="auto" w:fill="auto"/>
            <w:noWrap/>
            <w:vAlign w:val="center"/>
            <w:hideMark/>
          </w:tcPr>
          <w:p w14:paraId="29B0E2DB"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2.1</w:t>
            </w:r>
          </w:p>
        </w:tc>
        <w:tc>
          <w:tcPr>
            <w:tcW w:w="900" w:type="dxa"/>
            <w:shd w:val="clear" w:color="auto" w:fill="auto"/>
            <w:noWrap/>
            <w:vAlign w:val="center"/>
            <w:hideMark/>
          </w:tcPr>
          <w:p w14:paraId="01FBB046"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900" w:type="dxa"/>
            <w:shd w:val="clear" w:color="auto" w:fill="auto"/>
            <w:noWrap/>
            <w:vAlign w:val="center"/>
            <w:hideMark/>
          </w:tcPr>
          <w:p w14:paraId="2FA61033"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2.6</w:t>
            </w:r>
          </w:p>
        </w:tc>
        <w:tc>
          <w:tcPr>
            <w:tcW w:w="900" w:type="dxa"/>
            <w:shd w:val="clear" w:color="auto" w:fill="auto"/>
            <w:noWrap/>
            <w:vAlign w:val="center"/>
            <w:hideMark/>
          </w:tcPr>
          <w:p w14:paraId="10C832CC"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w:t>
            </w:r>
          </w:p>
        </w:tc>
        <w:tc>
          <w:tcPr>
            <w:tcW w:w="1350" w:type="dxa"/>
            <w:shd w:val="clear" w:color="auto" w:fill="auto"/>
            <w:noWrap/>
            <w:vAlign w:val="center"/>
            <w:hideMark/>
          </w:tcPr>
          <w:p w14:paraId="6B51846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111</w:t>
            </w:r>
          </w:p>
        </w:tc>
        <w:tc>
          <w:tcPr>
            <w:tcW w:w="1710" w:type="dxa"/>
            <w:vAlign w:val="center"/>
          </w:tcPr>
          <w:p w14:paraId="3151BB36"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1D92B136" w14:textId="77777777" w:rsidTr="00B229C4">
        <w:trPr>
          <w:trHeight w:val="264"/>
        </w:trPr>
        <w:tc>
          <w:tcPr>
            <w:tcW w:w="1635" w:type="dxa"/>
            <w:shd w:val="clear" w:color="auto" w:fill="auto"/>
            <w:noWrap/>
            <w:vAlign w:val="center"/>
            <w:hideMark/>
          </w:tcPr>
          <w:p w14:paraId="2372B1E7"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15FS068_NSZ</w:t>
            </w:r>
          </w:p>
        </w:tc>
        <w:tc>
          <w:tcPr>
            <w:tcW w:w="900" w:type="dxa"/>
            <w:shd w:val="clear" w:color="auto" w:fill="auto"/>
            <w:noWrap/>
            <w:vAlign w:val="center"/>
            <w:hideMark/>
          </w:tcPr>
          <w:p w14:paraId="021FA2BE"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2.4</w:t>
            </w:r>
          </w:p>
        </w:tc>
        <w:tc>
          <w:tcPr>
            <w:tcW w:w="900" w:type="dxa"/>
            <w:shd w:val="clear" w:color="auto" w:fill="auto"/>
            <w:noWrap/>
            <w:vAlign w:val="center"/>
            <w:hideMark/>
          </w:tcPr>
          <w:p w14:paraId="12B312DE"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2.6</w:t>
            </w:r>
          </w:p>
        </w:tc>
        <w:tc>
          <w:tcPr>
            <w:tcW w:w="900" w:type="dxa"/>
            <w:shd w:val="clear" w:color="auto" w:fill="auto"/>
            <w:noWrap/>
            <w:vAlign w:val="center"/>
            <w:hideMark/>
          </w:tcPr>
          <w:p w14:paraId="7AE778D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2.6</w:t>
            </w:r>
          </w:p>
        </w:tc>
        <w:tc>
          <w:tcPr>
            <w:tcW w:w="900" w:type="dxa"/>
            <w:shd w:val="clear" w:color="auto" w:fill="auto"/>
            <w:noWrap/>
            <w:vAlign w:val="center"/>
            <w:hideMark/>
          </w:tcPr>
          <w:p w14:paraId="1D137E57"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w:t>
            </w:r>
          </w:p>
        </w:tc>
        <w:tc>
          <w:tcPr>
            <w:tcW w:w="1350" w:type="dxa"/>
            <w:shd w:val="clear" w:color="auto" w:fill="auto"/>
            <w:noWrap/>
            <w:vAlign w:val="center"/>
            <w:hideMark/>
          </w:tcPr>
          <w:p w14:paraId="0FE285EF"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116</w:t>
            </w:r>
          </w:p>
        </w:tc>
        <w:tc>
          <w:tcPr>
            <w:tcW w:w="1710" w:type="dxa"/>
            <w:vAlign w:val="center"/>
          </w:tcPr>
          <w:p w14:paraId="0038C964"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5B9F5156" w14:textId="77777777" w:rsidTr="00B229C4">
        <w:trPr>
          <w:trHeight w:val="264"/>
        </w:trPr>
        <w:tc>
          <w:tcPr>
            <w:tcW w:w="1635" w:type="dxa"/>
            <w:shd w:val="clear" w:color="auto" w:fill="auto"/>
            <w:noWrap/>
            <w:vAlign w:val="center"/>
            <w:hideMark/>
          </w:tcPr>
          <w:p w14:paraId="1FA51AB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15FS083_NSZ</w:t>
            </w:r>
          </w:p>
        </w:tc>
        <w:tc>
          <w:tcPr>
            <w:tcW w:w="900" w:type="dxa"/>
            <w:shd w:val="clear" w:color="auto" w:fill="auto"/>
            <w:noWrap/>
            <w:vAlign w:val="center"/>
            <w:hideMark/>
          </w:tcPr>
          <w:p w14:paraId="1BFECC41"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3.1</w:t>
            </w:r>
          </w:p>
        </w:tc>
        <w:tc>
          <w:tcPr>
            <w:tcW w:w="900" w:type="dxa"/>
            <w:shd w:val="clear" w:color="auto" w:fill="auto"/>
            <w:noWrap/>
            <w:vAlign w:val="center"/>
            <w:hideMark/>
          </w:tcPr>
          <w:p w14:paraId="18EE911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2.5</w:t>
            </w:r>
          </w:p>
        </w:tc>
        <w:tc>
          <w:tcPr>
            <w:tcW w:w="900" w:type="dxa"/>
            <w:shd w:val="clear" w:color="auto" w:fill="auto"/>
            <w:noWrap/>
            <w:vAlign w:val="center"/>
            <w:hideMark/>
          </w:tcPr>
          <w:p w14:paraId="133FD62D"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900" w:type="dxa"/>
            <w:shd w:val="clear" w:color="auto" w:fill="auto"/>
            <w:noWrap/>
            <w:vAlign w:val="center"/>
            <w:hideMark/>
          </w:tcPr>
          <w:p w14:paraId="13083B24"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w:t>
            </w:r>
          </w:p>
        </w:tc>
        <w:tc>
          <w:tcPr>
            <w:tcW w:w="1350" w:type="dxa"/>
            <w:shd w:val="clear" w:color="auto" w:fill="auto"/>
            <w:noWrap/>
            <w:vAlign w:val="center"/>
            <w:hideMark/>
          </w:tcPr>
          <w:p w14:paraId="3DD18FCC"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126</w:t>
            </w:r>
          </w:p>
        </w:tc>
        <w:tc>
          <w:tcPr>
            <w:tcW w:w="1710" w:type="dxa"/>
            <w:vAlign w:val="center"/>
          </w:tcPr>
          <w:p w14:paraId="2B865609"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4E2CC089" w14:textId="77777777" w:rsidTr="00B229C4">
        <w:trPr>
          <w:trHeight w:val="264"/>
        </w:trPr>
        <w:tc>
          <w:tcPr>
            <w:tcW w:w="1635" w:type="dxa"/>
            <w:shd w:val="clear" w:color="auto" w:fill="auto"/>
            <w:noWrap/>
            <w:vAlign w:val="center"/>
            <w:hideMark/>
          </w:tcPr>
          <w:p w14:paraId="0A0047AE"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15FS105_NSZ</w:t>
            </w:r>
          </w:p>
        </w:tc>
        <w:tc>
          <w:tcPr>
            <w:tcW w:w="900" w:type="dxa"/>
            <w:shd w:val="clear" w:color="auto" w:fill="auto"/>
            <w:noWrap/>
            <w:vAlign w:val="center"/>
            <w:hideMark/>
          </w:tcPr>
          <w:p w14:paraId="47CAA63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2.2</w:t>
            </w:r>
          </w:p>
        </w:tc>
        <w:tc>
          <w:tcPr>
            <w:tcW w:w="900" w:type="dxa"/>
            <w:shd w:val="clear" w:color="auto" w:fill="auto"/>
            <w:noWrap/>
            <w:vAlign w:val="center"/>
            <w:hideMark/>
          </w:tcPr>
          <w:p w14:paraId="44577B2D"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2.5</w:t>
            </w:r>
          </w:p>
        </w:tc>
        <w:tc>
          <w:tcPr>
            <w:tcW w:w="900" w:type="dxa"/>
            <w:shd w:val="clear" w:color="auto" w:fill="auto"/>
            <w:noWrap/>
            <w:vAlign w:val="center"/>
            <w:hideMark/>
          </w:tcPr>
          <w:p w14:paraId="6B1D361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2.6</w:t>
            </w:r>
          </w:p>
        </w:tc>
        <w:tc>
          <w:tcPr>
            <w:tcW w:w="900" w:type="dxa"/>
            <w:shd w:val="clear" w:color="auto" w:fill="auto"/>
            <w:noWrap/>
            <w:vAlign w:val="center"/>
            <w:hideMark/>
          </w:tcPr>
          <w:p w14:paraId="5AB16B9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2.9</w:t>
            </w:r>
          </w:p>
        </w:tc>
        <w:tc>
          <w:tcPr>
            <w:tcW w:w="1350" w:type="dxa"/>
            <w:shd w:val="clear" w:color="auto" w:fill="auto"/>
            <w:noWrap/>
            <w:vAlign w:val="center"/>
            <w:hideMark/>
          </w:tcPr>
          <w:p w14:paraId="637992A3"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116</w:t>
            </w:r>
          </w:p>
        </w:tc>
        <w:tc>
          <w:tcPr>
            <w:tcW w:w="1710" w:type="dxa"/>
            <w:vAlign w:val="center"/>
          </w:tcPr>
          <w:p w14:paraId="49FB710C"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39AD47AA" w14:textId="77777777" w:rsidTr="00B229C4">
        <w:trPr>
          <w:trHeight w:val="264"/>
        </w:trPr>
        <w:tc>
          <w:tcPr>
            <w:tcW w:w="1635" w:type="dxa"/>
            <w:shd w:val="clear" w:color="auto" w:fill="auto"/>
            <w:noWrap/>
            <w:vAlign w:val="center"/>
            <w:hideMark/>
          </w:tcPr>
          <w:p w14:paraId="25E3262E"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15FS142_NSZ</w:t>
            </w:r>
          </w:p>
        </w:tc>
        <w:tc>
          <w:tcPr>
            <w:tcW w:w="900" w:type="dxa"/>
            <w:shd w:val="clear" w:color="auto" w:fill="auto"/>
            <w:noWrap/>
            <w:vAlign w:val="center"/>
            <w:hideMark/>
          </w:tcPr>
          <w:p w14:paraId="163C877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w:t>
            </w:r>
          </w:p>
        </w:tc>
        <w:tc>
          <w:tcPr>
            <w:tcW w:w="900" w:type="dxa"/>
            <w:shd w:val="clear" w:color="auto" w:fill="auto"/>
            <w:noWrap/>
            <w:vAlign w:val="center"/>
            <w:hideMark/>
          </w:tcPr>
          <w:p w14:paraId="2B2557B1"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2.3</w:t>
            </w:r>
          </w:p>
        </w:tc>
        <w:tc>
          <w:tcPr>
            <w:tcW w:w="900" w:type="dxa"/>
            <w:shd w:val="clear" w:color="auto" w:fill="auto"/>
            <w:noWrap/>
            <w:vAlign w:val="center"/>
            <w:hideMark/>
          </w:tcPr>
          <w:p w14:paraId="52A1E004"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2.5</w:t>
            </w:r>
          </w:p>
        </w:tc>
        <w:tc>
          <w:tcPr>
            <w:tcW w:w="900" w:type="dxa"/>
            <w:shd w:val="clear" w:color="auto" w:fill="auto"/>
            <w:noWrap/>
            <w:vAlign w:val="center"/>
            <w:hideMark/>
          </w:tcPr>
          <w:p w14:paraId="271BD491"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2.4</w:t>
            </w:r>
          </w:p>
        </w:tc>
        <w:tc>
          <w:tcPr>
            <w:tcW w:w="1350" w:type="dxa"/>
            <w:shd w:val="clear" w:color="auto" w:fill="auto"/>
            <w:noWrap/>
            <w:vAlign w:val="center"/>
            <w:hideMark/>
          </w:tcPr>
          <w:p w14:paraId="71B693B7"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115</w:t>
            </w:r>
          </w:p>
        </w:tc>
        <w:tc>
          <w:tcPr>
            <w:tcW w:w="1710" w:type="dxa"/>
            <w:vAlign w:val="center"/>
          </w:tcPr>
          <w:p w14:paraId="044DD9E8"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2190B02F" w14:textId="77777777" w:rsidTr="00B229C4">
        <w:trPr>
          <w:trHeight w:val="264"/>
        </w:trPr>
        <w:tc>
          <w:tcPr>
            <w:tcW w:w="1635" w:type="dxa"/>
            <w:shd w:val="clear" w:color="auto" w:fill="auto"/>
            <w:noWrap/>
            <w:vAlign w:val="center"/>
            <w:hideMark/>
          </w:tcPr>
          <w:p w14:paraId="47A308F1"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15FS152_NSZ</w:t>
            </w:r>
          </w:p>
        </w:tc>
        <w:tc>
          <w:tcPr>
            <w:tcW w:w="900" w:type="dxa"/>
            <w:shd w:val="clear" w:color="auto" w:fill="auto"/>
            <w:noWrap/>
            <w:vAlign w:val="center"/>
            <w:hideMark/>
          </w:tcPr>
          <w:p w14:paraId="549AEAA1"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w:t>
            </w:r>
          </w:p>
        </w:tc>
        <w:tc>
          <w:tcPr>
            <w:tcW w:w="900" w:type="dxa"/>
            <w:shd w:val="clear" w:color="auto" w:fill="auto"/>
            <w:noWrap/>
            <w:vAlign w:val="center"/>
            <w:hideMark/>
          </w:tcPr>
          <w:p w14:paraId="5627FD9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2.1</w:t>
            </w:r>
          </w:p>
        </w:tc>
        <w:tc>
          <w:tcPr>
            <w:tcW w:w="900" w:type="dxa"/>
            <w:shd w:val="clear" w:color="auto" w:fill="auto"/>
            <w:noWrap/>
            <w:vAlign w:val="center"/>
            <w:hideMark/>
          </w:tcPr>
          <w:p w14:paraId="5738D1FD"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900" w:type="dxa"/>
            <w:shd w:val="clear" w:color="auto" w:fill="auto"/>
            <w:noWrap/>
            <w:vAlign w:val="center"/>
            <w:hideMark/>
          </w:tcPr>
          <w:p w14:paraId="39DCB6F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2.9</w:t>
            </w:r>
          </w:p>
        </w:tc>
        <w:tc>
          <w:tcPr>
            <w:tcW w:w="1350" w:type="dxa"/>
            <w:shd w:val="clear" w:color="auto" w:fill="auto"/>
            <w:noWrap/>
            <w:vAlign w:val="center"/>
            <w:hideMark/>
          </w:tcPr>
          <w:p w14:paraId="63641CB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115</w:t>
            </w:r>
          </w:p>
        </w:tc>
        <w:tc>
          <w:tcPr>
            <w:tcW w:w="1710" w:type="dxa"/>
            <w:vAlign w:val="center"/>
          </w:tcPr>
          <w:p w14:paraId="12AD688D"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73C8BC6F" w14:textId="77777777" w:rsidTr="00B229C4">
        <w:trPr>
          <w:trHeight w:val="264"/>
        </w:trPr>
        <w:tc>
          <w:tcPr>
            <w:tcW w:w="1635" w:type="dxa"/>
            <w:shd w:val="clear" w:color="auto" w:fill="auto"/>
            <w:noWrap/>
            <w:vAlign w:val="center"/>
            <w:hideMark/>
          </w:tcPr>
          <w:p w14:paraId="46C3AF13"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15FS202_NSZ</w:t>
            </w:r>
          </w:p>
        </w:tc>
        <w:tc>
          <w:tcPr>
            <w:tcW w:w="900" w:type="dxa"/>
            <w:shd w:val="clear" w:color="auto" w:fill="auto"/>
            <w:noWrap/>
            <w:vAlign w:val="center"/>
            <w:hideMark/>
          </w:tcPr>
          <w:p w14:paraId="5C2047FD"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1.6</w:t>
            </w:r>
          </w:p>
        </w:tc>
        <w:tc>
          <w:tcPr>
            <w:tcW w:w="900" w:type="dxa"/>
            <w:shd w:val="clear" w:color="auto" w:fill="auto"/>
            <w:noWrap/>
            <w:vAlign w:val="center"/>
            <w:hideMark/>
          </w:tcPr>
          <w:p w14:paraId="5D7697D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1.4</w:t>
            </w:r>
          </w:p>
        </w:tc>
        <w:tc>
          <w:tcPr>
            <w:tcW w:w="900" w:type="dxa"/>
            <w:shd w:val="clear" w:color="auto" w:fill="auto"/>
            <w:noWrap/>
            <w:vAlign w:val="center"/>
            <w:hideMark/>
          </w:tcPr>
          <w:p w14:paraId="29AAFDC6"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w:t>
            </w:r>
          </w:p>
        </w:tc>
        <w:tc>
          <w:tcPr>
            <w:tcW w:w="900" w:type="dxa"/>
            <w:shd w:val="clear" w:color="auto" w:fill="auto"/>
            <w:noWrap/>
            <w:vAlign w:val="center"/>
            <w:hideMark/>
          </w:tcPr>
          <w:p w14:paraId="1FD66E6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1.7</w:t>
            </w:r>
          </w:p>
        </w:tc>
        <w:tc>
          <w:tcPr>
            <w:tcW w:w="1350" w:type="dxa"/>
            <w:shd w:val="clear" w:color="auto" w:fill="auto"/>
            <w:noWrap/>
            <w:vAlign w:val="center"/>
            <w:hideMark/>
          </w:tcPr>
          <w:p w14:paraId="0055EDE4"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128</w:t>
            </w:r>
          </w:p>
        </w:tc>
        <w:tc>
          <w:tcPr>
            <w:tcW w:w="1710" w:type="dxa"/>
            <w:vAlign w:val="center"/>
          </w:tcPr>
          <w:p w14:paraId="7B93E518"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29B7AF75" w14:textId="77777777" w:rsidTr="00B229C4">
        <w:trPr>
          <w:trHeight w:val="264"/>
        </w:trPr>
        <w:tc>
          <w:tcPr>
            <w:tcW w:w="1635" w:type="dxa"/>
            <w:shd w:val="clear" w:color="auto" w:fill="auto"/>
            <w:noWrap/>
            <w:vAlign w:val="center"/>
            <w:hideMark/>
          </w:tcPr>
          <w:p w14:paraId="76F1DA2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15FS218_NSZ</w:t>
            </w:r>
          </w:p>
        </w:tc>
        <w:tc>
          <w:tcPr>
            <w:tcW w:w="900" w:type="dxa"/>
            <w:shd w:val="clear" w:color="auto" w:fill="auto"/>
            <w:noWrap/>
            <w:vAlign w:val="center"/>
            <w:hideMark/>
          </w:tcPr>
          <w:p w14:paraId="374AA5F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2.9</w:t>
            </w:r>
          </w:p>
        </w:tc>
        <w:tc>
          <w:tcPr>
            <w:tcW w:w="900" w:type="dxa"/>
            <w:shd w:val="clear" w:color="auto" w:fill="auto"/>
            <w:noWrap/>
            <w:vAlign w:val="center"/>
            <w:hideMark/>
          </w:tcPr>
          <w:p w14:paraId="45CDDD8E"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900" w:type="dxa"/>
            <w:shd w:val="clear" w:color="auto" w:fill="auto"/>
            <w:noWrap/>
            <w:vAlign w:val="center"/>
            <w:hideMark/>
          </w:tcPr>
          <w:p w14:paraId="05B96ED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3.1</w:t>
            </w:r>
          </w:p>
        </w:tc>
        <w:tc>
          <w:tcPr>
            <w:tcW w:w="900" w:type="dxa"/>
            <w:shd w:val="clear" w:color="auto" w:fill="auto"/>
            <w:noWrap/>
            <w:vAlign w:val="center"/>
            <w:hideMark/>
          </w:tcPr>
          <w:p w14:paraId="35DE41A4"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3.4</w:t>
            </w:r>
          </w:p>
        </w:tc>
        <w:tc>
          <w:tcPr>
            <w:tcW w:w="1350" w:type="dxa"/>
            <w:shd w:val="clear" w:color="auto" w:fill="auto"/>
            <w:noWrap/>
            <w:vAlign w:val="center"/>
            <w:hideMark/>
          </w:tcPr>
          <w:p w14:paraId="2A88FD02"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128</w:t>
            </w:r>
          </w:p>
        </w:tc>
        <w:tc>
          <w:tcPr>
            <w:tcW w:w="1710" w:type="dxa"/>
            <w:vAlign w:val="center"/>
          </w:tcPr>
          <w:p w14:paraId="645EF3B1"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65D0C1ED" w14:textId="77777777" w:rsidTr="00B229C4">
        <w:trPr>
          <w:trHeight w:val="264"/>
        </w:trPr>
        <w:tc>
          <w:tcPr>
            <w:tcW w:w="1635" w:type="dxa"/>
            <w:shd w:val="clear" w:color="auto" w:fill="auto"/>
            <w:noWrap/>
            <w:vAlign w:val="center"/>
            <w:hideMark/>
          </w:tcPr>
          <w:p w14:paraId="06D2F366" w14:textId="17C5D4CF"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15FS609_HKZ</w:t>
            </w:r>
            <w:r w:rsidR="00B229C4">
              <w:rPr>
                <w:rFonts w:ascii="Sans-serif" w:eastAsia="Times New Roman" w:hAnsi="Sans-serif"/>
                <w:sz w:val="20"/>
                <w:szCs w:val="20"/>
              </w:rPr>
              <w:t>a</w:t>
            </w:r>
          </w:p>
        </w:tc>
        <w:tc>
          <w:tcPr>
            <w:tcW w:w="900" w:type="dxa"/>
            <w:shd w:val="clear" w:color="auto" w:fill="auto"/>
            <w:noWrap/>
            <w:vAlign w:val="center"/>
            <w:hideMark/>
          </w:tcPr>
          <w:p w14:paraId="65D0460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2.2</w:t>
            </w:r>
          </w:p>
        </w:tc>
        <w:tc>
          <w:tcPr>
            <w:tcW w:w="900" w:type="dxa"/>
            <w:shd w:val="clear" w:color="auto" w:fill="auto"/>
            <w:noWrap/>
            <w:vAlign w:val="center"/>
            <w:hideMark/>
          </w:tcPr>
          <w:p w14:paraId="021A65D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2.6</w:t>
            </w:r>
          </w:p>
        </w:tc>
        <w:tc>
          <w:tcPr>
            <w:tcW w:w="900" w:type="dxa"/>
            <w:shd w:val="clear" w:color="auto" w:fill="auto"/>
            <w:noWrap/>
            <w:vAlign w:val="center"/>
            <w:hideMark/>
          </w:tcPr>
          <w:p w14:paraId="49C0A10C"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900" w:type="dxa"/>
            <w:shd w:val="clear" w:color="auto" w:fill="auto"/>
            <w:noWrap/>
            <w:vAlign w:val="center"/>
            <w:hideMark/>
          </w:tcPr>
          <w:p w14:paraId="7DEF23F2"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1350" w:type="dxa"/>
            <w:shd w:val="clear" w:color="auto" w:fill="auto"/>
            <w:noWrap/>
            <w:vAlign w:val="center"/>
            <w:hideMark/>
          </w:tcPr>
          <w:p w14:paraId="5A4302E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97</w:t>
            </w:r>
          </w:p>
        </w:tc>
        <w:tc>
          <w:tcPr>
            <w:tcW w:w="1710" w:type="dxa"/>
            <w:vAlign w:val="center"/>
          </w:tcPr>
          <w:p w14:paraId="57D37232"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1301B942" w14:textId="77777777" w:rsidTr="00B229C4">
        <w:trPr>
          <w:trHeight w:val="264"/>
        </w:trPr>
        <w:tc>
          <w:tcPr>
            <w:tcW w:w="1635" w:type="dxa"/>
            <w:shd w:val="clear" w:color="auto" w:fill="auto"/>
            <w:noWrap/>
            <w:vAlign w:val="center"/>
            <w:hideMark/>
          </w:tcPr>
          <w:p w14:paraId="14AC922B" w14:textId="1B81BA6E"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15FS642_HKZ</w:t>
            </w:r>
            <w:r w:rsidR="00B229C4">
              <w:rPr>
                <w:rFonts w:ascii="Sans-serif" w:eastAsia="Times New Roman" w:hAnsi="Sans-serif"/>
                <w:sz w:val="20"/>
                <w:szCs w:val="20"/>
              </w:rPr>
              <w:t>a</w:t>
            </w:r>
          </w:p>
        </w:tc>
        <w:tc>
          <w:tcPr>
            <w:tcW w:w="900" w:type="dxa"/>
            <w:shd w:val="clear" w:color="auto" w:fill="auto"/>
            <w:noWrap/>
            <w:vAlign w:val="center"/>
            <w:hideMark/>
          </w:tcPr>
          <w:p w14:paraId="3B7032C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2.3</w:t>
            </w:r>
          </w:p>
        </w:tc>
        <w:tc>
          <w:tcPr>
            <w:tcW w:w="900" w:type="dxa"/>
            <w:shd w:val="clear" w:color="auto" w:fill="auto"/>
            <w:noWrap/>
            <w:vAlign w:val="center"/>
            <w:hideMark/>
          </w:tcPr>
          <w:p w14:paraId="5A587D6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2.4</w:t>
            </w:r>
          </w:p>
        </w:tc>
        <w:tc>
          <w:tcPr>
            <w:tcW w:w="900" w:type="dxa"/>
            <w:shd w:val="clear" w:color="auto" w:fill="auto"/>
            <w:noWrap/>
            <w:vAlign w:val="center"/>
            <w:hideMark/>
          </w:tcPr>
          <w:p w14:paraId="0FD04126"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2.5</w:t>
            </w:r>
          </w:p>
        </w:tc>
        <w:tc>
          <w:tcPr>
            <w:tcW w:w="900" w:type="dxa"/>
            <w:shd w:val="clear" w:color="auto" w:fill="auto"/>
            <w:noWrap/>
            <w:vAlign w:val="center"/>
            <w:hideMark/>
          </w:tcPr>
          <w:p w14:paraId="43600906"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1350" w:type="dxa"/>
            <w:shd w:val="clear" w:color="auto" w:fill="auto"/>
            <w:noWrap/>
            <w:vAlign w:val="center"/>
            <w:hideMark/>
          </w:tcPr>
          <w:p w14:paraId="56470A3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100</w:t>
            </w:r>
          </w:p>
        </w:tc>
        <w:tc>
          <w:tcPr>
            <w:tcW w:w="1710" w:type="dxa"/>
            <w:vAlign w:val="center"/>
          </w:tcPr>
          <w:p w14:paraId="7E5EB990"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5E7C2FE6" w14:textId="77777777" w:rsidTr="00B229C4">
        <w:trPr>
          <w:trHeight w:val="264"/>
        </w:trPr>
        <w:tc>
          <w:tcPr>
            <w:tcW w:w="1635" w:type="dxa"/>
            <w:shd w:val="clear" w:color="auto" w:fill="auto"/>
            <w:noWrap/>
            <w:vAlign w:val="center"/>
            <w:hideMark/>
          </w:tcPr>
          <w:p w14:paraId="442CDAD7" w14:textId="16CD3429"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15FS653_HKZ</w:t>
            </w:r>
            <w:r w:rsidR="00B229C4">
              <w:rPr>
                <w:rFonts w:ascii="Sans-serif" w:eastAsia="Times New Roman" w:hAnsi="Sans-serif"/>
                <w:sz w:val="20"/>
                <w:szCs w:val="20"/>
              </w:rPr>
              <w:t>b</w:t>
            </w:r>
          </w:p>
        </w:tc>
        <w:tc>
          <w:tcPr>
            <w:tcW w:w="900" w:type="dxa"/>
            <w:shd w:val="clear" w:color="auto" w:fill="auto"/>
            <w:noWrap/>
            <w:vAlign w:val="center"/>
            <w:hideMark/>
          </w:tcPr>
          <w:p w14:paraId="07D436FC"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2.2</w:t>
            </w:r>
          </w:p>
        </w:tc>
        <w:tc>
          <w:tcPr>
            <w:tcW w:w="900" w:type="dxa"/>
            <w:shd w:val="clear" w:color="auto" w:fill="auto"/>
            <w:noWrap/>
            <w:vAlign w:val="center"/>
            <w:hideMark/>
          </w:tcPr>
          <w:p w14:paraId="734E22F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2.3</w:t>
            </w:r>
          </w:p>
        </w:tc>
        <w:tc>
          <w:tcPr>
            <w:tcW w:w="900" w:type="dxa"/>
            <w:shd w:val="clear" w:color="auto" w:fill="auto"/>
            <w:noWrap/>
            <w:vAlign w:val="center"/>
            <w:hideMark/>
          </w:tcPr>
          <w:p w14:paraId="17A000CD"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2.9</w:t>
            </w:r>
          </w:p>
        </w:tc>
        <w:tc>
          <w:tcPr>
            <w:tcW w:w="900" w:type="dxa"/>
            <w:shd w:val="clear" w:color="auto" w:fill="auto"/>
            <w:noWrap/>
            <w:vAlign w:val="center"/>
            <w:hideMark/>
          </w:tcPr>
          <w:p w14:paraId="704B6C3F"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2.8</w:t>
            </w:r>
          </w:p>
        </w:tc>
        <w:tc>
          <w:tcPr>
            <w:tcW w:w="1350" w:type="dxa"/>
            <w:shd w:val="clear" w:color="auto" w:fill="auto"/>
            <w:noWrap/>
            <w:vAlign w:val="center"/>
            <w:hideMark/>
          </w:tcPr>
          <w:p w14:paraId="18849A6F"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101</w:t>
            </w:r>
          </w:p>
        </w:tc>
        <w:tc>
          <w:tcPr>
            <w:tcW w:w="1710" w:type="dxa"/>
            <w:vAlign w:val="center"/>
          </w:tcPr>
          <w:p w14:paraId="32255D61"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1BF9AFB7" w14:textId="77777777" w:rsidTr="00B229C4">
        <w:trPr>
          <w:trHeight w:val="264"/>
        </w:trPr>
        <w:tc>
          <w:tcPr>
            <w:tcW w:w="1635" w:type="dxa"/>
            <w:shd w:val="clear" w:color="auto" w:fill="auto"/>
            <w:noWrap/>
            <w:vAlign w:val="center"/>
            <w:hideMark/>
          </w:tcPr>
          <w:p w14:paraId="5D466657" w14:textId="5956D133"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15FS654_HKZ</w:t>
            </w:r>
            <w:r w:rsidR="00B229C4">
              <w:rPr>
                <w:rFonts w:ascii="Sans-serif" w:eastAsia="Times New Roman" w:hAnsi="Sans-serif"/>
                <w:sz w:val="20"/>
                <w:szCs w:val="20"/>
              </w:rPr>
              <w:t>a</w:t>
            </w:r>
          </w:p>
        </w:tc>
        <w:tc>
          <w:tcPr>
            <w:tcW w:w="900" w:type="dxa"/>
            <w:shd w:val="clear" w:color="auto" w:fill="auto"/>
            <w:noWrap/>
            <w:vAlign w:val="center"/>
            <w:hideMark/>
          </w:tcPr>
          <w:p w14:paraId="70D1050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1.8</w:t>
            </w:r>
          </w:p>
        </w:tc>
        <w:tc>
          <w:tcPr>
            <w:tcW w:w="900" w:type="dxa"/>
            <w:shd w:val="clear" w:color="auto" w:fill="auto"/>
            <w:noWrap/>
            <w:vAlign w:val="center"/>
            <w:hideMark/>
          </w:tcPr>
          <w:p w14:paraId="1DB9B256"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2.3</w:t>
            </w:r>
          </w:p>
        </w:tc>
        <w:tc>
          <w:tcPr>
            <w:tcW w:w="900" w:type="dxa"/>
            <w:shd w:val="clear" w:color="auto" w:fill="auto"/>
            <w:noWrap/>
            <w:vAlign w:val="center"/>
            <w:hideMark/>
          </w:tcPr>
          <w:p w14:paraId="77FB3EEB"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2.5</w:t>
            </w:r>
          </w:p>
        </w:tc>
        <w:tc>
          <w:tcPr>
            <w:tcW w:w="900" w:type="dxa"/>
            <w:shd w:val="clear" w:color="auto" w:fill="auto"/>
            <w:noWrap/>
            <w:vAlign w:val="center"/>
            <w:hideMark/>
          </w:tcPr>
          <w:p w14:paraId="7CA9A79E"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2.8</w:t>
            </w:r>
          </w:p>
        </w:tc>
        <w:tc>
          <w:tcPr>
            <w:tcW w:w="1350" w:type="dxa"/>
            <w:shd w:val="clear" w:color="auto" w:fill="auto"/>
            <w:noWrap/>
            <w:vAlign w:val="center"/>
            <w:hideMark/>
          </w:tcPr>
          <w:p w14:paraId="1390481F"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109</w:t>
            </w:r>
          </w:p>
        </w:tc>
        <w:tc>
          <w:tcPr>
            <w:tcW w:w="1710" w:type="dxa"/>
            <w:vAlign w:val="center"/>
          </w:tcPr>
          <w:p w14:paraId="212B7A25"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0C1D1F21" w14:textId="77777777" w:rsidTr="00B229C4">
        <w:trPr>
          <w:trHeight w:val="264"/>
        </w:trPr>
        <w:tc>
          <w:tcPr>
            <w:tcW w:w="1635" w:type="dxa"/>
            <w:shd w:val="clear" w:color="auto" w:fill="auto"/>
            <w:noWrap/>
            <w:vAlign w:val="center"/>
            <w:hideMark/>
          </w:tcPr>
          <w:p w14:paraId="54D6C3E4" w14:textId="72A4763A"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15FS666_HKZ</w:t>
            </w:r>
            <w:r w:rsidR="00B229C4">
              <w:rPr>
                <w:rFonts w:ascii="Sans-serif" w:eastAsia="Times New Roman" w:hAnsi="Sans-serif"/>
                <w:sz w:val="20"/>
                <w:szCs w:val="20"/>
              </w:rPr>
              <w:t>b</w:t>
            </w:r>
          </w:p>
        </w:tc>
        <w:tc>
          <w:tcPr>
            <w:tcW w:w="900" w:type="dxa"/>
            <w:shd w:val="clear" w:color="auto" w:fill="auto"/>
            <w:noWrap/>
            <w:vAlign w:val="center"/>
            <w:hideMark/>
          </w:tcPr>
          <w:p w14:paraId="4E25D573"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2.8</w:t>
            </w:r>
          </w:p>
        </w:tc>
        <w:tc>
          <w:tcPr>
            <w:tcW w:w="900" w:type="dxa"/>
            <w:shd w:val="clear" w:color="auto" w:fill="auto"/>
            <w:noWrap/>
            <w:vAlign w:val="center"/>
            <w:hideMark/>
          </w:tcPr>
          <w:p w14:paraId="1C7A6B8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2.3</w:t>
            </w:r>
          </w:p>
        </w:tc>
        <w:tc>
          <w:tcPr>
            <w:tcW w:w="900" w:type="dxa"/>
            <w:shd w:val="clear" w:color="auto" w:fill="auto"/>
            <w:noWrap/>
            <w:vAlign w:val="center"/>
            <w:hideMark/>
          </w:tcPr>
          <w:p w14:paraId="1F7BF036"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2.8</w:t>
            </w:r>
          </w:p>
        </w:tc>
        <w:tc>
          <w:tcPr>
            <w:tcW w:w="900" w:type="dxa"/>
            <w:shd w:val="clear" w:color="auto" w:fill="auto"/>
            <w:noWrap/>
            <w:vAlign w:val="center"/>
            <w:hideMark/>
          </w:tcPr>
          <w:p w14:paraId="70BB1D1C"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2.9</w:t>
            </w:r>
          </w:p>
        </w:tc>
        <w:tc>
          <w:tcPr>
            <w:tcW w:w="1350" w:type="dxa"/>
            <w:shd w:val="clear" w:color="auto" w:fill="auto"/>
            <w:noWrap/>
            <w:vAlign w:val="center"/>
            <w:hideMark/>
          </w:tcPr>
          <w:p w14:paraId="55589EAD"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154</w:t>
            </w:r>
          </w:p>
        </w:tc>
        <w:tc>
          <w:tcPr>
            <w:tcW w:w="1710" w:type="dxa"/>
            <w:vAlign w:val="center"/>
          </w:tcPr>
          <w:p w14:paraId="43CC3514"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59B07C01" w14:textId="77777777" w:rsidTr="00B229C4">
        <w:trPr>
          <w:trHeight w:val="264"/>
        </w:trPr>
        <w:tc>
          <w:tcPr>
            <w:tcW w:w="1635" w:type="dxa"/>
            <w:shd w:val="clear" w:color="auto" w:fill="auto"/>
            <w:noWrap/>
            <w:vAlign w:val="center"/>
            <w:hideMark/>
          </w:tcPr>
          <w:p w14:paraId="543FE6D1" w14:textId="2A589412"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15FS679_HKZ</w:t>
            </w:r>
            <w:r w:rsidR="00B229C4">
              <w:rPr>
                <w:rFonts w:ascii="Sans-serif" w:eastAsia="Times New Roman" w:hAnsi="Sans-serif"/>
                <w:sz w:val="20"/>
                <w:szCs w:val="20"/>
              </w:rPr>
              <w:t>b</w:t>
            </w:r>
          </w:p>
        </w:tc>
        <w:tc>
          <w:tcPr>
            <w:tcW w:w="900" w:type="dxa"/>
            <w:shd w:val="clear" w:color="auto" w:fill="auto"/>
            <w:noWrap/>
            <w:vAlign w:val="center"/>
            <w:hideMark/>
          </w:tcPr>
          <w:p w14:paraId="3286B1C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w:t>
            </w:r>
          </w:p>
        </w:tc>
        <w:tc>
          <w:tcPr>
            <w:tcW w:w="900" w:type="dxa"/>
            <w:shd w:val="clear" w:color="auto" w:fill="auto"/>
            <w:noWrap/>
            <w:vAlign w:val="center"/>
            <w:hideMark/>
          </w:tcPr>
          <w:p w14:paraId="745DD3B6"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2.2</w:t>
            </w:r>
          </w:p>
        </w:tc>
        <w:tc>
          <w:tcPr>
            <w:tcW w:w="900" w:type="dxa"/>
            <w:shd w:val="clear" w:color="auto" w:fill="auto"/>
            <w:noWrap/>
            <w:vAlign w:val="center"/>
            <w:hideMark/>
          </w:tcPr>
          <w:p w14:paraId="4E8FD977"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2.3</w:t>
            </w:r>
          </w:p>
        </w:tc>
        <w:tc>
          <w:tcPr>
            <w:tcW w:w="900" w:type="dxa"/>
            <w:shd w:val="clear" w:color="auto" w:fill="auto"/>
            <w:noWrap/>
            <w:vAlign w:val="center"/>
            <w:hideMark/>
          </w:tcPr>
          <w:p w14:paraId="7F9676E1"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2.9</w:t>
            </w:r>
          </w:p>
        </w:tc>
        <w:tc>
          <w:tcPr>
            <w:tcW w:w="1350" w:type="dxa"/>
            <w:shd w:val="clear" w:color="auto" w:fill="auto"/>
            <w:noWrap/>
            <w:vAlign w:val="center"/>
            <w:hideMark/>
          </w:tcPr>
          <w:p w14:paraId="4A5B8EF9"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95</w:t>
            </w:r>
          </w:p>
        </w:tc>
        <w:tc>
          <w:tcPr>
            <w:tcW w:w="1710" w:type="dxa"/>
            <w:vAlign w:val="center"/>
          </w:tcPr>
          <w:p w14:paraId="3588BC67"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23AFD111" w14:textId="77777777" w:rsidTr="00B229C4">
        <w:trPr>
          <w:trHeight w:val="264"/>
        </w:trPr>
        <w:tc>
          <w:tcPr>
            <w:tcW w:w="1635" w:type="dxa"/>
            <w:shd w:val="clear" w:color="auto" w:fill="auto"/>
            <w:noWrap/>
            <w:vAlign w:val="center"/>
            <w:hideMark/>
          </w:tcPr>
          <w:p w14:paraId="6292223B" w14:textId="233539E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15FS682_HKZ</w:t>
            </w:r>
            <w:r w:rsidR="00B229C4">
              <w:rPr>
                <w:rFonts w:ascii="Sans-serif" w:eastAsia="Times New Roman" w:hAnsi="Sans-serif"/>
                <w:sz w:val="20"/>
                <w:szCs w:val="20"/>
              </w:rPr>
              <w:t>a</w:t>
            </w:r>
          </w:p>
        </w:tc>
        <w:tc>
          <w:tcPr>
            <w:tcW w:w="900" w:type="dxa"/>
            <w:shd w:val="clear" w:color="auto" w:fill="auto"/>
            <w:noWrap/>
            <w:vAlign w:val="center"/>
            <w:hideMark/>
          </w:tcPr>
          <w:p w14:paraId="1B38128B"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1.8</w:t>
            </w:r>
          </w:p>
        </w:tc>
        <w:tc>
          <w:tcPr>
            <w:tcW w:w="900" w:type="dxa"/>
            <w:shd w:val="clear" w:color="auto" w:fill="auto"/>
            <w:noWrap/>
            <w:vAlign w:val="center"/>
            <w:hideMark/>
          </w:tcPr>
          <w:p w14:paraId="512C218E"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2.1</w:t>
            </w:r>
          </w:p>
        </w:tc>
        <w:tc>
          <w:tcPr>
            <w:tcW w:w="900" w:type="dxa"/>
            <w:shd w:val="clear" w:color="auto" w:fill="auto"/>
            <w:noWrap/>
            <w:vAlign w:val="center"/>
            <w:hideMark/>
          </w:tcPr>
          <w:p w14:paraId="2510343B"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w:t>
            </w:r>
          </w:p>
        </w:tc>
        <w:tc>
          <w:tcPr>
            <w:tcW w:w="900" w:type="dxa"/>
            <w:shd w:val="clear" w:color="auto" w:fill="auto"/>
            <w:noWrap/>
            <w:vAlign w:val="center"/>
            <w:hideMark/>
          </w:tcPr>
          <w:p w14:paraId="79B087A2"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1350" w:type="dxa"/>
            <w:shd w:val="clear" w:color="auto" w:fill="auto"/>
            <w:noWrap/>
            <w:vAlign w:val="center"/>
            <w:hideMark/>
          </w:tcPr>
          <w:p w14:paraId="045047A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97</w:t>
            </w:r>
          </w:p>
        </w:tc>
        <w:tc>
          <w:tcPr>
            <w:tcW w:w="1710" w:type="dxa"/>
            <w:vAlign w:val="center"/>
          </w:tcPr>
          <w:p w14:paraId="16D926BD"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5787CB8F" w14:textId="77777777" w:rsidTr="00B229C4">
        <w:trPr>
          <w:trHeight w:val="264"/>
        </w:trPr>
        <w:tc>
          <w:tcPr>
            <w:tcW w:w="1635" w:type="dxa"/>
            <w:shd w:val="clear" w:color="auto" w:fill="auto"/>
            <w:noWrap/>
            <w:vAlign w:val="center"/>
            <w:hideMark/>
          </w:tcPr>
          <w:p w14:paraId="2AF439B1" w14:textId="4BFB11B5"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15FS698_HKZ</w:t>
            </w:r>
            <w:r w:rsidR="00B229C4">
              <w:rPr>
                <w:rFonts w:ascii="Sans-serif" w:eastAsia="Times New Roman" w:hAnsi="Sans-serif"/>
                <w:sz w:val="20"/>
                <w:szCs w:val="20"/>
              </w:rPr>
              <w:t>b</w:t>
            </w:r>
          </w:p>
        </w:tc>
        <w:tc>
          <w:tcPr>
            <w:tcW w:w="900" w:type="dxa"/>
            <w:shd w:val="clear" w:color="auto" w:fill="auto"/>
            <w:noWrap/>
            <w:vAlign w:val="center"/>
            <w:hideMark/>
          </w:tcPr>
          <w:p w14:paraId="7655FDD6"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2.9</w:t>
            </w:r>
          </w:p>
        </w:tc>
        <w:tc>
          <w:tcPr>
            <w:tcW w:w="900" w:type="dxa"/>
            <w:shd w:val="clear" w:color="auto" w:fill="auto"/>
            <w:noWrap/>
            <w:vAlign w:val="center"/>
            <w:hideMark/>
          </w:tcPr>
          <w:p w14:paraId="5BF7DFF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2.9</w:t>
            </w:r>
          </w:p>
        </w:tc>
        <w:tc>
          <w:tcPr>
            <w:tcW w:w="900" w:type="dxa"/>
            <w:shd w:val="clear" w:color="auto" w:fill="auto"/>
            <w:noWrap/>
            <w:vAlign w:val="center"/>
            <w:hideMark/>
          </w:tcPr>
          <w:p w14:paraId="4F58163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w:t>
            </w:r>
          </w:p>
        </w:tc>
        <w:tc>
          <w:tcPr>
            <w:tcW w:w="900" w:type="dxa"/>
            <w:shd w:val="clear" w:color="auto" w:fill="auto"/>
            <w:noWrap/>
            <w:vAlign w:val="center"/>
            <w:hideMark/>
          </w:tcPr>
          <w:p w14:paraId="0159361E"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3.3</w:t>
            </w:r>
          </w:p>
        </w:tc>
        <w:tc>
          <w:tcPr>
            <w:tcW w:w="1350" w:type="dxa"/>
            <w:shd w:val="clear" w:color="auto" w:fill="auto"/>
            <w:noWrap/>
            <w:vAlign w:val="center"/>
            <w:hideMark/>
          </w:tcPr>
          <w:p w14:paraId="567DD33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121</w:t>
            </w:r>
          </w:p>
        </w:tc>
        <w:tc>
          <w:tcPr>
            <w:tcW w:w="1710" w:type="dxa"/>
            <w:vAlign w:val="center"/>
          </w:tcPr>
          <w:p w14:paraId="341CFFA2"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03CE46E3" w14:textId="77777777" w:rsidTr="00B229C4">
        <w:trPr>
          <w:trHeight w:val="264"/>
        </w:trPr>
        <w:tc>
          <w:tcPr>
            <w:tcW w:w="1635" w:type="dxa"/>
            <w:shd w:val="clear" w:color="auto" w:fill="auto"/>
            <w:noWrap/>
            <w:vAlign w:val="center"/>
            <w:hideMark/>
          </w:tcPr>
          <w:p w14:paraId="0F990166" w14:textId="79E32ED5"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15FS705_HKZ</w:t>
            </w:r>
            <w:r w:rsidR="00B229C4">
              <w:rPr>
                <w:rFonts w:ascii="Sans-serif" w:eastAsia="Times New Roman" w:hAnsi="Sans-serif"/>
                <w:sz w:val="20"/>
                <w:szCs w:val="20"/>
              </w:rPr>
              <w:t>a</w:t>
            </w:r>
          </w:p>
        </w:tc>
        <w:tc>
          <w:tcPr>
            <w:tcW w:w="900" w:type="dxa"/>
            <w:shd w:val="clear" w:color="auto" w:fill="auto"/>
            <w:noWrap/>
            <w:vAlign w:val="center"/>
            <w:hideMark/>
          </w:tcPr>
          <w:p w14:paraId="7BD74E5D"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900" w:type="dxa"/>
            <w:shd w:val="clear" w:color="auto" w:fill="auto"/>
            <w:noWrap/>
            <w:vAlign w:val="center"/>
            <w:hideMark/>
          </w:tcPr>
          <w:p w14:paraId="0DE63B5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900" w:type="dxa"/>
            <w:shd w:val="clear" w:color="auto" w:fill="auto"/>
            <w:noWrap/>
            <w:vAlign w:val="center"/>
            <w:hideMark/>
          </w:tcPr>
          <w:p w14:paraId="547F9F0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2.5</w:t>
            </w:r>
          </w:p>
        </w:tc>
        <w:tc>
          <w:tcPr>
            <w:tcW w:w="900" w:type="dxa"/>
            <w:shd w:val="clear" w:color="auto" w:fill="auto"/>
            <w:noWrap/>
            <w:vAlign w:val="center"/>
            <w:hideMark/>
          </w:tcPr>
          <w:p w14:paraId="3F046CE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2.8</w:t>
            </w:r>
          </w:p>
        </w:tc>
        <w:tc>
          <w:tcPr>
            <w:tcW w:w="1350" w:type="dxa"/>
            <w:shd w:val="clear" w:color="auto" w:fill="auto"/>
            <w:noWrap/>
            <w:vAlign w:val="center"/>
            <w:hideMark/>
          </w:tcPr>
          <w:p w14:paraId="27D32EA4"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115</w:t>
            </w:r>
          </w:p>
        </w:tc>
        <w:tc>
          <w:tcPr>
            <w:tcW w:w="1710" w:type="dxa"/>
            <w:vAlign w:val="center"/>
          </w:tcPr>
          <w:p w14:paraId="6BB1170D"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07E20A68" w14:textId="77777777" w:rsidTr="00B229C4">
        <w:trPr>
          <w:trHeight w:val="264"/>
        </w:trPr>
        <w:tc>
          <w:tcPr>
            <w:tcW w:w="1635" w:type="dxa"/>
            <w:shd w:val="clear" w:color="auto" w:fill="auto"/>
            <w:noWrap/>
            <w:vAlign w:val="center"/>
            <w:hideMark/>
          </w:tcPr>
          <w:p w14:paraId="1B821B01" w14:textId="1B8898AB"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15FS709_HKZ</w:t>
            </w:r>
            <w:r w:rsidR="00B229C4">
              <w:rPr>
                <w:rFonts w:ascii="Sans-serif" w:eastAsia="Times New Roman" w:hAnsi="Sans-serif"/>
                <w:sz w:val="20"/>
                <w:szCs w:val="20"/>
              </w:rPr>
              <w:t>b</w:t>
            </w:r>
          </w:p>
        </w:tc>
        <w:tc>
          <w:tcPr>
            <w:tcW w:w="900" w:type="dxa"/>
            <w:shd w:val="clear" w:color="auto" w:fill="auto"/>
            <w:noWrap/>
            <w:vAlign w:val="center"/>
            <w:hideMark/>
          </w:tcPr>
          <w:p w14:paraId="6952B31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2.9</w:t>
            </w:r>
          </w:p>
        </w:tc>
        <w:tc>
          <w:tcPr>
            <w:tcW w:w="900" w:type="dxa"/>
            <w:shd w:val="clear" w:color="auto" w:fill="auto"/>
            <w:noWrap/>
            <w:vAlign w:val="center"/>
            <w:hideMark/>
          </w:tcPr>
          <w:p w14:paraId="24ADE01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2.6</w:t>
            </w:r>
          </w:p>
        </w:tc>
        <w:tc>
          <w:tcPr>
            <w:tcW w:w="900" w:type="dxa"/>
            <w:shd w:val="clear" w:color="auto" w:fill="auto"/>
            <w:noWrap/>
            <w:vAlign w:val="center"/>
            <w:hideMark/>
          </w:tcPr>
          <w:p w14:paraId="3D7983B4"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2.9</w:t>
            </w:r>
          </w:p>
        </w:tc>
        <w:tc>
          <w:tcPr>
            <w:tcW w:w="900" w:type="dxa"/>
            <w:shd w:val="clear" w:color="auto" w:fill="auto"/>
            <w:noWrap/>
            <w:vAlign w:val="center"/>
            <w:hideMark/>
          </w:tcPr>
          <w:p w14:paraId="79BE6B93"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3.1</w:t>
            </w:r>
          </w:p>
        </w:tc>
        <w:tc>
          <w:tcPr>
            <w:tcW w:w="1350" w:type="dxa"/>
            <w:shd w:val="clear" w:color="auto" w:fill="auto"/>
            <w:noWrap/>
            <w:vAlign w:val="center"/>
            <w:hideMark/>
          </w:tcPr>
          <w:p w14:paraId="1931E8C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122</w:t>
            </w:r>
          </w:p>
        </w:tc>
        <w:tc>
          <w:tcPr>
            <w:tcW w:w="1710" w:type="dxa"/>
            <w:vAlign w:val="center"/>
          </w:tcPr>
          <w:p w14:paraId="2ABBF63B"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2822605A" w14:textId="77777777" w:rsidTr="00B229C4">
        <w:trPr>
          <w:trHeight w:val="264"/>
        </w:trPr>
        <w:tc>
          <w:tcPr>
            <w:tcW w:w="1635" w:type="dxa"/>
            <w:shd w:val="clear" w:color="auto" w:fill="auto"/>
            <w:noWrap/>
            <w:vAlign w:val="center"/>
            <w:hideMark/>
          </w:tcPr>
          <w:p w14:paraId="05B5EA83" w14:textId="62559230"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15FS715_HKZ</w:t>
            </w:r>
            <w:r w:rsidR="00B229C4">
              <w:rPr>
                <w:rFonts w:ascii="Sans-serif" w:eastAsia="Times New Roman" w:hAnsi="Sans-serif"/>
                <w:sz w:val="20"/>
                <w:szCs w:val="20"/>
              </w:rPr>
              <w:t>b</w:t>
            </w:r>
          </w:p>
        </w:tc>
        <w:tc>
          <w:tcPr>
            <w:tcW w:w="900" w:type="dxa"/>
            <w:shd w:val="clear" w:color="auto" w:fill="auto"/>
            <w:noWrap/>
            <w:vAlign w:val="center"/>
            <w:hideMark/>
          </w:tcPr>
          <w:p w14:paraId="2EF255F1"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2.3</w:t>
            </w:r>
          </w:p>
        </w:tc>
        <w:tc>
          <w:tcPr>
            <w:tcW w:w="900" w:type="dxa"/>
            <w:shd w:val="clear" w:color="auto" w:fill="auto"/>
            <w:noWrap/>
            <w:vAlign w:val="center"/>
            <w:hideMark/>
          </w:tcPr>
          <w:p w14:paraId="21D7DAC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900" w:type="dxa"/>
            <w:shd w:val="clear" w:color="auto" w:fill="auto"/>
            <w:noWrap/>
            <w:vAlign w:val="center"/>
            <w:hideMark/>
          </w:tcPr>
          <w:p w14:paraId="70F141DC"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2.5</w:t>
            </w:r>
          </w:p>
        </w:tc>
        <w:tc>
          <w:tcPr>
            <w:tcW w:w="900" w:type="dxa"/>
            <w:shd w:val="clear" w:color="auto" w:fill="auto"/>
            <w:noWrap/>
            <w:vAlign w:val="center"/>
            <w:hideMark/>
          </w:tcPr>
          <w:p w14:paraId="727883E3"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3.1</w:t>
            </w:r>
          </w:p>
        </w:tc>
        <w:tc>
          <w:tcPr>
            <w:tcW w:w="1350" w:type="dxa"/>
            <w:shd w:val="clear" w:color="auto" w:fill="auto"/>
            <w:noWrap/>
            <w:vAlign w:val="center"/>
            <w:hideMark/>
          </w:tcPr>
          <w:p w14:paraId="14689C1F"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112</w:t>
            </w:r>
          </w:p>
        </w:tc>
        <w:tc>
          <w:tcPr>
            <w:tcW w:w="1710" w:type="dxa"/>
            <w:vAlign w:val="center"/>
          </w:tcPr>
          <w:p w14:paraId="0C3A0018"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2F2CC161" w14:textId="77777777" w:rsidTr="00B229C4">
        <w:trPr>
          <w:trHeight w:val="264"/>
        </w:trPr>
        <w:tc>
          <w:tcPr>
            <w:tcW w:w="1635" w:type="dxa"/>
            <w:shd w:val="clear" w:color="auto" w:fill="auto"/>
            <w:noWrap/>
            <w:vAlign w:val="center"/>
            <w:hideMark/>
          </w:tcPr>
          <w:p w14:paraId="49D7290C" w14:textId="07D632E0"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15FS761_HKZ</w:t>
            </w:r>
            <w:r w:rsidR="00B229C4">
              <w:rPr>
                <w:rFonts w:ascii="Sans-serif" w:eastAsia="Times New Roman" w:hAnsi="Sans-serif"/>
                <w:sz w:val="20"/>
                <w:szCs w:val="20"/>
              </w:rPr>
              <w:t>a</w:t>
            </w:r>
          </w:p>
        </w:tc>
        <w:tc>
          <w:tcPr>
            <w:tcW w:w="900" w:type="dxa"/>
            <w:shd w:val="clear" w:color="auto" w:fill="auto"/>
            <w:noWrap/>
            <w:vAlign w:val="center"/>
            <w:hideMark/>
          </w:tcPr>
          <w:p w14:paraId="5E4E8EB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2.4</w:t>
            </w:r>
          </w:p>
        </w:tc>
        <w:tc>
          <w:tcPr>
            <w:tcW w:w="900" w:type="dxa"/>
            <w:shd w:val="clear" w:color="auto" w:fill="auto"/>
            <w:noWrap/>
            <w:vAlign w:val="center"/>
            <w:hideMark/>
          </w:tcPr>
          <w:p w14:paraId="06C60F2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900" w:type="dxa"/>
            <w:shd w:val="clear" w:color="auto" w:fill="auto"/>
            <w:noWrap/>
            <w:vAlign w:val="center"/>
            <w:hideMark/>
          </w:tcPr>
          <w:p w14:paraId="773EEFC6"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900" w:type="dxa"/>
            <w:shd w:val="clear" w:color="auto" w:fill="auto"/>
            <w:noWrap/>
            <w:vAlign w:val="center"/>
            <w:hideMark/>
          </w:tcPr>
          <w:p w14:paraId="4481852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3.2</w:t>
            </w:r>
          </w:p>
        </w:tc>
        <w:tc>
          <w:tcPr>
            <w:tcW w:w="1350" w:type="dxa"/>
            <w:shd w:val="clear" w:color="auto" w:fill="auto"/>
            <w:noWrap/>
            <w:vAlign w:val="center"/>
            <w:hideMark/>
          </w:tcPr>
          <w:p w14:paraId="37DD02C1"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132</w:t>
            </w:r>
          </w:p>
        </w:tc>
        <w:tc>
          <w:tcPr>
            <w:tcW w:w="1710" w:type="dxa"/>
            <w:vAlign w:val="center"/>
          </w:tcPr>
          <w:p w14:paraId="34BF6FB2"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0C10ABDC" w14:textId="77777777" w:rsidTr="00B229C4">
        <w:trPr>
          <w:trHeight w:val="264"/>
        </w:trPr>
        <w:tc>
          <w:tcPr>
            <w:tcW w:w="1635" w:type="dxa"/>
            <w:shd w:val="clear" w:color="auto" w:fill="auto"/>
            <w:noWrap/>
            <w:vAlign w:val="center"/>
            <w:hideMark/>
          </w:tcPr>
          <w:p w14:paraId="6303652D" w14:textId="3F6A8362"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15FS794_HKZ</w:t>
            </w:r>
            <w:r w:rsidR="00B229C4">
              <w:rPr>
                <w:rFonts w:ascii="Sans-serif" w:eastAsia="Times New Roman" w:hAnsi="Sans-serif"/>
                <w:sz w:val="20"/>
                <w:szCs w:val="20"/>
              </w:rPr>
              <w:t>a</w:t>
            </w:r>
          </w:p>
        </w:tc>
        <w:tc>
          <w:tcPr>
            <w:tcW w:w="900" w:type="dxa"/>
            <w:shd w:val="clear" w:color="auto" w:fill="auto"/>
            <w:noWrap/>
            <w:vAlign w:val="center"/>
            <w:hideMark/>
          </w:tcPr>
          <w:p w14:paraId="144D5F5E"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2.5</w:t>
            </w:r>
          </w:p>
        </w:tc>
        <w:tc>
          <w:tcPr>
            <w:tcW w:w="900" w:type="dxa"/>
            <w:shd w:val="clear" w:color="auto" w:fill="auto"/>
            <w:noWrap/>
            <w:vAlign w:val="center"/>
            <w:hideMark/>
          </w:tcPr>
          <w:p w14:paraId="775061D3"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w:t>
            </w:r>
          </w:p>
        </w:tc>
        <w:tc>
          <w:tcPr>
            <w:tcW w:w="900" w:type="dxa"/>
            <w:shd w:val="clear" w:color="auto" w:fill="auto"/>
            <w:noWrap/>
            <w:vAlign w:val="center"/>
            <w:hideMark/>
          </w:tcPr>
          <w:p w14:paraId="61C5E332"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2.8</w:t>
            </w:r>
          </w:p>
        </w:tc>
        <w:tc>
          <w:tcPr>
            <w:tcW w:w="900" w:type="dxa"/>
            <w:shd w:val="clear" w:color="auto" w:fill="auto"/>
            <w:noWrap/>
            <w:vAlign w:val="center"/>
            <w:hideMark/>
          </w:tcPr>
          <w:p w14:paraId="7FA9E5A1"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3.1</w:t>
            </w:r>
          </w:p>
        </w:tc>
        <w:tc>
          <w:tcPr>
            <w:tcW w:w="1350" w:type="dxa"/>
            <w:shd w:val="clear" w:color="auto" w:fill="auto"/>
            <w:noWrap/>
            <w:vAlign w:val="center"/>
            <w:hideMark/>
          </w:tcPr>
          <w:p w14:paraId="33DB43FB"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127</w:t>
            </w:r>
          </w:p>
        </w:tc>
        <w:tc>
          <w:tcPr>
            <w:tcW w:w="1710" w:type="dxa"/>
            <w:vAlign w:val="center"/>
          </w:tcPr>
          <w:p w14:paraId="7DCBBCA3"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37E30B67" w14:textId="77777777" w:rsidTr="00B229C4">
        <w:trPr>
          <w:trHeight w:val="264"/>
        </w:trPr>
        <w:tc>
          <w:tcPr>
            <w:tcW w:w="1635" w:type="dxa"/>
            <w:shd w:val="clear" w:color="auto" w:fill="auto"/>
            <w:noWrap/>
            <w:vAlign w:val="center"/>
            <w:hideMark/>
          </w:tcPr>
          <w:p w14:paraId="769DC719" w14:textId="743F0F6E"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15FS820_HKZ</w:t>
            </w:r>
            <w:r w:rsidR="00B229C4">
              <w:rPr>
                <w:rFonts w:ascii="Sans-serif" w:eastAsia="Times New Roman" w:hAnsi="Sans-serif"/>
                <w:sz w:val="20"/>
                <w:szCs w:val="20"/>
              </w:rPr>
              <w:t>b</w:t>
            </w:r>
          </w:p>
        </w:tc>
        <w:tc>
          <w:tcPr>
            <w:tcW w:w="900" w:type="dxa"/>
            <w:shd w:val="clear" w:color="auto" w:fill="auto"/>
            <w:noWrap/>
            <w:vAlign w:val="center"/>
            <w:hideMark/>
          </w:tcPr>
          <w:p w14:paraId="1DEC026B"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2.1</w:t>
            </w:r>
          </w:p>
        </w:tc>
        <w:tc>
          <w:tcPr>
            <w:tcW w:w="900" w:type="dxa"/>
            <w:shd w:val="clear" w:color="auto" w:fill="auto"/>
            <w:noWrap/>
            <w:vAlign w:val="center"/>
            <w:hideMark/>
          </w:tcPr>
          <w:p w14:paraId="022591ED"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2.1</w:t>
            </w:r>
          </w:p>
        </w:tc>
        <w:tc>
          <w:tcPr>
            <w:tcW w:w="900" w:type="dxa"/>
            <w:shd w:val="clear" w:color="auto" w:fill="auto"/>
            <w:noWrap/>
            <w:vAlign w:val="center"/>
            <w:hideMark/>
          </w:tcPr>
          <w:p w14:paraId="765BD669"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2.2</w:t>
            </w:r>
          </w:p>
        </w:tc>
        <w:tc>
          <w:tcPr>
            <w:tcW w:w="900" w:type="dxa"/>
            <w:shd w:val="clear" w:color="auto" w:fill="auto"/>
            <w:noWrap/>
            <w:vAlign w:val="center"/>
            <w:hideMark/>
          </w:tcPr>
          <w:p w14:paraId="3C3D658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2.4</w:t>
            </w:r>
          </w:p>
        </w:tc>
        <w:tc>
          <w:tcPr>
            <w:tcW w:w="1350" w:type="dxa"/>
            <w:shd w:val="clear" w:color="auto" w:fill="auto"/>
            <w:noWrap/>
            <w:vAlign w:val="center"/>
            <w:hideMark/>
          </w:tcPr>
          <w:p w14:paraId="1A6C74F6"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97</w:t>
            </w:r>
          </w:p>
        </w:tc>
        <w:tc>
          <w:tcPr>
            <w:tcW w:w="1710" w:type="dxa"/>
            <w:vAlign w:val="center"/>
          </w:tcPr>
          <w:p w14:paraId="4DCFCC72"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1EA67BE7" w14:textId="77777777" w:rsidTr="00B229C4">
        <w:trPr>
          <w:trHeight w:val="264"/>
        </w:trPr>
        <w:tc>
          <w:tcPr>
            <w:tcW w:w="1635" w:type="dxa"/>
            <w:shd w:val="clear" w:color="auto" w:fill="auto"/>
            <w:noWrap/>
            <w:vAlign w:val="center"/>
            <w:hideMark/>
          </w:tcPr>
          <w:p w14:paraId="1C394E07"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BTx623_P</w:t>
            </w:r>
          </w:p>
        </w:tc>
        <w:tc>
          <w:tcPr>
            <w:tcW w:w="900" w:type="dxa"/>
            <w:shd w:val="clear" w:color="auto" w:fill="auto"/>
            <w:noWrap/>
            <w:vAlign w:val="center"/>
            <w:hideMark/>
          </w:tcPr>
          <w:p w14:paraId="5D7333B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2.5</w:t>
            </w:r>
          </w:p>
        </w:tc>
        <w:tc>
          <w:tcPr>
            <w:tcW w:w="900" w:type="dxa"/>
            <w:shd w:val="clear" w:color="auto" w:fill="auto"/>
            <w:noWrap/>
            <w:vAlign w:val="center"/>
            <w:hideMark/>
          </w:tcPr>
          <w:p w14:paraId="2792DC47"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2.6</w:t>
            </w:r>
          </w:p>
        </w:tc>
        <w:tc>
          <w:tcPr>
            <w:tcW w:w="900" w:type="dxa"/>
            <w:shd w:val="clear" w:color="auto" w:fill="auto"/>
            <w:noWrap/>
            <w:vAlign w:val="center"/>
            <w:hideMark/>
          </w:tcPr>
          <w:p w14:paraId="48195481"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w:t>
            </w:r>
          </w:p>
        </w:tc>
        <w:tc>
          <w:tcPr>
            <w:tcW w:w="900" w:type="dxa"/>
            <w:shd w:val="clear" w:color="auto" w:fill="auto"/>
            <w:noWrap/>
            <w:vAlign w:val="center"/>
            <w:hideMark/>
          </w:tcPr>
          <w:p w14:paraId="0ECBA1FF"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2.9</w:t>
            </w:r>
          </w:p>
        </w:tc>
        <w:tc>
          <w:tcPr>
            <w:tcW w:w="1350" w:type="dxa"/>
            <w:shd w:val="clear" w:color="auto" w:fill="auto"/>
            <w:noWrap/>
            <w:vAlign w:val="center"/>
            <w:hideMark/>
          </w:tcPr>
          <w:p w14:paraId="351271E7"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137</w:t>
            </w:r>
          </w:p>
        </w:tc>
        <w:tc>
          <w:tcPr>
            <w:tcW w:w="1710" w:type="dxa"/>
            <w:vAlign w:val="center"/>
          </w:tcPr>
          <w:p w14:paraId="1FA88296" w14:textId="77777777" w:rsidR="00FB343C" w:rsidRPr="005728E3" w:rsidRDefault="00FB343C" w:rsidP="002F5457">
            <w:pPr>
              <w:jc w:val="center"/>
              <w:rPr>
                <w:rFonts w:ascii="Sans-serif" w:eastAsia="Times New Roman" w:hAnsi="Sans-serif"/>
                <w:i/>
                <w:sz w:val="20"/>
                <w:szCs w:val="20"/>
              </w:rPr>
            </w:pPr>
            <w:proofErr w:type="gramStart"/>
            <w:r w:rsidRPr="005728E3">
              <w:rPr>
                <w:rFonts w:ascii="Sans-serif" w:eastAsia="Times New Roman" w:hAnsi="Sans-serif"/>
                <w:i/>
                <w:sz w:val="20"/>
                <w:szCs w:val="20"/>
              </w:rPr>
              <w:t>dw1</w:t>
            </w:r>
            <w:proofErr w:type="gramEnd"/>
            <w:r w:rsidRPr="005728E3">
              <w:rPr>
                <w:rFonts w:ascii="Sans-serif" w:eastAsia="Times New Roman" w:hAnsi="Sans-serif"/>
                <w:i/>
                <w:sz w:val="20"/>
                <w:szCs w:val="20"/>
              </w:rPr>
              <w:t xml:space="preserve"> dw3</w:t>
            </w:r>
          </w:p>
        </w:tc>
      </w:tr>
      <w:tr w:rsidR="00D008BB" w:rsidRPr="005728E3" w14:paraId="62907085" w14:textId="77777777" w:rsidTr="00B229C4">
        <w:trPr>
          <w:trHeight w:val="264"/>
        </w:trPr>
        <w:tc>
          <w:tcPr>
            <w:tcW w:w="1635" w:type="dxa"/>
            <w:shd w:val="clear" w:color="auto" w:fill="auto"/>
            <w:noWrap/>
            <w:vAlign w:val="center"/>
            <w:hideMark/>
          </w:tcPr>
          <w:p w14:paraId="73EC045D"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HKZ_P</w:t>
            </w:r>
          </w:p>
        </w:tc>
        <w:tc>
          <w:tcPr>
            <w:tcW w:w="900" w:type="dxa"/>
            <w:shd w:val="clear" w:color="auto" w:fill="auto"/>
            <w:noWrap/>
            <w:vAlign w:val="center"/>
            <w:hideMark/>
          </w:tcPr>
          <w:p w14:paraId="40704D82"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3.5</w:t>
            </w:r>
          </w:p>
        </w:tc>
        <w:tc>
          <w:tcPr>
            <w:tcW w:w="900" w:type="dxa"/>
            <w:shd w:val="clear" w:color="auto" w:fill="auto"/>
            <w:noWrap/>
            <w:vAlign w:val="center"/>
            <w:hideMark/>
          </w:tcPr>
          <w:p w14:paraId="2F5A5975"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3.9</w:t>
            </w:r>
          </w:p>
        </w:tc>
        <w:tc>
          <w:tcPr>
            <w:tcW w:w="900" w:type="dxa"/>
            <w:shd w:val="clear" w:color="auto" w:fill="auto"/>
            <w:noWrap/>
            <w:vAlign w:val="center"/>
            <w:hideMark/>
          </w:tcPr>
          <w:p w14:paraId="3826A031"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3.9</w:t>
            </w:r>
          </w:p>
        </w:tc>
        <w:tc>
          <w:tcPr>
            <w:tcW w:w="900" w:type="dxa"/>
            <w:shd w:val="clear" w:color="auto" w:fill="auto"/>
            <w:noWrap/>
            <w:vAlign w:val="center"/>
            <w:hideMark/>
          </w:tcPr>
          <w:p w14:paraId="3CDC449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4.1</w:t>
            </w:r>
          </w:p>
        </w:tc>
        <w:tc>
          <w:tcPr>
            <w:tcW w:w="1350" w:type="dxa"/>
            <w:shd w:val="clear" w:color="auto" w:fill="auto"/>
            <w:noWrap/>
            <w:vAlign w:val="center"/>
            <w:hideMark/>
          </w:tcPr>
          <w:p w14:paraId="6940A8C0"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269</w:t>
            </w:r>
          </w:p>
        </w:tc>
        <w:tc>
          <w:tcPr>
            <w:tcW w:w="1710" w:type="dxa"/>
            <w:vAlign w:val="center"/>
          </w:tcPr>
          <w:p w14:paraId="7096C1A9" w14:textId="77777777" w:rsidR="00FB343C" w:rsidRPr="005728E3" w:rsidRDefault="00FB343C" w:rsidP="002F5457">
            <w:pPr>
              <w:jc w:val="center"/>
              <w:rPr>
                <w:rFonts w:ascii="Sans-serif" w:eastAsia="Times New Roman" w:hAnsi="Sans-serif"/>
                <w:i/>
                <w:sz w:val="20"/>
                <w:szCs w:val="20"/>
              </w:rPr>
            </w:pPr>
            <w:r w:rsidRPr="005728E3">
              <w:rPr>
                <w:rFonts w:ascii="Sans-serif" w:eastAsia="Times New Roman" w:hAnsi="Sans-serif"/>
                <w:i/>
                <w:sz w:val="20"/>
                <w:szCs w:val="20"/>
              </w:rPr>
              <w:t>Dw1 Dw3</w:t>
            </w:r>
          </w:p>
        </w:tc>
      </w:tr>
      <w:tr w:rsidR="00D008BB" w:rsidRPr="005728E3" w14:paraId="6C09B228" w14:textId="77777777" w:rsidTr="00B229C4">
        <w:trPr>
          <w:trHeight w:val="264"/>
        </w:trPr>
        <w:tc>
          <w:tcPr>
            <w:tcW w:w="1635" w:type="dxa"/>
            <w:shd w:val="clear" w:color="auto" w:fill="auto"/>
            <w:noWrap/>
            <w:vAlign w:val="center"/>
            <w:hideMark/>
          </w:tcPr>
          <w:p w14:paraId="5A398F8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Kao_P</w:t>
            </w:r>
          </w:p>
        </w:tc>
        <w:tc>
          <w:tcPr>
            <w:tcW w:w="900" w:type="dxa"/>
            <w:shd w:val="clear" w:color="auto" w:fill="auto"/>
            <w:noWrap/>
            <w:vAlign w:val="center"/>
            <w:hideMark/>
          </w:tcPr>
          <w:p w14:paraId="6D443FD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3.4</w:t>
            </w:r>
          </w:p>
        </w:tc>
        <w:tc>
          <w:tcPr>
            <w:tcW w:w="900" w:type="dxa"/>
            <w:shd w:val="clear" w:color="auto" w:fill="auto"/>
            <w:noWrap/>
            <w:vAlign w:val="center"/>
            <w:hideMark/>
          </w:tcPr>
          <w:p w14:paraId="6E527A2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3.4</w:t>
            </w:r>
          </w:p>
        </w:tc>
        <w:tc>
          <w:tcPr>
            <w:tcW w:w="900" w:type="dxa"/>
            <w:shd w:val="clear" w:color="auto" w:fill="auto"/>
            <w:noWrap/>
            <w:vAlign w:val="center"/>
            <w:hideMark/>
          </w:tcPr>
          <w:p w14:paraId="6D2593B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3.3</w:t>
            </w:r>
          </w:p>
        </w:tc>
        <w:tc>
          <w:tcPr>
            <w:tcW w:w="900" w:type="dxa"/>
            <w:shd w:val="clear" w:color="auto" w:fill="auto"/>
            <w:noWrap/>
            <w:vAlign w:val="center"/>
            <w:hideMark/>
          </w:tcPr>
          <w:p w14:paraId="55A0DA6D"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3.6</w:t>
            </w:r>
          </w:p>
        </w:tc>
        <w:tc>
          <w:tcPr>
            <w:tcW w:w="1350" w:type="dxa"/>
            <w:shd w:val="clear" w:color="auto" w:fill="auto"/>
            <w:noWrap/>
            <w:vAlign w:val="center"/>
            <w:hideMark/>
          </w:tcPr>
          <w:p w14:paraId="16E866AF"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278</w:t>
            </w:r>
          </w:p>
        </w:tc>
        <w:tc>
          <w:tcPr>
            <w:tcW w:w="1710" w:type="dxa"/>
            <w:vAlign w:val="center"/>
          </w:tcPr>
          <w:p w14:paraId="6CB80E4E" w14:textId="77777777" w:rsidR="00FB343C" w:rsidRPr="005728E3" w:rsidRDefault="00FB343C" w:rsidP="002F5457">
            <w:pPr>
              <w:jc w:val="center"/>
              <w:rPr>
                <w:rFonts w:ascii="Sans-serif" w:eastAsia="Times New Roman" w:hAnsi="Sans-serif"/>
                <w:i/>
                <w:sz w:val="20"/>
                <w:szCs w:val="20"/>
              </w:rPr>
            </w:pPr>
            <w:r w:rsidRPr="005728E3">
              <w:rPr>
                <w:rFonts w:ascii="Sans-serif" w:eastAsia="Times New Roman" w:hAnsi="Sans-serif"/>
                <w:i/>
                <w:sz w:val="20"/>
                <w:szCs w:val="20"/>
              </w:rPr>
              <w:t>Dw1 Dw3</w:t>
            </w:r>
          </w:p>
        </w:tc>
      </w:tr>
      <w:tr w:rsidR="00D008BB" w:rsidRPr="005728E3" w14:paraId="3F1F5548" w14:textId="77777777" w:rsidTr="00B229C4">
        <w:trPr>
          <w:trHeight w:val="264"/>
        </w:trPr>
        <w:tc>
          <w:tcPr>
            <w:tcW w:w="1635" w:type="dxa"/>
            <w:tcBorders>
              <w:bottom w:val="single" w:sz="4" w:space="0" w:color="auto"/>
            </w:tcBorders>
            <w:shd w:val="clear" w:color="auto" w:fill="auto"/>
            <w:noWrap/>
            <w:vAlign w:val="center"/>
            <w:hideMark/>
          </w:tcPr>
          <w:p w14:paraId="4B04910E"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NSZ_P</w:t>
            </w:r>
          </w:p>
        </w:tc>
        <w:tc>
          <w:tcPr>
            <w:tcW w:w="900" w:type="dxa"/>
            <w:tcBorders>
              <w:bottom w:val="single" w:sz="4" w:space="0" w:color="auto"/>
            </w:tcBorders>
            <w:shd w:val="clear" w:color="auto" w:fill="auto"/>
            <w:noWrap/>
            <w:vAlign w:val="center"/>
            <w:hideMark/>
          </w:tcPr>
          <w:p w14:paraId="093DAEEA"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3.6</w:t>
            </w:r>
          </w:p>
        </w:tc>
        <w:tc>
          <w:tcPr>
            <w:tcW w:w="900" w:type="dxa"/>
            <w:tcBorders>
              <w:bottom w:val="single" w:sz="4" w:space="0" w:color="auto"/>
            </w:tcBorders>
            <w:shd w:val="clear" w:color="auto" w:fill="auto"/>
            <w:noWrap/>
            <w:vAlign w:val="center"/>
            <w:hideMark/>
          </w:tcPr>
          <w:p w14:paraId="1E6BFEE8"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4</w:t>
            </w:r>
          </w:p>
        </w:tc>
        <w:tc>
          <w:tcPr>
            <w:tcW w:w="900" w:type="dxa"/>
            <w:tcBorders>
              <w:bottom w:val="single" w:sz="4" w:space="0" w:color="auto"/>
            </w:tcBorders>
            <w:shd w:val="clear" w:color="auto" w:fill="auto"/>
            <w:noWrap/>
            <w:vAlign w:val="center"/>
            <w:hideMark/>
          </w:tcPr>
          <w:p w14:paraId="301ED117"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3.6</w:t>
            </w:r>
          </w:p>
        </w:tc>
        <w:tc>
          <w:tcPr>
            <w:tcW w:w="900" w:type="dxa"/>
            <w:tcBorders>
              <w:bottom w:val="single" w:sz="4" w:space="0" w:color="auto"/>
            </w:tcBorders>
            <w:shd w:val="clear" w:color="auto" w:fill="auto"/>
            <w:noWrap/>
            <w:vAlign w:val="center"/>
            <w:hideMark/>
          </w:tcPr>
          <w:p w14:paraId="29482BC9"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3.8</w:t>
            </w:r>
          </w:p>
        </w:tc>
        <w:tc>
          <w:tcPr>
            <w:tcW w:w="1350" w:type="dxa"/>
            <w:tcBorders>
              <w:bottom w:val="single" w:sz="4" w:space="0" w:color="auto"/>
            </w:tcBorders>
            <w:shd w:val="clear" w:color="auto" w:fill="auto"/>
            <w:noWrap/>
            <w:vAlign w:val="center"/>
            <w:hideMark/>
          </w:tcPr>
          <w:p w14:paraId="50C47BFC" w14:textId="77777777" w:rsidR="00FB343C" w:rsidRPr="005728E3" w:rsidRDefault="00FB343C" w:rsidP="002F5457">
            <w:pPr>
              <w:jc w:val="center"/>
              <w:rPr>
                <w:rFonts w:ascii="Sans-serif" w:eastAsia="Times New Roman" w:hAnsi="Sans-serif"/>
                <w:sz w:val="20"/>
                <w:szCs w:val="20"/>
              </w:rPr>
            </w:pPr>
            <w:r w:rsidRPr="005728E3">
              <w:rPr>
                <w:rFonts w:ascii="Sans-serif" w:eastAsia="Times New Roman" w:hAnsi="Sans-serif"/>
                <w:sz w:val="20"/>
                <w:szCs w:val="20"/>
              </w:rPr>
              <w:t>246</w:t>
            </w:r>
          </w:p>
        </w:tc>
        <w:tc>
          <w:tcPr>
            <w:tcW w:w="1710" w:type="dxa"/>
            <w:tcBorders>
              <w:bottom w:val="single" w:sz="4" w:space="0" w:color="auto"/>
            </w:tcBorders>
            <w:vAlign w:val="center"/>
          </w:tcPr>
          <w:p w14:paraId="1CD554B5" w14:textId="77777777" w:rsidR="00FB343C" w:rsidRPr="005728E3" w:rsidRDefault="00FB343C" w:rsidP="002F5457">
            <w:pPr>
              <w:jc w:val="center"/>
              <w:rPr>
                <w:rFonts w:ascii="Sans-serif" w:eastAsia="Times New Roman" w:hAnsi="Sans-serif"/>
                <w:i/>
                <w:sz w:val="20"/>
                <w:szCs w:val="20"/>
              </w:rPr>
            </w:pPr>
            <w:r w:rsidRPr="005728E3">
              <w:rPr>
                <w:rFonts w:ascii="Sans-serif" w:eastAsia="Times New Roman" w:hAnsi="Sans-serif"/>
                <w:i/>
                <w:sz w:val="20"/>
                <w:szCs w:val="20"/>
              </w:rPr>
              <w:t>Dw1 Dw3</w:t>
            </w:r>
          </w:p>
        </w:tc>
      </w:tr>
    </w:tbl>
    <w:p w14:paraId="30D09D20" w14:textId="77777777" w:rsidR="00996D0C" w:rsidRPr="00996D0C" w:rsidRDefault="00996D0C" w:rsidP="00996D0C">
      <w:pPr>
        <w:rPr>
          <w:rFonts w:ascii="Sans-serif" w:eastAsiaTheme="minorEastAsia" w:hAnsi="Sans-serif" w:hint="eastAsia"/>
          <w:color w:val="auto"/>
          <w:sz w:val="20"/>
          <w:szCs w:val="20"/>
        </w:rPr>
      </w:pPr>
      <w:proofErr w:type="gramStart"/>
      <w:r w:rsidRPr="00996D0C">
        <w:rPr>
          <w:rFonts w:ascii="Sans-serif" w:eastAsiaTheme="minorEastAsia" w:hAnsi="Sans-serif" w:cs="Arial"/>
          <w:i/>
          <w:iCs/>
          <w:sz w:val="20"/>
          <w:szCs w:val="20"/>
          <w:vertAlign w:val="superscript"/>
        </w:rPr>
        <w:t>a</w:t>
      </w:r>
      <w:proofErr w:type="gramEnd"/>
      <w:r w:rsidRPr="00996D0C">
        <w:rPr>
          <w:rFonts w:ascii="Sans-serif" w:eastAsiaTheme="minorEastAsia" w:hAnsi="Sans-serif" w:cs="Arial"/>
          <w:sz w:val="20"/>
          <w:szCs w:val="20"/>
        </w:rPr>
        <w:t xml:space="preserve"> The chilling NAM RILs selected based on agronomic suitability.</w:t>
      </w:r>
    </w:p>
    <w:p w14:paraId="4E289357" w14:textId="77777777" w:rsidR="00996D0C" w:rsidRPr="00996D0C" w:rsidRDefault="00996D0C" w:rsidP="00996D0C">
      <w:pPr>
        <w:rPr>
          <w:rFonts w:ascii="Sans-serif" w:eastAsiaTheme="minorEastAsia" w:hAnsi="Sans-serif" w:hint="eastAsia"/>
          <w:color w:val="auto"/>
          <w:sz w:val="20"/>
          <w:szCs w:val="20"/>
        </w:rPr>
      </w:pPr>
      <w:proofErr w:type="gramStart"/>
      <w:r w:rsidRPr="00996D0C">
        <w:rPr>
          <w:rFonts w:ascii="Sans-serif" w:eastAsiaTheme="minorEastAsia" w:hAnsi="Sans-serif" w:cs="Arial"/>
          <w:i/>
          <w:iCs/>
          <w:sz w:val="20"/>
          <w:szCs w:val="20"/>
          <w:vertAlign w:val="superscript"/>
        </w:rPr>
        <w:t>b</w:t>
      </w:r>
      <w:proofErr w:type="gramEnd"/>
      <w:r w:rsidRPr="00996D0C">
        <w:rPr>
          <w:rFonts w:ascii="Sans-serif" w:eastAsiaTheme="minorEastAsia" w:hAnsi="Sans-serif" w:cs="Arial"/>
          <w:sz w:val="20"/>
          <w:szCs w:val="20"/>
        </w:rPr>
        <w:t xml:space="preserve"> Early-planted emergence count (EPEC) rating from AB16_b1 field trial.</w:t>
      </w:r>
    </w:p>
    <w:p w14:paraId="05A94BB9" w14:textId="77777777" w:rsidR="00996D0C" w:rsidRPr="00996D0C" w:rsidRDefault="00996D0C" w:rsidP="00996D0C">
      <w:pPr>
        <w:rPr>
          <w:rFonts w:ascii="Sans-serif" w:eastAsiaTheme="minorEastAsia" w:hAnsi="Sans-serif" w:hint="eastAsia"/>
          <w:color w:val="auto"/>
          <w:sz w:val="20"/>
          <w:szCs w:val="20"/>
        </w:rPr>
      </w:pPr>
      <w:proofErr w:type="gramStart"/>
      <w:r w:rsidRPr="00996D0C">
        <w:rPr>
          <w:rFonts w:ascii="Sans-serif" w:eastAsiaTheme="minorEastAsia" w:hAnsi="Sans-serif" w:cs="Arial"/>
          <w:i/>
          <w:iCs/>
          <w:sz w:val="20"/>
          <w:szCs w:val="20"/>
          <w:vertAlign w:val="superscript"/>
        </w:rPr>
        <w:t>c</w:t>
      </w:r>
      <w:proofErr w:type="gramEnd"/>
      <w:r w:rsidRPr="00996D0C">
        <w:rPr>
          <w:rFonts w:ascii="Sans-serif" w:eastAsiaTheme="minorEastAsia" w:hAnsi="Sans-serif" w:cs="Arial"/>
          <w:i/>
          <w:iCs/>
          <w:sz w:val="20"/>
          <w:szCs w:val="20"/>
          <w:vertAlign w:val="superscript"/>
        </w:rPr>
        <w:t>-e</w:t>
      </w:r>
      <w:r w:rsidRPr="00996D0C">
        <w:rPr>
          <w:rFonts w:ascii="Sans-serif" w:eastAsiaTheme="minorEastAsia" w:hAnsi="Sans-serif" w:cs="Arial"/>
          <w:sz w:val="20"/>
          <w:szCs w:val="20"/>
        </w:rPr>
        <w:t xml:space="preserve"> Early-planted seedling vigor (EPSV1–3) rating from AB16_b1 field trial.</w:t>
      </w:r>
    </w:p>
    <w:p w14:paraId="4ACAA6E3" w14:textId="77777777" w:rsidR="00996D0C" w:rsidRPr="00996D0C" w:rsidRDefault="00996D0C" w:rsidP="00996D0C">
      <w:pPr>
        <w:rPr>
          <w:rFonts w:ascii="Sans-serif" w:eastAsia="Times New Roman" w:hAnsi="Sans-serif"/>
          <w:color w:val="auto"/>
          <w:sz w:val="20"/>
          <w:szCs w:val="20"/>
        </w:rPr>
      </w:pPr>
      <w:proofErr w:type="gramStart"/>
      <w:r w:rsidRPr="00996D0C">
        <w:rPr>
          <w:rFonts w:ascii="Sans-serif" w:eastAsia="Times New Roman" w:hAnsi="Sans-serif" w:cs="Arial"/>
          <w:i/>
          <w:iCs/>
          <w:sz w:val="20"/>
          <w:szCs w:val="20"/>
          <w:vertAlign w:val="superscript"/>
        </w:rPr>
        <w:t>f</w:t>
      </w:r>
      <w:proofErr w:type="gramEnd"/>
      <w:r w:rsidRPr="00996D0C">
        <w:rPr>
          <w:rFonts w:ascii="Sans-serif" w:eastAsia="Times New Roman" w:hAnsi="Sans-serif" w:cs="Arial"/>
          <w:sz w:val="20"/>
          <w:szCs w:val="20"/>
        </w:rPr>
        <w:t xml:space="preserve"> Alleles of the </w:t>
      </w:r>
      <w:r w:rsidRPr="00996D0C">
        <w:rPr>
          <w:rFonts w:ascii="Sans-serif" w:eastAsia="Times New Roman" w:hAnsi="Sans-serif" w:cs="Arial"/>
          <w:i/>
          <w:iCs/>
          <w:sz w:val="20"/>
          <w:szCs w:val="20"/>
        </w:rPr>
        <w:t>Dw1</w:t>
      </w:r>
      <w:r w:rsidRPr="00996D0C">
        <w:rPr>
          <w:rFonts w:ascii="Sans-serif" w:eastAsia="Times New Roman" w:hAnsi="Sans-serif" w:cs="Arial"/>
          <w:sz w:val="20"/>
          <w:szCs w:val="20"/>
        </w:rPr>
        <w:t xml:space="preserve"> and </w:t>
      </w:r>
      <w:r w:rsidRPr="00996D0C">
        <w:rPr>
          <w:rFonts w:ascii="Sans-serif" w:eastAsia="Times New Roman" w:hAnsi="Sans-serif" w:cs="Arial"/>
          <w:i/>
          <w:iCs/>
          <w:sz w:val="20"/>
          <w:szCs w:val="20"/>
        </w:rPr>
        <w:t>Dw3</w:t>
      </w:r>
      <w:r w:rsidRPr="00996D0C">
        <w:rPr>
          <w:rFonts w:ascii="Sans-serif" w:eastAsia="Times New Roman" w:hAnsi="Sans-serif" w:cs="Arial"/>
          <w:sz w:val="20"/>
          <w:szCs w:val="20"/>
        </w:rPr>
        <w:t xml:space="preserve"> genes in the selected NAM RILs. The four founders were included as controls.</w:t>
      </w:r>
    </w:p>
    <w:p w14:paraId="7772B000" w14:textId="68EA4FFC" w:rsidR="006C4807" w:rsidRPr="006C4807" w:rsidRDefault="008E4089" w:rsidP="006C4807">
      <w:pPr>
        <w:pStyle w:val="Bibliography"/>
        <w:spacing w:line="240" w:lineRule="auto"/>
        <w:rPr>
          <w:rFonts w:ascii="Sans-serif" w:eastAsia="Times New Roman" w:hAnsi="Sans-serif"/>
          <w:b/>
          <w:sz w:val="20"/>
          <w:szCs w:val="20"/>
        </w:rPr>
      </w:pPr>
      <w:r>
        <w:rPr>
          <w:rFonts w:ascii="Sans-serif" w:eastAsia="Times New Roman" w:hAnsi="Sans-serif"/>
          <w:sz w:val="20"/>
          <w:szCs w:val="20"/>
        </w:rPr>
        <w:br w:type="column"/>
      </w:r>
      <w:r w:rsidR="006C4807" w:rsidRPr="006C4807">
        <w:rPr>
          <w:rFonts w:ascii="Sans-serif" w:eastAsia="Times New Roman" w:hAnsi="Sans-serif"/>
          <w:b/>
          <w:sz w:val="20"/>
          <w:szCs w:val="20"/>
        </w:rPr>
        <w:t>Literature cit</w:t>
      </w:r>
      <w:r w:rsidR="006C4807" w:rsidRPr="006C4807">
        <w:rPr>
          <w:rFonts w:ascii="Sans-serif" w:hAnsi="Sans-serif"/>
          <w:sz w:val="20"/>
        </w:rPr>
        <w:t>ed</w:t>
      </w:r>
    </w:p>
    <w:p w14:paraId="60625768" w14:textId="05D6F274" w:rsidR="008E4089" w:rsidRPr="00176C07" w:rsidRDefault="008E4089" w:rsidP="006C4807">
      <w:pPr>
        <w:pStyle w:val="Bibliography"/>
        <w:spacing w:line="240" w:lineRule="auto"/>
        <w:rPr>
          <w:rFonts w:ascii="Sans-serif" w:hAnsi="Sans-serif"/>
          <w:sz w:val="20"/>
        </w:rPr>
      </w:pPr>
      <w:r>
        <w:rPr>
          <w:rFonts w:ascii="Sans-serif" w:eastAsia="Times New Roman" w:hAnsi="Sans-serif"/>
          <w:sz w:val="20"/>
          <w:szCs w:val="20"/>
        </w:rPr>
        <w:fldChar w:fldCharType="begin"/>
      </w:r>
      <w:r>
        <w:rPr>
          <w:rFonts w:ascii="Sans-serif" w:eastAsia="Times New Roman" w:hAnsi="Sans-serif"/>
          <w:sz w:val="20"/>
          <w:szCs w:val="20"/>
        </w:rPr>
        <w:instrText xml:space="preserve"> ADDIN ZOTERO_BIBL {"uncited":[],"omitted":[],"custom":[]} CSL_BIBLIOGRAPHY </w:instrText>
      </w:r>
      <w:r>
        <w:rPr>
          <w:rFonts w:ascii="Sans-serif" w:eastAsia="Times New Roman" w:hAnsi="Sans-serif"/>
          <w:sz w:val="20"/>
          <w:szCs w:val="20"/>
        </w:rPr>
        <w:fldChar w:fldCharType="separate"/>
      </w:r>
      <w:r w:rsidRPr="00176C07">
        <w:rPr>
          <w:rFonts w:ascii="Sans-serif" w:hAnsi="Sans-serif"/>
          <w:sz w:val="20"/>
        </w:rPr>
        <w:t>Burow G., J. J. Burke, Z. Xin, and C. D. Franks, 2010 Genetic dissection of early-season cold tolerance in sorghum (Sorghum bicolor (L.) Moench). Mol. Breed. 28: 391–402. https://doi.org/10.1007/s11032-010-9491-4</w:t>
      </w:r>
    </w:p>
    <w:p w14:paraId="37C01B2E" w14:textId="77777777" w:rsidR="008E4089" w:rsidRPr="00176C07" w:rsidRDefault="008E4089" w:rsidP="006C4807">
      <w:pPr>
        <w:pStyle w:val="Bibliography"/>
        <w:spacing w:line="240" w:lineRule="auto"/>
        <w:rPr>
          <w:rFonts w:ascii="Sans-serif" w:hAnsi="Sans-serif"/>
          <w:sz w:val="20"/>
        </w:rPr>
      </w:pPr>
      <w:r w:rsidRPr="00176C07">
        <w:rPr>
          <w:rFonts w:ascii="Sans-serif" w:hAnsi="Sans-serif"/>
          <w:sz w:val="20"/>
        </w:rPr>
        <w:t xml:space="preserve">Fiedler K., W. A. Bekele, W. Friedt, R. Snowdon, H. Stützel, </w:t>
      </w:r>
      <w:r w:rsidRPr="00176C07">
        <w:rPr>
          <w:rFonts w:ascii="Sans-serif" w:hAnsi="Sans-serif"/>
          <w:i/>
          <w:iCs/>
          <w:sz w:val="20"/>
        </w:rPr>
        <w:t>et al.</w:t>
      </w:r>
      <w:r w:rsidRPr="00176C07">
        <w:rPr>
          <w:rFonts w:ascii="Sans-serif" w:hAnsi="Sans-serif"/>
          <w:sz w:val="20"/>
        </w:rPr>
        <w:t>, 2012 Genetic dissection of the temperature dependent emergence processes in sorghum using a cumulative emergence model and stability parameters. Theor. Appl. Genet. 125: 1647–1661. https://doi.org/10.1007/s00122-012-1941-4</w:t>
      </w:r>
    </w:p>
    <w:p w14:paraId="5FDF8ADA" w14:textId="77777777" w:rsidR="008E4089" w:rsidRPr="00176C07" w:rsidRDefault="008E4089" w:rsidP="006C4807">
      <w:pPr>
        <w:pStyle w:val="Bibliography"/>
        <w:spacing w:line="240" w:lineRule="auto"/>
        <w:rPr>
          <w:rFonts w:ascii="Sans-serif" w:hAnsi="Sans-serif"/>
          <w:sz w:val="20"/>
        </w:rPr>
      </w:pPr>
      <w:r w:rsidRPr="00176C07">
        <w:rPr>
          <w:rFonts w:ascii="Sans-serif" w:hAnsi="Sans-serif"/>
          <w:sz w:val="20"/>
        </w:rPr>
        <w:t>Knoll J., N. Gunaratna, and G. Ejeta, 2007 QTL analysis of early-season cold tolerance in sorghum. Theor. Appl. Genet. 116: 577–587. https://doi.org/10.1007/s00122-007-0692-0</w:t>
      </w:r>
    </w:p>
    <w:p w14:paraId="48471D60" w14:textId="49092755" w:rsidR="006C4807" w:rsidRPr="0012185C" w:rsidRDefault="008E4089" w:rsidP="0012185C">
      <w:pPr>
        <w:pStyle w:val="Bibliography"/>
        <w:spacing w:line="240" w:lineRule="auto"/>
        <w:rPr>
          <w:rFonts w:ascii="Sans-serif" w:hAnsi="Sans-serif"/>
          <w:sz w:val="20"/>
        </w:rPr>
      </w:pPr>
      <w:r w:rsidRPr="00176C07">
        <w:rPr>
          <w:rFonts w:ascii="Sans-serif" w:hAnsi="Sans-serif"/>
          <w:sz w:val="20"/>
        </w:rPr>
        <w:t xml:space="preserve">Upadhyaya H. D., Y.-H. Wang, D. V. S. S. R. Sastry, S. L. Dwivedi, P. V. V. Prasad, </w:t>
      </w:r>
      <w:r w:rsidRPr="00176C07">
        <w:rPr>
          <w:rFonts w:ascii="Sans-serif" w:hAnsi="Sans-serif"/>
          <w:i/>
          <w:iCs/>
          <w:sz w:val="20"/>
        </w:rPr>
        <w:t>et al.</w:t>
      </w:r>
      <w:r w:rsidRPr="00176C07">
        <w:rPr>
          <w:rFonts w:ascii="Sans-serif" w:hAnsi="Sans-serif"/>
          <w:sz w:val="20"/>
        </w:rPr>
        <w:t>, 2015 Association mapping of germinability and seedling vigor in sorghum under controlled low-temperature conditions. Genome 59: 137–145. https://doi.org/10.1139/gen-2015-0122</w:t>
      </w:r>
    </w:p>
    <w:p w14:paraId="6B3ECEEE" w14:textId="12BFC19A" w:rsidR="006C4807" w:rsidRPr="006C4807" w:rsidRDefault="006C4807" w:rsidP="006C4807"/>
    <w:p w14:paraId="000B5A21" w14:textId="77777777" w:rsidR="006C4807" w:rsidRPr="006C4807" w:rsidRDefault="006C4807" w:rsidP="006C4807"/>
    <w:p w14:paraId="67429C80" w14:textId="52E611CC" w:rsidR="00837D2D" w:rsidRDefault="008E4089" w:rsidP="00837D2D">
      <w:pPr>
        <w:pStyle w:val="Heading2"/>
      </w:pPr>
      <w:r>
        <w:rPr>
          <w:rFonts w:ascii="Sans-serif" w:hAnsi="Sans-serif"/>
          <w:sz w:val="20"/>
          <w:szCs w:val="20"/>
        </w:rPr>
        <w:fldChar w:fldCharType="end"/>
      </w:r>
      <w:r w:rsidR="00837D2D">
        <w:rPr>
          <w:i/>
          <w:iCs/>
        </w:rPr>
        <w:t>Note on tannin genotypes</w:t>
      </w:r>
    </w:p>
    <w:p w14:paraId="017ACAE6" w14:textId="77777777" w:rsidR="00837D2D" w:rsidRDefault="00837D2D" w:rsidP="00837D2D">
      <w:pPr>
        <w:pStyle w:val="NormalWeb"/>
        <w:spacing w:before="0" w:beforeAutospacing="0" w:after="0" w:afterAutospacing="0"/>
      </w:pPr>
      <w:r>
        <w:rPr>
          <w:rFonts w:ascii="Times New Roman" w:hAnsi="Times New Roman"/>
          <w:color w:val="000000"/>
          <w:sz w:val="24"/>
          <w:szCs w:val="24"/>
        </w:rPr>
        <w:t xml:space="preserve">As early-planted seedling trait QTL colocalized with tannin genes, we took advantage of Mendelian genetics to infer the NAM </w:t>
      </w:r>
      <w:proofErr w:type="gramStart"/>
      <w:r>
        <w:rPr>
          <w:rFonts w:ascii="Times New Roman" w:hAnsi="Times New Roman"/>
          <w:color w:val="000000"/>
          <w:sz w:val="24"/>
          <w:szCs w:val="24"/>
        </w:rPr>
        <w:t>founders</w:t>
      </w:r>
      <w:proofErr w:type="gramEnd"/>
      <w:r>
        <w:rPr>
          <w:rFonts w:ascii="Times New Roman" w:hAnsi="Times New Roman"/>
          <w:color w:val="000000"/>
          <w:sz w:val="24"/>
          <w:szCs w:val="24"/>
        </w:rPr>
        <w:t xml:space="preserve"> tannin genotypes. Given that tannin sorghums must be homozygous dominant at the two complementary genes (Stephens 1946; Wu </w:t>
      </w:r>
      <w:r>
        <w:rPr>
          <w:rFonts w:ascii="Times New Roman" w:hAnsi="Times New Roman"/>
          <w:i/>
          <w:iCs/>
          <w:color w:val="000000"/>
          <w:sz w:val="24"/>
          <w:szCs w:val="24"/>
        </w:rPr>
        <w:t>et al.</w:t>
      </w:r>
      <w:r>
        <w:rPr>
          <w:rFonts w:ascii="Times New Roman" w:hAnsi="Times New Roman"/>
          <w:color w:val="000000"/>
          <w:sz w:val="24"/>
          <w:szCs w:val="24"/>
        </w:rPr>
        <w:t xml:space="preserve"> 2012), the Chines</w:t>
      </w:r>
      <w:bookmarkStart w:id="0" w:name="_GoBack"/>
      <w:bookmarkEnd w:id="0"/>
      <w:r>
        <w:rPr>
          <w:rFonts w:ascii="Times New Roman" w:hAnsi="Times New Roman"/>
          <w:color w:val="000000"/>
          <w:sz w:val="24"/>
          <w:szCs w:val="24"/>
        </w:rPr>
        <w:t xml:space="preserve">e founders with grain tannin contains the </w:t>
      </w:r>
      <w:r>
        <w:rPr>
          <w:rFonts w:ascii="Times New Roman" w:hAnsi="Times New Roman"/>
          <w:i/>
          <w:iCs/>
          <w:color w:val="000000"/>
          <w:sz w:val="24"/>
          <w:szCs w:val="24"/>
        </w:rPr>
        <w:t>Tan1Tan1Tan2Tan2</w:t>
      </w:r>
      <w:r>
        <w:rPr>
          <w:rFonts w:ascii="Times New Roman" w:hAnsi="Times New Roman"/>
          <w:color w:val="000000"/>
          <w:sz w:val="24"/>
          <w:szCs w:val="24"/>
        </w:rPr>
        <w:t xml:space="preserve"> genotype. By contrast, nontannin BTx623 with a non-functional </w:t>
      </w:r>
      <w:r>
        <w:rPr>
          <w:rFonts w:ascii="Times New Roman" w:hAnsi="Times New Roman"/>
          <w:i/>
          <w:iCs/>
          <w:color w:val="000000"/>
          <w:sz w:val="24"/>
          <w:szCs w:val="24"/>
        </w:rPr>
        <w:t>tan1-b</w:t>
      </w:r>
      <w:r>
        <w:rPr>
          <w:rFonts w:ascii="Times New Roman" w:hAnsi="Times New Roman"/>
          <w:color w:val="000000"/>
          <w:sz w:val="24"/>
          <w:szCs w:val="24"/>
        </w:rPr>
        <w:t xml:space="preserve"> allele has the </w:t>
      </w:r>
      <w:r>
        <w:rPr>
          <w:rFonts w:ascii="Times New Roman" w:hAnsi="Times New Roman"/>
          <w:i/>
          <w:iCs/>
          <w:color w:val="000000"/>
          <w:sz w:val="24"/>
          <w:szCs w:val="24"/>
        </w:rPr>
        <w:t>tan1tan1</w:t>
      </w:r>
      <w:r>
        <w:rPr>
          <w:rFonts w:ascii="Times New Roman" w:hAnsi="Times New Roman"/>
          <w:color w:val="000000"/>
          <w:sz w:val="24"/>
          <w:szCs w:val="24"/>
        </w:rPr>
        <w:t xml:space="preserve">_ _ genotype </w:t>
      </w:r>
      <w:hyperlink r:id="rId8" w:history="1">
        <w:r>
          <w:rPr>
            <w:rStyle w:val="Hyperlink"/>
            <w:rFonts w:ascii="Times New Roman" w:hAnsi="Times New Roman"/>
            <w:color w:val="000000"/>
            <w:sz w:val="24"/>
            <w:szCs w:val="24"/>
          </w:rPr>
          <w:t xml:space="preserve">(Wu </w:t>
        </w:r>
        <w:r>
          <w:rPr>
            <w:rStyle w:val="Hyperlink"/>
            <w:rFonts w:ascii="Times New Roman" w:hAnsi="Times New Roman"/>
            <w:i/>
            <w:iCs/>
            <w:color w:val="000000"/>
            <w:sz w:val="24"/>
            <w:szCs w:val="24"/>
          </w:rPr>
          <w:t>et al.</w:t>
        </w:r>
        <w:r>
          <w:rPr>
            <w:rStyle w:val="Hyperlink"/>
            <w:rFonts w:ascii="Times New Roman" w:hAnsi="Times New Roman"/>
            <w:color w:val="000000"/>
            <w:sz w:val="24"/>
            <w:szCs w:val="24"/>
          </w:rPr>
          <w:t xml:space="preserve"> 2012)</w:t>
        </w:r>
      </w:hyperlink>
      <w:r>
        <w:rPr>
          <w:rFonts w:ascii="Times New Roman" w:hAnsi="Times New Roman"/>
          <w:color w:val="000000"/>
          <w:sz w:val="24"/>
          <w:szCs w:val="24"/>
        </w:rPr>
        <w:t xml:space="preserve">. Based on the tannin genotypes of the founders, each family segregates for tannins (nontannin versus tannin) as 1:1 when BTx623 contains a </w:t>
      </w:r>
      <w:r>
        <w:rPr>
          <w:rFonts w:ascii="Times New Roman" w:hAnsi="Times New Roman"/>
          <w:i/>
          <w:iCs/>
          <w:color w:val="000000"/>
          <w:sz w:val="24"/>
          <w:szCs w:val="24"/>
        </w:rPr>
        <w:t>Tan2</w:t>
      </w:r>
      <w:r>
        <w:rPr>
          <w:rFonts w:ascii="Times New Roman" w:hAnsi="Times New Roman"/>
          <w:color w:val="000000"/>
          <w:sz w:val="24"/>
          <w:szCs w:val="24"/>
        </w:rPr>
        <w:t xml:space="preserve"> allele, and as 3:1 when BTx623 contains a </w:t>
      </w:r>
      <w:r>
        <w:rPr>
          <w:rFonts w:ascii="Times New Roman" w:hAnsi="Times New Roman"/>
          <w:i/>
          <w:iCs/>
          <w:color w:val="000000"/>
          <w:sz w:val="24"/>
          <w:szCs w:val="24"/>
        </w:rPr>
        <w:t>tan2</w:t>
      </w:r>
      <w:r>
        <w:rPr>
          <w:rFonts w:ascii="Times New Roman" w:hAnsi="Times New Roman"/>
          <w:color w:val="000000"/>
          <w:sz w:val="24"/>
          <w:szCs w:val="24"/>
        </w:rPr>
        <w:t xml:space="preserve"> allele. Chi-square goodness of fit test supported that tannins were segregating as 1:1 in the HKZa, NSZ, and Kao families, as expected when BTx623 contains a </w:t>
      </w:r>
      <w:r>
        <w:rPr>
          <w:rFonts w:ascii="Times New Roman" w:hAnsi="Times New Roman"/>
          <w:i/>
          <w:iCs/>
          <w:color w:val="000000"/>
          <w:sz w:val="24"/>
          <w:szCs w:val="24"/>
        </w:rPr>
        <w:t>Tan2</w:t>
      </w:r>
      <w:r>
        <w:rPr>
          <w:rFonts w:ascii="Times New Roman" w:hAnsi="Times New Roman"/>
          <w:color w:val="000000"/>
          <w:sz w:val="24"/>
          <w:szCs w:val="24"/>
        </w:rPr>
        <w:t xml:space="preserve"> allele, and rejected the same for the HKZb family. Tannin segregation as 1:1 in individual families indicates that BTx623 has the </w:t>
      </w:r>
      <w:r>
        <w:rPr>
          <w:rFonts w:ascii="Times New Roman" w:hAnsi="Times New Roman"/>
          <w:i/>
          <w:iCs/>
          <w:color w:val="000000"/>
          <w:sz w:val="24"/>
          <w:szCs w:val="24"/>
        </w:rPr>
        <w:t xml:space="preserve">tan1tan1Tan2Tan2 </w:t>
      </w:r>
      <w:r>
        <w:rPr>
          <w:rFonts w:ascii="Times New Roman" w:hAnsi="Times New Roman"/>
          <w:color w:val="000000"/>
          <w:sz w:val="24"/>
          <w:szCs w:val="24"/>
        </w:rPr>
        <w:t xml:space="preserve">genotype. After dropping the HKZb RILs from JLM, the </w:t>
      </w:r>
      <w:r>
        <w:rPr>
          <w:rFonts w:ascii="Times New Roman" w:hAnsi="Times New Roman"/>
          <w:i/>
          <w:iCs/>
          <w:color w:val="000000"/>
          <w:sz w:val="24"/>
          <w:szCs w:val="24"/>
        </w:rPr>
        <w:t>Tan2</w:t>
      </w:r>
      <w:r>
        <w:rPr>
          <w:rFonts w:ascii="Times New Roman" w:hAnsi="Times New Roman"/>
          <w:color w:val="000000"/>
          <w:sz w:val="24"/>
          <w:szCs w:val="24"/>
        </w:rPr>
        <w:t xml:space="preserve"> gene was not detected (Figure S22).</w:t>
      </w:r>
    </w:p>
    <w:p w14:paraId="5EC67859" w14:textId="77777777" w:rsidR="00837D2D" w:rsidRDefault="00837D2D" w:rsidP="00837D2D">
      <w:pPr>
        <w:rPr>
          <w:rFonts w:eastAsia="Times New Roman"/>
        </w:rPr>
      </w:pPr>
    </w:p>
    <w:p w14:paraId="638C9709" w14:textId="1E9185AC" w:rsidR="00D008BB" w:rsidRDefault="00D008BB" w:rsidP="006C4807">
      <w:pPr>
        <w:rPr>
          <w:rFonts w:ascii="Sans-serif" w:eastAsia="Times New Roman" w:hAnsi="Sans-serif"/>
          <w:sz w:val="20"/>
          <w:szCs w:val="20"/>
        </w:rPr>
      </w:pPr>
    </w:p>
    <w:sectPr w:rsidR="00D008BB" w:rsidSect="00D25754">
      <w:type w:val="continuous"/>
      <w:pgSz w:w="12240" w:h="15840"/>
      <w:pgMar w:top="1440" w:right="1512"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80784" w14:textId="77777777" w:rsidR="00984720" w:rsidRDefault="00984720" w:rsidP="00400413">
      <w:r>
        <w:separator/>
      </w:r>
    </w:p>
  </w:endnote>
  <w:endnote w:type="continuationSeparator" w:id="0">
    <w:p w14:paraId="00D53EED" w14:textId="77777777" w:rsidR="00984720" w:rsidRDefault="00984720" w:rsidP="0040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ans-serif">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Sans">
    <w:altName w:val="Times New Roman"/>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5A74B" w14:textId="77777777" w:rsidR="00984720" w:rsidRDefault="00984720" w:rsidP="00400413">
      <w:r>
        <w:separator/>
      </w:r>
    </w:p>
  </w:footnote>
  <w:footnote w:type="continuationSeparator" w:id="0">
    <w:p w14:paraId="2C9D02F4" w14:textId="77777777" w:rsidR="00984720" w:rsidRDefault="00984720" w:rsidP="00400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179"/>
    <w:rsid w:val="00000EFF"/>
    <w:rsid w:val="00001355"/>
    <w:rsid w:val="000015C3"/>
    <w:rsid w:val="00004D47"/>
    <w:rsid w:val="000112AA"/>
    <w:rsid w:val="000115E2"/>
    <w:rsid w:val="00013508"/>
    <w:rsid w:val="000173A7"/>
    <w:rsid w:val="000204AC"/>
    <w:rsid w:val="000217FC"/>
    <w:rsid w:val="00025109"/>
    <w:rsid w:val="00025A3F"/>
    <w:rsid w:val="00026907"/>
    <w:rsid w:val="00027223"/>
    <w:rsid w:val="00027878"/>
    <w:rsid w:val="00027CBC"/>
    <w:rsid w:val="000335FD"/>
    <w:rsid w:val="00035DAF"/>
    <w:rsid w:val="00036049"/>
    <w:rsid w:val="0003611E"/>
    <w:rsid w:val="000364B8"/>
    <w:rsid w:val="0003752E"/>
    <w:rsid w:val="00040CFB"/>
    <w:rsid w:val="00044884"/>
    <w:rsid w:val="00047395"/>
    <w:rsid w:val="000504DD"/>
    <w:rsid w:val="000507F8"/>
    <w:rsid w:val="00053F94"/>
    <w:rsid w:val="00055B8A"/>
    <w:rsid w:val="00057BEF"/>
    <w:rsid w:val="00061CA9"/>
    <w:rsid w:val="00061FF1"/>
    <w:rsid w:val="00063E86"/>
    <w:rsid w:val="000650F2"/>
    <w:rsid w:val="00065BA3"/>
    <w:rsid w:val="00066C3E"/>
    <w:rsid w:val="00067303"/>
    <w:rsid w:val="00067F52"/>
    <w:rsid w:val="00074992"/>
    <w:rsid w:val="00076920"/>
    <w:rsid w:val="0007729F"/>
    <w:rsid w:val="00077B09"/>
    <w:rsid w:val="00080436"/>
    <w:rsid w:val="00084523"/>
    <w:rsid w:val="00085DC1"/>
    <w:rsid w:val="00087A4F"/>
    <w:rsid w:val="00087E4F"/>
    <w:rsid w:val="00090DC4"/>
    <w:rsid w:val="00090E41"/>
    <w:rsid w:val="000916F5"/>
    <w:rsid w:val="000939EB"/>
    <w:rsid w:val="00094435"/>
    <w:rsid w:val="000A15AF"/>
    <w:rsid w:val="000A3773"/>
    <w:rsid w:val="000A55A3"/>
    <w:rsid w:val="000A5B23"/>
    <w:rsid w:val="000A5C44"/>
    <w:rsid w:val="000A677E"/>
    <w:rsid w:val="000A6B7D"/>
    <w:rsid w:val="000A6C45"/>
    <w:rsid w:val="000A6C96"/>
    <w:rsid w:val="000A6D08"/>
    <w:rsid w:val="000B3C38"/>
    <w:rsid w:val="000B48D2"/>
    <w:rsid w:val="000B58F4"/>
    <w:rsid w:val="000C07F5"/>
    <w:rsid w:val="000C0C8A"/>
    <w:rsid w:val="000C23A0"/>
    <w:rsid w:val="000C3C51"/>
    <w:rsid w:val="000C6B7F"/>
    <w:rsid w:val="000D56D3"/>
    <w:rsid w:val="000D5C4C"/>
    <w:rsid w:val="000D5DB4"/>
    <w:rsid w:val="000D71A9"/>
    <w:rsid w:val="000D7390"/>
    <w:rsid w:val="000E04CF"/>
    <w:rsid w:val="000E364C"/>
    <w:rsid w:val="000E6976"/>
    <w:rsid w:val="000F08DE"/>
    <w:rsid w:val="000F1FDB"/>
    <w:rsid w:val="000F46BE"/>
    <w:rsid w:val="000F51C9"/>
    <w:rsid w:val="000F6294"/>
    <w:rsid w:val="000F675B"/>
    <w:rsid w:val="00102F77"/>
    <w:rsid w:val="00103D2E"/>
    <w:rsid w:val="0010697D"/>
    <w:rsid w:val="00110426"/>
    <w:rsid w:val="00111B5F"/>
    <w:rsid w:val="00111E14"/>
    <w:rsid w:val="00112006"/>
    <w:rsid w:val="0011280C"/>
    <w:rsid w:val="00113479"/>
    <w:rsid w:val="00114774"/>
    <w:rsid w:val="001161A4"/>
    <w:rsid w:val="00116633"/>
    <w:rsid w:val="00116DED"/>
    <w:rsid w:val="00117323"/>
    <w:rsid w:val="001174EE"/>
    <w:rsid w:val="0012108D"/>
    <w:rsid w:val="0012185C"/>
    <w:rsid w:val="00123E1A"/>
    <w:rsid w:val="00124803"/>
    <w:rsid w:val="001258ED"/>
    <w:rsid w:val="001266C2"/>
    <w:rsid w:val="00126A5B"/>
    <w:rsid w:val="00127167"/>
    <w:rsid w:val="001271D9"/>
    <w:rsid w:val="001276F3"/>
    <w:rsid w:val="00127FCA"/>
    <w:rsid w:val="001310C1"/>
    <w:rsid w:val="00131478"/>
    <w:rsid w:val="0013339F"/>
    <w:rsid w:val="00136940"/>
    <w:rsid w:val="00137037"/>
    <w:rsid w:val="0014189E"/>
    <w:rsid w:val="00143BFB"/>
    <w:rsid w:val="00144A63"/>
    <w:rsid w:val="001454A6"/>
    <w:rsid w:val="00147213"/>
    <w:rsid w:val="001518F0"/>
    <w:rsid w:val="00151FF9"/>
    <w:rsid w:val="00153151"/>
    <w:rsid w:val="0015411E"/>
    <w:rsid w:val="00157B90"/>
    <w:rsid w:val="001615C4"/>
    <w:rsid w:val="0016272E"/>
    <w:rsid w:val="00163454"/>
    <w:rsid w:val="0016440F"/>
    <w:rsid w:val="0016530C"/>
    <w:rsid w:val="00166830"/>
    <w:rsid w:val="00166DEC"/>
    <w:rsid w:val="001679D5"/>
    <w:rsid w:val="00170C08"/>
    <w:rsid w:val="00170CF1"/>
    <w:rsid w:val="00172128"/>
    <w:rsid w:val="0017418C"/>
    <w:rsid w:val="00176C07"/>
    <w:rsid w:val="00176D3E"/>
    <w:rsid w:val="001771AA"/>
    <w:rsid w:val="001839C7"/>
    <w:rsid w:val="00183D6C"/>
    <w:rsid w:val="00185C92"/>
    <w:rsid w:val="0018741C"/>
    <w:rsid w:val="00187C54"/>
    <w:rsid w:val="00190C83"/>
    <w:rsid w:val="0019123C"/>
    <w:rsid w:val="001948F9"/>
    <w:rsid w:val="0019526C"/>
    <w:rsid w:val="00195BA0"/>
    <w:rsid w:val="001965C8"/>
    <w:rsid w:val="001A0E99"/>
    <w:rsid w:val="001A353D"/>
    <w:rsid w:val="001A5F8A"/>
    <w:rsid w:val="001A6E6C"/>
    <w:rsid w:val="001B04CE"/>
    <w:rsid w:val="001B0663"/>
    <w:rsid w:val="001B0A9C"/>
    <w:rsid w:val="001B179E"/>
    <w:rsid w:val="001B317A"/>
    <w:rsid w:val="001B33EC"/>
    <w:rsid w:val="001B42AB"/>
    <w:rsid w:val="001B482A"/>
    <w:rsid w:val="001B5CAE"/>
    <w:rsid w:val="001B6153"/>
    <w:rsid w:val="001B6389"/>
    <w:rsid w:val="001C1170"/>
    <w:rsid w:val="001C2447"/>
    <w:rsid w:val="001C7170"/>
    <w:rsid w:val="001C7DAE"/>
    <w:rsid w:val="001D0D22"/>
    <w:rsid w:val="001D1E7D"/>
    <w:rsid w:val="001D2256"/>
    <w:rsid w:val="001E1AD4"/>
    <w:rsid w:val="001E2A45"/>
    <w:rsid w:val="001E3DD9"/>
    <w:rsid w:val="001E444B"/>
    <w:rsid w:val="001E4C97"/>
    <w:rsid w:val="001E5140"/>
    <w:rsid w:val="001F0593"/>
    <w:rsid w:val="001F18BB"/>
    <w:rsid w:val="001F5CEB"/>
    <w:rsid w:val="001F5EEB"/>
    <w:rsid w:val="00200668"/>
    <w:rsid w:val="00200B98"/>
    <w:rsid w:val="00202773"/>
    <w:rsid w:val="00202B3D"/>
    <w:rsid w:val="00205760"/>
    <w:rsid w:val="002060FA"/>
    <w:rsid w:val="00206E23"/>
    <w:rsid w:val="00212343"/>
    <w:rsid w:val="00214F90"/>
    <w:rsid w:val="00215C73"/>
    <w:rsid w:val="00217779"/>
    <w:rsid w:val="0021794D"/>
    <w:rsid w:val="00220DB7"/>
    <w:rsid w:val="00223062"/>
    <w:rsid w:val="0022337D"/>
    <w:rsid w:val="002237D2"/>
    <w:rsid w:val="002275D3"/>
    <w:rsid w:val="00227845"/>
    <w:rsid w:val="002308E3"/>
    <w:rsid w:val="00231517"/>
    <w:rsid w:val="00231B8E"/>
    <w:rsid w:val="00231DCA"/>
    <w:rsid w:val="00233766"/>
    <w:rsid w:val="002349FA"/>
    <w:rsid w:val="00234EF9"/>
    <w:rsid w:val="00237C57"/>
    <w:rsid w:val="00240F07"/>
    <w:rsid w:val="00242262"/>
    <w:rsid w:val="00247167"/>
    <w:rsid w:val="00247358"/>
    <w:rsid w:val="002512FE"/>
    <w:rsid w:val="00253B17"/>
    <w:rsid w:val="0025746D"/>
    <w:rsid w:val="00257A38"/>
    <w:rsid w:val="00267A80"/>
    <w:rsid w:val="00270FE7"/>
    <w:rsid w:val="002713BB"/>
    <w:rsid w:val="002714B6"/>
    <w:rsid w:val="00273644"/>
    <w:rsid w:val="002739F6"/>
    <w:rsid w:val="0028051F"/>
    <w:rsid w:val="00282152"/>
    <w:rsid w:val="0028268C"/>
    <w:rsid w:val="00283F5C"/>
    <w:rsid w:val="00286BBE"/>
    <w:rsid w:val="00286CEA"/>
    <w:rsid w:val="00290039"/>
    <w:rsid w:val="002960F2"/>
    <w:rsid w:val="00296350"/>
    <w:rsid w:val="00297365"/>
    <w:rsid w:val="002A3FDD"/>
    <w:rsid w:val="002A48CB"/>
    <w:rsid w:val="002A49E2"/>
    <w:rsid w:val="002A4A9B"/>
    <w:rsid w:val="002A5849"/>
    <w:rsid w:val="002B0498"/>
    <w:rsid w:val="002B0582"/>
    <w:rsid w:val="002B2633"/>
    <w:rsid w:val="002B51A7"/>
    <w:rsid w:val="002B60E2"/>
    <w:rsid w:val="002B69CC"/>
    <w:rsid w:val="002C3484"/>
    <w:rsid w:val="002C639F"/>
    <w:rsid w:val="002D0D26"/>
    <w:rsid w:val="002D2A08"/>
    <w:rsid w:val="002D3809"/>
    <w:rsid w:val="002D6BBA"/>
    <w:rsid w:val="002D7FEC"/>
    <w:rsid w:val="002E1A39"/>
    <w:rsid w:val="002E1DFB"/>
    <w:rsid w:val="002E3DE6"/>
    <w:rsid w:val="002E4DA0"/>
    <w:rsid w:val="002E66D1"/>
    <w:rsid w:val="002E6AF6"/>
    <w:rsid w:val="002E6F78"/>
    <w:rsid w:val="002E7E40"/>
    <w:rsid w:val="002F152E"/>
    <w:rsid w:val="002F322D"/>
    <w:rsid w:val="002F53DC"/>
    <w:rsid w:val="002F5457"/>
    <w:rsid w:val="002F6E84"/>
    <w:rsid w:val="002F778B"/>
    <w:rsid w:val="00300639"/>
    <w:rsid w:val="0030222B"/>
    <w:rsid w:val="00303DF7"/>
    <w:rsid w:val="00306411"/>
    <w:rsid w:val="00311115"/>
    <w:rsid w:val="00311A7A"/>
    <w:rsid w:val="00313EAD"/>
    <w:rsid w:val="00314625"/>
    <w:rsid w:val="00321936"/>
    <w:rsid w:val="00324B0F"/>
    <w:rsid w:val="0032770F"/>
    <w:rsid w:val="003306E8"/>
    <w:rsid w:val="0033083F"/>
    <w:rsid w:val="003324BB"/>
    <w:rsid w:val="00342A04"/>
    <w:rsid w:val="003455EB"/>
    <w:rsid w:val="00345B3C"/>
    <w:rsid w:val="003500AB"/>
    <w:rsid w:val="003506AD"/>
    <w:rsid w:val="00350BF9"/>
    <w:rsid w:val="00356F95"/>
    <w:rsid w:val="00357422"/>
    <w:rsid w:val="00360EAD"/>
    <w:rsid w:val="003611FD"/>
    <w:rsid w:val="003662C1"/>
    <w:rsid w:val="0036630F"/>
    <w:rsid w:val="00373868"/>
    <w:rsid w:val="0037412D"/>
    <w:rsid w:val="00375B86"/>
    <w:rsid w:val="00375B95"/>
    <w:rsid w:val="00376A9F"/>
    <w:rsid w:val="00376D17"/>
    <w:rsid w:val="00377821"/>
    <w:rsid w:val="003803CD"/>
    <w:rsid w:val="00381B0A"/>
    <w:rsid w:val="003864F8"/>
    <w:rsid w:val="0038668F"/>
    <w:rsid w:val="003869E2"/>
    <w:rsid w:val="00386A50"/>
    <w:rsid w:val="00386B69"/>
    <w:rsid w:val="003906CC"/>
    <w:rsid w:val="0039254E"/>
    <w:rsid w:val="003949CF"/>
    <w:rsid w:val="00394F7B"/>
    <w:rsid w:val="003974A2"/>
    <w:rsid w:val="003A257F"/>
    <w:rsid w:val="003A3EB6"/>
    <w:rsid w:val="003A4D22"/>
    <w:rsid w:val="003A6450"/>
    <w:rsid w:val="003A7B89"/>
    <w:rsid w:val="003B18EA"/>
    <w:rsid w:val="003B2D2E"/>
    <w:rsid w:val="003B5A31"/>
    <w:rsid w:val="003B5EE7"/>
    <w:rsid w:val="003B616C"/>
    <w:rsid w:val="003B634C"/>
    <w:rsid w:val="003B766D"/>
    <w:rsid w:val="003C1967"/>
    <w:rsid w:val="003C1F61"/>
    <w:rsid w:val="003C1FB2"/>
    <w:rsid w:val="003C42DC"/>
    <w:rsid w:val="003C6569"/>
    <w:rsid w:val="003D024A"/>
    <w:rsid w:val="003D16B1"/>
    <w:rsid w:val="003D1A23"/>
    <w:rsid w:val="003D1DAE"/>
    <w:rsid w:val="003D4B89"/>
    <w:rsid w:val="003D69DE"/>
    <w:rsid w:val="003E3906"/>
    <w:rsid w:val="003E5408"/>
    <w:rsid w:val="003F117A"/>
    <w:rsid w:val="003F1242"/>
    <w:rsid w:val="003F2EB3"/>
    <w:rsid w:val="003F56BA"/>
    <w:rsid w:val="003F619F"/>
    <w:rsid w:val="00400413"/>
    <w:rsid w:val="00400C8B"/>
    <w:rsid w:val="00402685"/>
    <w:rsid w:val="00403808"/>
    <w:rsid w:val="00403D3F"/>
    <w:rsid w:val="00404564"/>
    <w:rsid w:val="0040543D"/>
    <w:rsid w:val="00406F59"/>
    <w:rsid w:val="00407FA8"/>
    <w:rsid w:val="0041097D"/>
    <w:rsid w:val="00410C6B"/>
    <w:rsid w:val="004134FA"/>
    <w:rsid w:val="0041463E"/>
    <w:rsid w:val="00415BB3"/>
    <w:rsid w:val="00416BBC"/>
    <w:rsid w:val="00417057"/>
    <w:rsid w:val="00422433"/>
    <w:rsid w:val="00422FE0"/>
    <w:rsid w:val="0042326C"/>
    <w:rsid w:val="004241B9"/>
    <w:rsid w:val="00425F9B"/>
    <w:rsid w:val="004266A3"/>
    <w:rsid w:val="00427DD4"/>
    <w:rsid w:val="004338AA"/>
    <w:rsid w:val="00434E5E"/>
    <w:rsid w:val="0043524A"/>
    <w:rsid w:val="0043653F"/>
    <w:rsid w:val="00436FB0"/>
    <w:rsid w:val="00440397"/>
    <w:rsid w:val="0044102D"/>
    <w:rsid w:val="00441E2E"/>
    <w:rsid w:val="0044435D"/>
    <w:rsid w:val="0044452C"/>
    <w:rsid w:val="004451E1"/>
    <w:rsid w:val="0044555E"/>
    <w:rsid w:val="004470FC"/>
    <w:rsid w:val="004535CA"/>
    <w:rsid w:val="00456214"/>
    <w:rsid w:val="00456499"/>
    <w:rsid w:val="00456CA5"/>
    <w:rsid w:val="0045776C"/>
    <w:rsid w:val="00462E0B"/>
    <w:rsid w:val="004637A8"/>
    <w:rsid w:val="004639CF"/>
    <w:rsid w:val="00466709"/>
    <w:rsid w:val="00470352"/>
    <w:rsid w:val="004729D4"/>
    <w:rsid w:val="004759B2"/>
    <w:rsid w:val="004759F9"/>
    <w:rsid w:val="0047743D"/>
    <w:rsid w:val="00477B1B"/>
    <w:rsid w:val="0048107A"/>
    <w:rsid w:val="00481837"/>
    <w:rsid w:val="00482BE0"/>
    <w:rsid w:val="0048451D"/>
    <w:rsid w:val="004873BB"/>
    <w:rsid w:val="00487D7E"/>
    <w:rsid w:val="004906DE"/>
    <w:rsid w:val="00490B8F"/>
    <w:rsid w:val="00490D5A"/>
    <w:rsid w:val="00493493"/>
    <w:rsid w:val="004948F7"/>
    <w:rsid w:val="004952B4"/>
    <w:rsid w:val="004968AD"/>
    <w:rsid w:val="004A1E29"/>
    <w:rsid w:val="004A2978"/>
    <w:rsid w:val="004A31E3"/>
    <w:rsid w:val="004A31E7"/>
    <w:rsid w:val="004A4805"/>
    <w:rsid w:val="004A7BE7"/>
    <w:rsid w:val="004B0D02"/>
    <w:rsid w:val="004B26CF"/>
    <w:rsid w:val="004B6568"/>
    <w:rsid w:val="004B6A11"/>
    <w:rsid w:val="004C36C2"/>
    <w:rsid w:val="004C3DA6"/>
    <w:rsid w:val="004C43A5"/>
    <w:rsid w:val="004C4709"/>
    <w:rsid w:val="004C65C9"/>
    <w:rsid w:val="004C757C"/>
    <w:rsid w:val="004D0760"/>
    <w:rsid w:val="004D10F8"/>
    <w:rsid w:val="004D2D92"/>
    <w:rsid w:val="004D368C"/>
    <w:rsid w:val="004D47CA"/>
    <w:rsid w:val="004D488B"/>
    <w:rsid w:val="004D5F7E"/>
    <w:rsid w:val="004D6D3B"/>
    <w:rsid w:val="004D6F2A"/>
    <w:rsid w:val="004F0209"/>
    <w:rsid w:val="004F07DF"/>
    <w:rsid w:val="004F1E9C"/>
    <w:rsid w:val="004F3176"/>
    <w:rsid w:val="004F7F22"/>
    <w:rsid w:val="00501FDB"/>
    <w:rsid w:val="00505B71"/>
    <w:rsid w:val="0050647C"/>
    <w:rsid w:val="00511C8C"/>
    <w:rsid w:val="00512ED2"/>
    <w:rsid w:val="0051793A"/>
    <w:rsid w:val="00522124"/>
    <w:rsid w:val="00522E4D"/>
    <w:rsid w:val="00525069"/>
    <w:rsid w:val="00531F94"/>
    <w:rsid w:val="00533D22"/>
    <w:rsid w:val="00540C14"/>
    <w:rsid w:val="00541D36"/>
    <w:rsid w:val="00544918"/>
    <w:rsid w:val="00544BBF"/>
    <w:rsid w:val="005456D8"/>
    <w:rsid w:val="0054588E"/>
    <w:rsid w:val="005460F8"/>
    <w:rsid w:val="005465E3"/>
    <w:rsid w:val="00546C8D"/>
    <w:rsid w:val="00550154"/>
    <w:rsid w:val="005508A7"/>
    <w:rsid w:val="00551AD6"/>
    <w:rsid w:val="0055234B"/>
    <w:rsid w:val="0055260F"/>
    <w:rsid w:val="00554CCC"/>
    <w:rsid w:val="00555608"/>
    <w:rsid w:val="0055566E"/>
    <w:rsid w:val="00556D42"/>
    <w:rsid w:val="005611B1"/>
    <w:rsid w:val="00562E6C"/>
    <w:rsid w:val="0056309A"/>
    <w:rsid w:val="00565698"/>
    <w:rsid w:val="00566066"/>
    <w:rsid w:val="00566312"/>
    <w:rsid w:val="005670C8"/>
    <w:rsid w:val="0056735A"/>
    <w:rsid w:val="00567B96"/>
    <w:rsid w:val="005722AB"/>
    <w:rsid w:val="005728E3"/>
    <w:rsid w:val="00573895"/>
    <w:rsid w:val="00580AAA"/>
    <w:rsid w:val="005810DD"/>
    <w:rsid w:val="00581EBF"/>
    <w:rsid w:val="00582F6F"/>
    <w:rsid w:val="0058372C"/>
    <w:rsid w:val="00584B85"/>
    <w:rsid w:val="00585CE5"/>
    <w:rsid w:val="005935AA"/>
    <w:rsid w:val="005955A0"/>
    <w:rsid w:val="00596024"/>
    <w:rsid w:val="00597068"/>
    <w:rsid w:val="005A08D9"/>
    <w:rsid w:val="005A3610"/>
    <w:rsid w:val="005A4653"/>
    <w:rsid w:val="005A6105"/>
    <w:rsid w:val="005A7A3E"/>
    <w:rsid w:val="005B1739"/>
    <w:rsid w:val="005B284F"/>
    <w:rsid w:val="005B29E4"/>
    <w:rsid w:val="005B6458"/>
    <w:rsid w:val="005B6B4E"/>
    <w:rsid w:val="005B7616"/>
    <w:rsid w:val="005C2012"/>
    <w:rsid w:val="005C2DE5"/>
    <w:rsid w:val="005C368E"/>
    <w:rsid w:val="005C41CD"/>
    <w:rsid w:val="005C4FDD"/>
    <w:rsid w:val="005D4F77"/>
    <w:rsid w:val="005D63D1"/>
    <w:rsid w:val="005D70E7"/>
    <w:rsid w:val="005D7136"/>
    <w:rsid w:val="005E00D7"/>
    <w:rsid w:val="005E2D5C"/>
    <w:rsid w:val="005E788B"/>
    <w:rsid w:val="005F114E"/>
    <w:rsid w:val="005F41DA"/>
    <w:rsid w:val="005F4BD0"/>
    <w:rsid w:val="005F531A"/>
    <w:rsid w:val="005F7F35"/>
    <w:rsid w:val="006004FD"/>
    <w:rsid w:val="006031D1"/>
    <w:rsid w:val="006035D5"/>
    <w:rsid w:val="00611E5D"/>
    <w:rsid w:val="00613880"/>
    <w:rsid w:val="0061455B"/>
    <w:rsid w:val="00614807"/>
    <w:rsid w:val="00615967"/>
    <w:rsid w:val="006207CE"/>
    <w:rsid w:val="006211A3"/>
    <w:rsid w:val="00621874"/>
    <w:rsid w:val="0062517D"/>
    <w:rsid w:val="00626127"/>
    <w:rsid w:val="00627896"/>
    <w:rsid w:val="0063471B"/>
    <w:rsid w:val="00635851"/>
    <w:rsid w:val="006406D7"/>
    <w:rsid w:val="00641FB9"/>
    <w:rsid w:val="0064226C"/>
    <w:rsid w:val="00642676"/>
    <w:rsid w:val="00643C36"/>
    <w:rsid w:val="00646BCA"/>
    <w:rsid w:val="006502CB"/>
    <w:rsid w:val="00653CA3"/>
    <w:rsid w:val="0065678F"/>
    <w:rsid w:val="006608A0"/>
    <w:rsid w:val="00661EF0"/>
    <w:rsid w:val="006641E1"/>
    <w:rsid w:val="006647F7"/>
    <w:rsid w:val="006663E9"/>
    <w:rsid w:val="006669E8"/>
    <w:rsid w:val="00667181"/>
    <w:rsid w:val="00671FE1"/>
    <w:rsid w:val="00672375"/>
    <w:rsid w:val="00672A53"/>
    <w:rsid w:val="00672A87"/>
    <w:rsid w:val="006763CE"/>
    <w:rsid w:val="006765B3"/>
    <w:rsid w:val="006767E0"/>
    <w:rsid w:val="00677020"/>
    <w:rsid w:val="006801C1"/>
    <w:rsid w:val="006808D3"/>
    <w:rsid w:val="00680F65"/>
    <w:rsid w:val="006816BD"/>
    <w:rsid w:val="00681F18"/>
    <w:rsid w:val="00682F6A"/>
    <w:rsid w:val="00683D58"/>
    <w:rsid w:val="00684967"/>
    <w:rsid w:val="00686D01"/>
    <w:rsid w:val="00690B59"/>
    <w:rsid w:val="0069100D"/>
    <w:rsid w:val="00691D1D"/>
    <w:rsid w:val="00691FEA"/>
    <w:rsid w:val="0069328A"/>
    <w:rsid w:val="006936D3"/>
    <w:rsid w:val="00693C86"/>
    <w:rsid w:val="00694003"/>
    <w:rsid w:val="0069627B"/>
    <w:rsid w:val="006970E8"/>
    <w:rsid w:val="006976FD"/>
    <w:rsid w:val="006A061D"/>
    <w:rsid w:val="006A340E"/>
    <w:rsid w:val="006B1C3E"/>
    <w:rsid w:val="006B1E20"/>
    <w:rsid w:val="006B3515"/>
    <w:rsid w:val="006B438A"/>
    <w:rsid w:val="006C13F9"/>
    <w:rsid w:val="006C140D"/>
    <w:rsid w:val="006C2637"/>
    <w:rsid w:val="006C34D3"/>
    <w:rsid w:val="006C373E"/>
    <w:rsid w:val="006C3FC5"/>
    <w:rsid w:val="006C4284"/>
    <w:rsid w:val="006C4807"/>
    <w:rsid w:val="006C5DB6"/>
    <w:rsid w:val="006C612C"/>
    <w:rsid w:val="006D06CC"/>
    <w:rsid w:val="006D46AC"/>
    <w:rsid w:val="006E010B"/>
    <w:rsid w:val="006E01C6"/>
    <w:rsid w:val="006E0558"/>
    <w:rsid w:val="006E1305"/>
    <w:rsid w:val="006E7821"/>
    <w:rsid w:val="006E7A1F"/>
    <w:rsid w:val="006F2D13"/>
    <w:rsid w:val="006F2F7E"/>
    <w:rsid w:val="006F3127"/>
    <w:rsid w:val="006F4A1F"/>
    <w:rsid w:val="006F5280"/>
    <w:rsid w:val="006F65BB"/>
    <w:rsid w:val="00700C2E"/>
    <w:rsid w:val="00700F05"/>
    <w:rsid w:val="0070102C"/>
    <w:rsid w:val="00706607"/>
    <w:rsid w:val="00707365"/>
    <w:rsid w:val="00707369"/>
    <w:rsid w:val="00707B20"/>
    <w:rsid w:val="00707E1A"/>
    <w:rsid w:val="00711342"/>
    <w:rsid w:val="00711624"/>
    <w:rsid w:val="00712557"/>
    <w:rsid w:val="00715868"/>
    <w:rsid w:val="00717E39"/>
    <w:rsid w:val="00720C91"/>
    <w:rsid w:val="00721B1F"/>
    <w:rsid w:val="007240E5"/>
    <w:rsid w:val="00724811"/>
    <w:rsid w:val="0072516A"/>
    <w:rsid w:val="007261D6"/>
    <w:rsid w:val="00730990"/>
    <w:rsid w:val="00732BAF"/>
    <w:rsid w:val="00733D6F"/>
    <w:rsid w:val="00735BC4"/>
    <w:rsid w:val="007367DA"/>
    <w:rsid w:val="00736823"/>
    <w:rsid w:val="007368FC"/>
    <w:rsid w:val="007413A6"/>
    <w:rsid w:val="00743A6F"/>
    <w:rsid w:val="00745A9F"/>
    <w:rsid w:val="00746C7A"/>
    <w:rsid w:val="007514E0"/>
    <w:rsid w:val="007517DA"/>
    <w:rsid w:val="0075327F"/>
    <w:rsid w:val="007544D4"/>
    <w:rsid w:val="00757004"/>
    <w:rsid w:val="007573F4"/>
    <w:rsid w:val="0075744D"/>
    <w:rsid w:val="007578C1"/>
    <w:rsid w:val="00757E22"/>
    <w:rsid w:val="0076049A"/>
    <w:rsid w:val="00762FD5"/>
    <w:rsid w:val="00764782"/>
    <w:rsid w:val="00765229"/>
    <w:rsid w:val="007652AB"/>
    <w:rsid w:val="007714C9"/>
    <w:rsid w:val="00772D77"/>
    <w:rsid w:val="00772F5C"/>
    <w:rsid w:val="007738E3"/>
    <w:rsid w:val="007743AC"/>
    <w:rsid w:val="00774E7E"/>
    <w:rsid w:val="007802A3"/>
    <w:rsid w:val="00780990"/>
    <w:rsid w:val="00781A46"/>
    <w:rsid w:val="00782DF4"/>
    <w:rsid w:val="007832F5"/>
    <w:rsid w:val="00784DF6"/>
    <w:rsid w:val="00790047"/>
    <w:rsid w:val="007914E4"/>
    <w:rsid w:val="007926AC"/>
    <w:rsid w:val="00792A40"/>
    <w:rsid w:val="00792D86"/>
    <w:rsid w:val="00793204"/>
    <w:rsid w:val="0079341B"/>
    <w:rsid w:val="00797F03"/>
    <w:rsid w:val="007A1985"/>
    <w:rsid w:val="007A1B43"/>
    <w:rsid w:val="007A6D72"/>
    <w:rsid w:val="007B21B6"/>
    <w:rsid w:val="007B2A2E"/>
    <w:rsid w:val="007B4180"/>
    <w:rsid w:val="007B4FA8"/>
    <w:rsid w:val="007B779B"/>
    <w:rsid w:val="007C19D7"/>
    <w:rsid w:val="007C49EF"/>
    <w:rsid w:val="007C5D11"/>
    <w:rsid w:val="007D3523"/>
    <w:rsid w:val="007D6A48"/>
    <w:rsid w:val="007D6D50"/>
    <w:rsid w:val="007D7777"/>
    <w:rsid w:val="007E0B94"/>
    <w:rsid w:val="007E291E"/>
    <w:rsid w:val="007E352C"/>
    <w:rsid w:val="007E4E03"/>
    <w:rsid w:val="007E57F1"/>
    <w:rsid w:val="007E5C11"/>
    <w:rsid w:val="007E74A0"/>
    <w:rsid w:val="007F1347"/>
    <w:rsid w:val="007F134C"/>
    <w:rsid w:val="007F189B"/>
    <w:rsid w:val="007F73F6"/>
    <w:rsid w:val="00801216"/>
    <w:rsid w:val="008041E5"/>
    <w:rsid w:val="0080464A"/>
    <w:rsid w:val="00806585"/>
    <w:rsid w:val="00810214"/>
    <w:rsid w:val="00810374"/>
    <w:rsid w:val="00810D4B"/>
    <w:rsid w:val="00812F76"/>
    <w:rsid w:val="0081651B"/>
    <w:rsid w:val="00821029"/>
    <w:rsid w:val="008240DE"/>
    <w:rsid w:val="00824670"/>
    <w:rsid w:val="00825C99"/>
    <w:rsid w:val="00827DDF"/>
    <w:rsid w:val="00832D30"/>
    <w:rsid w:val="00833EC5"/>
    <w:rsid w:val="00834037"/>
    <w:rsid w:val="00834A87"/>
    <w:rsid w:val="00834E92"/>
    <w:rsid w:val="0083598A"/>
    <w:rsid w:val="0083652A"/>
    <w:rsid w:val="00837D2D"/>
    <w:rsid w:val="00842643"/>
    <w:rsid w:val="0084726E"/>
    <w:rsid w:val="00847BF9"/>
    <w:rsid w:val="00847D0C"/>
    <w:rsid w:val="008517CB"/>
    <w:rsid w:val="0085385D"/>
    <w:rsid w:val="008541F4"/>
    <w:rsid w:val="0085794E"/>
    <w:rsid w:val="008619F6"/>
    <w:rsid w:val="00864FD9"/>
    <w:rsid w:val="00866854"/>
    <w:rsid w:val="00870F54"/>
    <w:rsid w:val="008741D3"/>
    <w:rsid w:val="00874743"/>
    <w:rsid w:val="00876EEC"/>
    <w:rsid w:val="008770A8"/>
    <w:rsid w:val="0088063E"/>
    <w:rsid w:val="0088173F"/>
    <w:rsid w:val="00882DFE"/>
    <w:rsid w:val="008840DA"/>
    <w:rsid w:val="00884943"/>
    <w:rsid w:val="00886BC1"/>
    <w:rsid w:val="00886D0A"/>
    <w:rsid w:val="00890CC4"/>
    <w:rsid w:val="008923E5"/>
    <w:rsid w:val="0089431D"/>
    <w:rsid w:val="00895808"/>
    <w:rsid w:val="00897014"/>
    <w:rsid w:val="008A17D3"/>
    <w:rsid w:val="008A5DDF"/>
    <w:rsid w:val="008A691F"/>
    <w:rsid w:val="008A7D62"/>
    <w:rsid w:val="008B22EF"/>
    <w:rsid w:val="008B3494"/>
    <w:rsid w:val="008B4236"/>
    <w:rsid w:val="008B44CB"/>
    <w:rsid w:val="008B4566"/>
    <w:rsid w:val="008B5EA4"/>
    <w:rsid w:val="008B608C"/>
    <w:rsid w:val="008B6B95"/>
    <w:rsid w:val="008C0558"/>
    <w:rsid w:val="008C1654"/>
    <w:rsid w:val="008C30B8"/>
    <w:rsid w:val="008D0BCA"/>
    <w:rsid w:val="008D209C"/>
    <w:rsid w:val="008D219B"/>
    <w:rsid w:val="008D3464"/>
    <w:rsid w:val="008E387F"/>
    <w:rsid w:val="008E4089"/>
    <w:rsid w:val="008E47CF"/>
    <w:rsid w:val="008E4E76"/>
    <w:rsid w:val="008E570A"/>
    <w:rsid w:val="008F2012"/>
    <w:rsid w:val="008F2176"/>
    <w:rsid w:val="008F3CB7"/>
    <w:rsid w:val="008F5E50"/>
    <w:rsid w:val="008F6417"/>
    <w:rsid w:val="00900831"/>
    <w:rsid w:val="009029BC"/>
    <w:rsid w:val="009063D3"/>
    <w:rsid w:val="00906CEF"/>
    <w:rsid w:val="009125CD"/>
    <w:rsid w:val="00912A8E"/>
    <w:rsid w:val="00913B95"/>
    <w:rsid w:val="00914363"/>
    <w:rsid w:val="00914649"/>
    <w:rsid w:val="00915547"/>
    <w:rsid w:val="009170E4"/>
    <w:rsid w:val="00917F1B"/>
    <w:rsid w:val="00920AAE"/>
    <w:rsid w:val="00920B11"/>
    <w:rsid w:val="009218D9"/>
    <w:rsid w:val="00921EF4"/>
    <w:rsid w:val="00922406"/>
    <w:rsid w:val="00926EAB"/>
    <w:rsid w:val="00934BF7"/>
    <w:rsid w:val="009355D3"/>
    <w:rsid w:val="00937165"/>
    <w:rsid w:val="00940BBC"/>
    <w:rsid w:val="00941A3D"/>
    <w:rsid w:val="00946834"/>
    <w:rsid w:val="009535BC"/>
    <w:rsid w:val="0095666C"/>
    <w:rsid w:val="0096457E"/>
    <w:rsid w:val="00964D4E"/>
    <w:rsid w:val="00965BB8"/>
    <w:rsid w:val="00970FFC"/>
    <w:rsid w:val="00973B41"/>
    <w:rsid w:val="00975D8A"/>
    <w:rsid w:val="00980B31"/>
    <w:rsid w:val="009810E4"/>
    <w:rsid w:val="00984720"/>
    <w:rsid w:val="00990289"/>
    <w:rsid w:val="00993E8B"/>
    <w:rsid w:val="00995321"/>
    <w:rsid w:val="00995CBF"/>
    <w:rsid w:val="0099646D"/>
    <w:rsid w:val="0099689E"/>
    <w:rsid w:val="00996CF6"/>
    <w:rsid w:val="00996D0C"/>
    <w:rsid w:val="00997BEF"/>
    <w:rsid w:val="009A2632"/>
    <w:rsid w:val="009A2663"/>
    <w:rsid w:val="009A3E2E"/>
    <w:rsid w:val="009A7B9F"/>
    <w:rsid w:val="009A7BC7"/>
    <w:rsid w:val="009B0F37"/>
    <w:rsid w:val="009B2451"/>
    <w:rsid w:val="009B3114"/>
    <w:rsid w:val="009B4888"/>
    <w:rsid w:val="009C3DFB"/>
    <w:rsid w:val="009C55DC"/>
    <w:rsid w:val="009C62C9"/>
    <w:rsid w:val="009C695C"/>
    <w:rsid w:val="009D00F6"/>
    <w:rsid w:val="009D0365"/>
    <w:rsid w:val="009D2340"/>
    <w:rsid w:val="009D659F"/>
    <w:rsid w:val="009D6F6B"/>
    <w:rsid w:val="009E10A5"/>
    <w:rsid w:val="009E7309"/>
    <w:rsid w:val="009F275D"/>
    <w:rsid w:val="009F426F"/>
    <w:rsid w:val="009F46D0"/>
    <w:rsid w:val="009F4F40"/>
    <w:rsid w:val="009F7D4F"/>
    <w:rsid w:val="00A00786"/>
    <w:rsid w:val="00A0091D"/>
    <w:rsid w:val="00A0213F"/>
    <w:rsid w:val="00A0289F"/>
    <w:rsid w:val="00A02C75"/>
    <w:rsid w:val="00A038CA"/>
    <w:rsid w:val="00A0427A"/>
    <w:rsid w:val="00A0625B"/>
    <w:rsid w:val="00A06981"/>
    <w:rsid w:val="00A071E4"/>
    <w:rsid w:val="00A12543"/>
    <w:rsid w:val="00A17CB3"/>
    <w:rsid w:val="00A17DDD"/>
    <w:rsid w:val="00A20242"/>
    <w:rsid w:val="00A210B5"/>
    <w:rsid w:val="00A24062"/>
    <w:rsid w:val="00A27190"/>
    <w:rsid w:val="00A27C71"/>
    <w:rsid w:val="00A318D9"/>
    <w:rsid w:val="00A35B15"/>
    <w:rsid w:val="00A4053E"/>
    <w:rsid w:val="00A418CD"/>
    <w:rsid w:val="00A41B0A"/>
    <w:rsid w:val="00A44BE5"/>
    <w:rsid w:val="00A45644"/>
    <w:rsid w:val="00A50759"/>
    <w:rsid w:val="00A5137A"/>
    <w:rsid w:val="00A540AC"/>
    <w:rsid w:val="00A5491F"/>
    <w:rsid w:val="00A55307"/>
    <w:rsid w:val="00A5549A"/>
    <w:rsid w:val="00A57A38"/>
    <w:rsid w:val="00A617FD"/>
    <w:rsid w:val="00A636A7"/>
    <w:rsid w:val="00A637B2"/>
    <w:rsid w:val="00A63976"/>
    <w:rsid w:val="00A6662D"/>
    <w:rsid w:val="00A66A16"/>
    <w:rsid w:val="00A67A71"/>
    <w:rsid w:val="00A73735"/>
    <w:rsid w:val="00A76272"/>
    <w:rsid w:val="00A76946"/>
    <w:rsid w:val="00A76B03"/>
    <w:rsid w:val="00A76F4D"/>
    <w:rsid w:val="00A80E90"/>
    <w:rsid w:val="00A81870"/>
    <w:rsid w:val="00A81BA1"/>
    <w:rsid w:val="00A81F06"/>
    <w:rsid w:val="00A850F2"/>
    <w:rsid w:val="00A85295"/>
    <w:rsid w:val="00A90965"/>
    <w:rsid w:val="00A918FD"/>
    <w:rsid w:val="00A92601"/>
    <w:rsid w:val="00A93341"/>
    <w:rsid w:val="00A942CE"/>
    <w:rsid w:val="00A97327"/>
    <w:rsid w:val="00AA3981"/>
    <w:rsid w:val="00AA59C7"/>
    <w:rsid w:val="00AA6EF5"/>
    <w:rsid w:val="00AA70A3"/>
    <w:rsid w:val="00AC0993"/>
    <w:rsid w:val="00AC3C19"/>
    <w:rsid w:val="00AC494C"/>
    <w:rsid w:val="00AC5336"/>
    <w:rsid w:val="00AC5A14"/>
    <w:rsid w:val="00AC7526"/>
    <w:rsid w:val="00AD3C02"/>
    <w:rsid w:val="00AD43DF"/>
    <w:rsid w:val="00AE02C4"/>
    <w:rsid w:val="00AE11B7"/>
    <w:rsid w:val="00AE5191"/>
    <w:rsid w:val="00AE57B1"/>
    <w:rsid w:val="00AE7408"/>
    <w:rsid w:val="00AF04CC"/>
    <w:rsid w:val="00AF6A8A"/>
    <w:rsid w:val="00B038CB"/>
    <w:rsid w:val="00B0578F"/>
    <w:rsid w:val="00B06F4C"/>
    <w:rsid w:val="00B072C8"/>
    <w:rsid w:val="00B07730"/>
    <w:rsid w:val="00B135E1"/>
    <w:rsid w:val="00B14D19"/>
    <w:rsid w:val="00B14E2F"/>
    <w:rsid w:val="00B20F02"/>
    <w:rsid w:val="00B21BBB"/>
    <w:rsid w:val="00B229C4"/>
    <w:rsid w:val="00B22B5F"/>
    <w:rsid w:val="00B259E8"/>
    <w:rsid w:val="00B3071B"/>
    <w:rsid w:val="00B30FD1"/>
    <w:rsid w:val="00B35D07"/>
    <w:rsid w:val="00B37762"/>
    <w:rsid w:val="00B4055F"/>
    <w:rsid w:val="00B422F8"/>
    <w:rsid w:val="00B429CF"/>
    <w:rsid w:val="00B44035"/>
    <w:rsid w:val="00B44618"/>
    <w:rsid w:val="00B51E12"/>
    <w:rsid w:val="00B53E7E"/>
    <w:rsid w:val="00B55347"/>
    <w:rsid w:val="00B5567F"/>
    <w:rsid w:val="00B5624D"/>
    <w:rsid w:val="00B60DF0"/>
    <w:rsid w:val="00B6181B"/>
    <w:rsid w:val="00B65E5C"/>
    <w:rsid w:val="00B6647F"/>
    <w:rsid w:val="00B6721A"/>
    <w:rsid w:val="00B674E5"/>
    <w:rsid w:val="00B750D9"/>
    <w:rsid w:val="00B7675F"/>
    <w:rsid w:val="00B767F4"/>
    <w:rsid w:val="00B82303"/>
    <w:rsid w:val="00B840FC"/>
    <w:rsid w:val="00B844D3"/>
    <w:rsid w:val="00B904A9"/>
    <w:rsid w:val="00B916D5"/>
    <w:rsid w:val="00B95899"/>
    <w:rsid w:val="00B95A9C"/>
    <w:rsid w:val="00B9641A"/>
    <w:rsid w:val="00B96674"/>
    <w:rsid w:val="00BA0834"/>
    <w:rsid w:val="00BA0856"/>
    <w:rsid w:val="00BA17C7"/>
    <w:rsid w:val="00BA1F0F"/>
    <w:rsid w:val="00BA3D43"/>
    <w:rsid w:val="00BA4049"/>
    <w:rsid w:val="00BA4492"/>
    <w:rsid w:val="00BA4908"/>
    <w:rsid w:val="00BA56C0"/>
    <w:rsid w:val="00BA5791"/>
    <w:rsid w:val="00BA5984"/>
    <w:rsid w:val="00BA6435"/>
    <w:rsid w:val="00BB1F8D"/>
    <w:rsid w:val="00BB3538"/>
    <w:rsid w:val="00BB39DE"/>
    <w:rsid w:val="00BB52A6"/>
    <w:rsid w:val="00BB6645"/>
    <w:rsid w:val="00BB6FF6"/>
    <w:rsid w:val="00BB79DF"/>
    <w:rsid w:val="00BC053F"/>
    <w:rsid w:val="00BC0E1D"/>
    <w:rsid w:val="00BC48A4"/>
    <w:rsid w:val="00BC5805"/>
    <w:rsid w:val="00BC646E"/>
    <w:rsid w:val="00BC6611"/>
    <w:rsid w:val="00BC6963"/>
    <w:rsid w:val="00BC6C8C"/>
    <w:rsid w:val="00BC7894"/>
    <w:rsid w:val="00BD0B99"/>
    <w:rsid w:val="00BD0D20"/>
    <w:rsid w:val="00BD0D75"/>
    <w:rsid w:val="00BD259C"/>
    <w:rsid w:val="00BD2D42"/>
    <w:rsid w:val="00BD3CE6"/>
    <w:rsid w:val="00BD4023"/>
    <w:rsid w:val="00BD462B"/>
    <w:rsid w:val="00BD51F0"/>
    <w:rsid w:val="00BD5677"/>
    <w:rsid w:val="00BD600C"/>
    <w:rsid w:val="00BD6349"/>
    <w:rsid w:val="00BD65B5"/>
    <w:rsid w:val="00BD6C4F"/>
    <w:rsid w:val="00BE0960"/>
    <w:rsid w:val="00BE242B"/>
    <w:rsid w:val="00BE750C"/>
    <w:rsid w:val="00BF18B3"/>
    <w:rsid w:val="00BF3547"/>
    <w:rsid w:val="00BF3F3C"/>
    <w:rsid w:val="00BF451C"/>
    <w:rsid w:val="00BF6E61"/>
    <w:rsid w:val="00BF6F87"/>
    <w:rsid w:val="00BF7BD1"/>
    <w:rsid w:val="00C03A2C"/>
    <w:rsid w:val="00C04F6D"/>
    <w:rsid w:val="00C06C7C"/>
    <w:rsid w:val="00C06E72"/>
    <w:rsid w:val="00C12A42"/>
    <w:rsid w:val="00C12A7D"/>
    <w:rsid w:val="00C13D55"/>
    <w:rsid w:val="00C16121"/>
    <w:rsid w:val="00C166D9"/>
    <w:rsid w:val="00C17C73"/>
    <w:rsid w:val="00C17C82"/>
    <w:rsid w:val="00C24270"/>
    <w:rsid w:val="00C24CF9"/>
    <w:rsid w:val="00C251B6"/>
    <w:rsid w:val="00C251E9"/>
    <w:rsid w:val="00C25B75"/>
    <w:rsid w:val="00C26DFD"/>
    <w:rsid w:val="00C270C6"/>
    <w:rsid w:val="00C309A4"/>
    <w:rsid w:val="00C312FC"/>
    <w:rsid w:val="00C32725"/>
    <w:rsid w:val="00C332D7"/>
    <w:rsid w:val="00C33BF6"/>
    <w:rsid w:val="00C341CC"/>
    <w:rsid w:val="00C35A8C"/>
    <w:rsid w:val="00C35B95"/>
    <w:rsid w:val="00C35E09"/>
    <w:rsid w:val="00C43B6C"/>
    <w:rsid w:val="00C44C8D"/>
    <w:rsid w:val="00C464A3"/>
    <w:rsid w:val="00C46A71"/>
    <w:rsid w:val="00C47967"/>
    <w:rsid w:val="00C502CE"/>
    <w:rsid w:val="00C50E66"/>
    <w:rsid w:val="00C521D9"/>
    <w:rsid w:val="00C52305"/>
    <w:rsid w:val="00C53ECC"/>
    <w:rsid w:val="00C60410"/>
    <w:rsid w:val="00C61E4B"/>
    <w:rsid w:val="00C62763"/>
    <w:rsid w:val="00C627C4"/>
    <w:rsid w:val="00C62D68"/>
    <w:rsid w:val="00C6371B"/>
    <w:rsid w:val="00C65135"/>
    <w:rsid w:val="00C664CF"/>
    <w:rsid w:val="00C66704"/>
    <w:rsid w:val="00C734D8"/>
    <w:rsid w:val="00C73769"/>
    <w:rsid w:val="00C747B3"/>
    <w:rsid w:val="00C749FB"/>
    <w:rsid w:val="00C75153"/>
    <w:rsid w:val="00C76CEB"/>
    <w:rsid w:val="00C80EC0"/>
    <w:rsid w:val="00C823F6"/>
    <w:rsid w:val="00C8299E"/>
    <w:rsid w:val="00C85C9F"/>
    <w:rsid w:val="00C900B1"/>
    <w:rsid w:val="00C910A7"/>
    <w:rsid w:val="00C93261"/>
    <w:rsid w:val="00C93C15"/>
    <w:rsid w:val="00C95A97"/>
    <w:rsid w:val="00CA09A3"/>
    <w:rsid w:val="00CA28E4"/>
    <w:rsid w:val="00CA2CF3"/>
    <w:rsid w:val="00CA4068"/>
    <w:rsid w:val="00CA422F"/>
    <w:rsid w:val="00CA4677"/>
    <w:rsid w:val="00CA4F31"/>
    <w:rsid w:val="00CA6D3F"/>
    <w:rsid w:val="00CA6F73"/>
    <w:rsid w:val="00CA7F9C"/>
    <w:rsid w:val="00CB0098"/>
    <w:rsid w:val="00CB1B2A"/>
    <w:rsid w:val="00CB221F"/>
    <w:rsid w:val="00CB24D1"/>
    <w:rsid w:val="00CB6139"/>
    <w:rsid w:val="00CB6DA9"/>
    <w:rsid w:val="00CB6E61"/>
    <w:rsid w:val="00CB7F66"/>
    <w:rsid w:val="00CC0FB2"/>
    <w:rsid w:val="00CC1960"/>
    <w:rsid w:val="00CC1FED"/>
    <w:rsid w:val="00CC39F1"/>
    <w:rsid w:val="00CC417A"/>
    <w:rsid w:val="00CC49BD"/>
    <w:rsid w:val="00CC5438"/>
    <w:rsid w:val="00CD0577"/>
    <w:rsid w:val="00CD0F0E"/>
    <w:rsid w:val="00CD16A9"/>
    <w:rsid w:val="00CD5179"/>
    <w:rsid w:val="00CD529C"/>
    <w:rsid w:val="00CD7558"/>
    <w:rsid w:val="00CE0159"/>
    <w:rsid w:val="00CE7D00"/>
    <w:rsid w:val="00CF19AC"/>
    <w:rsid w:val="00CF1E83"/>
    <w:rsid w:val="00CF1E93"/>
    <w:rsid w:val="00CF1F50"/>
    <w:rsid w:val="00CF24D8"/>
    <w:rsid w:val="00CF527E"/>
    <w:rsid w:val="00CF61DC"/>
    <w:rsid w:val="00CF66BA"/>
    <w:rsid w:val="00D000B9"/>
    <w:rsid w:val="00D008BB"/>
    <w:rsid w:val="00D03B6C"/>
    <w:rsid w:val="00D04E7A"/>
    <w:rsid w:val="00D05263"/>
    <w:rsid w:val="00D06182"/>
    <w:rsid w:val="00D07222"/>
    <w:rsid w:val="00D07664"/>
    <w:rsid w:val="00D124C3"/>
    <w:rsid w:val="00D127EA"/>
    <w:rsid w:val="00D13C77"/>
    <w:rsid w:val="00D16268"/>
    <w:rsid w:val="00D164AA"/>
    <w:rsid w:val="00D168CA"/>
    <w:rsid w:val="00D23663"/>
    <w:rsid w:val="00D25754"/>
    <w:rsid w:val="00D275E4"/>
    <w:rsid w:val="00D31128"/>
    <w:rsid w:val="00D3114C"/>
    <w:rsid w:val="00D34343"/>
    <w:rsid w:val="00D34545"/>
    <w:rsid w:val="00D349DC"/>
    <w:rsid w:val="00D35DD7"/>
    <w:rsid w:val="00D40B7F"/>
    <w:rsid w:val="00D473A7"/>
    <w:rsid w:val="00D504B9"/>
    <w:rsid w:val="00D509F8"/>
    <w:rsid w:val="00D511D8"/>
    <w:rsid w:val="00D540AD"/>
    <w:rsid w:val="00D54711"/>
    <w:rsid w:val="00D5566B"/>
    <w:rsid w:val="00D561DC"/>
    <w:rsid w:val="00D5745B"/>
    <w:rsid w:val="00D57D90"/>
    <w:rsid w:val="00D60247"/>
    <w:rsid w:val="00D6413B"/>
    <w:rsid w:val="00D65731"/>
    <w:rsid w:val="00D65982"/>
    <w:rsid w:val="00D6770D"/>
    <w:rsid w:val="00D7129B"/>
    <w:rsid w:val="00D7179C"/>
    <w:rsid w:val="00D73CF1"/>
    <w:rsid w:val="00D74901"/>
    <w:rsid w:val="00D75026"/>
    <w:rsid w:val="00D77DC2"/>
    <w:rsid w:val="00D8050E"/>
    <w:rsid w:val="00D81909"/>
    <w:rsid w:val="00D821F5"/>
    <w:rsid w:val="00D85A77"/>
    <w:rsid w:val="00D86796"/>
    <w:rsid w:val="00D875A2"/>
    <w:rsid w:val="00D95089"/>
    <w:rsid w:val="00DA0673"/>
    <w:rsid w:val="00DA41F9"/>
    <w:rsid w:val="00DB3B14"/>
    <w:rsid w:val="00DB69CB"/>
    <w:rsid w:val="00DB7AEB"/>
    <w:rsid w:val="00DC13CB"/>
    <w:rsid w:val="00DC1E88"/>
    <w:rsid w:val="00DC1EA2"/>
    <w:rsid w:val="00DC3F14"/>
    <w:rsid w:val="00DD2C14"/>
    <w:rsid w:val="00DD3F92"/>
    <w:rsid w:val="00DD4B92"/>
    <w:rsid w:val="00DE006B"/>
    <w:rsid w:val="00DE1D7F"/>
    <w:rsid w:val="00DE3143"/>
    <w:rsid w:val="00DE69A6"/>
    <w:rsid w:val="00DE723A"/>
    <w:rsid w:val="00DE7B22"/>
    <w:rsid w:val="00DF37AD"/>
    <w:rsid w:val="00DF4B7A"/>
    <w:rsid w:val="00DF5784"/>
    <w:rsid w:val="00DF5C5E"/>
    <w:rsid w:val="00DF695C"/>
    <w:rsid w:val="00E0515A"/>
    <w:rsid w:val="00E06BC3"/>
    <w:rsid w:val="00E10D25"/>
    <w:rsid w:val="00E14B71"/>
    <w:rsid w:val="00E14D6A"/>
    <w:rsid w:val="00E16109"/>
    <w:rsid w:val="00E175F1"/>
    <w:rsid w:val="00E321F9"/>
    <w:rsid w:val="00E35FE2"/>
    <w:rsid w:val="00E36EA0"/>
    <w:rsid w:val="00E377E1"/>
    <w:rsid w:val="00E4021B"/>
    <w:rsid w:val="00E40E7E"/>
    <w:rsid w:val="00E44821"/>
    <w:rsid w:val="00E5017C"/>
    <w:rsid w:val="00E510F0"/>
    <w:rsid w:val="00E53188"/>
    <w:rsid w:val="00E54FC3"/>
    <w:rsid w:val="00E56032"/>
    <w:rsid w:val="00E5752A"/>
    <w:rsid w:val="00E6008E"/>
    <w:rsid w:val="00E6308E"/>
    <w:rsid w:val="00E65972"/>
    <w:rsid w:val="00E67BC4"/>
    <w:rsid w:val="00E700E8"/>
    <w:rsid w:val="00E71F54"/>
    <w:rsid w:val="00E72C3E"/>
    <w:rsid w:val="00E72F73"/>
    <w:rsid w:val="00E77104"/>
    <w:rsid w:val="00E8078F"/>
    <w:rsid w:val="00E817D8"/>
    <w:rsid w:val="00E82788"/>
    <w:rsid w:val="00E82BA8"/>
    <w:rsid w:val="00E835E5"/>
    <w:rsid w:val="00E860CB"/>
    <w:rsid w:val="00E86E3B"/>
    <w:rsid w:val="00E92061"/>
    <w:rsid w:val="00E922D2"/>
    <w:rsid w:val="00E93211"/>
    <w:rsid w:val="00E93CB9"/>
    <w:rsid w:val="00E97B68"/>
    <w:rsid w:val="00EA02E0"/>
    <w:rsid w:val="00EA1E3D"/>
    <w:rsid w:val="00EA2406"/>
    <w:rsid w:val="00EA2986"/>
    <w:rsid w:val="00EA2EA1"/>
    <w:rsid w:val="00EA7C1E"/>
    <w:rsid w:val="00EA7E06"/>
    <w:rsid w:val="00EB0008"/>
    <w:rsid w:val="00EB244F"/>
    <w:rsid w:val="00EB561B"/>
    <w:rsid w:val="00EB68CE"/>
    <w:rsid w:val="00EB6950"/>
    <w:rsid w:val="00EB7F86"/>
    <w:rsid w:val="00EC606C"/>
    <w:rsid w:val="00ED1862"/>
    <w:rsid w:val="00ED2DEA"/>
    <w:rsid w:val="00ED330C"/>
    <w:rsid w:val="00ED3678"/>
    <w:rsid w:val="00ED3D88"/>
    <w:rsid w:val="00ED5267"/>
    <w:rsid w:val="00ED74DA"/>
    <w:rsid w:val="00ED7B69"/>
    <w:rsid w:val="00ED7D1A"/>
    <w:rsid w:val="00ED7FB5"/>
    <w:rsid w:val="00EE1D57"/>
    <w:rsid w:val="00EE3192"/>
    <w:rsid w:val="00EE427D"/>
    <w:rsid w:val="00EE43D7"/>
    <w:rsid w:val="00EE5567"/>
    <w:rsid w:val="00EE58D4"/>
    <w:rsid w:val="00EE6774"/>
    <w:rsid w:val="00EE798B"/>
    <w:rsid w:val="00EF07A8"/>
    <w:rsid w:val="00EF0ADE"/>
    <w:rsid w:val="00EF1BB8"/>
    <w:rsid w:val="00EF26C9"/>
    <w:rsid w:val="00EF33F7"/>
    <w:rsid w:val="00EF5E2B"/>
    <w:rsid w:val="00EF6F1C"/>
    <w:rsid w:val="00EF755A"/>
    <w:rsid w:val="00EF7A90"/>
    <w:rsid w:val="00F015F5"/>
    <w:rsid w:val="00F05A8C"/>
    <w:rsid w:val="00F06146"/>
    <w:rsid w:val="00F07F61"/>
    <w:rsid w:val="00F1218A"/>
    <w:rsid w:val="00F14345"/>
    <w:rsid w:val="00F1678D"/>
    <w:rsid w:val="00F27EC0"/>
    <w:rsid w:val="00F30D6D"/>
    <w:rsid w:val="00F34258"/>
    <w:rsid w:val="00F3587C"/>
    <w:rsid w:val="00F35B27"/>
    <w:rsid w:val="00F40C4E"/>
    <w:rsid w:val="00F5034A"/>
    <w:rsid w:val="00F50C03"/>
    <w:rsid w:val="00F53BE2"/>
    <w:rsid w:val="00F54B1E"/>
    <w:rsid w:val="00F57D44"/>
    <w:rsid w:val="00F60590"/>
    <w:rsid w:val="00F61656"/>
    <w:rsid w:val="00F62376"/>
    <w:rsid w:val="00F6249A"/>
    <w:rsid w:val="00F6376B"/>
    <w:rsid w:val="00F66102"/>
    <w:rsid w:val="00F70582"/>
    <w:rsid w:val="00F71CEC"/>
    <w:rsid w:val="00F75743"/>
    <w:rsid w:val="00F770D0"/>
    <w:rsid w:val="00F8326E"/>
    <w:rsid w:val="00F83D9B"/>
    <w:rsid w:val="00F91380"/>
    <w:rsid w:val="00F92FF4"/>
    <w:rsid w:val="00F9609C"/>
    <w:rsid w:val="00F979AB"/>
    <w:rsid w:val="00FA1568"/>
    <w:rsid w:val="00FA2A98"/>
    <w:rsid w:val="00FA2B6B"/>
    <w:rsid w:val="00FA5032"/>
    <w:rsid w:val="00FA6E20"/>
    <w:rsid w:val="00FA7541"/>
    <w:rsid w:val="00FB078E"/>
    <w:rsid w:val="00FB1153"/>
    <w:rsid w:val="00FB269C"/>
    <w:rsid w:val="00FB3281"/>
    <w:rsid w:val="00FB343C"/>
    <w:rsid w:val="00FB3D28"/>
    <w:rsid w:val="00FB5052"/>
    <w:rsid w:val="00FB63CA"/>
    <w:rsid w:val="00FC2E36"/>
    <w:rsid w:val="00FC5FAB"/>
    <w:rsid w:val="00FC5FB8"/>
    <w:rsid w:val="00FC73C9"/>
    <w:rsid w:val="00FC7D26"/>
    <w:rsid w:val="00FD4055"/>
    <w:rsid w:val="00FD5665"/>
    <w:rsid w:val="00FD5C5D"/>
    <w:rsid w:val="00FD6508"/>
    <w:rsid w:val="00FD79FA"/>
    <w:rsid w:val="00FE35E4"/>
    <w:rsid w:val="00FE3E4C"/>
    <w:rsid w:val="00FE4AEF"/>
    <w:rsid w:val="00FE65AC"/>
    <w:rsid w:val="00FF04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290B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79"/>
    <w:rPr>
      <w:rFonts w:ascii="Times New Roman" w:eastAsia="Cambria" w:hAnsi="Times New Roman" w:cs="Times New Roman"/>
      <w:color w:val="000000"/>
    </w:rPr>
  </w:style>
  <w:style w:type="paragraph" w:styleId="Heading1">
    <w:name w:val="heading 1"/>
    <w:basedOn w:val="Normal"/>
    <w:next w:val="Normal"/>
    <w:link w:val="Heading1Char"/>
    <w:uiPriority w:val="9"/>
    <w:qFormat/>
    <w:rsid w:val="00C17C73"/>
    <w:pPr>
      <w:keepNext/>
      <w:keepLines/>
      <w:spacing w:before="360" w:after="240"/>
      <w:contextualSpacing/>
      <w:outlineLvl w:val="0"/>
    </w:pPr>
    <w:rPr>
      <w:rFonts w:eastAsiaTheme="majorEastAsia" w:cstheme="majorBidi"/>
      <w:b/>
      <w:bCs/>
      <w:caps/>
      <w:kern w:val="32"/>
      <w:u w:color="000000"/>
    </w:rPr>
  </w:style>
  <w:style w:type="paragraph" w:styleId="Heading2">
    <w:name w:val="heading 2"/>
    <w:basedOn w:val="Normal"/>
    <w:next w:val="Normal"/>
    <w:link w:val="Heading2Char"/>
    <w:uiPriority w:val="9"/>
    <w:unhideWhenUsed/>
    <w:qFormat/>
    <w:rsid w:val="00735BC4"/>
    <w:pPr>
      <w:outlineLvl w:val="1"/>
    </w:pPr>
    <w:rPr>
      <w:rFonts w:eastAsia="Times New Roman"/>
      <w:b/>
      <w:bCs/>
    </w:rPr>
  </w:style>
  <w:style w:type="paragraph" w:styleId="Heading3">
    <w:name w:val="heading 3"/>
    <w:basedOn w:val="Normal"/>
    <w:next w:val="Normal"/>
    <w:link w:val="Heading3Char"/>
    <w:uiPriority w:val="9"/>
    <w:unhideWhenUsed/>
    <w:qFormat/>
    <w:rsid w:val="00C17C73"/>
    <w:pPr>
      <w:keepNext/>
      <w:keepLines/>
      <w:spacing w:before="240" w:after="120"/>
      <w:contextualSpacing/>
      <w:outlineLvl w:val="2"/>
    </w:pPr>
    <w:rPr>
      <w:rFonts w:eastAsiaTheme="majorEastAsia" w:cstheme="majorBidi"/>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7C73"/>
    <w:rPr>
      <w:rFonts w:ascii="Times New Roman" w:eastAsiaTheme="majorEastAsia" w:hAnsi="Times New Roman" w:cstheme="majorBidi"/>
      <w:b/>
      <w:bCs/>
      <w:i/>
    </w:rPr>
  </w:style>
  <w:style w:type="character" w:customStyle="1" w:styleId="Heading1Char">
    <w:name w:val="Heading 1 Char"/>
    <w:basedOn w:val="DefaultParagraphFont"/>
    <w:link w:val="Heading1"/>
    <w:uiPriority w:val="9"/>
    <w:rsid w:val="00C17C73"/>
    <w:rPr>
      <w:rFonts w:ascii="Times New Roman" w:eastAsiaTheme="majorEastAsia" w:hAnsi="Times New Roman" w:cstheme="majorBidi"/>
      <w:b/>
      <w:bCs/>
      <w:caps/>
      <w:color w:val="000000"/>
      <w:kern w:val="32"/>
      <w:u w:color="000000"/>
    </w:rPr>
  </w:style>
  <w:style w:type="table" w:styleId="TableGrid">
    <w:name w:val="Table Grid"/>
    <w:basedOn w:val="TableNormal"/>
    <w:uiPriority w:val="59"/>
    <w:rsid w:val="00CD5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D5179"/>
    <w:rPr>
      <w:rFonts w:ascii="Lucida Grande" w:hAnsi="Lucida Grande" w:cs="Lucida Grande"/>
    </w:rPr>
  </w:style>
  <w:style w:type="character" w:customStyle="1" w:styleId="DocumentMapChar">
    <w:name w:val="Document Map Char"/>
    <w:basedOn w:val="DefaultParagraphFont"/>
    <w:link w:val="DocumentMap"/>
    <w:uiPriority w:val="99"/>
    <w:semiHidden/>
    <w:rsid w:val="00CD5179"/>
    <w:rPr>
      <w:rFonts w:ascii="Lucida Grande" w:eastAsia="Cambria" w:hAnsi="Lucida Grande" w:cs="Lucida Grande"/>
      <w:color w:val="000000"/>
    </w:rPr>
  </w:style>
  <w:style w:type="paragraph" w:styleId="Header">
    <w:name w:val="header"/>
    <w:basedOn w:val="Normal"/>
    <w:link w:val="HeaderChar"/>
    <w:uiPriority w:val="99"/>
    <w:unhideWhenUsed/>
    <w:rsid w:val="00400413"/>
    <w:pPr>
      <w:tabs>
        <w:tab w:val="center" w:pos="4320"/>
        <w:tab w:val="right" w:pos="8640"/>
      </w:tabs>
    </w:pPr>
  </w:style>
  <w:style w:type="character" w:customStyle="1" w:styleId="HeaderChar">
    <w:name w:val="Header Char"/>
    <w:basedOn w:val="DefaultParagraphFont"/>
    <w:link w:val="Header"/>
    <w:uiPriority w:val="99"/>
    <w:rsid w:val="00400413"/>
    <w:rPr>
      <w:rFonts w:ascii="Times New Roman" w:eastAsia="Cambria" w:hAnsi="Times New Roman" w:cs="Times New Roman"/>
      <w:color w:val="000000"/>
    </w:rPr>
  </w:style>
  <w:style w:type="paragraph" w:styleId="Footer">
    <w:name w:val="footer"/>
    <w:basedOn w:val="Normal"/>
    <w:link w:val="FooterChar"/>
    <w:uiPriority w:val="99"/>
    <w:unhideWhenUsed/>
    <w:rsid w:val="00400413"/>
    <w:pPr>
      <w:tabs>
        <w:tab w:val="center" w:pos="4320"/>
        <w:tab w:val="right" w:pos="8640"/>
      </w:tabs>
    </w:pPr>
  </w:style>
  <w:style w:type="character" w:customStyle="1" w:styleId="FooterChar">
    <w:name w:val="Footer Char"/>
    <w:basedOn w:val="DefaultParagraphFont"/>
    <w:link w:val="Footer"/>
    <w:uiPriority w:val="99"/>
    <w:rsid w:val="00400413"/>
    <w:rPr>
      <w:rFonts w:ascii="Times New Roman" w:eastAsia="Cambria" w:hAnsi="Times New Roman" w:cs="Times New Roman"/>
      <w:color w:val="000000"/>
    </w:rPr>
  </w:style>
  <w:style w:type="paragraph" w:styleId="NormalWeb">
    <w:name w:val="Normal (Web)"/>
    <w:basedOn w:val="Normal"/>
    <w:uiPriority w:val="99"/>
    <w:unhideWhenUsed/>
    <w:rsid w:val="00876EEC"/>
    <w:pPr>
      <w:spacing w:before="100" w:beforeAutospacing="1" w:after="100" w:afterAutospacing="1"/>
    </w:pPr>
    <w:rPr>
      <w:rFonts w:ascii="Times" w:eastAsiaTheme="minorEastAsia" w:hAnsi="Times"/>
      <w:color w:val="auto"/>
      <w:sz w:val="20"/>
      <w:szCs w:val="20"/>
    </w:rPr>
  </w:style>
  <w:style w:type="character" w:customStyle="1" w:styleId="exoneven">
    <w:name w:val="exoneven"/>
    <w:basedOn w:val="DefaultParagraphFont"/>
    <w:rsid w:val="00F35B27"/>
  </w:style>
  <w:style w:type="character" w:customStyle="1" w:styleId="exonodd">
    <w:name w:val="exonodd"/>
    <w:basedOn w:val="DefaultParagraphFont"/>
    <w:rsid w:val="00F35B27"/>
  </w:style>
  <w:style w:type="character" w:customStyle="1" w:styleId="Heading2Char">
    <w:name w:val="Heading 2 Char"/>
    <w:basedOn w:val="DefaultParagraphFont"/>
    <w:link w:val="Heading2"/>
    <w:uiPriority w:val="9"/>
    <w:rsid w:val="00735BC4"/>
    <w:rPr>
      <w:rFonts w:ascii="Times New Roman" w:eastAsia="Times New Roman" w:hAnsi="Times New Roman" w:cs="Times New Roman"/>
      <w:b/>
      <w:bCs/>
      <w:color w:val="000000"/>
    </w:rPr>
  </w:style>
  <w:style w:type="paragraph" w:styleId="Bibliography">
    <w:name w:val="Bibliography"/>
    <w:basedOn w:val="Normal"/>
    <w:next w:val="Normal"/>
    <w:uiPriority w:val="37"/>
    <w:unhideWhenUsed/>
    <w:rsid w:val="008E4089"/>
    <w:pPr>
      <w:spacing w:after="240" w:line="480" w:lineRule="auto"/>
      <w:ind w:left="720" w:hanging="720"/>
    </w:pPr>
  </w:style>
  <w:style w:type="character" w:styleId="Hyperlink">
    <w:name w:val="Hyperlink"/>
    <w:basedOn w:val="DefaultParagraphFont"/>
    <w:uiPriority w:val="99"/>
    <w:semiHidden/>
    <w:unhideWhenUsed/>
    <w:rsid w:val="00837D2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79"/>
    <w:rPr>
      <w:rFonts w:ascii="Times New Roman" w:eastAsia="Cambria" w:hAnsi="Times New Roman" w:cs="Times New Roman"/>
      <w:color w:val="000000"/>
    </w:rPr>
  </w:style>
  <w:style w:type="paragraph" w:styleId="Heading1">
    <w:name w:val="heading 1"/>
    <w:basedOn w:val="Normal"/>
    <w:next w:val="Normal"/>
    <w:link w:val="Heading1Char"/>
    <w:uiPriority w:val="9"/>
    <w:qFormat/>
    <w:rsid w:val="00C17C73"/>
    <w:pPr>
      <w:keepNext/>
      <w:keepLines/>
      <w:spacing w:before="360" w:after="240"/>
      <w:contextualSpacing/>
      <w:outlineLvl w:val="0"/>
    </w:pPr>
    <w:rPr>
      <w:rFonts w:eastAsiaTheme="majorEastAsia" w:cstheme="majorBidi"/>
      <w:b/>
      <w:bCs/>
      <w:caps/>
      <w:kern w:val="32"/>
      <w:u w:color="000000"/>
    </w:rPr>
  </w:style>
  <w:style w:type="paragraph" w:styleId="Heading2">
    <w:name w:val="heading 2"/>
    <w:basedOn w:val="Normal"/>
    <w:next w:val="Normal"/>
    <w:link w:val="Heading2Char"/>
    <w:uiPriority w:val="9"/>
    <w:unhideWhenUsed/>
    <w:qFormat/>
    <w:rsid w:val="00735BC4"/>
    <w:pPr>
      <w:outlineLvl w:val="1"/>
    </w:pPr>
    <w:rPr>
      <w:rFonts w:eastAsia="Times New Roman"/>
      <w:b/>
      <w:bCs/>
    </w:rPr>
  </w:style>
  <w:style w:type="paragraph" w:styleId="Heading3">
    <w:name w:val="heading 3"/>
    <w:basedOn w:val="Normal"/>
    <w:next w:val="Normal"/>
    <w:link w:val="Heading3Char"/>
    <w:uiPriority w:val="9"/>
    <w:unhideWhenUsed/>
    <w:qFormat/>
    <w:rsid w:val="00C17C73"/>
    <w:pPr>
      <w:keepNext/>
      <w:keepLines/>
      <w:spacing w:before="240" w:after="120"/>
      <w:contextualSpacing/>
      <w:outlineLvl w:val="2"/>
    </w:pPr>
    <w:rPr>
      <w:rFonts w:eastAsiaTheme="majorEastAsia" w:cstheme="majorBidi"/>
      <w:b/>
      <w:bCs/>
      <w: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7C73"/>
    <w:rPr>
      <w:rFonts w:ascii="Times New Roman" w:eastAsiaTheme="majorEastAsia" w:hAnsi="Times New Roman" w:cstheme="majorBidi"/>
      <w:b/>
      <w:bCs/>
      <w:i/>
    </w:rPr>
  </w:style>
  <w:style w:type="character" w:customStyle="1" w:styleId="Heading1Char">
    <w:name w:val="Heading 1 Char"/>
    <w:basedOn w:val="DefaultParagraphFont"/>
    <w:link w:val="Heading1"/>
    <w:uiPriority w:val="9"/>
    <w:rsid w:val="00C17C73"/>
    <w:rPr>
      <w:rFonts w:ascii="Times New Roman" w:eastAsiaTheme="majorEastAsia" w:hAnsi="Times New Roman" w:cstheme="majorBidi"/>
      <w:b/>
      <w:bCs/>
      <w:caps/>
      <w:color w:val="000000"/>
      <w:kern w:val="32"/>
      <w:u w:color="000000"/>
    </w:rPr>
  </w:style>
  <w:style w:type="table" w:styleId="TableGrid">
    <w:name w:val="Table Grid"/>
    <w:basedOn w:val="TableNormal"/>
    <w:uiPriority w:val="59"/>
    <w:rsid w:val="00CD51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CD5179"/>
    <w:rPr>
      <w:rFonts w:ascii="Lucida Grande" w:hAnsi="Lucida Grande" w:cs="Lucida Grande"/>
    </w:rPr>
  </w:style>
  <w:style w:type="character" w:customStyle="1" w:styleId="DocumentMapChar">
    <w:name w:val="Document Map Char"/>
    <w:basedOn w:val="DefaultParagraphFont"/>
    <w:link w:val="DocumentMap"/>
    <w:uiPriority w:val="99"/>
    <w:semiHidden/>
    <w:rsid w:val="00CD5179"/>
    <w:rPr>
      <w:rFonts w:ascii="Lucida Grande" w:eastAsia="Cambria" w:hAnsi="Lucida Grande" w:cs="Lucida Grande"/>
      <w:color w:val="000000"/>
    </w:rPr>
  </w:style>
  <w:style w:type="paragraph" w:styleId="Header">
    <w:name w:val="header"/>
    <w:basedOn w:val="Normal"/>
    <w:link w:val="HeaderChar"/>
    <w:uiPriority w:val="99"/>
    <w:unhideWhenUsed/>
    <w:rsid w:val="00400413"/>
    <w:pPr>
      <w:tabs>
        <w:tab w:val="center" w:pos="4320"/>
        <w:tab w:val="right" w:pos="8640"/>
      </w:tabs>
    </w:pPr>
  </w:style>
  <w:style w:type="character" w:customStyle="1" w:styleId="HeaderChar">
    <w:name w:val="Header Char"/>
    <w:basedOn w:val="DefaultParagraphFont"/>
    <w:link w:val="Header"/>
    <w:uiPriority w:val="99"/>
    <w:rsid w:val="00400413"/>
    <w:rPr>
      <w:rFonts w:ascii="Times New Roman" w:eastAsia="Cambria" w:hAnsi="Times New Roman" w:cs="Times New Roman"/>
      <w:color w:val="000000"/>
    </w:rPr>
  </w:style>
  <w:style w:type="paragraph" w:styleId="Footer">
    <w:name w:val="footer"/>
    <w:basedOn w:val="Normal"/>
    <w:link w:val="FooterChar"/>
    <w:uiPriority w:val="99"/>
    <w:unhideWhenUsed/>
    <w:rsid w:val="00400413"/>
    <w:pPr>
      <w:tabs>
        <w:tab w:val="center" w:pos="4320"/>
        <w:tab w:val="right" w:pos="8640"/>
      </w:tabs>
    </w:pPr>
  </w:style>
  <w:style w:type="character" w:customStyle="1" w:styleId="FooterChar">
    <w:name w:val="Footer Char"/>
    <w:basedOn w:val="DefaultParagraphFont"/>
    <w:link w:val="Footer"/>
    <w:uiPriority w:val="99"/>
    <w:rsid w:val="00400413"/>
    <w:rPr>
      <w:rFonts w:ascii="Times New Roman" w:eastAsia="Cambria" w:hAnsi="Times New Roman" w:cs="Times New Roman"/>
      <w:color w:val="000000"/>
    </w:rPr>
  </w:style>
  <w:style w:type="paragraph" w:styleId="NormalWeb">
    <w:name w:val="Normal (Web)"/>
    <w:basedOn w:val="Normal"/>
    <w:uiPriority w:val="99"/>
    <w:unhideWhenUsed/>
    <w:rsid w:val="00876EEC"/>
    <w:pPr>
      <w:spacing w:before="100" w:beforeAutospacing="1" w:after="100" w:afterAutospacing="1"/>
    </w:pPr>
    <w:rPr>
      <w:rFonts w:ascii="Times" w:eastAsiaTheme="minorEastAsia" w:hAnsi="Times"/>
      <w:color w:val="auto"/>
      <w:sz w:val="20"/>
      <w:szCs w:val="20"/>
    </w:rPr>
  </w:style>
  <w:style w:type="character" w:customStyle="1" w:styleId="exoneven">
    <w:name w:val="exoneven"/>
    <w:basedOn w:val="DefaultParagraphFont"/>
    <w:rsid w:val="00F35B27"/>
  </w:style>
  <w:style w:type="character" w:customStyle="1" w:styleId="exonodd">
    <w:name w:val="exonodd"/>
    <w:basedOn w:val="DefaultParagraphFont"/>
    <w:rsid w:val="00F35B27"/>
  </w:style>
  <w:style w:type="character" w:customStyle="1" w:styleId="Heading2Char">
    <w:name w:val="Heading 2 Char"/>
    <w:basedOn w:val="DefaultParagraphFont"/>
    <w:link w:val="Heading2"/>
    <w:uiPriority w:val="9"/>
    <w:rsid w:val="00735BC4"/>
    <w:rPr>
      <w:rFonts w:ascii="Times New Roman" w:eastAsia="Times New Roman" w:hAnsi="Times New Roman" w:cs="Times New Roman"/>
      <w:b/>
      <w:bCs/>
      <w:color w:val="000000"/>
    </w:rPr>
  </w:style>
  <w:style w:type="paragraph" w:styleId="Bibliography">
    <w:name w:val="Bibliography"/>
    <w:basedOn w:val="Normal"/>
    <w:next w:val="Normal"/>
    <w:uiPriority w:val="37"/>
    <w:unhideWhenUsed/>
    <w:rsid w:val="008E4089"/>
    <w:pPr>
      <w:spacing w:after="240" w:line="480" w:lineRule="auto"/>
      <w:ind w:left="720" w:hanging="720"/>
    </w:pPr>
  </w:style>
  <w:style w:type="character" w:styleId="Hyperlink">
    <w:name w:val="Hyperlink"/>
    <w:basedOn w:val="DefaultParagraphFont"/>
    <w:uiPriority w:val="99"/>
    <w:semiHidden/>
    <w:unhideWhenUsed/>
    <w:rsid w:val="00837D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3079">
      <w:bodyDiv w:val="1"/>
      <w:marLeft w:val="0"/>
      <w:marRight w:val="0"/>
      <w:marTop w:val="0"/>
      <w:marBottom w:val="0"/>
      <w:divBdr>
        <w:top w:val="none" w:sz="0" w:space="0" w:color="auto"/>
        <w:left w:val="none" w:sz="0" w:space="0" w:color="auto"/>
        <w:bottom w:val="none" w:sz="0" w:space="0" w:color="auto"/>
        <w:right w:val="none" w:sz="0" w:space="0" w:color="auto"/>
      </w:divBdr>
    </w:div>
    <w:div w:id="8531036">
      <w:bodyDiv w:val="1"/>
      <w:marLeft w:val="0"/>
      <w:marRight w:val="0"/>
      <w:marTop w:val="0"/>
      <w:marBottom w:val="0"/>
      <w:divBdr>
        <w:top w:val="none" w:sz="0" w:space="0" w:color="auto"/>
        <w:left w:val="none" w:sz="0" w:space="0" w:color="auto"/>
        <w:bottom w:val="none" w:sz="0" w:space="0" w:color="auto"/>
        <w:right w:val="none" w:sz="0" w:space="0" w:color="auto"/>
      </w:divBdr>
    </w:div>
    <w:div w:id="18435978">
      <w:bodyDiv w:val="1"/>
      <w:marLeft w:val="0"/>
      <w:marRight w:val="0"/>
      <w:marTop w:val="0"/>
      <w:marBottom w:val="0"/>
      <w:divBdr>
        <w:top w:val="none" w:sz="0" w:space="0" w:color="auto"/>
        <w:left w:val="none" w:sz="0" w:space="0" w:color="auto"/>
        <w:bottom w:val="none" w:sz="0" w:space="0" w:color="auto"/>
        <w:right w:val="none" w:sz="0" w:space="0" w:color="auto"/>
      </w:divBdr>
    </w:div>
    <w:div w:id="28385115">
      <w:bodyDiv w:val="1"/>
      <w:marLeft w:val="0"/>
      <w:marRight w:val="0"/>
      <w:marTop w:val="0"/>
      <w:marBottom w:val="0"/>
      <w:divBdr>
        <w:top w:val="none" w:sz="0" w:space="0" w:color="auto"/>
        <w:left w:val="none" w:sz="0" w:space="0" w:color="auto"/>
        <w:bottom w:val="none" w:sz="0" w:space="0" w:color="auto"/>
        <w:right w:val="none" w:sz="0" w:space="0" w:color="auto"/>
      </w:divBdr>
    </w:div>
    <w:div w:id="47337281">
      <w:bodyDiv w:val="1"/>
      <w:marLeft w:val="0"/>
      <w:marRight w:val="0"/>
      <w:marTop w:val="0"/>
      <w:marBottom w:val="0"/>
      <w:divBdr>
        <w:top w:val="none" w:sz="0" w:space="0" w:color="auto"/>
        <w:left w:val="none" w:sz="0" w:space="0" w:color="auto"/>
        <w:bottom w:val="none" w:sz="0" w:space="0" w:color="auto"/>
        <w:right w:val="none" w:sz="0" w:space="0" w:color="auto"/>
      </w:divBdr>
    </w:div>
    <w:div w:id="75978808">
      <w:bodyDiv w:val="1"/>
      <w:marLeft w:val="0"/>
      <w:marRight w:val="0"/>
      <w:marTop w:val="0"/>
      <w:marBottom w:val="0"/>
      <w:divBdr>
        <w:top w:val="none" w:sz="0" w:space="0" w:color="auto"/>
        <w:left w:val="none" w:sz="0" w:space="0" w:color="auto"/>
        <w:bottom w:val="none" w:sz="0" w:space="0" w:color="auto"/>
        <w:right w:val="none" w:sz="0" w:space="0" w:color="auto"/>
      </w:divBdr>
    </w:div>
    <w:div w:id="181894325">
      <w:bodyDiv w:val="1"/>
      <w:marLeft w:val="0"/>
      <w:marRight w:val="0"/>
      <w:marTop w:val="0"/>
      <w:marBottom w:val="0"/>
      <w:divBdr>
        <w:top w:val="none" w:sz="0" w:space="0" w:color="auto"/>
        <w:left w:val="none" w:sz="0" w:space="0" w:color="auto"/>
        <w:bottom w:val="none" w:sz="0" w:space="0" w:color="auto"/>
        <w:right w:val="none" w:sz="0" w:space="0" w:color="auto"/>
      </w:divBdr>
    </w:div>
    <w:div w:id="188490670">
      <w:bodyDiv w:val="1"/>
      <w:marLeft w:val="0"/>
      <w:marRight w:val="0"/>
      <w:marTop w:val="0"/>
      <w:marBottom w:val="0"/>
      <w:divBdr>
        <w:top w:val="none" w:sz="0" w:space="0" w:color="auto"/>
        <w:left w:val="none" w:sz="0" w:space="0" w:color="auto"/>
        <w:bottom w:val="none" w:sz="0" w:space="0" w:color="auto"/>
        <w:right w:val="none" w:sz="0" w:space="0" w:color="auto"/>
      </w:divBdr>
    </w:div>
    <w:div w:id="232594183">
      <w:bodyDiv w:val="1"/>
      <w:marLeft w:val="0"/>
      <w:marRight w:val="0"/>
      <w:marTop w:val="0"/>
      <w:marBottom w:val="0"/>
      <w:divBdr>
        <w:top w:val="none" w:sz="0" w:space="0" w:color="auto"/>
        <w:left w:val="none" w:sz="0" w:space="0" w:color="auto"/>
        <w:bottom w:val="none" w:sz="0" w:space="0" w:color="auto"/>
        <w:right w:val="none" w:sz="0" w:space="0" w:color="auto"/>
      </w:divBdr>
    </w:div>
    <w:div w:id="263419478">
      <w:bodyDiv w:val="1"/>
      <w:marLeft w:val="0"/>
      <w:marRight w:val="0"/>
      <w:marTop w:val="0"/>
      <w:marBottom w:val="0"/>
      <w:divBdr>
        <w:top w:val="none" w:sz="0" w:space="0" w:color="auto"/>
        <w:left w:val="none" w:sz="0" w:space="0" w:color="auto"/>
        <w:bottom w:val="none" w:sz="0" w:space="0" w:color="auto"/>
        <w:right w:val="none" w:sz="0" w:space="0" w:color="auto"/>
      </w:divBdr>
    </w:div>
    <w:div w:id="284164511">
      <w:bodyDiv w:val="1"/>
      <w:marLeft w:val="0"/>
      <w:marRight w:val="0"/>
      <w:marTop w:val="0"/>
      <w:marBottom w:val="0"/>
      <w:divBdr>
        <w:top w:val="none" w:sz="0" w:space="0" w:color="auto"/>
        <w:left w:val="none" w:sz="0" w:space="0" w:color="auto"/>
        <w:bottom w:val="none" w:sz="0" w:space="0" w:color="auto"/>
        <w:right w:val="none" w:sz="0" w:space="0" w:color="auto"/>
      </w:divBdr>
    </w:div>
    <w:div w:id="320892773">
      <w:bodyDiv w:val="1"/>
      <w:marLeft w:val="0"/>
      <w:marRight w:val="0"/>
      <w:marTop w:val="0"/>
      <w:marBottom w:val="0"/>
      <w:divBdr>
        <w:top w:val="none" w:sz="0" w:space="0" w:color="auto"/>
        <w:left w:val="none" w:sz="0" w:space="0" w:color="auto"/>
        <w:bottom w:val="none" w:sz="0" w:space="0" w:color="auto"/>
        <w:right w:val="none" w:sz="0" w:space="0" w:color="auto"/>
      </w:divBdr>
    </w:div>
    <w:div w:id="342980166">
      <w:bodyDiv w:val="1"/>
      <w:marLeft w:val="0"/>
      <w:marRight w:val="0"/>
      <w:marTop w:val="0"/>
      <w:marBottom w:val="0"/>
      <w:divBdr>
        <w:top w:val="none" w:sz="0" w:space="0" w:color="auto"/>
        <w:left w:val="none" w:sz="0" w:space="0" w:color="auto"/>
        <w:bottom w:val="none" w:sz="0" w:space="0" w:color="auto"/>
        <w:right w:val="none" w:sz="0" w:space="0" w:color="auto"/>
      </w:divBdr>
    </w:div>
    <w:div w:id="352609723">
      <w:bodyDiv w:val="1"/>
      <w:marLeft w:val="0"/>
      <w:marRight w:val="0"/>
      <w:marTop w:val="0"/>
      <w:marBottom w:val="0"/>
      <w:divBdr>
        <w:top w:val="none" w:sz="0" w:space="0" w:color="auto"/>
        <w:left w:val="none" w:sz="0" w:space="0" w:color="auto"/>
        <w:bottom w:val="none" w:sz="0" w:space="0" w:color="auto"/>
        <w:right w:val="none" w:sz="0" w:space="0" w:color="auto"/>
      </w:divBdr>
    </w:div>
    <w:div w:id="355811515">
      <w:bodyDiv w:val="1"/>
      <w:marLeft w:val="0"/>
      <w:marRight w:val="0"/>
      <w:marTop w:val="0"/>
      <w:marBottom w:val="0"/>
      <w:divBdr>
        <w:top w:val="none" w:sz="0" w:space="0" w:color="auto"/>
        <w:left w:val="none" w:sz="0" w:space="0" w:color="auto"/>
        <w:bottom w:val="none" w:sz="0" w:space="0" w:color="auto"/>
        <w:right w:val="none" w:sz="0" w:space="0" w:color="auto"/>
      </w:divBdr>
    </w:div>
    <w:div w:id="385838899">
      <w:bodyDiv w:val="1"/>
      <w:marLeft w:val="0"/>
      <w:marRight w:val="0"/>
      <w:marTop w:val="0"/>
      <w:marBottom w:val="0"/>
      <w:divBdr>
        <w:top w:val="none" w:sz="0" w:space="0" w:color="auto"/>
        <w:left w:val="none" w:sz="0" w:space="0" w:color="auto"/>
        <w:bottom w:val="none" w:sz="0" w:space="0" w:color="auto"/>
        <w:right w:val="none" w:sz="0" w:space="0" w:color="auto"/>
      </w:divBdr>
    </w:div>
    <w:div w:id="389185414">
      <w:bodyDiv w:val="1"/>
      <w:marLeft w:val="0"/>
      <w:marRight w:val="0"/>
      <w:marTop w:val="0"/>
      <w:marBottom w:val="0"/>
      <w:divBdr>
        <w:top w:val="none" w:sz="0" w:space="0" w:color="auto"/>
        <w:left w:val="none" w:sz="0" w:space="0" w:color="auto"/>
        <w:bottom w:val="none" w:sz="0" w:space="0" w:color="auto"/>
        <w:right w:val="none" w:sz="0" w:space="0" w:color="auto"/>
      </w:divBdr>
    </w:div>
    <w:div w:id="396831221">
      <w:bodyDiv w:val="1"/>
      <w:marLeft w:val="0"/>
      <w:marRight w:val="0"/>
      <w:marTop w:val="0"/>
      <w:marBottom w:val="0"/>
      <w:divBdr>
        <w:top w:val="none" w:sz="0" w:space="0" w:color="auto"/>
        <w:left w:val="none" w:sz="0" w:space="0" w:color="auto"/>
        <w:bottom w:val="none" w:sz="0" w:space="0" w:color="auto"/>
        <w:right w:val="none" w:sz="0" w:space="0" w:color="auto"/>
      </w:divBdr>
    </w:div>
    <w:div w:id="410583796">
      <w:bodyDiv w:val="1"/>
      <w:marLeft w:val="0"/>
      <w:marRight w:val="0"/>
      <w:marTop w:val="0"/>
      <w:marBottom w:val="0"/>
      <w:divBdr>
        <w:top w:val="none" w:sz="0" w:space="0" w:color="auto"/>
        <w:left w:val="none" w:sz="0" w:space="0" w:color="auto"/>
        <w:bottom w:val="none" w:sz="0" w:space="0" w:color="auto"/>
        <w:right w:val="none" w:sz="0" w:space="0" w:color="auto"/>
      </w:divBdr>
    </w:div>
    <w:div w:id="477069137">
      <w:bodyDiv w:val="1"/>
      <w:marLeft w:val="0"/>
      <w:marRight w:val="0"/>
      <w:marTop w:val="0"/>
      <w:marBottom w:val="0"/>
      <w:divBdr>
        <w:top w:val="none" w:sz="0" w:space="0" w:color="auto"/>
        <w:left w:val="none" w:sz="0" w:space="0" w:color="auto"/>
        <w:bottom w:val="none" w:sz="0" w:space="0" w:color="auto"/>
        <w:right w:val="none" w:sz="0" w:space="0" w:color="auto"/>
      </w:divBdr>
    </w:div>
    <w:div w:id="482048265">
      <w:bodyDiv w:val="1"/>
      <w:marLeft w:val="0"/>
      <w:marRight w:val="0"/>
      <w:marTop w:val="0"/>
      <w:marBottom w:val="0"/>
      <w:divBdr>
        <w:top w:val="none" w:sz="0" w:space="0" w:color="auto"/>
        <w:left w:val="none" w:sz="0" w:space="0" w:color="auto"/>
        <w:bottom w:val="none" w:sz="0" w:space="0" w:color="auto"/>
        <w:right w:val="none" w:sz="0" w:space="0" w:color="auto"/>
      </w:divBdr>
    </w:div>
    <w:div w:id="499468461">
      <w:bodyDiv w:val="1"/>
      <w:marLeft w:val="0"/>
      <w:marRight w:val="0"/>
      <w:marTop w:val="0"/>
      <w:marBottom w:val="0"/>
      <w:divBdr>
        <w:top w:val="none" w:sz="0" w:space="0" w:color="auto"/>
        <w:left w:val="none" w:sz="0" w:space="0" w:color="auto"/>
        <w:bottom w:val="none" w:sz="0" w:space="0" w:color="auto"/>
        <w:right w:val="none" w:sz="0" w:space="0" w:color="auto"/>
      </w:divBdr>
    </w:div>
    <w:div w:id="570426854">
      <w:bodyDiv w:val="1"/>
      <w:marLeft w:val="0"/>
      <w:marRight w:val="0"/>
      <w:marTop w:val="0"/>
      <w:marBottom w:val="0"/>
      <w:divBdr>
        <w:top w:val="none" w:sz="0" w:space="0" w:color="auto"/>
        <w:left w:val="none" w:sz="0" w:space="0" w:color="auto"/>
        <w:bottom w:val="none" w:sz="0" w:space="0" w:color="auto"/>
        <w:right w:val="none" w:sz="0" w:space="0" w:color="auto"/>
      </w:divBdr>
    </w:div>
    <w:div w:id="571814130">
      <w:bodyDiv w:val="1"/>
      <w:marLeft w:val="0"/>
      <w:marRight w:val="0"/>
      <w:marTop w:val="0"/>
      <w:marBottom w:val="0"/>
      <w:divBdr>
        <w:top w:val="none" w:sz="0" w:space="0" w:color="auto"/>
        <w:left w:val="none" w:sz="0" w:space="0" w:color="auto"/>
        <w:bottom w:val="none" w:sz="0" w:space="0" w:color="auto"/>
        <w:right w:val="none" w:sz="0" w:space="0" w:color="auto"/>
      </w:divBdr>
    </w:div>
    <w:div w:id="581834404">
      <w:bodyDiv w:val="1"/>
      <w:marLeft w:val="0"/>
      <w:marRight w:val="0"/>
      <w:marTop w:val="0"/>
      <w:marBottom w:val="0"/>
      <w:divBdr>
        <w:top w:val="none" w:sz="0" w:space="0" w:color="auto"/>
        <w:left w:val="none" w:sz="0" w:space="0" w:color="auto"/>
        <w:bottom w:val="none" w:sz="0" w:space="0" w:color="auto"/>
        <w:right w:val="none" w:sz="0" w:space="0" w:color="auto"/>
      </w:divBdr>
    </w:div>
    <w:div w:id="591623223">
      <w:bodyDiv w:val="1"/>
      <w:marLeft w:val="0"/>
      <w:marRight w:val="0"/>
      <w:marTop w:val="0"/>
      <w:marBottom w:val="0"/>
      <w:divBdr>
        <w:top w:val="none" w:sz="0" w:space="0" w:color="auto"/>
        <w:left w:val="none" w:sz="0" w:space="0" w:color="auto"/>
        <w:bottom w:val="none" w:sz="0" w:space="0" w:color="auto"/>
        <w:right w:val="none" w:sz="0" w:space="0" w:color="auto"/>
      </w:divBdr>
    </w:div>
    <w:div w:id="639578462">
      <w:bodyDiv w:val="1"/>
      <w:marLeft w:val="0"/>
      <w:marRight w:val="0"/>
      <w:marTop w:val="0"/>
      <w:marBottom w:val="0"/>
      <w:divBdr>
        <w:top w:val="none" w:sz="0" w:space="0" w:color="auto"/>
        <w:left w:val="none" w:sz="0" w:space="0" w:color="auto"/>
        <w:bottom w:val="none" w:sz="0" w:space="0" w:color="auto"/>
        <w:right w:val="none" w:sz="0" w:space="0" w:color="auto"/>
      </w:divBdr>
    </w:div>
    <w:div w:id="722945509">
      <w:bodyDiv w:val="1"/>
      <w:marLeft w:val="0"/>
      <w:marRight w:val="0"/>
      <w:marTop w:val="0"/>
      <w:marBottom w:val="0"/>
      <w:divBdr>
        <w:top w:val="none" w:sz="0" w:space="0" w:color="auto"/>
        <w:left w:val="none" w:sz="0" w:space="0" w:color="auto"/>
        <w:bottom w:val="none" w:sz="0" w:space="0" w:color="auto"/>
        <w:right w:val="none" w:sz="0" w:space="0" w:color="auto"/>
      </w:divBdr>
    </w:div>
    <w:div w:id="813521050">
      <w:bodyDiv w:val="1"/>
      <w:marLeft w:val="0"/>
      <w:marRight w:val="0"/>
      <w:marTop w:val="0"/>
      <w:marBottom w:val="0"/>
      <w:divBdr>
        <w:top w:val="none" w:sz="0" w:space="0" w:color="auto"/>
        <w:left w:val="none" w:sz="0" w:space="0" w:color="auto"/>
        <w:bottom w:val="none" w:sz="0" w:space="0" w:color="auto"/>
        <w:right w:val="none" w:sz="0" w:space="0" w:color="auto"/>
      </w:divBdr>
    </w:div>
    <w:div w:id="856818403">
      <w:bodyDiv w:val="1"/>
      <w:marLeft w:val="0"/>
      <w:marRight w:val="0"/>
      <w:marTop w:val="0"/>
      <w:marBottom w:val="0"/>
      <w:divBdr>
        <w:top w:val="none" w:sz="0" w:space="0" w:color="auto"/>
        <w:left w:val="none" w:sz="0" w:space="0" w:color="auto"/>
        <w:bottom w:val="none" w:sz="0" w:space="0" w:color="auto"/>
        <w:right w:val="none" w:sz="0" w:space="0" w:color="auto"/>
      </w:divBdr>
    </w:div>
    <w:div w:id="912861263">
      <w:bodyDiv w:val="1"/>
      <w:marLeft w:val="0"/>
      <w:marRight w:val="0"/>
      <w:marTop w:val="0"/>
      <w:marBottom w:val="0"/>
      <w:divBdr>
        <w:top w:val="none" w:sz="0" w:space="0" w:color="auto"/>
        <w:left w:val="none" w:sz="0" w:space="0" w:color="auto"/>
        <w:bottom w:val="none" w:sz="0" w:space="0" w:color="auto"/>
        <w:right w:val="none" w:sz="0" w:space="0" w:color="auto"/>
      </w:divBdr>
    </w:div>
    <w:div w:id="913274288">
      <w:bodyDiv w:val="1"/>
      <w:marLeft w:val="0"/>
      <w:marRight w:val="0"/>
      <w:marTop w:val="0"/>
      <w:marBottom w:val="0"/>
      <w:divBdr>
        <w:top w:val="none" w:sz="0" w:space="0" w:color="auto"/>
        <w:left w:val="none" w:sz="0" w:space="0" w:color="auto"/>
        <w:bottom w:val="none" w:sz="0" w:space="0" w:color="auto"/>
        <w:right w:val="none" w:sz="0" w:space="0" w:color="auto"/>
      </w:divBdr>
    </w:div>
    <w:div w:id="922422190">
      <w:bodyDiv w:val="1"/>
      <w:marLeft w:val="0"/>
      <w:marRight w:val="0"/>
      <w:marTop w:val="0"/>
      <w:marBottom w:val="0"/>
      <w:divBdr>
        <w:top w:val="none" w:sz="0" w:space="0" w:color="auto"/>
        <w:left w:val="none" w:sz="0" w:space="0" w:color="auto"/>
        <w:bottom w:val="none" w:sz="0" w:space="0" w:color="auto"/>
        <w:right w:val="none" w:sz="0" w:space="0" w:color="auto"/>
      </w:divBdr>
    </w:div>
    <w:div w:id="937560978">
      <w:bodyDiv w:val="1"/>
      <w:marLeft w:val="0"/>
      <w:marRight w:val="0"/>
      <w:marTop w:val="0"/>
      <w:marBottom w:val="0"/>
      <w:divBdr>
        <w:top w:val="none" w:sz="0" w:space="0" w:color="auto"/>
        <w:left w:val="none" w:sz="0" w:space="0" w:color="auto"/>
        <w:bottom w:val="none" w:sz="0" w:space="0" w:color="auto"/>
        <w:right w:val="none" w:sz="0" w:space="0" w:color="auto"/>
      </w:divBdr>
    </w:div>
    <w:div w:id="973563584">
      <w:bodyDiv w:val="1"/>
      <w:marLeft w:val="0"/>
      <w:marRight w:val="0"/>
      <w:marTop w:val="0"/>
      <w:marBottom w:val="0"/>
      <w:divBdr>
        <w:top w:val="none" w:sz="0" w:space="0" w:color="auto"/>
        <w:left w:val="none" w:sz="0" w:space="0" w:color="auto"/>
        <w:bottom w:val="none" w:sz="0" w:space="0" w:color="auto"/>
        <w:right w:val="none" w:sz="0" w:space="0" w:color="auto"/>
      </w:divBdr>
    </w:div>
    <w:div w:id="992491826">
      <w:bodyDiv w:val="1"/>
      <w:marLeft w:val="0"/>
      <w:marRight w:val="0"/>
      <w:marTop w:val="0"/>
      <w:marBottom w:val="0"/>
      <w:divBdr>
        <w:top w:val="none" w:sz="0" w:space="0" w:color="auto"/>
        <w:left w:val="none" w:sz="0" w:space="0" w:color="auto"/>
        <w:bottom w:val="none" w:sz="0" w:space="0" w:color="auto"/>
        <w:right w:val="none" w:sz="0" w:space="0" w:color="auto"/>
      </w:divBdr>
    </w:div>
    <w:div w:id="1004747322">
      <w:bodyDiv w:val="1"/>
      <w:marLeft w:val="0"/>
      <w:marRight w:val="0"/>
      <w:marTop w:val="0"/>
      <w:marBottom w:val="0"/>
      <w:divBdr>
        <w:top w:val="none" w:sz="0" w:space="0" w:color="auto"/>
        <w:left w:val="none" w:sz="0" w:space="0" w:color="auto"/>
        <w:bottom w:val="none" w:sz="0" w:space="0" w:color="auto"/>
        <w:right w:val="none" w:sz="0" w:space="0" w:color="auto"/>
      </w:divBdr>
    </w:div>
    <w:div w:id="1030958986">
      <w:bodyDiv w:val="1"/>
      <w:marLeft w:val="0"/>
      <w:marRight w:val="0"/>
      <w:marTop w:val="0"/>
      <w:marBottom w:val="0"/>
      <w:divBdr>
        <w:top w:val="none" w:sz="0" w:space="0" w:color="auto"/>
        <w:left w:val="none" w:sz="0" w:space="0" w:color="auto"/>
        <w:bottom w:val="none" w:sz="0" w:space="0" w:color="auto"/>
        <w:right w:val="none" w:sz="0" w:space="0" w:color="auto"/>
      </w:divBdr>
    </w:div>
    <w:div w:id="1060130377">
      <w:bodyDiv w:val="1"/>
      <w:marLeft w:val="0"/>
      <w:marRight w:val="0"/>
      <w:marTop w:val="0"/>
      <w:marBottom w:val="0"/>
      <w:divBdr>
        <w:top w:val="none" w:sz="0" w:space="0" w:color="auto"/>
        <w:left w:val="none" w:sz="0" w:space="0" w:color="auto"/>
        <w:bottom w:val="none" w:sz="0" w:space="0" w:color="auto"/>
        <w:right w:val="none" w:sz="0" w:space="0" w:color="auto"/>
      </w:divBdr>
    </w:div>
    <w:div w:id="1108044496">
      <w:bodyDiv w:val="1"/>
      <w:marLeft w:val="0"/>
      <w:marRight w:val="0"/>
      <w:marTop w:val="0"/>
      <w:marBottom w:val="0"/>
      <w:divBdr>
        <w:top w:val="none" w:sz="0" w:space="0" w:color="auto"/>
        <w:left w:val="none" w:sz="0" w:space="0" w:color="auto"/>
        <w:bottom w:val="none" w:sz="0" w:space="0" w:color="auto"/>
        <w:right w:val="none" w:sz="0" w:space="0" w:color="auto"/>
      </w:divBdr>
    </w:div>
    <w:div w:id="1121222131">
      <w:bodyDiv w:val="1"/>
      <w:marLeft w:val="0"/>
      <w:marRight w:val="0"/>
      <w:marTop w:val="0"/>
      <w:marBottom w:val="0"/>
      <w:divBdr>
        <w:top w:val="none" w:sz="0" w:space="0" w:color="auto"/>
        <w:left w:val="none" w:sz="0" w:space="0" w:color="auto"/>
        <w:bottom w:val="none" w:sz="0" w:space="0" w:color="auto"/>
        <w:right w:val="none" w:sz="0" w:space="0" w:color="auto"/>
      </w:divBdr>
    </w:div>
    <w:div w:id="1131745477">
      <w:bodyDiv w:val="1"/>
      <w:marLeft w:val="0"/>
      <w:marRight w:val="0"/>
      <w:marTop w:val="0"/>
      <w:marBottom w:val="0"/>
      <w:divBdr>
        <w:top w:val="none" w:sz="0" w:space="0" w:color="auto"/>
        <w:left w:val="none" w:sz="0" w:space="0" w:color="auto"/>
        <w:bottom w:val="none" w:sz="0" w:space="0" w:color="auto"/>
        <w:right w:val="none" w:sz="0" w:space="0" w:color="auto"/>
      </w:divBdr>
    </w:div>
    <w:div w:id="1145775333">
      <w:bodyDiv w:val="1"/>
      <w:marLeft w:val="0"/>
      <w:marRight w:val="0"/>
      <w:marTop w:val="0"/>
      <w:marBottom w:val="0"/>
      <w:divBdr>
        <w:top w:val="none" w:sz="0" w:space="0" w:color="auto"/>
        <w:left w:val="none" w:sz="0" w:space="0" w:color="auto"/>
        <w:bottom w:val="none" w:sz="0" w:space="0" w:color="auto"/>
        <w:right w:val="none" w:sz="0" w:space="0" w:color="auto"/>
      </w:divBdr>
    </w:div>
    <w:div w:id="1162968055">
      <w:bodyDiv w:val="1"/>
      <w:marLeft w:val="0"/>
      <w:marRight w:val="0"/>
      <w:marTop w:val="0"/>
      <w:marBottom w:val="0"/>
      <w:divBdr>
        <w:top w:val="none" w:sz="0" w:space="0" w:color="auto"/>
        <w:left w:val="none" w:sz="0" w:space="0" w:color="auto"/>
        <w:bottom w:val="none" w:sz="0" w:space="0" w:color="auto"/>
        <w:right w:val="none" w:sz="0" w:space="0" w:color="auto"/>
      </w:divBdr>
    </w:div>
    <w:div w:id="1172834066">
      <w:bodyDiv w:val="1"/>
      <w:marLeft w:val="0"/>
      <w:marRight w:val="0"/>
      <w:marTop w:val="0"/>
      <w:marBottom w:val="0"/>
      <w:divBdr>
        <w:top w:val="none" w:sz="0" w:space="0" w:color="auto"/>
        <w:left w:val="none" w:sz="0" w:space="0" w:color="auto"/>
        <w:bottom w:val="none" w:sz="0" w:space="0" w:color="auto"/>
        <w:right w:val="none" w:sz="0" w:space="0" w:color="auto"/>
      </w:divBdr>
    </w:div>
    <w:div w:id="1185172308">
      <w:bodyDiv w:val="1"/>
      <w:marLeft w:val="0"/>
      <w:marRight w:val="0"/>
      <w:marTop w:val="0"/>
      <w:marBottom w:val="0"/>
      <w:divBdr>
        <w:top w:val="none" w:sz="0" w:space="0" w:color="auto"/>
        <w:left w:val="none" w:sz="0" w:space="0" w:color="auto"/>
        <w:bottom w:val="none" w:sz="0" w:space="0" w:color="auto"/>
        <w:right w:val="none" w:sz="0" w:space="0" w:color="auto"/>
      </w:divBdr>
    </w:div>
    <w:div w:id="1192457963">
      <w:bodyDiv w:val="1"/>
      <w:marLeft w:val="0"/>
      <w:marRight w:val="0"/>
      <w:marTop w:val="0"/>
      <w:marBottom w:val="0"/>
      <w:divBdr>
        <w:top w:val="none" w:sz="0" w:space="0" w:color="auto"/>
        <w:left w:val="none" w:sz="0" w:space="0" w:color="auto"/>
        <w:bottom w:val="none" w:sz="0" w:space="0" w:color="auto"/>
        <w:right w:val="none" w:sz="0" w:space="0" w:color="auto"/>
      </w:divBdr>
    </w:div>
    <w:div w:id="1196775450">
      <w:bodyDiv w:val="1"/>
      <w:marLeft w:val="0"/>
      <w:marRight w:val="0"/>
      <w:marTop w:val="0"/>
      <w:marBottom w:val="0"/>
      <w:divBdr>
        <w:top w:val="none" w:sz="0" w:space="0" w:color="auto"/>
        <w:left w:val="none" w:sz="0" w:space="0" w:color="auto"/>
        <w:bottom w:val="none" w:sz="0" w:space="0" w:color="auto"/>
        <w:right w:val="none" w:sz="0" w:space="0" w:color="auto"/>
      </w:divBdr>
    </w:div>
    <w:div w:id="1208835177">
      <w:bodyDiv w:val="1"/>
      <w:marLeft w:val="0"/>
      <w:marRight w:val="0"/>
      <w:marTop w:val="0"/>
      <w:marBottom w:val="0"/>
      <w:divBdr>
        <w:top w:val="none" w:sz="0" w:space="0" w:color="auto"/>
        <w:left w:val="none" w:sz="0" w:space="0" w:color="auto"/>
        <w:bottom w:val="none" w:sz="0" w:space="0" w:color="auto"/>
        <w:right w:val="none" w:sz="0" w:space="0" w:color="auto"/>
      </w:divBdr>
    </w:div>
    <w:div w:id="1209301063">
      <w:bodyDiv w:val="1"/>
      <w:marLeft w:val="0"/>
      <w:marRight w:val="0"/>
      <w:marTop w:val="0"/>
      <w:marBottom w:val="0"/>
      <w:divBdr>
        <w:top w:val="none" w:sz="0" w:space="0" w:color="auto"/>
        <w:left w:val="none" w:sz="0" w:space="0" w:color="auto"/>
        <w:bottom w:val="none" w:sz="0" w:space="0" w:color="auto"/>
        <w:right w:val="none" w:sz="0" w:space="0" w:color="auto"/>
      </w:divBdr>
    </w:div>
    <w:div w:id="1213620769">
      <w:bodyDiv w:val="1"/>
      <w:marLeft w:val="0"/>
      <w:marRight w:val="0"/>
      <w:marTop w:val="0"/>
      <w:marBottom w:val="0"/>
      <w:divBdr>
        <w:top w:val="none" w:sz="0" w:space="0" w:color="auto"/>
        <w:left w:val="none" w:sz="0" w:space="0" w:color="auto"/>
        <w:bottom w:val="none" w:sz="0" w:space="0" w:color="auto"/>
        <w:right w:val="none" w:sz="0" w:space="0" w:color="auto"/>
      </w:divBdr>
    </w:div>
    <w:div w:id="1271549959">
      <w:bodyDiv w:val="1"/>
      <w:marLeft w:val="0"/>
      <w:marRight w:val="0"/>
      <w:marTop w:val="0"/>
      <w:marBottom w:val="0"/>
      <w:divBdr>
        <w:top w:val="none" w:sz="0" w:space="0" w:color="auto"/>
        <w:left w:val="none" w:sz="0" w:space="0" w:color="auto"/>
        <w:bottom w:val="none" w:sz="0" w:space="0" w:color="auto"/>
        <w:right w:val="none" w:sz="0" w:space="0" w:color="auto"/>
      </w:divBdr>
    </w:div>
    <w:div w:id="1298300795">
      <w:bodyDiv w:val="1"/>
      <w:marLeft w:val="0"/>
      <w:marRight w:val="0"/>
      <w:marTop w:val="0"/>
      <w:marBottom w:val="0"/>
      <w:divBdr>
        <w:top w:val="none" w:sz="0" w:space="0" w:color="auto"/>
        <w:left w:val="none" w:sz="0" w:space="0" w:color="auto"/>
        <w:bottom w:val="none" w:sz="0" w:space="0" w:color="auto"/>
        <w:right w:val="none" w:sz="0" w:space="0" w:color="auto"/>
      </w:divBdr>
    </w:div>
    <w:div w:id="1323780713">
      <w:bodyDiv w:val="1"/>
      <w:marLeft w:val="0"/>
      <w:marRight w:val="0"/>
      <w:marTop w:val="0"/>
      <w:marBottom w:val="0"/>
      <w:divBdr>
        <w:top w:val="none" w:sz="0" w:space="0" w:color="auto"/>
        <w:left w:val="none" w:sz="0" w:space="0" w:color="auto"/>
        <w:bottom w:val="none" w:sz="0" w:space="0" w:color="auto"/>
        <w:right w:val="none" w:sz="0" w:space="0" w:color="auto"/>
      </w:divBdr>
    </w:div>
    <w:div w:id="1334911872">
      <w:bodyDiv w:val="1"/>
      <w:marLeft w:val="0"/>
      <w:marRight w:val="0"/>
      <w:marTop w:val="0"/>
      <w:marBottom w:val="0"/>
      <w:divBdr>
        <w:top w:val="none" w:sz="0" w:space="0" w:color="auto"/>
        <w:left w:val="none" w:sz="0" w:space="0" w:color="auto"/>
        <w:bottom w:val="none" w:sz="0" w:space="0" w:color="auto"/>
        <w:right w:val="none" w:sz="0" w:space="0" w:color="auto"/>
      </w:divBdr>
    </w:div>
    <w:div w:id="1364018567">
      <w:bodyDiv w:val="1"/>
      <w:marLeft w:val="0"/>
      <w:marRight w:val="0"/>
      <w:marTop w:val="0"/>
      <w:marBottom w:val="0"/>
      <w:divBdr>
        <w:top w:val="none" w:sz="0" w:space="0" w:color="auto"/>
        <w:left w:val="none" w:sz="0" w:space="0" w:color="auto"/>
        <w:bottom w:val="none" w:sz="0" w:space="0" w:color="auto"/>
        <w:right w:val="none" w:sz="0" w:space="0" w:color="auto"/>
      </w:divBdr>
    </w:div>
    <w:div w:id="1364483388">
      <w:bodyDiv w:val="1"/>
      <w:marLeft w:val="0"/>
      <w:marRight w:val="0"/>
      <w:marTop w:val="0"/>
      <w:marBottom w:val="0"/>
      <w:divBdr>
        <w:top w:val="none" w:sz="0" w:space="0" w:color="auto"/>
        <w:left w:val="none" w:sz="0" w:space="0" w:color="auto"/>
        <w:bottom w:val="none" w:sz="0" w:space="0" w:color="auto"/>
        <w:right w:val="none" w:sz="0" w:space="0" w:color="auto"/>
      </w:divBdr>
    </w:div>
    <w:div w:id="1369138966">
      <w:bodyDiv w:val="1"/>
      <w:marLeft w:val="0"/>
      <w:marRight w:val="0"/>
      <w:marTop w:val="0"/>
      <w:marBottom w:val="0"/>
      <w:divBdr>
        <w:top w:val="none" w:sz="0" w:space="0" w:color="auto"/>
        <w:left w:val="none" w:sz="0" w:space="0" w:color="auto"/>
        <w:bottom w:val="none" w:sz="0" w:space="0" w:color="auto"/>
        <w:right w:val="none" w:sz="0" w:space="0" w:color="auto"/>
      </w:divBdr>
    </w:div>
    <w:div w:id="1441291774">
      <w:bodyDiv w:val="1"/>
      <w:marLeft w:val="0"/>
      <w:marRight w:val="0"/>
      <w:marTop w:val="0"/>
      <w:marBottom w:val="0"/>
      <w:divBdr>
        <w:top w:val="none" w:sz="0" w:space="0" w:color="auto"/>
        <w:left w:val="none" w:sz="0" w:space="0" w:color="auto"/>
        <w:bottom w:val="none" w:sz="0" w:space="0" w:color="auto"/>
        <w:right w:val="none" w:sz="0" w:space="0" w:color="auto"/>
      </w:divBdr>
    </w:div>
    <w:div w:id="1486360282">
      <w:bodyDiv w:val="1"/>
      <w:marLeft w:val="0"/>
      <w:marRight w:val="0"/>
      <w:marTop w:val="0"/>
      <w:marBottom w:val="0"/>
      <w:divBdr>
        <w:top w:val="none" w:sz="0" w:space="0" w:color="auto"/>
        <w:left w:val="none" w:sz="0" w:space="0" w:color="auto"/>
        <w:bottom w:val="none" w:sz="0" w:space="0" w:color="auto"/>
        <w:right w:val="none" w:sz="0" w:space="0" w:color="auto"/>
      </w:divBdr>
    </w:div>
    <w:div w:id="1541237836">
      <w:bodyDiv w:val="1"/>
      <w:marLeft w:val="0"/>
      <w:marRight w:val="0"/>
      <w:marTop w:val="0"/>
      <w:marBottom w:val="0"/>
      <w:divBdr>
        <w:top w:val="none" w:sz="0" w:space="0" w:color="auto"/>
        <w:left w:val="none" w:sz="0" w:space="0" w:color="auto"/>
        <w:bottom w:val="none" w:sz="0" w:space="0" w:color="auto"/>
        <w:right w:val="none" w:sz="0" w:space="0" w:color="auto"/>
      </w:divBdr>
    </w:div>
    <w:div w:id="1566061153">
      <w:bodyDiv w:val="1"/>
      <w:marLeft w:val="0"/>
      <w:marRight w:val="0"/>
      <w:marTop w:val="0"/>
      <w:marBottom w:val="0"/>
      <w:divBdr>
        <w:top w:val="none" w:sz="0" w:space="0" w:color="auto"/>
        <w:left w:val="none" w:sz="0" w:space="0" w:color="auto"/>
        <w:bottom w:val="none" w:sz="0" w:space="0" w:color="auto"/>
        <w:right w:val="none" w:sz="0" w:space="0" w:color="auto"/>
      </w:divBdr>
    </w:div>
    <w:div w:id="1572159381">
      <w:bodyDiv w:val="1"/>
      <w:marLeft w:val="0"/>
      <w:marRight w:val="0"/>
      <w:marTop w:val="0"/>
      <w:marBottom w:val="0"/>
      <w:divBdr>
        <w:top w:val="none" w:sz="0" w:space="0" w:color="auto"/>
        <w:left w:val="none" w:sz="0" w:space="0" w:color="auto"/>
        <w:bottom w:val="none" w:sz="0" w:space="0" w:color="auto"/>
        <w:right w:val="none" w:sz="0" w:space="0" w:color="auto"/>
      </w:divBdr>
    </w:div>
    <w:div w:id="1577856058">
      <w:bodyDiv w:val="1"/>
      <w:marLeft w:val="0"/>
      <w:marRight w:val="0"/>
      <w:marTop w:val="0"/>
      <w:marBottom w:val="0"/>
      <w:divBdr>
        <w:top w:val="none" w:sz="0" w:space="0" w:color="auto"/>
        <w:left w:val="none" w:sz="0" w:space="0" w:color="auto"/>
        <w:bottom w:val="none" w:sz="0" w:space="0" w:color="auto"/>
        <w:right w:val="none" w:sz="0" w:space="0" w:color="auto"/>
      </w:divBdr>
    </w:div>
    <w:div w:id="1600217112">
      <w:bodyDiv w:val="1"/>
      <w:marLeft w:val="0"/>
      <w:marRight w:val="0"/>
      <w:marTop w:val="0"/>
      <w:marBottom w:val="0"/>
      <w:divBdr>
        <w:top w:val="none" w:sz="0" w:space="0" w:color="auto"/>
        <w:left w:val="none" w:sz="0" w:space="0" w:color="auto"/>
        <w:bottom w:val="none" w:sz="0" w:space="0" w:color="auto"/>
        <w:right w:val="none" w:sz="0" w:space="0" w:color="auto"/>
      </w:divBdr>
    </w:div>
    <w:div w:id="1603877046">
      <w:bodyDiv w:val="1"/>
      <w:marLeft w:val="0"/>
      <w:marRight w:val="0"/>
      <w:marTop w:val="0"/>
      <w:marBottom w:val="0"/>
      <w:divBdr>
        <w:top w:val="none" w:sz="0" w:space="0" w:color="auto"/>
        <w:left w:val="none" w:sz="0" w:space="0" w:color="auto"/>
        <w:bottom w:val="none" w:sz="0" w:space="0" w:color="auto"/>
        <w:right w:val="none" w:sz="0" w:space="0" w:color="auto"/>
      </w:divBdr>
    </w:div>
    <w:div w:id="1629161875">
      <w:bodyDiv w:val="1"/>
      <w:marLeft w:val="0"/>
      <w:marRight w:val="0"/>
      <w:marTop w:val="0"/>
      <w:marBottom w:val="0"/>
      <w:divBdr>
        <w:top w:val="none" w:sz="0" w:space="0" w:color="auto"/>
        <w:left w:val="none" w:sz="0" w:space="0" w:color="auto"/>
        <w:bottom w:val="none" w:sz="0" w:space="0" w:color="auto"/>
        <w:right w:val="none" w:sz="0" w:space="0" w:color="auto"/>
      </w:divBdr>
    </w:div>
    <w:div w:id="1637294880">
      <w:bodyDiv w:val="1"/>
      <w:marLeft w:val="0"/>
      <w:marRight w:val="0"/>
      <w:marTop w:val="0"/>
      <w:marBottom w:val="0"/>
      <w:divBdr>
        <w:top w:val="none" w:sz="0" w:space="0" w:color="auto"/>
        <w:left w:val="none" w:sz="0" w:space="0" w:color="auto"/>
        <w:bottom w:val="none" w:sz="0" w:space="0" w:color="auto"/>
        <w:right w:val="none" w:sz="0" w:space="0" w:color="auto"/>
      </w:divBdr>
    </w:div>
    <w:div w:id="1649701472">
      <w:bodyDiv w:val="1"/>
      <w:marLeft w:val="0"/>
      <w:marRight w:val="0"/>
      <w:marTop w:val="0"/>
      <w:marBottom w:val="0"/>
      <w:divBdr>
        <w:top w:val="none" w:sz="0" w:space="0" w:color="auto"/>
        <w:left w:val="none" w:sz="0" w:space="0" w:color="auto"/>
        <w:bottom w:val="none" w:sz="0" w:space="0" w:color="auto"/>
        <w:right w:val="none" w:sz="0" w:space="0" w:color="auto"/>
      </w:divBdr>
    </w:div>
    <w:div w:id="1654795491">
      <w:bodyDiv w:val="1"/>
      <w:marLeft w:val="0"/>
      <w:marRight w:val="0"/>
      <w:marTop w:val="0"/>
      <w:marBottom w:val="0"/>
      <w:divBdr>
        <w:top w:val="none" w:sz="0" w:space="0" w:color="auto"/>
        <w:left w:val="none" w:sz="0" w:space="0" w:color="auto"/>
        <w:bottom w:val="none" w:sz="0" w:space="0" w:color="auto"/>
        <w:right w:val="none" w:sz="0" w:space="0" w:color="auto"/>
      </w:divBdr>
    </w:div>
    <w:div w:id="1659921024">
      <w:bodyDiv w:val="1"/>
      <w:marLeft w:val="0"/>
      <w:marRight w:val="0"/>
      <w:marTop w:val="0"/>
      <w:marBottom w:val="0"/>
      <w:divBdr>
        <w:top w:val="none" w:sz="0" w:space="0" w:color="auto"/>
        <w:left w:val="none" w:sz="0" w:space="0" w:color="auto"/>
        <w:bottom w:val="none" w:sz="0" w:space="0" w:color="auto"/>
        <w:right w:val="none" w:sz="0" w:space="0" w:color="auto"/>
      </w:divBdr>
    </w:div>
    <w:div w:id="1766221550">
      <w:bodyDiv w:val="1"/>
      <w:marLeft w:val="0"/>
      <w:marRight w:val="0"/>
      <w:marTop w:val="0"/>
      <w:marBottom w:val="0"/>
      <w:divBdr>
        <w:top w:val="none" w:sz="0" w:space="0" w:color="auto"/>
        <w:left w:val="none" w:sz="0" w:space="0" w:color="auto"/>
        <w:bottom w:val="none" w:sz="0" w:space="0" w:color="auto"/>
        <w:right w:val="none" w:sz="0" w:space="0" w:color="auto"/>
      </w:divBdr>
    </w:div>
    <w:div w:id="1814058468">
      <w:bodyDiv w:val="1"/>
      <w:marLeft w:val="0"/>
      <w:marRight w:val="0"/>
      <w:marTop w:val="0"/>
      <w:marBottom w:val="0"/>
      <w:divBdr>
        <w:top w:val="none" w:sz="0" w:space="0" w:color="auto"/>
        <w:left w:val="none" w:sz="0" w:space="0" w:color="auto"/>
        <w:bottom w:val="none" w:sz="0" w:space="0" w:color="auto"/>
        <w:right w:val="none" w:sz="0" w:space="0" w:color="auto"/>
      </w:divBdr>
    </w:div>
    <w:div w:id="1831679885">
      <w:bodyDiv w:val="1"/>
      <w:marLeft w:val="0"/>
      <w:marRight w:val="0"/>
      <w:marTop w:val="0"/>
      <w:marBottom w:val="0"/>
      <w:divBdr>
        <w:top w:val="none" w:sz="0" w:space="0" w:color="auto"/>
        <w:left w:val="none" w:sz="0" w:space="0" w:color="auto"/>
        <w:bottom w:val="none" w:sz="0" w:space="0" w:color="auto"/>
        <w:right w:val="none" w:sz="0" w:space="0" w:color="auto"/>
      </w:divBdr>
    </w:div>
    <w:div w:id="1832790462">
      <w:bodyDiv w:val="1"/>
      <w:marLeft w:val="0"/>
      <w:marRight w:val="0"/>
      <w:marTop w:val="0"/>
      <w:marBottom w:val="0"/>
      <w:divBdr>
        <w:top w:val="none" w:sz="0" w:space="0" w:color="auto"/>
        <w:left w:val="none" w:sz="0" w:space="0" w:color="auto"/>
        <w:bottom w:val="none" w:sz="0" w:space="0" w:color="auto"/>
        <w:right w:val="none" w:sz="0" w:space="0" w:color="auto"/>
      </w:divBdr>
    </w:div>
    <w:div w:id="1851482959">
      <w:bodyDiv w:val="1"/>
      <w:marLeft w:val="0"/>
      <w:marRight w:val="0"/>
      <w:marTop w:val="0"/>
      <w:marBottom w:val="0"/>
      <w:divBdr>
        <w:top w:val="none" w:sz="0" w:space="0" w:color="auto"/>
        <w:left w:val="none" w:sz="0" w:space="0" w:color="auto"/>
        <w:bottom w:val="none" w:sz="0" w:space="0" w:color="auto"/>
        <w:right w:val="none" w:sz="0" w:space="0" w:color="auto"/>
      </w:divBdr>
    </w:div>
    <w:div w:id="1868712384">
      <w:bodyDiv w:val="1"/>
      <w:marLeft w:val="0"/>
      <w:marRight w:val="0"/>
      <w:marTop w:val="0"/>
      <w:marBottom w:val="0"/>
      <w:divBdr>
        <w:top w:val="none" w:sz="0" w:space="0" w:color="auto"/>
        <w:left w:val="none" w:sz="0" w:space="0" w:color="auto"/>
        <w:bottom w:val="none" w:sz="0" w:space="0" w:color="auto"/>
        <w:right w:val="none" w:sz="0" w:space="0" w:color="auto"/>
      </w:divBdr>
    </w:div>
    <w:div w:id="1906723911">
      <w:bodyDiv w:val="1"/>
      <w:marLeft w:val="0"/>
      <w:marRight w:val="0"/>
      <w:marTop w:val="0"/>
      <w:marBottom w:val="0"/>
      <w:divBdr>
        <w:top w:val="none" w:sz="0" w:space="0" w:color="auto"/>
        <w:left w:val="none" w:sz="0" w:space="0" w:color="auto"/>
        <w:bottom w:val="none" w:sz="0" w:space="0" w:color="auto"/>
        <w:right w:val="none" w:sz="0" w:space="0" w:color="auto"/>
      </w:divBdr>
    </w:div>
    <w:div w:id="1932350665">
      <w:bodyDiv w:val="1"/>
      <w:marLeft w:val="0"/>
      <w:marRight w:val="0"/>
      <w:marTop w:val="0"/>
      <w:marBottom w:val="0"/>
      <w:divBdr>
        <w:top w:val="none" w:sz="0" w:space="0" w:color="auto"/>
        <w:left w:val="none" w:sz="0" w:space="0" w:color="auto"/>
        <w:bottom w:val="none" w:sz="0" w:space="0" w:color="auto"/>
        <w:right w:val="none" w:sz="0" w:space="0" w:color="auto"/>
      </w:divBdr>
    </w:div>
    <w:div w:id="1987590501">
      <w:bodyDiv w:val="1"/>
      <w:marLeft w:val="0"/>
      <w:marRight w:val="0"/>
      <w:marTop w:val="0"/>
      <w:marBottom w:val="0"/>
      <w:divBdr>
        <w:top w:val="none" w:sz="0" w:space="0" w:color="auto"/>
        <w:left w:val="none" w:sz="0" w:space="0" w:color="auto"/>
        <w:bottom w:val="none" w:sz="0" w:space="0" w:color="auto"/>
        <w:right w:val="none" w:sz="0" w:space="0" w:color="auto"/>
      </w:divBdr>
    </w:div>
    <w:div w:id="2026052721">
      <w:bodyDiv w:val="1"/>
      <w:marLeft w:val="0"/>
      <w:marRight w:val="0"/>
      <w:marTop w:val="0"/>
      <w:marBottom w:val="0"/>
      <w:divBdr>
        <w:top w:val="none" w:sz="0" w:space="0" w:color="auto"/>
        <w:left w:val="none" w:sz="0" w:space="0" w:color="auto"/>
        <w:bottom w:val="none" w:sz="0" w:space="0" w:color="auto"/>
        <w:right w:val="none" w:sz="0" w:space="0" w:color="auto"/>
      </w:divBdr>
    </w:div>
    <w:div w:id="2062240862">
      <w:bodyDiv w:val="1"/>
      <w:marLeft w:val="0"/>
      <w:marRight w:val="0"/>
      <w:marTop w:val="0"/>
      <w:marBottom w:val="0"/>
      <w:divBdr>
        <w:top w:val="none" w:sz="0" w:space="0" w:color="auto"/>
        <w:left w:val="none" w:sz="0" w:space="0" w:color="auto"/>
        <w:bottom w:val="none" w:sz="0" w:space="0" w:color="auto"/>
        <w:right w:val="none" w:sz="0" w:space="0" w:color="auto"/>
      </w:divBdr>
    </w:div>
    <w:div w:id="2094812897">
      <w:bodyDiv w:val="1"/>
      <w:marLeft w:val="0"/>
      <w:marRight w:val="0"/>
      <w:marTop w:val="0"/>
      <w:marBottom w:val="0"/>
      <w:divBdr>
        <w:top w:val="none" w:sz="0" w:space="0" w:color="auto"/>
        <w:left w:val="none" w:sz="0" w:space="0" w:color="auto"/>
        <w:bottom w:val="none" w:sz="0" w:space="0" w:color="auto"/>
        <w:right w:val="none" w:sz="0" w:space="0" w:color="auto"/>
      </w:divBdr>
    </w:div>
    <w:div w:id="211690083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zotero.org/google-docs/?kJMdeE"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B4607-B780-634A-BDA8-A300A82F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5760</Words>
  <Characters>32832</Characters>
  <Application>Microsoft Macintosh Word</Application>
  <DocSecurity>0</DocSecurity>
  <Lines>273</Lines>
  <Paragraphs>77</Paragraphs>
  <ScaleCrop>false</ScaleCrop>
  <Company>Kansas State University</Company>
  <LinksUpToDate>false</LinksUpToDate>
  <CharactersWithSpaces>38515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Marla</dc:creator>
  <cp:keywords/>
  <dc:description/>
  <cp:lastModifiedBy>Sandeep Marla</cp:lastModifiedBy>
  <cp:revision>18</cp:revision>
  <cp:lastPrinted>2019-04-26T14:39:00Z</cp:lastPrinted>
  <dcterms:created xsi:type="dcterms:W3CDTF">2019-04-26T14:39:00Z</dcterms:created>
  <dcterms:modified xsi:type="dcterms:W3CDTF">2019-08-30T21:27:00Z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id="ssgC0n4u"/&gt;&lt;style id="http://www.zotero.org/styles/genetics" hasBibliography="1" bibliographyStyleHasBeenSet="1"/&gt;&lt;prefs&gt;&lt;pref name="fieldType" value="Field"/&gt;&lt;pref name="automaticJournalAbbrevia</vt:lpwstr>
  </property>
  <property fmtid="{D5CDD505-2E9C-101B-9397-08002B2CF9AE}" pid="3" name="ZOTERO_PREF_2">
    <vt:lpwstr>tions" value="true"/&gt;&lt;/prefs&gt;&lt;/data&gt;</vt:lpwstr>
  </property>
</Properties>
</file>