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E51C1" w14:textId="77777777" w:rsidR="00CE1117" w:rsidRDefault="00A9414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Table S2. Primers used in this study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932"/>
      </w:tblGrid>
      <w:tr w:rsidR="00CE1117" w14:paraId="0671F845" w14:textId="77777777">
        <w:tc>
          <w:tcPr>
            <w:tcW w:w="1696" w:type="dxa"/>
            <w:shd w:val="clear" w:color="auto" w:fill="auto"/>
          </w:tcPr>
          <w:p w14:paraId="44733473" w14:textId="77777777" w:rsidR="00CE1117" w:rsidRDefault="00A94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Primer name</w:t>
            </w:r>
          </w:p>
        </w:tc>
        <w:tc>
          <w:tcPr>
            <w:tcW w:w="7932" w:type="dxa"/>
            <w:shd w:val="clear" w:color="auto" w:fill="auto"/>
          </w:tcPr>
          <w:p w14:paraId="12B009BB" w14:textId="77777777" w:rsidR="00CE1117" w:rsidRDefault="00A94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Primer sequence</w:t>
            </w:r>
          </w:p>
        </w:tc>
      </w:tr>
      <w:tr w:rsidR="00CE1117" w14:paraId="18F1E749" w14:textId="77777777">
        <w:tc>
          <w:tcPr>
            <w:tcW w:w="9628" w:type="dxa"/>
            <w:gridSpan w:val="2"/>
            <w:shd w:val="clear" w:color="auto" w:fill="auto"/>
          </w:tcPr>
          <w:p w14:paraId="5D4E1E6B" w14:textId="77777777" w:rsidR="00CE1117" w:rsidRDefault="00A941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analysis at HO-induced and native telomeres</w:t>
            </w:r>
          </w:p>
        </w:tc>
      </w:tr>
      <w:tr w:rsidR="00CE1117" w14:paraId="6F5629E2" w14:textId="77777777">
        <w:tc>
          <w:tcPr>
            <w:tcW w:w="1696" w:type="dxa"/>
            <w:shd w:val="clear" w:color="auto" w:fill="auto"/>
          </w:tcPr>
          <w:p w14:paraId="13428B07" w14:textId="77777777" w:rsidR="00CE1117" w:rsidRDefault="00A9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TG-HO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gramEnd"/>
          </w:p>
        </w:tc>
        <w:tc>
          <w:tcPr>
            <w:tcW w:w="7932" w:type="dxa"/>
            <w:shd w:val="clear" w:color="auto" w:fill="auto"/>
          </w:tcPr>
          <w:p w14:paraId="7ADC4529" w14:textId="77777777" w:rsidR="00CE1117" w:rsidRDefault="00A9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5’- CTCCACAATCAATTGCGAGAAGCC - 3’</w:t>
            </w:r>
          </w:p>
        </w:tc>
      </w:tr>
      <w:tr w:rsidR="00CE1117" w14:paraId="0626A0E9" w14:textId="77777777">
        <w:tc>
          <w:tcPr>
            <w:tcW w:w="1696" w:type="dxa"/>
            <w:shd w:val="clear" w:color="auto" w:fill="auto"/>
          </w:tcPr>
          <w:p w14:paraId="5791A3D5" w14:textId="77777777" w:rsidR="00CE1117" w:rsidRDefault="00A9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TG-HO Rev</w:t>
            </w:r>
          </w:p>
        </w:tc>
        <w:tc>
          <w:tcPr>
            <w:tcW w:w="7932" w:type="dxa"/>
            <w:shd w:val="clear" w:color="auto" w:fill="auto"/>
          </w:tcPr>
          <w:p w14:paraId="09470F67" w14:textId="77777777" w:rsidR="00CE1117" w:rsidRDefault="00A9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5’- ACAGATGCGCCAGCGAAAGATG - 3’</w:t>
            </w:r>
          </w:p>
        </w:tc>
      </w:tr>
      <w:tr w:rsidR="00CE1117" w14:paraId="469A1EE1" w14:textId="77777777">
        <w:tc>
          <w:tcPr>
            <w:tcW w:w="1696" w:type="dxa"/>
            <w:shd w:val="clear" w:color="auto" w:fill="auto"/>
          </w:tcPr>
          <w:p w14:paraId="12F7D0DB" w14:textId="77777777" w:rsidR="00CE1117" w:rsidRDefault="00A9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gramEnd"/>
          </w:p>
        </w:tc>
        <w:tc>
          <w:tcPr>
            <w:tcW w:w="7932" w:type="dxa"/>
            <w:shd w:val="clear" w:color="auto" w:fill="auto"/>
          </w:tcPr>
          <w:p w14:paraId="48141C9A" w14:textId="77777777" w:rsidR="00CE1117" w:rsidRDefault="00A9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5’- GGGGCTACTTTTGTCCTGTCAC - 3’</w:t>
            </w:r>
          </w:p>
        </w:tc>
      </w:tr>
      <w:tr w:rsidR="00CE1117" w14:paraId="28451251" w14:textId="77777777">
        <w:trPr>
          <w:trHeight w:val="280"/>
        </w:trPr>
        <w:tc>
          <w:tcPr>
            <w:tcW w:w="1696" w:type="dxa"/>
            <w:shd w:val="clear" w:color="auto" w:fill="auto"/>
          </w:tcPr>
          <w:p w14:paraId="219F7CE6" w14:textId="77777777" w:rsidR="00CE1117" w:rsidRDefault="00A9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 Rev</w:t>
            </w:r>
          </w:p>
        </w:tc>
        <w:tc>
          <w:tcPr>
            <w:tcW w:w="7932" w:type="dxa"/>
            <w:shd w:val="clear" w:color="auto" w:fill="auto"/>
          </w:tcPr>
          <w:p w14:paraId="7E875140" w14:textId="77777777" w:rsidR="00CE1117" w:rsidRDefault="00A9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5’- GGGTGGGGACCATCGAAGTG - 3’</w:t>
            </w:r>
          </w:p>
        </w:tc>
      </w:tr>
      <w:tr w:rsidR="00CE1117" w14:paraId="08C2E788" w14:textId="77777777">
        <w:trPr>
          <w:trHeight w:val="280"/>
        </w:trPr>
        <w:tc>
          <w:tcPr>
            <w:tcW w:w="1696" w:type="dxa"/>
            <w:shd w:val="clear" w:color="auto" w:fill="auto"/>
          </w:tcPr>
          <w:p w14:paraId="7CDC6FE2" w14:textId="77777777" w:rsidR="00CE1117" w:rsidRDefault="00A9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VI-R For</w:t>
            </w:r>
          </w:p>
        </w:tc>
        <w:tc>
          <w:tcPr>
            <w:tcW w:w="7932" w:type="dxa"/>
            <w:shd w:val="clear" w:color="auto" w:fill="auto"/>
          </w:tcPr>
          <w:p w14:paraId="2FBD35BA" w14:textId="77777777" w:rsidR="00CE1117" w:rsidRDefault="00A9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5’- GCCATTTCCGTGTGTAGTGA - 3’</w:t>
            </w:r>
          </w:p>
        </w:tc>
      </w:tr>
      <w:tr w:rsidR="00CE1117" w14:paraId="670A348D" w14:textId="77777777">
        <w:trPr>
          <w:trHeight w:val="280"/>
        </w:trPr>
        <w:tc>
          <w:tcPr>
            <w:tcW w:w="1696" w:type="dxa"/>
            <w:shd w:val="clear" w:color="auto" w:fill="auto"/>
          </w:tcPr>
          <w:p w14:paraId="38390068" w14:textId="77777777" w:rsidR="00CE1117" w:rsidRDefault="00A9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VI-R Rev</w:t>
            </w:r>
          </w:p>
        </w:tc>
        <w:tc>
          <w:tcPr>
            <w:tcW w:w="7932" w:type="dxa"/>
            <w:shd w:val="clear" w:color="auto" w:fill="auto"/>
          </w:tcPr>
          <w:p w14:paraId="7DD171DD" w14:textId="77777777" w:rsidR="00CE1117" w:rsidRDefault="00A9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5’- GTACGCACACGTATGCTAAAGT - 3’</w:t>
            </w:r>
          </w:p>
        </w:tc>
      </w:tr>
      <w:tr w:rsidR="00CE1117" w14:paraId="0E72A594" w14:textId="77777777">
        <w:tc>
          <w:tcPr>
            <w:tcW w:w="1696" w:type="dxa"/>
            <w:shd w:val="clear" w:color="auto" w:fill="auto"/>
          </w:tcPr>
          <w:p w14:paraId="0D8EFC70" w14:textId="77777777" w:rsidR="00CE1117" w:rsidRDefault="00A9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gramEnd"/>
          </w:p>
        </w:tc>
        <w:tc>
          <w:tcPr>
            <w:tcW w:w="7932" w:type="dxa"/>
            <w:shd w:val="clear" w:color="auto" w:fill="auto"/>
          </w:tcPr>
          <w:p w14:paraId="417707CA" w14:textId="77777777" w:rsidR="00CE1117" w:rsidRDefault="00A9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5’- TGAGTCGTTACAAGGTGATGCC - 3’</w:t>
            </w:r>
          </w:p>
        </w:tc>
      </w:tr>
      <w:tr w:rsidR="00CE1117" w14:paraId="5FE6AA24" w14:textId="77777777">
        <w:tc>
          <w:tcPr>
            <w:tcW w:w="1696" w:type="dxa"/>
            <w:shd w:val="clear" w:color="auto" w:fill="auto"/>
          </w:tcPr>
          <w:p w14:paraId="5F46E665" w14:textId="77777777" w:rsidR="00CE1117" w:rsidRDefault="00A9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ARO Rev</w:t>
            </w:r>
          </w:p>
        </w:tc>
        <w:tc>
          <w:tcPr>
            <w:tcW w:w="7932" w:type="dxa"/>
            <w:shd w:val="clear" w:color="auto" w:fill="auto"/>
          </w:tcPr>
          <w:p w14:paraId="3E01A368" w14:textId="77777777" w:rsidR="00CE1117" w:rsidRDefault="00A9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5’- ACCTACAGGAGGACCCGAAA - 3’</w:t>
            </w:r>
          </w:p>
        </w:tc>
      </w:tr>
      <w:tr w:rsidR="00CE1117" w14:paraId="157F3394" w14:textId="77777777">
        <w:tc>
          <w:tcPr>
            <w:tcW w:w="9628" w:type="dxa"/>
            <w:gridSpan w:val="2"/>
            <w:shd w:val="clear" w:color="auto" w:fill="auto"/>
          </w:tcPr>
          <w:p w14:paraId="2F1A0D5B" w14:textId="77777777" w:rsidR="00CE1117" w:rsidRDefault="00A941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QAOS</w:t>
            </w:r>
          </w:p>
        </w:tc>
      </w:tr>
      <w:tr w:rsidR="00CE1117" w14:paraId="721942CE" w14:textId="77777777">
        <w:tc>
          <w:tcPr>
            <w:tcW w:w="1696" w:type="dxa"/>
            <w:shd w:val="clear" w:color="auto" w:fill="auto"/>
          </w:tcPr>
          <w:p w14:paraId="4BEA6E3C" w14:textId="77777777" w:rsidR="00CE1117" w:rsidRDefault="00A9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 Tag</w:t>
            </w:r>
          </w:p>
        </w:tc>
        <w:tc>
          <w:tcPr>
            <w:tcW w:w="7932" w:type="dxa"/>
            <w:shd w:val="clear" w:color="auto" w:fill="auto"/>
          </w:tcPr>
          <w:p w14:paraId="7B93D9D9" w14:textId="77777777" w:rsidR="00CE1117" w:rsidRDefault="00A9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5’- AAGGAGCGCAGCGCCTGTACCA - 3’</w:t>
            </w:r>
          </w:p>
        </w:tc>
      </w:tr>
      <w:tr w:rsidR="00CE1117" w14:paraId="704E30AD" w14:textId="77777777">
        <w:tc>
          <w:tcPr>
            <w:tcW w:w="1696" w:type="dxa"/>
            <w:shd w:val="clear" w:color="auto" w:fill="auto"/>
          </w:tcPr>
          <w:p w14:paraId="4E24C51B" w14:textId="77777777" w:rsidR="00CE1117" w:rsidRDefault="00A9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 tagging</w:t>
            </w:r>
          </w:p>
        </w:tc>
        <w:tc>
          <w:tcPr>
            <w:tcW w:w="7932" w:type="dxa"/>
            <w:shd w:val="clear" w:color="auto" w:fill="auto"/>
          </w:tcPr>
          <w:p w14:paraId="73AA88C7" w14:textId="77777777" w:rsidR="00CE1117" w:rsidRDefault="00A9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5’- AAGGAGCGCAGCGCCTGTACCACATTTTAATATCT - 3’</w:t>
            </w:r>
          </w:p>
        </w:tc>
      </w:tr>
      <w:tr w:rsidR="00CE1117" w14:paraId="200A6D65" w14:textId="77777777">
        <w:tc>
          <w:tcPr>
            <w:tcW w:w="1696" w:type="dxa"/>
            <w:shd w:val="clear" w:color="auto" w:fill="auto"/>
          </w:tcPr>
          <w:p w14:paraId="02AE5CC1" w14:textId="77777777" w:rsidR="00CE1117" w:rsidRDefault="00A9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 Rev</w:t>
            </w:r>
          </w:p>
        </w:tc>
        <w:tc>
          <w:tcPr>
            <w:tcW w:w="7932" w:type="dxa"/>
            <w:shd w:val="clear" w:color="auto" w:fill="auto"/>
          </w:tcPr>
          <w:p w14:paraId="76290DFC" w14:textId="77777777" w:rsidR="00CE1117" w:rsidRDefault="00A9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5’- ATTGAGTGGATAGTAGATGGTGAAAAAGTGGTATAACG - 3’</w:t>
            </w:r>
          </w:p>
        </w:tc>
      </w:tr>
      <w:tr w:rsidR="00CE1117" w14:paraId="02B2D81D" w14:textId="77777777">
        <w:tc>
          <w:tcPr>
            <w:tcW w:w="1696" w:type="dxa"/>
            <w:shd w:val="clear" w:color="auto" w:fill="auto"/>
          </w:tcPr>
          <w:p w14:paraId="4B137503" w14:textId="77777777" w:rsidR="00CE1117" w:rsidRDefault="00A9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PAC2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gramEnd"/>
          </w:p>
        </w:tc>
        <w:tc>
          <w:tcPr>
            <w:tcW w:w="7932" w:type="dxa"/>
            <w:shd w:val="clear" w:color="auto" w:fill="auto"/>
          </w:tcPr>
          <w:p w14:paraId="447CCC35" w14:textId="77777777" w:rsidR="00CE1117" w:rsidRDefault="00A9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5’- AATAACGAATTGAGCTATGACACCAA - 3’</w:t>
            </w:r>
          </w:p>
        </w:tc>
      </w:tr>
      <w:tr w:rsidR="00CE1117" w14:paraId="2D5FED85" w14:textId="77777777">
        <w:tc>
          <w:tcPr>
            <w:tcW w:w="1696" w:type="dxa"/>
            <w:shd w:val="clear" w:color="auto" w:fill="auto"/>
          </w:tcPr>
          <w:p w14:paraId="22196F42" w14:textId="77777777" w:rsidR="00CE1117" w:rsidRDefault="00A9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PAC2 Rev</w:t>
            </w:r>
          </w:p>
        </w:tc>
        <w:tc>
          <w:tcPr>
            <w:tcW w:w="7932" w:type="dxa"/>
            <w:shd w:val="clear" w:color="auto" w:fill="auto"/>
          </w:tcPr>
          <w:p w14:paraId="44CDFC96" w14:textId="77777777" w:rsidR="00CE1117" w:rsidRDefault="00A9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5’- AGCTTACTCATATCGATTTCATACGACTT - 3’</w:t>
            </w:r>
          </w:p>
        </w:tc>
      </w:tr>
    </w:tbl>
    <w:p w14:paraId="5427D7CA" w14:textId="77777777" w:rsidR="00CE1117" w:rsidRDefault="00CE1117" w:rsidP="00A9414F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E111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17"/>
    <w:rsid w:val="00196D0D"/>
    <w:rsid w:val="00A9414F"/>
    <w:rsid w:val="00CE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B5A6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30CCE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Enfasigrassetto">
    <w:name w:val="Strong"/>
    <w:basedOn w:val="Carpredefinitoparagrafo"/>
    <w:uiPriority w:val="22"/>
    <w:qFormat/>
    <w:rsid w:val="00B86DEA"/>
    <w:rPr>
      <w:b/>
      <w:bCs/>
    </w:rPr>
  </w:style>
  <w:style w:type="character" w:styleId="Enfasicorsivo">
    <w:name w:val="Emphasis"/>
    <w:basedOn w:val="Carpredefinitoparagrafo"/>
    <w:uiPriority w:val="20"/>
    <w:qFormat/>
    <w:rsid w:val="00B86DE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DE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B86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814E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4E14"/>
    <w:pPr>
      <w:spacing w:after="160" w:line="240" w:lineRule="auto"/>
    </w:pPr>
    <w:rPr>
      <w:rFonts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4E14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70FF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70FF"/>
    <w:rPr>
      <w:rFonts w:ascii="Calibri" w:eastAsia="Calibri" w:hAnsi="Calibri" w:cs="Times New Roman"/>
      <w:b/>
      <w:bCs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HZfH1cKD5vDgePZAsmqHQVRNTQ==">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Macintosh Word</Application>
  <DocSecurity>0</DocSecurity>
  <Lines>4</Lines>
  <Paragraphs>1</Paragraphs>
  <ScaleCrop>false</ScaleCrop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Menin</dc:creator>
  <cp:lastModifiedBy>Michela Clerici</cp:lastModifiedBy>
  <cp:revision>2</cp:revision>
  <dcterms:created xsi:type="dcterms:W3CDTF">2019-07-22T10:22:00Z</dcterms:created>
  <dcterms:modified xsi:type="dcterms:W3CDTF">2019-07-22T10:22:00Z</dcterms:modified>
</cp:coreProperties>
</file>