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8CEC04" w14:textId="77777777" w:rsidR="00697864" w:rsidRPr="007D551E" w:rsidRDefault="00697864" w:rsidP="003B1AE8">
      <w:pPr>
        <w:spacing w:after="0" w:line="480" w:lineRule="auto"/>
        <w:jc w:val="both"/>
        <w:rPr>
          <w:rFonts w:ascii="Arial" w:hAnsi="Arial" w:cs="Arial"/>
          <w:b/>
          <w:sz w:val="24"/>
          <w:szCs w:val="24"/>
        </w:rPr>
      </w:pPr>
      <w:r w:rsidRPr="007D551E">
        <w:rPr>
          <w:rFonts w:ascii="Arial" w:hAnsi="Arial" w:cs="Arial"/>
          <w:b/>
          <w:sz w:val="24"/>
          <w:szCs w:val="24"/>
        </w:rPr>
        <w:t>SUPPLEMENTARY INFORMATION</w:t>
      </w:r>
    </w:p>
    <w:p w14:paraId="5A471477" w14:textId="77777777" w:rsidR="00CF1317" w:rsidRPr="007D551E" w:rsidRDefault="00F66610" w:rsidP="003B1AE8">
      <w:pPr>
        <w:spacing w:after="0" w:line="480" w:lineRule="auto"/>
        <w:jc w:val="both"/>
        <w:rPr>
          <w:rFonts w:ascii="Arial" w:hAnsi="Arial" w:cs="Arial"/>
          <w:b/>
          <w:sz w:val="24"/>
          <w:szCs w:val="24"/>
        </w:rPr>
      </w:pPr>
      <w:r w:rsidRPr="007D551E">
        <w:rPr>
          <w:rFonts w:ascii="Arial" w:hAnsi="Arial" w:cs="Arial"/>
          <w:b/>
          <w:sz w:val="24"/>
          <w:szCs w:val="24"/>
        </w:rPr>
        <w:t xml:space="preserve">MATERIALS AND </w:t>
      </w:r>
      <w:r w:rsidR="00CF1317" w:rsidRPr="007D551E">
        <w:rPr>
          <w:rFonts w:ascii="Arial" w:hAnsi="Arial" w:cs="Arial"/>
          <w:b/>
          <w:sz w:val="24"/>
          <w:szCs w:val="24"/>
        </w:rPr>
        <w:t>METHODS</w:t>
      </w:r>
    </w:p>
    <w:p w14:paraId="75CCC9B8" w14:textId="77777777" w:rsidR="00D07C3C" w:rsidRPr="007D551E" w:rsidRDefault="00D07C3C" w:rsidP="003B1AE8">
      <w:pPr>
        <w:spacing w:after="0" w:line="480" w:lineRule="auto"/>
        <w:jc w:val="both"/>
        <w:rPr>
          <w:rFonts w:ascii="Arial" w:hAnsi="Arial" w:cs="Arial"/>
          <w:b/>
          <w:sz w:val="24"/>
          <w:szCs w:val="24"/>
        </w:rPr>
      </w:pPr>
      <w:r w:rsidRPr="007D551E">
        <w:rPr>
          <w:rFonts w:ascii="Arial" w:hAnsi="Arial" w:cs="Arial"/>
          <w:b/>
          <w:sz w:val="24"/>
          <w:szCs w:val="24"/>
        </w:rPr>
        <w:t>Mice</w:t>
      </w:r>
    </w:p>
    <w:p w14:paraId="50A28386" w14:textId="14811410" w:rsidR="000F0A92" w:rsidRDefault="000F0A92" w:rsidP="003B1AE8">
      <w:pPr>
        <w:spacing w:after="0" w:line="480" w:lineRule="auto"/>
        <w:ind w:firstLine="720"/>
        <w:jc w:val="both"/>
        <w:rPr>
          <w:rFonts w:ascii="Arial" w:hAnsi="Arial" w:cs="Arial"/>
          <w:sz w:val="24"/>
          <w:szCs w:val="24"/>
        </w:rPr>
      </w:pPr>
      <w:r w:rsidRPr="000F0A92">
        <w:rPr>
          <w:rFonts w:ascii="Arial" w:hAnsi="Arial" w:cs="Arial"/>
          <w:color w:val="0000FF"/>
          <w:sz w:val="24"/>
          <w:szCs w:val="24"/>
        </w:rPr>
        <w:t xml:space="preserve">Figure 1 </w:t>
      </w:r>
      <w:r>
        <w:rPr>
          <w:rFonts w:ascii="Arial" w:hAnsi="Arial" w:cs="Arial"/>
          <w:color w:val="0000FF"/>
          <w:sz w:val="24"/>
          <w:szCs w:val="24"/>
        </w:rPr>
        <w:t>in the main part of the</w:t>
      </w:r>
      <w:r w:rsidRPr="000F0A92">
        <w:rPr>
          <w:rFonts w:ascii="Arial" w:hAnsi="Arial" w:cs="Arial"/>
          <w:color w:val="0000FF"/>
          <w:sz w:val="24"/>
          <w:szCs w:val="24"/>
        </w:rPr>
        <w:t xml:space="preserve"> manuscript provides a schematic for mouse breeding.</w:t>
      </w:r>
      <w:r>
        <w:rPr>
          <w:rFonts w:ascii="Arial" w:hAnsi="Arial" w:cs="Arial"/>
          <w:sz w:val="24"/>
          <w:szCs w:val="24"/>
        </w:rPr>
        <w:t xml:space="preserve"> </w:t>
      </w:r>
      <w:r w:rsidR="00D07C3C" w:rsidRPr="007D551E">
        <w:rPr>
          <w:rFonts w:ascii="Arial" w:hAnsi="Arial" w:cs="Arial"/>
          <w:i/>
          <w:sz w:val="24"/>
          <w:szCs w:val="24"/>
        </w:rPr>
        <w:t>Cyfip1</w:t>
      </w:r>
      <w:r w:rsidR="00D07C3C" w:rsidRPr="007D551E">
        <w:rPr>
          <w:rFonts w:ascii="Arial" w:hAnsi="Arial" w:cs="Arial"/>
          <w:sz w:val="24"/>
          <w:szCs w:val="24"/>
          <w:vertAlign w:val="superscript"/>
        </w:rPr>
        <w:t>+/-</w:t>
      </w:r>
      <w:r w:rsidR="00D07C3C" w:rsidRPr="007D551E">
        <w:rPr>
          <w:rFonts w:ascii="Arial" w:hAnsi="Arial" w:cs="Arial"/>
          <w:sz w:val="24"/>
          <w:szCs w:val="24"/>
        </w:rPr>
        <w:t xml:space="preserve"> mice were re-derived using sperm from </w:t>
      </w:r>
      <w:r w:rsidR="00D07C3C" w:rsidRPr="007D551E">
        <w:rPr>
          <w:rFonts w:ascii="Arial" w:hAnsi="Arial" w:cs="Arial"/>
          <w:i/>
          <w:sz w:val="24"/>
          <w:szCs w:val="24"/>
        </w:rPr>
        <w:t>Cyfip1</w:t>
      </w:r>
      <w:r w:rsidR="00D07C3C" w:rsidRPr="007D551E">
        <w:rPr>
          <w:rFonts w:ascii="Arial" w:hAnsi="Arial" w:cs="Arial"/>
          <w:sz w:val="24"/>
          <w:szCs w:val="24"/>
          <w:vertAlign w:val="superscript"/>
        </w:rPr>
        <w:t xml:space="preserve">+/- </w:t>
      </w:r>
      <w:r w:rsidR="00246855" w:rsidRPr="007D551E">
        <w:rPr>
          <w:rFonts w:ascii="Arial" w:hAnsi="Arial" w:cs="Arial"/>
          <w:sz w:val="24"/>
          <w:szCs w:val="24"/>
        </w:rPr>
        <w:t>mice on the BE-prone C57BL/6N background</w:t>
      </w:r>
      <w:r w:rsidR="00054935" w:rsidRPr="007D551E">
        <w:rPr>
          <w:rFonts w:ascii="Arial" w:hAnsi="Arial" w:cs="Arial"/>
          <w:sz w:val="24"/>
          <w:szCs w:val="24"/>
        </w:rPr>
        <w:t xml:space="preserve"> </w:t>
      </w:r>
      <w:r w:rsidR="00246855" w:rsidRPr="007D551E">
        <w:rPr>
          <w:rFonts w:ascii="Arial" w:hAnsi="Arial" w:cs="Arial"/>
          <w:sz w:val="24"/>
          <w:szCs w:val="24"/>
        </w:rPr>
        <w:fldChar w:fldCharType="begin"/>
      </w:r>
      <w:r w:rsidR="00B5038E">
        <w:rPr>
          <w:rFonts w:ascii="Arial" w:hAnsi="Arial" w:cs="Arial"/>
          <w:sz w:val="24"/>
          <w:szCs w:val="24"/>
        </w:rPr>
        <w:instrText>ADDIN RW.CITE{{1501 Kirkpatrick,S.L. 2017}}</w:instrText>
      </w:r>
      <w:r w:rsidR="00246855" w:rsidRPr="007D551E">
        <w:rPr>
          <w:rFonts w:ascii="Arial" w:hAnsi="Arial" w:cs="Arial"/>
          <w:sz w:val="24"/>
          <w:szCs w:val="24"/>
        </w:rPr>
        <w:fldChar w:fldCharType="separate"/>
      </w:r>
      <w:r w:rsidR="00B5038E" w:rsidRPr="00B5038E">
        <w:rPr>
          <w:rFonts w:ascii="Arial" w:hAnsi="Arial" w:cs="Arial"/>
          <w:sz w:val="24"/>
          <w:szCs w:val="24"/>
        </w:rPr>
        <w:t>(Kirkpatrick</w:t>
      </w:r>
      <w:r w:rsidR="00B5038E" w:rsidRPr="00B5038E">
        <w:rPr>
          <w:rFonts w:ascii="Arial" w:hAnsi="Arial" w:cs="Arial"/>
          <w:i/>
          <w:sz w:val="24"/>
          <w:szCs w:val="24"/>
        </w:rPr>
        <w:t xml:space="preserve"> et al</w:t>
      </w:r>
      <w:r w:rsidR="00B5038E" w:rsidRPr="00B5038E">
        <w:rPr>
          <w:rFonts w:ascii="Arial" w:hAnsi="Arial" w:cs="Arial"/>
          <w:sz w:val="24"/>
          <w:szCs w:val="24"/>
        </w:rPr>
        <w:t>. 2017)</w:t>
      </w:r>
      <w:r w:rsidR="00246855" w:rsidRPr="007D551E">
        <w:rPr>
          <w:rFonts w:ascii="Arial" w:hAnsi="Arial" w:cs="Arial"/>
          <w:sz w:val="24"/>
          <w:szCs w:val="24"/>
        </w:rPr>
        <w:fldChar w:fldCharType="end"/>
      </w:r>
      <w:r w:rsidR="00246855" w:rsidRPr="007D551E">
        <w:rPr>
          <w:rFonts w:ascii="Arial" w:hAnsi="Arial" w:cs="Arial"/>
          <w:sz w:val="24"/>
          <w:szCs w:val="24"/>
        </w:rPr>
        <w:t xml:space="preserve"> that were </w:t>
      </w:r>
      <w:r w:rsidR="00D07C3C" w:rsidRPr="007D551E">
        <w:rPr>
          <w:rFonts w:ascii="Arial" w:hAnsi="Arial" w:cs="Arial"/>
          <w:sz w:val="24"/>
          <w:szCs w:val="24"/>
        </w:rPr>
        <w:t>generated by the International Knockout Mouse Consortium</w:t>
      </w:r>
      <w:r w:rsidR="00246855" w:rsidRPr="007D551E">
        <w:rPr>
          <w:rFonts w:ascii="Arial" w:hAnsi="Arial" w:cs="Arial"/>
          <w:sz w:val="24"/>
          <w:szCs w:val="24"/>
        </w:rPr>
        <w:t xml:space="preserve"> </w:t>
      </w:r>
      <w:r w:rsidR="00D07C3C" w:rsidRPr="007D551E">
        <w:rPr>
          <w:rFonts w:ascii="Arial" w:hAnsi="Arial" w:cs="Arial"/>
          <w:sz w:val="24"/>
          <w:szCs w:val="24"/>
        </w:rPr>
        <w:fldChar w:fldCharType="begin"/>
      </w:r>
      <w:r w:rsidR="00B5038E">
        <w:rPr>
          <w:rFonts w:ascii="Arial" w:hAnsi="Arial" w:cs="Arial"/>
          <w:sz w:val="24"/>
          <w:szCs w:val="24"/>
        </w:rPr>
        <w:instrText>ADDIN RW.CITE{{1351 Skarnes,W.C. 2011}}</w:instrText>
      </w:r>
      <w:r w:rsidR="00D07C3C" w:rsidRPr="007D551E">
        <w:rPr>
          <w:rFonts w:ascii="Arial" w:hAnsi="Arial" w:cs="Arial"/>
          <w:sz w:val="24"/>
          <w:szCs w:val="24"/>
        </w:rPr>
        <w:fldChar w:fldCharType="separate"/>
      </w:r>
      <w:r w:rsidR="00B5038E" w:rsidRPr="00B5038E">
        <w:rPr>
          <w:rFonts w:ascii="Arial" w:hAnsi="Arial" w:cs="Arial"/>
          <w:sz w:val="24"/>
          <w:szCs w:val="24"/>
        </w:rPr>
        <w:t>(</w:t>
      </w:r>
      <w:proofErr w:type="spellStart"/>
      <w:r w:rsidR="00B5038E" w:rsidRPr="00B5038E">
        <w:rPr>
          <w:rFonts w:ascii="Arial" w:hAnsi="Arial" w:cs="Arial"/>
          <w:sz w:val="24"/>
          <w:szCs w:val="24"/>
        </w:rPr>
        <w:t>Skarnes</w:t>
      </w:r>
      <w:proofErr w:type="spellEnd"/>
      <w:r w:rsidR="00B5038E" w:rsidRPr="00B5038E">
        <w:rPr>
          <w:rFonts w:ascii="Arial" w:hAnsi="Arial" w:cs="Arial"/>
          <w:i/>
          <w:sz w:val="24"/>
          <w:szCs w:val="24"/>
        </w:rPr>
        <w:t xml:space="preserve"> et al</w:t>
      </w:r>
      <w:r w:rsidR="00B5038E" w:rsidRPr="00B5038E">
        <w:rPr>
          <w:rFonts w:ascii="Arial" w:hAnsi="Arial" w:cs="Arial"/>
          <w:sz w:val="24"/>
          <w:szCs w:val="24"/>
        </w:rPr>
        <w:t>. 2011)</w:t>
      </w:r>
      <w:r w:rsidR="00D07C3C" w:rsidRPr="007D551E">
        <w:rPr>
          <w:rFonts w:ascii="Arial" w:hAnsi="Arial" w:cs="Arial"/>
          <w:sz w:val="24"/>
          <w:szCs w:val="24"/>
        </w:rPr>
        <w:fldChar w:fldCharType="end"/>
      </w:r>
      <w:r w:rsidR="00C57F41" w:rsidRPr="007D551E">
        <w:rPr>
          <w:rFonts w:ascii="Arial" w:hAnsi="Arial" w:cs="Arial"/>
          <w:sz w:val="24"/>
          <w:szCs w:val="24"/>
        </w:rPr>
        <w:t xml:space="preserve"> </w:t>
      </w:r>
      <w:r w:rsidR="00D07C3C" w:rsidRPr="007D551E">
        <w:rPr>
          <w:rFonts w:ascii="Arial" w:hAnsi="Arial" w:cs="Arial"/>
          <w:sz w:val="24"/>
          <w:szCs w:val="24"/>
        </w:rPr>
        <w:t>from ES cells containing the “knockout first” allele C57BL/6N-Atm1Brd Cyfip1tm2a (EUCOMM)</w:t>
      </w:r>
      <w:proofErr w:type="spellStart"/>
      <w:r w:rsidR="00D07C3C" w:rsidRPr="007D551E">
        <w:rPr>
          <w:rFonts w:ascii="Arial" w:hAnsi="Arial" w:cs="Arial"/>
          <w:sz w:val="24"/>
          <w:szCs w:val="24"/>
        </w:rPr>
        <w:t>Wtsi</w:t>
      </w:r>
      <w:proofErr w:type="spellEnd"/>
      <w:r w:rsidR="00D07C3C" w:rsidRPr="007D551E">
        <w:rPr>
          <w:rFonts w:ascii="Arial" w:hAnsi="Arial" w:cs="Arial"/>
          <w:sz w:val="24"/>
          <w:szCs w:val="24"/>
        </w:rPr>
        <w:t>/</w:t>
      </w:r>
      <w:proofErr w:type="spellStart"/>
      <w:r w:rsidR="00D07C3C" w:rsidRPr="007D551E">
        <w:rPr>
          <w:rFonts w:ascii="Arial" w:hAnsi="Arial" w:cs="Arial"/>
          <w:sz w:val="24"/>
          <w:szCs w:val="24"/>
        </w:rPr>
        <w:t>Wtsi</w:t>
      </w:r>
      <w:proofErr w:type="spellEnd"/>
      <w:r w:rsidR="00D07C3C" w:rsidRPr="007D551E">
        <w:rPr>
          <w:rFonts w:ascii="Arial" w:hAnsi="Arial" w:cs="Arial"/>
          <w:sz w:val="24"/>
          <w:szCs w:val="24"/>
        </w:rPr>
        <w:t xml:space="preserve">; </w:t>
      </w:r>
      <w:r w:rsidR="00D07C3C" w:rsidRPr="007D551E">
        <w:rPr>
          <w:rFonts w:ascii="Arial" w:hAnsi="Arial" w:cs="Arial"/>
          <w:i/>
          <w:sz w:val="24"/>
          <w:szCs w:val="24"/>
        </w:rPr>
        <w:t>Cyfip1</w:t>
      </w:r>
      <w:r w:rsidR="00D07C3C" w:rsidRPr="007D551E">
        <w:rPr>
          <w:rFonts w:ascii="Arial" w:hAnsi="Arial" w:cs="Arial"/>
          <w:sz w:val="24"/>
          <w:szCs w:val="24"/>
          <w:vertAlign w:val="superscript"/>
        </w:rPr>
        <w:t>N/-</w:t>
      </w:r>
      <w:r w:rsidR="00D07C3C" w:rsidRPr="007D551E">
        <w:rPr>
          <w:rFonts w:ascii="Arial" w:hAnsi="Arial" w:cs="Arial"/>
          <w:sz w:val="24"/>
          <w:szCs w:val="24"/>
        </w:rPr>
        <w:t xml:space="preserve">; MGI: 5002986). Sperm was obtained from The Jackson Laboratory (JAX; Bar Harbor, ME USA). </w:t>
      </w:r>
      <w:r w:rsidR="00D07C3C" w:rsidRPr="007D551E">
        <w:rPr>
          <w:rFonts w:ascii="Arial" w:hAnsi="Arial" w:cs="Arial"/>
          <w:i/>
          <w:sz w:val="24"/>
          <w:szCs w:val="24"/>
        </w:rPr>
        <w:t>Cyfip1</w:t>
      </w:r>
      <w:r w:rsidR="00D07C3C" w:rsidRPr="007D551E">
        <w:rPr>
          <w:rFonts w:ascii="Arial" w:hAnsi="Arial" w:cs="Arial"/>
          <w:sz w:val="24"/>
          <w:szCs w:val="24"/>
          <w:vertAlign w:val="superscript"/>
        </w:rPr>
        <w:t xml:space="preserve">+/- </w:t>
      </w:r>
      <w:r w:rsidR="00D07C3C" w:rsidRPr="007D551E">
        <w:rPr>
          <w:rFonts w:ascii="Arial" w:hAnsi="Arial" w:cs="Arial"/>
          <w:sz w:val="24"/>
          <w:szCs w:val="24"/>
        </w:rPr>
        <w:t xml:space="preserve">mice were bred to C57BL/6NJ mice to produce </w:t>
      </w:r>
      <w:proofErr w:type="spellStart"/>
      <w:r w:rsidR="00D07C3C" w:rsidRPr="007D551E">
        <w:rPr>
          <w:rFonts w:ascii="Arial" w:hAnsi="Arial" w:cs="Arial"/>
          <w:sz w:val="24"/>
          <w:szCs w:val="24"/>
        </w:rPr>
        <w:t>haploinsufficient</w:t>
      </w:r>
      <w:proofErr w:type="spellEnd"/>
      <w:r w:rsidR="00D07C3C" w:rsidRPr="007D551E">
        <w:rPr>
          <w:rFonts w:ascii="Arial" w:hAnsi="Arial" w:cs="Arial"/>
          <w:sz w:val="24"/>
          <w:szCs w:val="24"/>
        </w:rPr>
        <w:t xml:space="preserve"> mice (</w:t>
      </w:r>
      <w:r w:rsidR="00D07C3C" w:rsidRPr="007D551E">
        <w:rPr>
          <w:rFonts w:ascii="Arial" w:hAnsi="Arial" w:cs="Arial"/>
          <w:i/>
          <w:sz w:val="24"/>
          <w:szCs w:val="24"/>
        </w:rPr>
        <w:t>Cyfip1</w:t>
      </w:r>
      <w:r w:rsidR="00D07C3C" w:rsidRPr="007D551E">
        <w:rPr>
          <w:rFonts w:ascii="Arial" w:hAnsi="Arial" w:cs="Arial"/>
          <w:sz w:val="24"/>
          <w:szCs w:val="24"/>
          <w:vertAlign w:val="superscript"/>
        </w:rPr>
        <w:t>N/-</w:t>
      </w:r>
      <w:r w:rsidR="00D07C3C" w:rsidRPr="007D551E">
        <w:rPr>
          <w:rFonts w:ascii="Arial" w:hAnsi="Arial" w:cs="Arial"/>
          <w:sz w:val="24"/>
          <w:szCs w:val="24"/>
        </w:rPr>
        <w:t>) and wild-type littermates (</w:t>
      </w:r>
      <w:proofErr w:type="spellStart"/>
      <w:r w:rsidR="00D07C3C" w:rsidRPr="007D551E">
        <w:rPr>
          <w:rFonts w:ascii="Arial" w:hAnsi="Arial" w:cs="Arial"/>
          <w:i/>
          <w:sz w:val="24"/>
          <w:szCs w:val="24"/>
        </w:rPr>
        <w:t>Cyfip</w:t>
      </w:r>
      <w:r w:rsidR="00D07C3C" w:rsidRPr="007D551E">
        <w:rPr>
          <w:rFonts w:ascii="Arial" w:hAnsi="Arial" w:cs="Arial"/>
          <w:sz w:val="24"/>
          <w:szCs w:val="24"/>
          <w:vertAlign w:val="superscript"/>
        </w:rPr>
        <w:t>N</w:t>
      </w:r>
      <w:proofErr w:type="spellEnd"/>
      <w:r w:rsidR="00D07C3C" w:rsidRPr="007D551E">
        <w:rPr>
          <w:rFonts w:ascii="Arial" w:hAnsi="Arial" w:cs="Arial"/>
          <w:sz w:val="24"/>
          <w:szCs w:val="24"/>
          <w:vertAlign w:val="superscript"/>
        </w:rPr>
        <w:t>/N</w:t>
      </w:r>
      <w:r w:rsidR="00D07C3C" w:rsidRPr="007D551E">
        <w:rPr>
          <w:rFonts w:ascii="Arial" w:hAnsi="Arial" w:cs="Arial"/>
          <w:sz w:val="24"/>
          <w:szCs w:val="24"/>
        </w:rPr>
        <w:t xml:space="preserve">). </w:t>
      </w:r>
      <w:r w:rsidR="001564A5" w:rsidRPr="001564A5">
        <w:rPr>
          <w:rFonts w:ascii="Arial" w:hAnsi="Arial" w:cs="Arial"/>
          <w:color w:val="0000FF"/>
          <w:sz w:val="24"/>
          <w:szCs w:val="24"/>
        </w:rPr>
        <w:t>Equal numbers of maternal (</w:t>
      </w:r>
      <w:r w:rsidR="001564A5" w:rsidRPr="001564A5">
        <w:rPr>
          <w:rFonts w:ascii="Arial" w:hAnsi="Arial" w:cs="Arial"/>
          <w:i/>
          <w:color w:val="0000FF"/>
          <w:sz w:val="24"/>
          <w:szCs w:val="24"/>
        </w:rPr>
        <w:t>Cyfip1</w:t>
      </w:r>
      <w:r w:rsidR="001564A5" w:rsidRPr="001564A5">
        <w:rPr>
          <w:rFonts w:ascii="Arial" w:hAnsi="Arial" w:cs="Arial"/>
          <w:color w:val="0000FF"/>
          <w:sz w:val="24"/>
          <w:szCs w:val="24"/>
          <w:vertAlign w:val="superscript"/>
        </w:rPr>
        <w:t>N/- (m)</w:t>
      </w:r>
      <w:r w:rsidR="001564A5" w:rsidRPr="001564A5">
        <w:rPr>
          <w:rFonts w:ascii="Arial" w:hAnsi="Arial" w:cs="Arial"/>
          <w:color w:val="0000FF"/>
          <w:sz w:val="24"/>
          <w:szCs w:val="24"/>
        </w:rPr>
        <w:t xml:space="preserve"> and paternal deletion families (</w:t>
      </w:r>
      <w:r w:rsidR="001564A5" w:rsidRPr="001564A5">
        <w:rPr>
          <w:rFonts w:ascii="Arial" w:hAnsi="Arial" w:cs="Arial"/>
          <w:i/>
          <w:color w:val="0000FF"/>
          <w:sz w:val="24"/>
          <w:szCs w:val="24"/>
        </w:rPr>
        <w:t>Cyfip1</w:t>
      </w:r>
      <w:r w:rsidR="001564A5" w:rsidRPr="001564A5">
        <w:rPr>
          <w:rFonts w:ascii="Arial" w:hAnsi="Arial" w:cs="Arial"/>
          <w:color w:val="0000FF"/>
          <w:sz w:val="24"/>
          <w:szCs w:val="24"/>
          <w:vertAlign w:val="superscript"/>
        </w:rPr>
        <w:t>N/- (p)</w:t>
      </w:r>
      <w:r w:rsidR="001564A5" w:rsidRPr="001564A5">
        <w:rPr>
          <w:rFonts w:ascii="Arial" w:hAnsi="Arial" w:cs="Arial"/>
          <w:color w:val="0000FF"/>
          <w:sz w:val="24"/>
          <w:szCs w:val="24"/>
        </w:rPr>
        <w:t xml:space="preserve">) were paired with wild-type C57BL/6NJ males or wild-type C57BL/6NJ females, respectively. </w:t>
      </w:r>
      <w:r w:rsidR="00D07C3C" w:rsidRPr="007D551E">
        <w:rPr>
          <w:rFonts w:ascii="Arial" w:hAnsi="Arial" w:cs="Arial"/>
          <w:sz w:val="24"/>
          <w:szCs w:val="24"/>
        </w:rPr>
        <w:t xml:space="preserve">Mice homozygous for the null </w:t>
      </w:r>
      <w:r w:rsidR="00D07C3C" w:rsidRPr="007D551E">
        <w:rPr>
          <w:rFonts w:ascii="Arial" w:hAnsi="Arial" w:cs="Arial"/>
          <w:i/>
          <w:sz w:val="24"/>
          <w:szCs w:val="24"/>
        </w:rPr>
        <w:t>Cyfip1</w:t>
      </w:r>
      <w:r w:rsidR="00D07C3C" w:rsidRPr="007D551E">
        <w:rPr>
          <w:rFonts w:ascii="Arial" w:hAnsi="Arial" w:cs="Arial"/>
          <w:sz w:val="24"/>
          <w:szCs w:val="24"/>
        </w:rPr>
        <w:t xml:space="preserve"> mutation are embryonic lethal</w:t>
      </w:r>
      <w:r w:rsidR="00246855" w:rsidRPr="007D551E">
        <w:rPr>
          <w:rFonts w:ascii="Arial" w:hAnsi="Arial" w:cs="Arial"/>
          <w:sz w:val="24"/>
          <w:szCs w:val="24"/>
        </w:rPr>
        <w:t xml:space="preserve"> </w:t>
      </w:r>
      <w:r w:rsidR="00C57F41" w:rsidRPr="007D551E">
        <w:rPr>
          <w:rFonts w:ascii="Arial" w:hAnsi="Arial" w:cs="Arial"/>
          <w:sz w:val="24"/>
          <w:szCs w:val="24"/>
        </w:rPr>
        <w:fldChar w:fldCharType="begin"/>
      </w:r>
      <w:r w:rsidR="00B5038E">
        <w:rPr>
          <w:rFonts w:ascii="Arial" w:hAnsi="Arial" w:cs="Arial"/>
          <w:sz w:val="24"/>
          <w:szCs w:val="24"/>
        </w:rPr>
        <w:instrText>ADDIN RW.CITE{{1157 Pathania,M. 2014; 1155 Bozdagi,O. 2012}}</w:instrText>
      </w:r>
      <w:r w:rsidR="00C57F41" w:rsidRPr="007D551E">
        <w:rPr>
          <w:rFonts w:ascii="Arial" w:hAnsi="Arial" w:cs="Arial"/>
          <w:sz w:val="24"/>
          <w:szCs w:val="24"/>
        </w:rPr>
        <w:fldChar w:fldCharType="separate"/>
      </w:r>
      <w:r w:rsidR="00B5038E" w:rsidRPr="00B5038E">
        <w:rPr>
          <w:rFonts w:ascii="Arial" w:hAnsi="Arial" w:cs="Arial"/>
          <w:sz w:val="24"/>
          <w:szCs w:val="24"/>
        </w:rPr>
        <w:t>(</w:t>
      </w:r>
      <w:proofErr w:type="spellStart"/>
      <w:r w:rsidR="00B5038E" w:rsidRPr="00B5038E">
        <w:rPr>
          <w:rFonts w:ascii="Arial" w:hAnsi="Arial" w:cs="Arial"/>
          <w:sz w:val="24"/>
          <w:szCs w:val="24"/>
        </w:rPr>
        <w:t>Bozdagi</w:t>
      </w:r>
      <w:proofErr w:type="spellEnd"/>
      <w:r w:rsidR="00B5038E" w:rsidRPr="00B5038E">
        <w:rPr>
          <w:rFonts w:ascii="Arial" w:hAnsi="Arial" w:cs="Arial"/>
          <w:i/>
          <w:sz w:val="24"/>
          <w:szCs w:val="24"/>
        </w:rPr>
        <w:t xml:space="preserve"> et al</w:t>
      </w:r>
      <w:r w:rsidR="00B5038E" w:rsidRPr="00B5038E">
        <w:rPr>
          <w:rFonts w:ascii="Arial" w:hAnsi="Arial" w:cs="Arial"/>
          <w:sz w:val="24"/>
          <w:szCs w:val="24"/>
        </w:rPr>
        <w:t xml:space="preserve">. 2012; </w:t>
      </w:r>
      <w:proofErr w:type="spellStart"/>
      <w:r w:rsidR="00B5038E" w:rsidRPr="00B5038E">
        <w:rPr>
          <w:rFonts w:ascii="Arial" w:hAnsi="Arial" w:cs="Arial"/>
          <w:sz w:val="24"/>
          <w:szCs w:val="24"/>
        </w:rPr>
        <w:t>Pathania</w:t>
      </w:r>
      <w:proofErr w:type="spellEnd"/>
      <w:r w:rsidR="00B5038E" w:rsidRPr="00B5038E">
        <w:rPr>
          <w:rFonts w:ascii="Arial" w:hAnsi="Arial" w:cs="Arial"/>
          <w:i/>
          <w:sz w:val="24"/>
          <w:szCs w:val="24"/>
        </w:rPr>
        <w:t xml:space="preserve"> et al</w:t>
      </w:r>
      <w:r w:rsidR="00B5038E" w:rsidRPr="00B5038E">
        <w:rPr>
          <w:rFonts w:ascii="Arial" w:hAnsi="Arial" w:cs="Arial"/>
          <w:sz w:val="24"/>
          <w:szCs w:val="24"/>
        </w:rPr>
        <w:t>. 2014)</w:t>
      </w:r>
      <w:r w:rsidR="00C57F41" w:rsidRPr="007D551E">
        <w:rPr>
          <w:rFonts w:ascii="Arial" w:hAnsi="Arial" w:cs="Arial"/>
          <w:sz w:val="24"/>
          <w:szCs w:val="24"/>
        </w:rPr>
        <w:fldChar w:fldCharType="end"/>
      </w:r>
      <w:r w:rsidR="00C57F41" w:rsidRPr="007D551E">
        <w:rPr>
          <w:rFonts w:ascii="Arial" w:hAnsi="Arial" w:cs="Arial"/>
          <w:sz w:val="24"/>
          <w:szCs w:val="24"/>
        </w:rPr>
        <w:t xml:space="preserve">. </w:t>
      </w:r>
    </w:p>
    <w:p w14:paraId="227F651C" w14:textId="3CD8AEC1" w:rsidR="00D07C3C" w:rsidRPr="007D551E" w:rsidRDefault="00D07C3C" w:rsidP="003B1AE8">
      <w:pPr>
        <w:spacing w:after="0" w:line="480" w:lineRule="auto"/>
        <w:ind w:firstLine="720"/>
        <w:jc w:val="both"/>
        <w:rPr>
          <w:rFonts w:ascii="Arial" w:hAnsi="Arial" w:cs="Arial"/>
          <w:sz w:val="24"/>
          <w:szCs w:val="24"/>
        </w:rPr>
      </w:pPr>
      <w:r w:rsidRPr="007D551E">
        <w:rPr>
          <w:rFonts w:ascii="Arial" w:hAnsi="Arial" w:cs="Arial"/>
          <w:sz w:val="24"/>
          <w:szCs w:val="24"/>
        </w:rPr>
        <w:t xml:space="preserve">Because the C57BL/6N-derived missense mutation (S968F) in the gene homolog </w:t>
      </w:r>
      <w:r w:rsidRPr="007D551E">
        <w:rPr>
          <w:rFonts w:ascii="Arial" w:hAnsi="Arial" w:cs="Arial"/>
          <w:i/>
          <w:sz w:val="24"/>
          <w:szCs w:val="24"/>
        </w:rPr>
        <w:t xml:space="preserve">Cyfip2 </w:t>
      </w:r>
      <w:r w:rsidR="00EF77DA" w:rsidRPr="007D551E">
        <w:rPr>
          <w:rFonts w:ascii="Arial" w:hAnsi="Arial" w:cs="Arial"/>
          <w:sz w:val="24"/>
          <w:szCs w:val="24"/>
        </w:rPr>
        <w:t>was</w:t>
      </w:r>
      <w:r w:rsidRPr="007D551E">
        <w:rPr>
          <w:rFonts w:ascii="Arial" w:hAnsi="Arial" w:cs="Arial"/>
          <w:sz w:val="24"/>
          <w:szCs w:val="24"/>
        </w:rPr>
        <w:t xml:space="preserve"> associated with increased PF consumption</w:t>
      </w:r>
      <w:r w:rsidR="00246855" w:rsidRPr="007D551E">
        <w:rPr>
          <w:rFonts w:ascii="Arial" w:hAnsi="Arial" w:cs="Arial"/>
          <w:sz w:val="24"/>
          <w:szCs w:val="24"/>
        </w:rPr>
        <w:t xml:space="preserve"> </w:t>
      </w:r>
      <w:r w:rsidR="00C57F41" w:rsidRPr="007D551E">
        <w:rPr>
          <w:rFonts w:ascii="Arial" w:hAnsi="Arial" w:cs="Arial"/>
          <w:sz w:val="24"/>
          <w:szCs w:val="24"/>
        </w:rPr>
        <w:fldChar w:fldCharType="begin"/>
      </w:r>
      <w:r w:rsidR="00B5038E">
        <w:rPr>
          <w:rFonts w:ascii="Arial" w:hAnsi="Arial" w:cs="Arial"/>
          <w:sz w:val="24"/>
          <w:szCs w:val="24"/>
        </w:rPr>
        <w:instrText>ADDIN RW.CITE{{705 Kumar,V. 2013; 1501 Kirkpatrick,S.L. 2017}}</w:instrText>
      </w:r>
      <w:r w:rsidR="00C57F41" w:rsidRPr="007D551E">
        <w:rPr>
          <w:rFonts w:ascii="Arial" w:hAnsi="Arial" w:cs="Arial"/>
          <w:sz w:val="24"/>
          <w:szCs w:val="24"/>
        </w:rPr>
        <w:fldChar w:fldCharType="separate"/>
      </w:r>
      <w:r w:rsidR="00B5038E" w:rsidRPr="00B5038E">
        <w:rPr>
          <w:rFonts w:ascii="Arial" w:hAnsi="Arial" w:cs="Arial"/>
          <w:sz w:val="24"/>
          <w:szCs w:val="24"/>
        </w:rPr>
        <w:t>(Kirkpatrick</w:t>
      </w:r>
      <w:r w:rsidR="00B5038E" w:rsidRPr="00B5038E">
        <w:rPr>
          <w:rFonts w:ascii="Arial" w:hAnsi="Arial" w:cs="Arial"/>
          <w:i/>
          <w:sz w:val="24"/>
          <w:szCs w:val="24"/>
        </w:rPr>
        <w:t xml:space="preserve"> et al</w:t>
      </w:r>
      <w:r w:rsidR="00B5038E" w:rsidRPr="00B5038E">
        <w:rPr>
          <w:rFonts w:ascii="Arial" w:hAnsi="Arial" w:cs="Arial"/>
          <w:sz w:val="24"/>
          <w:szCs w:val="24"/>
        </w:rPr>
        <w:t>. 2017; Kumar</w:t>
      </w:r>
      <w:r w:rsidR="00B5038E" w:rsidRPr="00B5038E">
        <w:rPr>
          <w:rFonts w:ascii="Arial" w:hAnsi="Arial" w:cs="Arial"/>
          <w:i/>
          <w:sz w:val="24"/>
          <w:szCs w:val="24"/>
        </w:rPr>
        <w:t xml:space="preserve"> et al</w:t>
      </w:r>
      <w:r w:rsidR="00B5038E" w:rsidRPr="00B5038E">
        <w:rPr>
          <w:rFonts w:ascii="Arial" w:hAnsi="Arial" w:cs="Arial"/>
          <w:sz w:val="24"/>
          <w:szCs w:val="24"/>
        </w:rPr>
        <w:t>. 2013)</w:t>
      </w:r>
      <w:r w:rsidR="00C57F41" w:rsidRPr="007D551E">
        <w:rPr>
          <w:rFonts w:ascii="Arial" w:hAnsi="Arial" w:cs="Arial"/>
          <w:sz w:val="24"/>
          <w:szCs w:val="24"/>
        </w:rPr>
        <w:fldChar w:fldCharType="end"/>
      </w:r>
      <w:r w:rsidR="00C57F41" w:rsidRPr="007D551E">
        <w:rPr>
          <w:rFonts w:ascii="Arial" w:hAnsi="Arial" w:cs="Arial"/>
          <w:sz w:val="24"/>
          <w:szCs w:val="24"/>
        </w:rPr>
        <w:t xml:space="preserve">, </w:t>
      </w:r>
      <w:r w:rsidRPr="007D551E">
        <w:rPr>
          <w:rFonts w:ascii="Arial" w:hAnsi="Arial" w:cs="Arial"/>
          <w:sz w:val="24"/>
          <w:szCs w:val="24"/>
        </w:rPr>
        <w:t xml:space="preserve">we generated a second group of mice where we replaced the N alleles with C57BL/6J (J) alleles at the </w:t>
      </w:r>
      <w:r w:rsidRPr="007D551E">
        <w:rPr>
          <w:rFonts w:ascii="Arial" w:hAnsi="Arial" w:cs="Arial"/>
          <w:i/>
          <w:sz w:val="24"/>
          <w:szCs w:val="24"/>
        </w:rPr>
        <w:t>Cyfip2</w:t>
      </w:r>
      <w:r w:rsidRPr="007D551E">
        <w:rPr>
          <w:rFonts w:ascii="Arial" w:hAnsi="Arial" w:cs="Arial"/>
          <w:sz w:val="24"/>
          <w:szCs w:val="24"/>
        </w:rPr>
        <w:t xml:space="preserve"> locus via backcrossing </w:t>
      </w:r>
      <w:r w:rsidR="00EF77DA" w:rsidRPr="007D551E">
        <w:rPr>
          <w:rFonts w:ascii="Arial" w:hAnsi="Arial" w:cs="Arial"/>
          <w:sz w:val="24"/>
          <w:szCs w:val="24"/>
        </w:rPr>
        <w:t xml:space="preserve">to </w:t>
      </w:r>
      <w:r w:rsidR="009C4253">
        <w:rPr>
          <w:rFonts w:ascii="Arial" w:hAnsi="Arial" w:cs="Arial"/>
          <w:sz w:val="24"/>
          <w:szCs w:val="24"/>
        </w:rPr>
        <w:t>the C57BL/6J strain for three and</w:t>
      </w:r>
      <w:r w:rsidR="00EF77DA" w:rsidRPr="007D551E">
        <w:rPr>
          <w:rFonts w:ascii="Arial" w:hAnsi="Arial" w:cs="Arial"/>
          <w:sz w:val="24"/>
          <w:szCs w:val="24"/>
        </w:rPr>
        <w:t xml:space="preserve"> four</w:t>
      </w:r>
      <w:r w:rsidRPr="007D551E">
        <w:rPr>
          <w:rFonts w:ascii="Arial" w:hAnsi="Arial" w:cs="Arial"/>
          <w:sz w:val="24"/>
          <w:szCs w:val="24"/>
        </w:rPr>
        <w:t xml:space="preserve"> generations. This approach </w:t>
      </w:r>
      <w:r w:rsidR="00EF77DA" w:rsidRPr="007D551E">
        <w:rPr>
          <w:rFonts w:ascii="Arial" w:hAnsi="Arial" w:cs="Arial"/>
          <w:sz w:val="24"/>
          <w:szCs w:val="24"/>
        </w:rPr>
        <w:t xml:space="preserve">was designed to reduce </w:t>
      </w:r>
      <w:r w:rsidRPr="007D551E">
        <w:rPr>
          <w:rFonts w:ascii="Arial" w:hAnsi="Arial" w:cs="Arial"/>
          <w:sz w:val="24"/>
          <w:szCs w:val="24"/>
        </w:rPr>
        <w:t xml:space="preserve">the background level of PF intake and </w:t>
      </w:r>
      <w:r w:rsidR="00EF77DA" w:rsidRPr="007D551E">
        <w:rPr>
          <w:rFonts w:ascii="Arial" w:hAnsi="Arial" w:cs="Arial"/>
          <w:sz w:val="24"/>
          <w:szCs w:val="24"/>
        </w:rPr>
        <w:t xml:space="preserve">to </w:t>
      </w:r>
      <w:r w:rsidR="009C4253">
        <w:rPr>
          <w:rFonts w:ascii="Arial" w:hAnsi="Arial" w:cs="Arial"/>
          <w:sz w:val="24"/>
          <w:szCs w:val="24"/>
        </w:rPr>
        <w:t>avoid</w:t>
      </w:r>
      <w:r w:rsidRPr="007D551E">
        <w:rPr>
          <w:rFonts w:ascii="Arial" w:hAnsi="Arial" w:cs="Arial"/>
          <w:sz w:val="24"/>
          <w:szCs w:val="24"/>
        </w:rPr>
        <w:t xml:space="preserve"> a possible ceiling effect that </w:t>
      </w:r>
      <w:r w:rsidR="00EF77DA" w:rsidRPr="007D551E">
        <w:rPr>
          <w:rFonts w:ascii="Arial" w:hAnsi="Arial" w:cs="Arial"/>
          <w:sz w:val="24"/>
          <w:szCs w:val="24"/>
        </w:rPr>
        <w:t>could prevent</w:t>
      </w:r>
      <w:r w:rsidRPr="007D551E">
        <w:rPr>
          <w:rFonts w:ascii="Arial" w:hAnsi="Arial" w:cs="Arial"/>
          <w:sz w:val="24"/>
          <w:szCs w:val="24"/>
        </w:rPr>
        <w:t xml:space="preserve"> detection of the hypothesized increase in PF intake in </w:t>
      </w:r>
      <w:r w:rsidRPr="007D551E">
        <w:rPr>
          <w:rFonts w:ascii="Arial" w:hAnsi="Arial" w:cs="Arial"/>
          <w:i/>
          <w:sz w:val="24"/>
          <w:szCs w:val="24"/>
        </w:rPr>
        <w:t>Cyfip1</w:t>
      </w:r>
      <w:r w:rsidRPr="007D551E">
        <w:rPr>
          <w:rFonts w:ascii="Arial" w:hAnsi="Arial" w:cs="Arial"/>
          <w:sz w:val="24"/>
          <w:szCs w:val="24"/>
          <w:vertAlign w:val="superscript"/>
        </w:rPr>
        <w:t xml:space="preserve">+/- </w:t>
      </w:r>
      <w:r w:rsidR="00EF77DA" w:rsidRPr="007D551E">
        <w:rPr>
          <w:rFonts w:ascii="Arial" w:hAnsi="Arial" w:cs="Arial"/>
          <w:sz w:val="24"/>
          <w:szCs w:val="24"/>
        </w:rPr>
        <w:t xml:space="preserve">mice. </w:t>
      </w:r>
      <w:r w:rsidRPr="007D551E">
        <w:rPr>
          <w:rFonts w:ascii="Arial" w:hAnsi="Arial" w:cs="Arial"/>
          <w:sz w:val="24"/>
          <w:szCs w:val="24"/>
        </w:rPr>
        <w:t xml:space="preserve">New C57BL/6J breeders were ordered from JAX at each generation of backcrossing. N1 offspring were first generated that were heterozygous for the </w:t>
      </w:r>
      <w:r w:rsidRPr="007D551E">
        <w:rPr>
          <w:rFonts w:ascii="Arial" w:hAnsi="Arial" w:cs="Arial"/>
          <w:i/>
          <w:sz w:val="24"/>
          <w:szCs w:val="24"/>
        </w:rPr>
        <w:t>Cyfip1</w:t>
      </w:r>
      <w:r w:rsidRPr="007D551E">
        <w:rPr>
          <w:rFonts w:ascii="Arial" w:hAnsi="Arial" w:cs="Arial"/>
          <w:sz w:val="24"/>
          <w:szCs w:val="24"/>
        </w:rPr>
        <w:t xml:space="preserve"> J allele and null (-) allele and were heterozygous for the </w:t>
      </w:r>
      <w:r w:rsidRPr="007D551E">
        <w:rPr>
          <w:rFonts w:ascii="Arial" w:hAnsi="Arial" w:cs="Arial"/>
          <w:i/>
          <w:sz w:val="24"/>
          <w:szCs w:val="24"/>
        </w:rPr>
        <w:t>Cyfip2</w:t>
      </w:r>
      <w:r w:rsidRPr="007D551E">
        <w:rPr>
          <w:rFonts w:ascii="Arial" w:hAnsi="Arial" w:cs="Arial"/>
          <w:sz w:val="24"/>
          <w:szCs w:val="24"/>
        </w:rPr>
        <w:t xml:space="preserve"> J allele and </w:t>
      </w:r>
      <w:r w:rsidRPr="007D551E">
        <w:rPr>
          <w:rFonts w:ascii="Arial" w:hAnsi="Arial" w:cs="Arial"/>
          <w:i/>
          <w:sz w:val="24"/>
          <w:szCs w:val="24"/>
        </w:rPr>
        <w:t>Cyfip2</w:t>
      </w:r>
      <w:r w:rsidRPr="007D551E">
        <w:rPr>
          <w:rFonts w:ascii="Arial" w:hAnsi="Arial" w:cs="Arial"/>
          <w:sz w:val="24"/>
          <w:szCs w:val="24"/>
        </w:rPr>
        <w:t xml:space="preserve"> N allele. N1 mice were backcrossed to </w:t>
      </w:r>
      <w:r w:rsidR="000F0A92">
        <w:rPr>
          <w:rFonts w:ascii="Arial" w:hAnsi="Arial" w:cs="Arial"/>
          <w:sz w:val="24"/>
          <w:szCs w:val="24"/>
        </w:rPr>
        <w:t xml:space="preserve">new C57BL/6J mice (JAX) to </w:t>
      </w:r>
      <w:r w:rsidRPr="007D551E">
        <w:rPr>
          <w:rFonts w:ascii="Arial" w:hAnsi="Arial" w:cs="Arial"/>
          <w:sz w:val="24"/>
          <w:szCs w:val="24"/>
        </w:rPr>
        <w:t xml:space="preserve">produce N2 mice. </w:t>
      </w:r>
      <w:r w:rsidRPr="00B2518A">
        <w:rPr>
          <w:rFonts w:ascii="Arial" w:hAnsi="Arial" w:cs="Arial"/>
          <w:color w:val="0000FF"/>
          <w:sz w:val="24"/>
          <w:szCs w:val="24"/>
        </w:rPr>
        <w:t>We picked</w:t>
      </w:r>
      <w:r w:rsidR="00B2518A" w:rsidRPr="00B2518A">
        <w:rPr>
          <w:rFonts w:ascii="Arial" w:hAnsi="Arial" w:cs="Arial"/>
          <w:color w:val="0000FF"/>
          <w:sz w:val="24"/>
          <w:szCs w:val="24"/>
        </w:rPr>
        <w:t xml:space="preserve"> an equal number of</w:t>
      </w:r>
      <w:r w:rsidR="00B2518A">
        <w:rPr>
          <w:rFonts w:ascii="Arial" w:hAnsi="Arial" w:cs="Arial"/>
          <w:color w:val="0000FF"/>
          <w:sz w:val="24"/>
          <w:szCs w:val="24"/>
        </w:rPr>
        <w:t xml:space="preserve"> </w:t>
      </w:r>
      <w:r w:rsidR="009C4253">
        <w:rPr>
          <w:rFonts w:ascii="Arial" w:hAnsi="Arial" w:cs="Arial"/>
          <w:color w:val="0000FF"/>
          <w:sz w:val="24"/>
          <w:szCs w:val="24"/>
        </w:rPr>
        <w:t xml:space="preserve">female </w:t>
      </w:r>
      <w:r w:rsidR="00B2518A">
        <w:rPr>
          <w:rFonts w:ascii="Arial" w:hAnsi="Arial" w:cs="Arial"/>
          <w:color w:val="0000FF"/>
          <w:sz w:val="24"/>
          <w:szCs w:val="24"/>
        </w:rPr>
        <w:t>(maternal; m)</w:t>
      </w:r>
      <w:r w:rsidR="00B2518A" w:rsidRPr="00B2518A">
        <w:rPr>
          <w:rFonts w:ascii="Arial" w:hAnsi="Arial" w:cs="Arial"/>
          <w:color w:val="0000FF"/>
          <w:sz w:val="24"/>
          <w:szCs w:val="24"/>
        </w:rPr>
        <w:t xml:space="preserve"> and male</w:t>
      </w:r>
      <w:r w:rsidR="00B2518A">
        <w:rPr>
          <w:rFonts w:ascii="Arial" w:hAnsi="Arial" w:cs="Arial"/>
          <w:color w:val="0000FF"/>
          <w:sz w:val="24"/>
          <w:szCs w:val="24"/>
        </w:rPr>
        <w:t xml:space="preserve"> (paternal; p)</w:t>
      </w:r>
      <w:r w:rsidR="00B2518A" w:rsidRPr="00B2518A">
        <w:rPr>
          <w:rFonts w:ascii="Arial" w:hAnsi="Arial" w:cs="Arial"/>
          <w:color w:val="0000FF"/>
          <w:sz w:val="24"/>
          <w:szCs w:val="24"/>
        </w:rPr>
        <w:t xml:space="preserve"> </w:t>
      </w:r>
      <w:r w:rsidR="00B2518A">
        <w:rPr>
          <w:rFonts w:ascii="Arial" w:hAnsi="Arial" w:cs="Arial"/>
          <w:color w:val="0000FF"/>
          <w:sz w:val="24"/>
          <w:szCs w:val="24"/>
        </w:rPr>
        <w:t xml:space="preserve">N2 </w:t>
      </w:r>
      <w:r w:rsidR="00B2518A" w:rsidRPr="00B2518A">
        <w:rPr>
          <w:rFonts w:ascii="Arial" w:hAnsi="Arial" w:cs="Arial"/>
          <w:color w:val="0000FF"/>
          <w:sz w:val="24"/>
          <w:szCs w:val="24"/>
        </w:rPr>
        <w:t>mice</w:t>
      </w:r>
      <w:r w:rsidRPr="00B2518A">
        <w:rPr>
          <w:rFonts w:ascii="Arial" w:hAnsi="Arial" w:cs="Arial"/>
          <w:color w:val="0000FF"/>
          <w:sz w:val="24"/>
          <w:szCs w:val="24"/>
        </w:rPr>
        <w:t xml:space="preserve"> that were</w:t>
      </w:r>
      <w:r w:rsidR="00B2518A" w:rsidRPr="00B2518A">
        <w:rPr>
          <w:rFonts w:ascii="Arial" w:hAnsi="Arial" w:cs="Arial"/>
          <w:color w:val="0000FF"/>
          <w:sz w:val="24"/>
          <w:szCs w:val="24"/>
        </w:rPr>
        <w:t xml:space="preserve"> </w:t>
      </w:r>
      <w:proofErr w:type="spellStart"/>
      <w:r w:rsidR="00B2518A" w:rsidRPr="00B2518A">
        <w:rPr>
          <w:rFonts w:ascii="Arial" w:hAnsi="Arial" w:cs="Arial"/>
          <w:color w:val="0000FF"/>
          <w:sz w:val="24"/>
          <w:szCs w:val="24"/>
        </w:rPr>
        <w:t>haploinsufficient</w:t>
      </w:r>
      <w:proofErr w:type="spellEnd"/>
      <w:r w:rsidR="00B2518A" w:rsidRPr="00B2518A">
        <w:rPr>
          <w:rFonts w:ascii="Arial" w:hAnsi="Arial" w:cs="Arial"/>
          <w:color w:val="0000FF"/>
          <w:sz w:val="24"/>
          <w:szCs w:val="24"/>
        </w:rPr>
        <w:t xml:space="preserve"> for </w:t>
      </w:r>
      <w:r w:rsidR="00B2518A" w:rsidRPr="00B2518A">
        <w:rPr>
          <w:rFonts w:ascii="Arial" w:hAnsi="Arial" w:cs="Arial"/>
          <w:i/>
          <w:color w:val="0000FF"/>
          <w:sz w:val="24"/>
          <w:szCs w:val="24"/>
        </w:rPr>
        <w:t>Cyfip1</w:t>
      </w:r>
      <w:r w:rsidRPr="00B2518A">
        <w:rPr>
          <w:rFonts w:ascii="Arial" w:hAnsi="Arial" w:cs="Arial"/>
          <w:color w:val="0000FF"/>
          <w:sz w:val="24"/>
          <w:szCs w:val="24"/>
        </w:rPr>
        <w:t xml:space="preserve"> </w:t>
      </w:r>
      <w:r w:rsidR="00B2518A" w:rsidRPr="00B2518A">
        <w:rPr>
          <w:rFonts w:ascii="Arial" w:hAnsi="Arial" w:cs="Arial"/>
          <w:color w:val="0000FF"/>
          <w:sz w:val="24"/>
          <w:szCs w:val="24"/>
        </w:rPr>
        <w:t>(</w:t>
      </w:r>
      <w:r w:rsidRPr="00B2518A">
        <w:rPr>
          <w:rFonts w:ascii="Arial" w:hAnsi="Arial" w:cs="Arial"/>
          <w:i/>
          <w:color w:val="0000FF"/>
          <w:sz w:val="24"/>
          <w:szCs w:val="24"/>
        </w:rPr>
        <w:t>Cyfip1</w:t>
      </w:r>
      <w:r w:rsidRPr="00B2518A">
        <w:rPr>
          <w:rFonts w:ascii="Arial" w:hAnsi="Arial" w:cs="Arial"/>
          <w:color w:val="0000FF"/>
          <w:sz w:val="24"/>
          <w:szCs w:val="24"/>
          <w:vertAlign w:val="superscript"/>
        </w:rPr>
        <w:t>J/-</w:t>
      </w:r>
      <w:r w:rsidR="00B2518A" w:rsidRPr="00B2518A">
        <w:rPr>
          <w:rFonts w:ascii="Arial" w:hAnsi="Arial" w:cs="Arial"/>
          <w:color w:val="0000FF"/>
          <w:sz w:val="24"/>
          <w:szCs w:val="24"/>
        </w:rPr>
        <w:t xml:space="preserve">) </w:t>
      </w:r>
      <w:r w:rsidRPr="00B2518A">
        <w:rPr>
          <w:rFonts w:ascii="Arial" w:hAnsi="Arial" w:cs="Arial"/>
          <w:color w:val="0000FF"/>
          <w:sz w:val="24"/>
          <w:szCs w:val="24"/>
        </w:rPr>
        <w:t xml:space="preserve">and </w:t>
      </w:r>
      <w:r w:rsidR="00B2518A" w:rsidRPr="00B2518A">
        <w:rPr>
          <w:rFonts w:ascii="Arial" w:hAnsi="Arial" w:cs="Arial"/>
          <w:color w:val="0000FF"/>
          <w:sz w:val="24"/>
          <w:szCs w:val="24"/>
        </w:rPr>
        <w:lastRenderedPageBreak/>
        <w:t xml:space="preserve">homozygous for the J allele at </w:t>
      </w:r>
      <w:r w:rsidR="00B2518A" w:rsidRPr="00B2518A">
        <w:rPr>
          <w:rFonts w:ascii="Arial" w:hAnsi="Arial" w:cs="Arial"/>
          <w:i/>
          <w:color w:val="0000FF"/>
          <w:sz w:val="24"/>
          <w:szCs w:val="24"/>
        </w:rPr>
        <w:t>Cyfip2</w:t>
      </w:r>
      <w:r w:rsidR="00B2518A" w:rsidRPr="00B2518A">
        <w:rPr>
          <w:rFonts w:ascii="Arial" w:hAnsi="Arial" w:cs="Arial"/>
          <w:color w:val="0000FF"/>
          <w:sz w:val="24"/>
          <w:szCs w:val="24"/>
        </w:rPr>
        <w:t xml:space="preserve"> </w:t>
      </w:r>
      <w:r w:rsidR="00B2518A">
        <w:rPr>
          <w:rFonts w:ascii="Arial" w:hAnsi="Arial" w:cs="Arial"/>
          <w:sz w:val="24"/>
          <w:szCs w:val="24"/>
        </w:rPr>
        <w:t>(</w:t>
      </w:r>
      <w:r w:rsidRPr="007D551E">
        <w:rPr>
          <w:rFonts w:ascii="Arial" w:hAnsi="Arial" w:cs="Arial"/>
          <w:i/>
          <w:sz w:val="24"/>
          <w:szCs w:val="24"/>
        </w:rPr>
        <w:t>Cyfip2</w:t>
      </w:r>
      <w:r w:rsidR="00B2518A">
        <w:rPr>
          <w:rFonts w:ascii="Arial" w:hAnsi="Arial" w:cs="Arial"/>
          <w:sz w:val="24"/>
          <w:szCs w:val="24"/>
          <w:vertAlign w:val="superscript"/>
        </w:rPr>
        <w:t>J/J</w:t>
      </w:r>
      <w:r w:rsidR="00B2518A">
        <w:rPr>
          <w:rFonts w:ascii="Arial" w:hAnsi="Arial" w:cs="Arial"/>
          <w:sz w:val="24"/>
          <w:szCs w:val="24"/>
        </w:rPr>
        <w:t xml:space="preserve">) </w:t>
      </w:r>
      <w:r w:rsidRPr="007D551E">
        <w:rPr>
          <w:rFonts w:ascii="Arial" w:hAnsi="Arial" w:cs="Arial"/>
          <w:sz w:val="24"/>
          <w:szCs w:val="24"/>
        </w:rPr>
        <w:t xml:space="preserve">and again backcrossed these mice to </w:t>
      </w:r>
      <w:r w:rsidR="00B2518A">
        <w:rPr>
          <w:rFonts w:ascii="Arial" w:hAnsi="Arial" w:cs="Arial"/>
          <w:sz w:val="24"/>
          <w:szCs w:val="24"/>
        </w:rPr>
        <w:t xml:space="preserve">C57BL/6J mice (JAX) to </w:t>
      </w:r>
      <w:r w:rsidR="00EF77DA" w:rsidRPr="007D551E">
        <w:rPr>
          <w:rFonts w:ascii="Arial" w:hAnsi="Arial" w:cs="Arial"/>
          <w:sz w:val="24"/>
          <w:szCs w:val="24"/>
        </w:rPr>
        <w:t>propagate a large colony</w:t>
      </w:r>
      <w:r w:rsidRPr="007D551E">
        <w:rPr>
          <w:rFonts w:ascii="Arial" w:hAnsi="Arial" w:cs="Arial"/>
          <w:sz w:val="24"/>
          <w:szCs w:val="24"/>
        </w:rPr>
        <w:t xml:space="preserve"> </w:t>
      </w:r>
      <w:r w:rsidR="00B2518A">
        <w:rPr>
          <w:rFonts w:ascii="Arial" w:hAnsi="Arial" w:cs="Arial"/>
          <w:sz w:val="24"/>
          <w:szCs w:val="24"/>
        </w:rPr>
        <w:t xml:space="preserve">of </w:t>
      </w:r>
      <w:r w:rsidRPr="007D551E">
        <w:rPr>
          <w:rFonts w:ascii="Arial" w:hAnsi="Arial" w:cs="Arial"/>
          <w:sz w:val="24"/>
          <w:szCs w:val="24"/>
        </w:rPr>
        <w:t xml:space="preserve">N3 mice that were either </w:t>
      </w:r>
      <w:r w:rsidR="00B2518A" w:rsidRPr="007D551E">
        <w:rPr>
          <w:rFonts w:ascii="Arial" w:hAnsi="Arial" w:cs="Arial"/>
          <w:i/>
          <w:sz w:val="24"/>
          <w:szCs w:val="24"/>
        </w:rPr>
        <w:t>Cyfip1</w:t>
      </w:r>
      <w:r w:rsidR="00B2518A" w:rsidRPr="007D551E">
        <w:rPr>
          <w:rFonts w:ascii="Arial" w:hAnsi="Arial" w:cs="Arial"/>
          <w:sz w:val="24"/>
          <w:szCs w:val="24"/>
          <w:vertAlign w:val="superscript"/>
        </w:rPr>
        <w:t>J/-</w:t>
      </w:r>
      <w:r w:rsidR="00B2518A" w:rsidRPr="007D551E">
        <w:rPr>
          <w:rFonts w:ascii="Arial" w:hAnsi="Arial" w:cs="Arial"/>
          <w:sz w:val="24"/>
          <w:szCs w:val="24"/>
        </w:rPr>
        <w:t xml:space="preserve"> (~50%</w:t>
      </w:r>
      <w:r w:rsidR="00B2518A">
        <w:rPr>
          <w:rFonts w:ascii="Arial" w:hAnsi="Arial" w:cs="Arial"/>
          <w:sz w:val="24"/>
          <w:szCs w:val="24"/>
        </w:rPr>
        <w:t xml:space="preserve">; </w:t>
      </w:r>
      <w:r w:rsidR="000F0A92">
        <w:rPr>
          <w:rFonts w:ascii="Arial" w:hAnsi="Arial" w:cs="Arial"/>
          <w:color w:val="0000FF"/>
          <w:sz w:val="24"/>
          <w:szCs w:val="24"/>
        </w:rPr>
        <w:t xml:space="preserve">one-half the offspring were </w:t>
      </w:r>
      <w:r w:rsidR="00B2518A" w:rsidRPr="00B2518A">
        <w:rPr>
          <w:rFonts w:ascii="Arial" w:hAnsi="Arial" w:cs="Arial"/>
          <w:color w:val="0000FF"/>
          <w:sz w:val="24"/>
          <w:szCs w:val="24"/>
        </w:rPr>
        <w:t xml:space="preserve">derived from maternal and </w:t>
      </w:r>
      <w:r w:rsidR="000F0A92">
        <w:rPr>
          <w:rFonts w:ascii="Arial" w:hAnsi="Arial" w:cs="Arial"/>
          <w:color w:val="0000FF"/>
          <w:sz w:val="24"/>
          <w:szCs w:val="24"/>
        </w:rPr>
        <w:t>one-half of the offspring</w:t>
      </w:r>
      <w:r w:rsidR="00B2518A" w:rsidRPr="00B2518A">
        <w:rPr>
          <w:rFonts w:ascii="Arial" w:hAnsi="Arial" w:cs="Arial"/>
          <w:color w:val="0000FF"/>
          <w:sz w:val="24"/>
          <w:szCs w:val="24"/>
        </w:rPr>
        <w:t xml:space="preserve"> derived from paternal deletion</w:t>
      </w:r>
      <w:r w:rsidR="00B2518A" w:rsidRPr="007D551E">
        <w:rPr>
          <w:rFonts w:ascii="Arial" w:hAnsi="Arial" w:cs="Arial"/>
          <w:sz w:val="24"/>
          <w:szCs w:val="24"/>
        </w:rPr>
        <w:t xml:space="preserve">) </w:t>
      </w:r>
      <w:r w:rsidR="00B2518A">
        <w:rPr>
          <w:rFonts w:ascii="Arial" w:hAnsi="Arial" w:cs="Arial"/>
          <w:sz w:val="24"/>
          <w:szCs w:val="24"/>
        </w:rPr>
        <w:t xml:space="preserve">or </w:t>
      </w:r>
      <w:r w:rsidR="006B37D8">
        <w:rPr>
          <w:rFonts w:ascii="Arial" w:hAnsi="Arial" w:cs="Arial"/>
          <w:sz w:val="24"/>
          <w:szCs w:val="24"/>
        </w:rPr>
        <w:t>wild-type</w:t>
      </w:r>
      <w:r w:rsidR="00B2518A">
        <w:rPr>
          <w:rFonts w:ascii="Arial" w:hAnsi="Arial" w:cs="Arial"/>
          <w:sz w:val="24"/>
          <w:szCs w:val="24"/>
        </w:rPr>
        <w:t xml:space="preserve"> </w:t>
      </w:r>
      <w:r w:rsidRPr="007D551E">
        <w:rPr>
          <w:rFonts w:ascii="Arial" w:hAnsi="Arial" w:cs="Arial"/>
          <w:i/>
          <w:sz w:val="24"/>
          <w:szCs w:val="24"/>
        </w:rPr>
        <w:t>Cyfip1</w:t>
      </w:r>
      <w:r w:rsidRPr="007D551E">
        <w:rPr>
          <w:rFonts w:ascii="Arial" w:hAnsi="Arial" w:cs="Arial"/>
          <w:sz w:val="24"/>
          <w:szCs w:val="24"/>
          <w:vertAlign w:val="superscript"/>
        </w:rPr>
        <w:t>J/J</w:t>
      </w:r>
      <w:r w:rsidRPr="007D551E">
        <w:rPr>
          <w:rFonts w:ascii="Arial" w:hAnsi="Arial" w:cs="Arial"/>
          <w:sz w:val="24"/>
          <w:szCs w:val="24"/>
        </w:rPr>
        <w:t xml:space="preserve"> (~50%</w:t>
      </w:r>
      <w:r w:rsidR="00B2518A">
        <w:rPr>
          <w:rFonts w:ascii="Arial" w:hAnsi="Arial" w:cs="Arial"/>
          <w:sz w:val="24"/>
          <w:szCs w:val="24"/>
        </w:rPr>
        <w:t xml:space="preserve">; </w:t>
      </w:r>
      <w:r w:rsidR="000F0A92">
        <w:rPr>
          <w:rFonts w:ascii="Arial" w:hAnsi="Arial" w:cs="Arial"/>
          <w:color w:val="0000FF"/>
          <w:sz w:val="24"/>
          <w:szCs w:val="24"/>
        </w:rPr>
        <w:t>one-half of the offspring were derived</w:t>
      </w:r>
      <w:r w:rsidR="00B2518A" w:rsidRPr="00B2518A">
        <w:rPr>
          <w:rFonts w:ascii="Arial" w:hAnsi="Arial" w:cs="Arial"/>
          <w:color w:val="0000FF"/>
          <w:sz w:val="24"/>
          <w:szCs w:val="24"/>
        </w:rPr>
        <w:t xml:space="preserve"> from maternal deletion and </w:t>
      </w:r>
      <w:r w:rsidR="000F0A92">
        <w:rPr>
          <w:rFonts w:ascii="Arial" w:hAnsi="Arial" w:cs="Arial"/>
          <w:color w:val="0000FF"/>
          <w:sz w:val="24"/>
          <w:szCs w:val="24"/>
        </w:rPr>
        <w:t>one-half of the offspring were derived</w:t>
      </w:r>
      <w:r w:rsidR="00B2518A" w:rsidRPr="00B2518A">
        <w:rPr>
          <w:rFonts w:ascii="Arial" w:hAnsi="Arial" w:cs="Arial"/>
          <w:color w:val="0000FF"/>
          <w:sz w:val="24"/>
          <w:szCs w:val="24"/>
        </w:rPr>
        <w:t xml:space="preserve"> from paternal deletion</w:t>
      </w:r>
      <w:r w:rsidRPr="007D551E">
        <w:rPr>
          <w:rFonts w:ascii="Arial" w:hAnsi="Arial" w:cs="Arial"/>
          <w:sz w:val="24"/>
          <w:szCs w:val="24"/>
        </w:rPr>
        <w:t xml:space="preserve">) </w:t>
      </w:r>
      <w:r w:rsidR="00B2518A">
        <w:rPr>
          <w:rFonts w:ascii="Arial" w:hAnsi="Arial" w:cs="Arial"/>
          <w:sz w:val="24"/>
          <w:szCs w:val="24"/>
        </w:rPr>
        <w:t>and</w:t>
      </w:r>
      <w:r w:rsidR="009C4253">
        <w:rPr>
          <w:rFonts w:ascii="Arial" w:hAnsi="Arial" w:cs="Arial"/>
          <w:sz w:val="24"/>
          <w:szCs w:val="24"/>
        </w:rPr>
        <w:t xml:space="preserve"> all mice were homozygous J/J at</w:t>
      </w:r>
      <w:r w:rsidRPr="007D551E">
        <w:rPr>
          <w:rFonts w:ascii="Arial" w:hAnsi="Arial" w:cs="Arial"/>
          <w:sz w:val="24"/>
          <w:szCs w:val="24"/>
        </w:rPr>
        <w:t xml:space="preserve"> </w:t>
      </w:r>
      <w:r w:rsidRPr="007D551E">
        <w:rPr>
          <w:rFonts w:ascii="Arial" w:hAnsi="Arial" w:cs="Arial"/>
          <w:i/>
          <w:sz w:val="24"/>
          <w:szCs w:val="24"/>
        </w:rPr>
        <w:t>Cyfip2</w:t>
      </w:r>
      <w:r w:rsidR="00B2518A">
        <w:rPr>
          <w:rFonts w:ascii="Arial" w:hAnsi="Arial" w:cs="Arial"/>
          <w:sz w:val="24"/>
          <w:szCs w:val="24"/>
        </w:rPr>
        <w:t xml:space="preserve">. </w:t>
      </w:r>
      <w:r w:rsidRPr="007D551E">
        <w:rPr>
          <w:rFonts w:ascii="Arial" w:hAnsi="Arial" w:cs="Arial"/>
          <w:sz w:val="24"/>
          <w:szCs w:val="24"/>
        </w:rPr>
        <w:t>A final cohort of N4 m</w:t>
      </w:r>
      <w:r w:rsidR="006B37D8">
        <w:rPr>
          <w:rFonts w:ascii="Arial" w:hAnsi="Arial" w:cs="Arial"/>
          <w:sz w:val="24"/>
          <w:szCs w:val="24"/>
        </w:rPr>
        <w:t xml:space="preserve">ice </w:t>
      </w:r>
      <w:r w:rsidR="007B09A7">
        <w:rPr>
          <w:rFonts w:ascii="Arial" w:hAnsi="Arial" w:cs="Arial"/>
          <w:sz w:val="24"/>
          <w:szCs w:val="24"/>
        </w:rPr>
        <w:t>comprising</w:t>
      </w:r>
      <w:r w:rsidR="006B37D8" w:rsidRPr="006B37D8">
        <w:rPr>
          <w:rFonts w:ascii="Arial" w:hAnsi="Arial" w:cs="Arial"/>
          <w:color w:val="0000FF"/>
          <w:sz w:val="24"/>
          <w:szCs w:val="24"/>
        </w:rPr>
        <w:t xml:space="preserve"> </w:t>
      </w:r>
      <w:r w:rsidR="006B37D8" w:rsidRPr="007B09A7">
        <w:rPr>
          <w:rFonts w:ascii="Arial" w:hAnsi="Arial" w:cs="Arial"/>
          <w:i/>
          <w:color w:val="0000FF"/>
          <w:sz w:val="24"/>
          <w:szCs w:val="24"/>
        </w:rPr>
        <w:t>Cyfip1</w:t>
      </w:r>
      <w:r w:rsidR="006B37D8" w:rsidRPr="007B09A7">
        <w:rPr>
          <w:rFonts w:ascii="Arial" w:hAnsi="Arial" w:cs="Arial"/>
          <w:color w:val="0000FF"/>
          <w:sz w:val="24"/>
          <w:szCs w:val="24"/>
        </w:rPr>
        <w:t xml:space="preserve"> </w:t>
      </w:r>
      <w:r w:rsidR="006B37D8" w:rsidRPr="007B09A7">
        <w:rPr>
          <w:rFonts w:ascii="Arial" w:hAnsi="Arial" w:cs="Arial"/>
          <w:color w:val="0000FF"/>
          <w:sz w:val="24"/>
          <w:szCs w:val="24"/>
          <w:vertAlign w:val="superscript"/>
        </w:rPr>
        <w:t>J/J (m)</w:t>
      </w:r>
      <w:r w:rsidR="007B09A7" w:rsidRPr="007B09A7">
        <w:rPr>
          <w:rFonts w:ascii="Arial" w:hAnsi="Arial" w:cs="Arial"/>
          <w:color w:val="0000FF"/>
          <w:sz w:val="24"/>
          <w:szCs w:val="24"/>
        </w:rPr>
        <w:t xml:space="preserve">, </w:t>
      </w:r>
      <w:r w:rsidR="006B37D8" w:rsidRPr="007B09A7">
        <w:rPr>
          <w:rFonts w:ascii="Arial" w:hAnsi="Arial" w:cs="Arial"/>
          <w:i/>
          <w:color w:val="0000FF"/>
          <w:sz w:val="24"/>
          <w:szCs w:val="24"/>
        </w:rPr>
        <w:t>Cyfip1</w:t>
      </w:r>
      <w:r w:rsidR="006B37D8" w:rsidRPr="007B09A7">
        <w:rPr>
          <w:rFonts w:ascii="Arial" w:hAnsi="Arial" w:cs="Arial"/>
          <w:color w:val="0000FF"/>
          <w:sz w:val="24"/>
          <w:szCs w:val="24"/>
        </w:rPr>
        <w:t xml:space="preserve"> </w:t>
      </w:r>
      <w:r w:rsidR="006B37D8" w:rsidRPr="007B09A7">
        <w:rPr>
          <w:rFonts w:ascii="Arial" w:hAnsi="Arial" w:cs="Arial"/>
          <w:color w:val="0000FF"/>
          <w:sz w:val="24"/>
          <w:szCs w:val="24"/>
          <w:vertAlign w:val="superscript"/>
        </w:rPr>
        <w:t>J/- (m)</w:t>
      </w:r>
      <w:r w:rsidR="007B09A7" w:rsidRPr="007B09A7">
        <w:rPr>
          <w:rFonts w:ascii="Arial" w:hAnsi="Arial" w:cs="Arial"/>
          <w:color w:val="0000FF"/>
          <w:sz w:val="24"/>
          <w:szCs w:val="24"/>
        </w:rPr>
        <w:t xml:space="preserve">, </w:t>
      </w:r>
      <w:r w:rsidR="006B37D8" w:rsidRPr="007B09A7">
        <w:rPr>
          <w:rFonts w:ascii="Arial" w:hAnsi="Arial" w:cs="Arial"/>
          <w:i/>
          <w:color w:val="0000FF"/>
          <w:sz w:val="24"/>
          <w:szCs w:val="24"/>
        </w:rPr>
        <w:t>Cyfip1</w:t>
      </w:r>
      <w:r w:rsidR="006B37D8" w:rsidRPr="007B09A7">
        <w:rPr>
          <w:rFonts w:ascii="Arial" w:hAnsi="Arial" w:cs="Arial"/>
          <w:color w:val="0000FF"/>
          <w:sz w:val="24"/>
          <w:szCs w:val="24"/>
        </w:rPr>
        <w:t xml:space="preserve"> </w:t>
      </w:r>
      <w:r w:rsidR="006B37D8" w:rsidRPr="007B09A7">
        <w:rPr>
          <w:rFonts w:ascii="Arial" w:hAnsi="Arial" w:cs="Arial"/>
          <w:color w:val="0000FF"/>
          <w:sz w:val="24"/>
          <w:szCs w:val="24"/>
          <w:vertAlign w:val="superscript"/>
        </w:rPr>
        <w:t>J/J (p)</w:t>
      </w:r>
      <w:r w:rsidR="007B09A7" w:rsidRPr="007B09A7">
        <w:rPr>
          <w:rFonts w:ascii="Arial" w:hAnsi="Arial" w:cs="Arial"/>
          <w:color w:val="0000FF"/>
          <w:sz w:val="24"/>
          <w:szCs w:val="24"/>
        </w:rPr>
        <w:t xml:space="preserve">, and </w:t>
      </w:r>
      <w:r w:rsidR="006B37D8" w:rsidRPr="007B09A7">
        <w:rPr>
          <w:rFonts w:ascii="Arial" w:hAnsi="Arial" w:cs="Arial"/>
          <w:i/>
          <w:color w:val="0000FF"/>
          <w:sz w:val="24"/>
          <w:szCs w:val="24"/>
        </w:rPr>
        <w:t>Cyfip1</w:t>
      </w:r>
      <w:r w:rsidR="006B37D8" w:rsidRPr="007B09A7">
        <w:rPr>
          <w:rFonts w:ascii="Arial" w:hAnsi="Arial" w:cs="Arial"/>
          <w:color w:val="0000FF"/>
          <w:sz w:val="24"/>
          <w:szCs w:val="24"/>
        </w:rPr>
        <w:t xml:space="preserve"> </w:t>
      </w:r>
      <w:r w:rsidR="006B37D8" w:rsidRPr="007B09A7">
        <w:rPr>
          <w:rFonts w:ascii="Arial" w:hAnsi="Arial" w:cs="Arial"/>
          <w:color w:val="0000FF"/>
          <w:sz w:val="24"/>
          <w:szCs w:val="24"/>
          <w:vertAlign w:val="superscript"/>
        </w:rPr>
        <w:t>J/- (p)</w:t>
      </w:r>
      <w:r w:rsidR="006B37D8" w:rsidRPr="007B09A7">
        <w:rPr>
          <w:rFonts w:ascii="Arial" w:hAnsi="Arial" w:cs="Arial"/>
          <w:color w:val="0000FF"/>
          <w:sz w:val="24"/>
          <w:szCs w:val="24"/>
        </w:rPr>
        <w:t xml:space="preserve"> </w:t>
      </w:r>
      <w:r w:rsidR="006B37D8">
        <w:rPr>
          <w:rFonts w:ascii="Arial" w:hAnsi="Arial" w:cs="Arial"/>
          <w:sz w:val="24"/>
          <w:szCs w:val="24"/>
        </w:rPr>
        <w:t xml:space="preserve">were produced </w:t>
      </w:r>
      <w:r w:rsidRPr="007D551E">
        <w:rPr>
          <w:rFonts w:ascii="Arial" w:hAnsi="Arial" w:cs="Arial"/>
          <w:sz w:val="24"/>
          <w:szCs w:val="24"/>
        </w:rPr>
        <w:t xml:space="preserve">and </w:t>
      </w:r>
      <w:proofErr w:type="spellStart"/>
      <w:r w:rsidRPr="007D551E">
        <w:rPr>
          <w:rFonts w:ascii="Arial" w:hAnsi="Arial" w:cs="Arial"/>
          <w:sz w:val="24"/>
          <w:szCs w:val="24"/>
        </w:rPr>
        <w:t>phenotyped</w:t>
      </w:r>
      <w:proofErr w:type="spellEnd"/>
      <w:r w:rsidRPr="007D551E">
        <w:rPr>
          <w:rFonts w:ascii="Arial" w:hAnsi="Arial" w:cs="Arial"/>
          <w:sz w:val="24"/>
          <w:szCs w:val="24"/>
        </w:rPr>
        <w:t xml:space="preserve"> and were expected to harbor additional loci that were homozygous for the J allele. Mice were housed in the vivarium adjacent to the testing room with </w:t>
      </w:r>
      <w:r w:rsidRPr="007D551E">
        <w:rPr>
          <w:rFonts w:ascii="Arial" w:hAnsi="Arial" w:cs="Arial"/>
          <w:i/>
          <w:sz w:val="24"/>
          <w:szCs w:val="24"/>
        </w:rPr>
        <w:t xml:space="preserve">ad libitum </w:t>
      </w:r>
      <w:r w:rsidRPr="007D551E">
        <w:rPr>
          <w:rFonts w:ascii="Arial" w:hAnsi="Arial" w:cs="Arial"/>
          <w:sz w:val="24"/>
          <w:szCs w:val="24"/>
        </w:rPr>
        <w:t>access to chow (Harlan® 2918) and water in the home cage. Behavioral testing was performed between 0730 h and 1300 h, during the light phase of a 12 h light/dark cycle (lights on at 0630).  Cage mates were all assigned to the same treatment group within a cage</w:t>
      </w:r>
      <w:r w:rsidR="00464494" w:rsidRPr="007D551E">
        <w:rPr>
          <w:rFonts w:ascii="Arial" w:hAnsi="Arial" w:cs="Arial"/>
          <w:sz w:val="24"/>
          <w:szCs w:val="24"/>
        </w:rPr>
        <w:t xml:space="preserve"> (PF or Chow)</w:t>
      </w:r>
      <w:r w:rsidRPr="007D551E">
        <w:rPr>
          <w:rFonts w:ascii="Arial" w:hAnsi="Arial" w:cs="Arial"/>
          <w:sz w:val="24"/>
          <w:szCs w:val="24"/>
        </w:rPr>
        <w:t xml:space="preserve">. </w:t>
      </w:r>
    </w:p>
    <w:p w14:paraId="5F5625DA" w14:textId="77777777" w:rsidR="00CB0244" w:rsidRPr="007D551E" w:rsidRDefault="00CB0244" w:rsidP="003B1AE8">
      <w:pPr>
        <w:spacing w:after="0" w:line="480" w:lineRule="auto"/>
        <w:jc w:val="both"/>
        <w:rPr>
          <w:rFonts w:ascii="Arial" w:hAnsi="Arial" w:cs="Arial"/>
          <w:b/>
          <w:sz w:val="24"/>
          <w:szCs w:val="24"/>
        </w:rPr>
      </w:pPr>
    </w:p>
    <w:p w14:paraId="0DBC9346" w14:textId="77777777" w:rsidR="00CB0244" w:rsidRPr="007D551E" w:rsidRDefault="00CB0244" w:rsidP="003B1AE8">
      <w:pPr>
        <w:spacing w:after="0" w:line="480" w:lineRule="auto"/>
        <w:jc w:val="both"/>
        <w:rPr>
          <w:rFonts w:ascii="Arial" w:hAnsi="Arial" w:cs="Arial"/>
          <w:sz w:val="24"/>
          <w:szCs w:val="24"/>
        </w:rPr>
      </w:pPr>
      <w:r w:rsidRPr="007D551E">
        <w:rPr>
          <w:rFonts w:ascii="Arial" w:hAnsi="Arial" w:cs="Arial"/>
          <w:b/>
          <w:sz w:val="24"/>
          <w:szCs w:val="24"/>
        </w:rPr>
        <w:t>Power analysis</w:t>
      </w:r>
    </w:p>
    <w:p w14:paraId="1D506382" w14:textId="7CE49B69" w:rsidR="00C74ACB" w:rsidRPr="007D551E" w:rsidRDefault="00CB0244" w:rsidP="003B1AE8">
      <w:pPr>
        <w:spacing w:after="0" w:line="480" w:lineRule="auto"/>
        <w:ind w:firstLine="720"/>
        <w:jc w:val="both"/>
        <w:rPr>
          <w:rFonts w:ascii="Arial" w:hAnsi="Arial" w:cs="Arial"/>
          <w:b/>
          <w:sz w:val="24"/>
          <w:szCs w:val="24"/>
        </w:rPr>
      </w:pPr>
      <w:r w:rsidRPr="007D551E">
        <w:rPr>
          <w:rFonts w:ascii="Arial" w:hAnsi="Arial" w:cs="Arial"/>
          <w:sz w:val="24"/>
          <w:szCs w:val="24"/>
        </w:rPr>
        <w:t xml:space="preserve">To determine an appropriate sample size for the behavioral studies, we used the effect size from a previous publication of summed % body weight (BW) consumed of PF in </w:t>
      </w:r>
      <w:r w:rsidRPr="007D551E">
        <w:rPr>
          <w:rFonts w:ascii="Arial" w:hAnsi="Arial" w:cs="Arial"/>
          <w:i/>
          <w:sz w:val="24"/>
          <w:szCs w:val="24"/>
        </w:rPr>
        <w:t>Cyfip2</w:t>
      </w:r>
      <w:r w:rsidRPr="007D551E">
        <w:rPr>
          <w:rFonts w:ascii="Arial" w:hAnsi="Arial" w:cs="Arial"/>
          <w:sz w:val="24"/>
          <w:szCs w:val="24"/>
          <w:vertAlign w:val="superscript"/>
        </w:rPr>
        <w:t>N/N</w:t>
      </w:r>
      <w:r w:rsidR="00937078">
        <w:rPr>
          <w:rFonts w:ascii="Arial" w:hAnsi="Arial" w:cs="Arial"/>
          <w:sz w:val="24"/>
          <w:szCs w:val="24"/>
        </w:rPr>
        <w:t xml:space="preserve"> F2 mice vs.</w:t>
      </w:r>
      <w:r w:rsidRPr="007D551E">
        <w:rPr>
          <w:rFonts w:ascii="Arial" w:hAnsi="Arial" w:cs="Arial"/>
          <w:sz w:val="24"/>
          <w:szCs w:val="24"/>
        </w:rPr>
        <w:t xml:space="preserve"> </w:t>
      </w:r>
      <w:r w:rsidRPr="007D551E">
        <w:rPr>
          <w:rFonts w:ascii="Arial" w:hAnsi="Arial" w:cs="Arial"/>
          <w:i/>
          <w:iCs/>
          <w:sz w:val="24"/>
          <w:szCs w:val="24"/>
        </w:rPr>
        <w:t>Cyfip2</w:t>
      </w:r>
      <w:r w:rsidRPr="007D551E">
        <w:rPr>
          <w:rFonts w:ascii="Arial" w:hAnsi="Arial" w:cs="Arial"/>
          <w:sz w:val="24"/>
          <w:szCs w:val="24"/>
          <w:vertAlign w:val="superscript"/>
        </w:rPr>
        <w:t>J/J</w:t>
      </w:r>
      <w:r w:rsidRPr="007D551E">
        <w:rPr>
          <w:rFonts w:ascii="Arial" w:hAnsi="Arial" w:cs="Arial"/>
          <w:sz w:val="24"/>
          <w:szCs w:val="24"/>
        </w:rPr>
        <w:t xml:space="preserve"> F2 mice (Cohen’s d = 0.93). A sample size of N = 20 was required to achieve 80% power (p&lt;0.05; two-tailed test) </w:t>
      </w:r>
      <w:r w:rsidRPr="007D551E">
        <w:rPr>
          <w:rFonts w:ascii="Arial" w:hAnsi="Arial" w:cs="Arial"/>
          <w:sz w:val="24"/>
          <w:szCs w:val="24"/>
        </w:rPr>
        <w:fldChar w:fldCharType="begin"/>
      </w:r>
      <w:r w:rsidR="00B5038E">
        <w:rPr>
          <w:rFonts w:ascii="Arial" w:hAnsi="Arial" w:cs="Arial"/>
          <w:sz w:val="24"/>
          <w:szCs w:val="24"/>
        </w:rPr>
        <w:instrText>ADDIN RW.CITE{{1501 Kirkpatrick,S.L. 2017}}</w:instrText>
      </w:r>
      <w:r w:rsidRPr="007D551E">
        <w:rPr>
          <w:rFonts w:ascii="Arial" w:hAnsi="Arial" w:cs="Arial"/>
          <w:sz w:val="24"/>
          <w:szCs w:val="24"/>
        </w:rPr>
        <w:fldChar w:fldCharType="separate"/>
      </w:r>
      <w:r w:rsidR="00B5038E" w:rsidRPr="00B5038E">
        <w:rPr>
          <w:rFonts w:ascii="Arial" w:hAnsi="Arial" w:cs="Arial"/>
          <w:sz w:val="24"/>
          <w:szCs w:val="24"/>
        </w:rPr>
        <w:t>(Kirkpatrick</w:t>
      </w:r>
      <w:r w:rsidR="00B5038E" w:rsidRPr="00B5038E">
        <w:rPr>
          <w:rFonts w:ascii="Arial" w:hAnsi="Arial" w:cs="Arial"/>
          <w:i/>
          <w:sz w:val="24"/>
          <w:szCs w:val="24"/>
        </w:rPr>
        <w:t xml:space="preserve"> et al</w:t>
      </w:r>
      <w:r w:rsidR="00B5038E" w:rsidRPr="00B5038E">
        <w:rPr>
          <w:rFonts w:ascii="Arial" w:hAnsi="Arial" w:cs="Arial"/>
          <w:sz w:val="24"/>
          <w:szCs w:val="24"/>
        </w:rPr>
        <w:t>. 2017)</w:t>
      </w:r>
      <w:r w:rsidRPr="007D551E">
        <w:rPr>
          <w:rFonts w:ascii="Arial" w:hAnsi="Arial" w:cs="Arial"/>
          <w:sz w:val="24"/>
          <w:szCs w:val="24"/>
        </w:rPr>
        <w:fldChar w:fldCharType="end"/>
      </w:r>
      <w:r w:rsidRPr="007D551E">
        <w:rPr>
          <w:rFonts w:ascii="Arial" w:hAnsi="Arial" w:cs="Arial"/>
          <w:sz w:val="24"/>
          <w:szCs w:val="24"/>
        </w:rPr>
        <w:t xml:space="preserve">. Therefore, we employed a minimum sample size of N = 20 per </w:t>
      </w:r>
      <w:r w:rsidRPr="007D551E">
        <w:rPr>
          <w:rFonts w:ascii="Arial" w:hAnsi="Arial" w:cs="Arial"/>
          <w:i/>
          <w:sz w:val="24"/>
          <w:szCs w:val="24"/>
        </w:rPr>
        <w:t>Cyfip1</w:t>
      </w:r>
      <w:r w:rsidRPr="007D551E">
        <w:rPr>
          <w:rFonts w:ascii="Arial" w:hAnsi="Arial" w:cs="Arial"/>
          <w:sz w:val="24"/>
          <w:szCs w:val="24"/>
        </w:rPr>
        <w:t xml:space="preserve"> genotype. While we achieved this sample size across </w:t>
      </w:r>
      <w:r w:rsidRPr="007D551E">
        <w:rPr>
          <w:rFonts w:ascii="Arial" w:hAnsi="Arial" w:cs="Arial"/>
          <w:i/>
          <w:sz w:val="24"/>
          <w:szCs w:val="24"/>
        </w:rPr>
        <w:t>Cyfip1</w:t>
      </w:r>
      <w:r w:rsidRPr="007D551E">
        <w:rPr>
          <w:rFonts w:ascii="Arial" w:hAnsi="Arial" w:cs="Arial"/>
          <w:sz w:val="24"/>
          <w:szCs w:val="24"/>
        </w:rPr>
        <w:t xml:space="preserve"> genotypes, we were also interested in the effect of parental origin (</w:t>
      </w:r>
      <w:r w:rsidRPr="007D551E">
        <w:rPr>
          <w:rFonts w:ascii="Arial" w:hAnsi="Arial" w:cs="Arial"/>
          <w:b/>
          <w:sz w:val="24"/>
          <w:szCs w:val="24"/>
        </w:rPr>
        <w:t>PO</w:t>
      </w:r>
      <w:r w:rsidRPr="007D551E">
        <w:rPr>
          <w:rFonts w:ascii="Arial" w:hAnsi="Arial" w:cs="Arial"/>
          <w:sz w:val="24"/>
          <w:szCs w:val="24"/>
        </w:rPr>
        <w:t xml:space="preserve">) of </w:t>
      </w:r>
      <w:r w:rsidRPr="007D551E">
        <w:rPr>
          <w:rFonts w:ascii="Arial" w:hAnsi="Arial" w:cs="Arial"/>
          <w:i/>
          <w:sz w:val="24"/>
          <w:szCs w:val="24"/>
        </w:rPr>
        <w:t>Cyfip1</w:t>
      </w:r>
      <w:r w:rsidRPr="007D551E">
        <w:rPr>
          <w:rFonts w:ascii="Arial" w:hAnsi="Arial" w:cs="Arial"/>
          <w:sz w:val="24"/>
          <w:szCs w:val="24"/>
        </w:rPr>
        <w:t xml:space="preserve"> deletion on PF consumption in light of a recent report demonstrating an effect of PO of </w:t>
      </w:r>
      <w:r w:rsidRPr="007D551E">
        <w:rPr>
          <w:rFonts w:ascii="Arial" w:hAnsi="Arial" w:cs="Arial"/>
          <w:i/>
          <w:sz w:val="24"/>
          <w:szCs w:val="24"/>
        </w:rPr>
        <w:t>Cyfip1</w:t>
      </w:r>
      <w:r w:rsidRPr="007D551E">
        <w:rPr>
          <w:rFonts w:ascii="Arial" w:hAnsi="Arial" w:cs="Arial"/>
          <w:sz w:val="24"/>
          <w:szCs w:val="24"/>
        </w:rPr>
        <w:t xml:space="preserve"> deletion on emotional learning </w:t>
      </w:r>
      <w:r w:rsidRPr="007D551E">
        <w:rPr>
          <w:rFonts w:ascii="Arial" w:hAnsi="Arial" w:cs="Arial"/>
          <w:sz w:val="24"/>
          <w:szCs w:val="24"/>
        </w:rPr>
        <w:fldChar w:fldCharType="begin"/>
      </w:r>
      <w:r w:rsidR="00B5038E">
        <w:rPr>
          <w:rFonts w:ascii="Arial" w:hAnsi="Arial" w:cs="Arial"/>
          <w:sz w:val="24"/>
          <w:szCs w:val="24"/>
        </w:rPr>
        <w:instrText>ADDIN RW.CITE{{1541 Chung,L. 2015}}</w:instrText>
      </w:r>
      <w:r w:rsidRPr="007D551E">
        <w:rPr>
          <w:rFonts w:ascii="Arial" w:hAnsi="Arial" w:cs="Arial"/>
          <w:sz w:val="24"/>
          <w:szCs w:val="24"/>
        </w:rPr>
        <w:fldChar w:fldCharType="separate"/>
      </w:r>
      <w:r w:rsidR="00B5038E" w:rsidRPr="00B5038E">
        <w:rPr>
          <w:rFonts w:ascii="Arial" w:hAnsi="Arial" w:cs="Arial"/>
          <w:sz w:val="24"/>
          <w:szCs w:val="24"/>
        </w:rPr>
        <w:t>(Chung</w:t>
      </w:r>
      <w:r w:rsidR="00B5038E" w:rsidRPr="00B5038E">
        <w:rPr>
          <w:rFonts w:ascii="Arial" w:hAnsi="Arial" w:cs="Arial"/>
          <w:i/>
          <w:sz w:val="24"/>
          <w:szCs w:val="24"/>
        </w:rPr>
        <w:t xml:space="preserve"> et al</w:t>
      </w:r>
      <w:r w:rsidR="00B5038E" w:rsidRPr="00B5038E">
        <w:rPr>
          <w:rFonts w:ascii="Arial" w:hAnsi="Arial" w:cs="Arial"/>
          <w:sz w:val="24"/>
          <w:szCs w:val="24"/>
        </w:rPr>
        <w:t>. 2015)</w:t>
      </w:r>
      <w:r w:rsidRPr="007D551E">
        <w:rPr>
          <w:rFonts w:ascii="Arial" w:hAnsi="Arial" w:cs="Arial"/>
          <w:sz w:val="24"/>
          <w:szCs w:val="24"/>
        </w:rPr>
        <w:fldChar w:fldCharType="end"/>
      </w:r>
      <w:r w:rsidRPr="007D551E">
        <w:rPr>
          <w:rFonts w:ascii="Arial" w:hAnsi="Arial" w:cs="Arial"/>
          <w:sz w:val="24"/>
          <w:szCs w:val="24"/>
        </w:rPr>
        <w:t xml:space="preserve">. Adding PO as an additional factor for analysis would necessitate doubling the sample size per Genotype to N = 40 [N = 20 per </w:t>
      </w:r>
      <w:r w:rsidRPr="007D551E">
        <w:rPr>
          <w:rFonts w:ascii="Arial" w:hAnsi="Arial" w:cs="Arial"/>
          <w:i/>
          <w:sz w:val="24"/>
          <w:szCs w:val="24"/>
        </w:rPr>
        <w:t>Cyfip1</w:t>
      </w:r>
      <w:r w:rsidRPr="007D551E">
        <w:rPr>
          <w:rFonts w:ascii="Arial" w:hAnsi="Arial" w:cs="Arial"/>
          <w:sz w:val="24"/>
          <w:szCs w:val="24"/>
        </w:rPr>
        <w:t xml:space="preserve"> Genotype (+/+, +/-) per PO (Maternal, Paternal)]. At the same time, we were cognizant in our attempt to generate </w:t>
      </w:r>
      <w:r w:rsidRPr="007D551E">
        <w:rPr>
          <w:rFonts w:ascii="Arial" w:hAnsi="Arial" w:cs="Arial"/>
          <w:sz w:val="24"/>
          <w:szCs w:val="24"/>
        </w:rPr>
        <w:lastRenderedPageBreak/>
        <w:t>equally balanced cohorts across Genotype and PO for each cohort while avoiding generating too many additional mice of a particular PO and introducing potential batch effects that could confound PO effects. While we did not always achieve the</w:t>
      </w:r>
      <w:r w:rsidR="00CD6F63">
        <w:rPr>
          <w:rFonts w:ascii="Arial" w:hAnsi="Arial" w:cs="Arial"/>
          <w:sz w:val="24"/>
          <w:szCs w:val="24"/>
        </w:rPr>
        <w:t xml:space="preserve"> target sample size per PO for </w:t>
      </w:r>
      <w:r w:rsidRPr="007D551E">
        <w:rPr>
          <w:rFonts w:ascii="Arial" w:hAnsi="Arial" w:cs="Arial"/>
          <w:sz w:val="24"/>
          <w:szCs w:val="24"/>
        </w:rPr>
        <w:t xml:space="preserve">mice on the </w:t>
      </w:r>
      <w:r w:rsidRPr="007D551E">
        <w:rPr>
          <w:rFonts w:ascii="Arial" w:hAnsi="Arial" w:cs="Arial"/>
          <w:i/>
          <w:sz w:val="24"/>
          <w:szCs w:val="24"/>
        </w:rPr>
        <w:t>Cyfip2</w:t>
      </w:r>
      <w:r w:rsidRPr="007D551E">
        <w:rPr>
          <w:rFonts w:ascii="Arial" w:hAnsi="Arial" w:cs="Arial"/>
          <w:sz w:val="24"/>
          <w:szCs w:val="24"/>
          <w:vertAlign w:val="superscript"/>
        </w:rPr>
        <w:t>N/N</w:t>
      </w:r>
      <w:r w:rsidRPr="007D551E">
        <w:rPr>
          <w:rFonts w:ascii="Arial" w:hAnsi="Arial" w:cs="Arial"/>
          <w:sz w:val="24"/>
          <w:szCs w:val="24"/>
        </w:rPr>
        <w:t xml:space="preserve"> background (N = 13-31 per Genotype per PO; </w:t>
      </w:r>
      <w:r w:rsidRPr="007D551E">
        <w:rPr>
          <w:rFonts w:ascii="Arial" w:hAnsi="Arial" w:cs="Arial"/>
          <w:b/>
          <w:sz w:val="24"/>
          <w:szCs w:val="24"/>
        </w:rPr>
        <w:t>Supplementary Table 1</w:t>
      </w:r>
      <w:r w:rsidRPr="007D551E">
        <w:rPr>
          <w:rFonts w:ascii="Arial" w:hAnsi="Arial" w:cs="Arial"/>
          <w:sz w:val="24"/>
          <w:szCs w:val="24"/>
        </w:rPr>
        <w:t xml:space="preserve">), we did achieve the minimum N = 20 per Genotype per PO for the </w:t>
      </w:r>
      <w:r w:rsidRPr="007D551E">
        <w:rPr>
          <w:rFonts w:ascii="Arial" w:hAnsi="Arial" w:cs="Arial"/>
          <w:i/>
          <w:sz w:val="24"/>
          <w:szCs w:val="24"/>
        </w:rPr>
        <w:t>Cyfip2</w:t>
      </w:r>
      <w:r w:rsidRPr="007D551E">
        <w:rPr>
          <w:rFonts w:ascii="Arial" w:hAnsi="Arial" w:cs="Arial"/>
          <w:sz w:val="24"/>
          <w:szCs w:val="24"/>
          <w:vertAlign w:val="superscript"/>
        </w:rPr>
        <w:t>J/J</w:t>
      </w:r>
      <w:r w:rsidRPr="007D551E">
        <w:rPr>
          <w:rFonts w:ascii="Arial" w:hAnsi="Arial" w:cs="Arial"/>
          <w:sz w:val="24"/>
          <w:szCs w:val="24"/>
        </w:rPr>
        <w:t xml:space="preserve"> background (N = 23-31 per Genotype per PO) which were the more striking results of the manuscript, thus ensuring their reliability.</w:t>
      </w:r>
    </w:p>
    <w:p w14:paraId="01E0B48F" w14:textId="77777777" w:rsidR="00046814" w:rsidRDefault="00046814" w:rsidP="003B1AE8">
      <w:pPr>
        <w:spacing w:after="0" w:line="480" w:lineRule="auto"/>
        <w:jc w:val="both"/>
        <w:rPr>
          <w:rFonts w:ascii="Arial" w:hAnsi="Arial" w:cs="Arial"/>
          <w:b/>
          <w:sz w:val="24"/>
          <w:szCs w:val="24"/>
        </w:rPr>
      </w:pPr>
    </w:p>
    <w:p w14:paraId="73E91037" w14:textId="488D4C3A" w:rsidR="003E5CEA" w:rsidRPr="007D551E" w:rsidRDefault="003E5CEA" w:rsidP="003B1AE8">
      <w:pPr>
        <w:spacing w:after="0" w:line="480" w:lineRule="auto"/>
        <w:jc w:val="both"/>
        <w:rPr>
          <w:rFonts w:ascii="Arial" w:hAnsi="Arial" w:cs="Arial"/>
          <w:b/>
          <w:sz w:val="24"/>
          <w:szCs w:val="24"/>
        </w:rPr>
      </w:pPr>
      <w:r w:rsidRPr="007D551E">
        <w:rPr>
          <w:rFonts w:ascii="Arial" w:hAnsi="Arial" w:cs="Arial"/>
          <w:b/>
          <w:sz w:val="24"/>
          <w:szCs w:val="24"/>
        </w:rPr>
        <w:t>Behavioral battery of anxiety-like and compulsive-like behaviors</w:t>
      </w:r>
    </w:p>
    <w:p w14:paraId="329688C9" w14:textId="4B511FFE" w:rsidR="00701883" w:rsidRPr="007D551E" w:rsidRDefault="008779BE" w:rsidP="003B1AE8">
      <w:pPr>
        <w:spacing w:after="0" w:line="480" w:lineRule="auto"/>
        <w:ind w:firstLine="720"/>
        <w:jc w:val="both"/>
        <w:rPr>
          <w:rFonts w:ascii="Arial" w:hAnsi="Arial" w:cs="Arial"/>
          <w:sz w:val="24"/>
          <w:szCs w:val="24"/>
        </w:rPr>
      </w:pPr>
      <w:r w:rsidRPr="007D551E">
        <w:rPr>
          <w:rFonts w:ascii="Arial" w:hAnsi="Arial" w:cs="Arial"/>
          <w:sz w:val="24"/>
          <w:szCs w:val="24"/>
        </w:rPr>
        <w:t>Two cohorts of</w:t>
      </w:r>
      <w:r w:rsidR="004B7A6C">
        <w:rPr>
          <w:rFonts w:ascii="Arial" w:hAnsi="Arial" w:cs="Arial"/>
          <w:sz w:val="24"/>
          <w:szCs w:val="24"/>
        </w:rPr>
        <w:t xml:space="preserve"> mice from the</w:t>
      </w:r>
      <w:r w:rsidRPr="007D551E">
        <w:rPr>
          <w:rFonts w:ascii="Arial" w:hAnsi="Arial" w:cs="Arial"/>
          <w:sz w:val="24"/>
          <w:szCs w:val="24"/>
        </w:rPr>
        <w:t xml:space="preserve"> </w:t>
      </w:r>
      <w:r w:rsidRPr="007D551E">
        <w:rPr>
          <w:rFonts w:ascii="Arial" w:hAnsi="Arial" w:cs="Arial"/>
          <w:i/>
          <w:sz w:val="24"/>
          <w:szCs w:val="24"/>
        </w:rPr>
        <w:t>Cyfip</w:t>
      </w:r>
      <w:r w:rsidR="004B7A6C">
        <w:rPr>
          <w:rFonts w:ascii="Arial" w:hAnsi="Arial" w:cs="Arial"/>
          <w:i/>
          <w:sz w:val="24"/>
          <w:szCs w:val="24"/>
        </w:rPr>
        <w:t>1</w:t>
      </w:r>
      <w:proofErr w:type="gramStart"/>
      <w:r w:rsidR="004B7A6C">
        <w:rPr>
          <w:rFonts w:ascii="Arial" w:hAnsi="Arial" w:cs="Arial"/>
          <w:i/>
          <w:sz w:val="24"/>
          <w:szCs w:val="24"/>
        </w:rPr>
        <w:t>,</w:t>
      </w:r>
      <w:r w:rsidRPr="007D551E">
        <w:rPr>
          <w:rFonts w:ascii="Arial" w:hAnsi="Arial" w:cs="Arial"/>
          <w:i/>
          <w:sz w:val="24"/>
          <w:szCs w:val="24"/>
        </w:rPr>
        <w:t>2</w:t>
      </w:r>
      <w:r w:rsidRPr="007D551E">
        <w:rPr>
          <w:rFonts w:ascii="Arial" w:hAnsi="Arial" w:cs="Arial"/>
          <w:sz w:val="24"/>
          <w:szCs w:val="24"/>
          <w:vertAlign w:val="superscript"/>
        </w:rPr>
        <w:t>N</w:t>
      </w:r>
      <w:proofErr w:type="gramEnd"/>
      <w:r w:rsidRPr="007D551E">
        <w:rPr>
          <w:rFonts w:ascii="Arial" w:hAnsi="Arial" w:cs="Arial"/>
          <w:sz w:val="24"/>
          <w:szCs w:val="24"/>
          <w:vertAlign w:val="superscript"/>
        </w:rPr>
        <w:t>/N</w:t>
      </w:r>
      <w:r w:rsidRPr="007D551E">
        <w:rPr>
          <w:rFonts w:ascii="Arial" w:hAnsi="Arial" w:cs="Arial"/>
          <w:sz w:val="24"/>
          <w:szCs w:val="24"/>
        </w:rPr>
        <w:t xml:space="preserve"> </w:t>
      </w:r>
      <w:r w:rsidR="004B7A6C">
        <w:rPr>
          <w:rFonts w:ascii="Arial" w:hAnsi="Arial" w:cs="Arial"/>
          <w:sz w:val="24"/>
          <w:szCs w:val="24"/>
        </w:rPr>
        <w:t xml:space="preserve">background </w:t>
      </w:r>
      <w:r w:rsidRPr="007D551E">
        <w:rPr>
          <w:rFonts w:ascii="Arial" w:hAnsi="Arial" w:cs="Arial"/>
          <w:sz w:val="24"/>
          <w:szCs w:val="24"/>
        </w:rPr>
        <w:t>and three cohorts of</w:t>
      </w:r>
      <w:r w:rsidR="004B7A6C">
        <w:rPr>
          <w:rFonts w:ascii="Arial" w:hAnsi="Arial" w:cs="Arial"/>
          <w:sz w:val="24"/>
          <w:szCs w:val="24"/>
        </w:rPr>
        <w:t xml:space="preserve"> mice from the</w:t>
      </w:r>
      <w:r w:rsidRPr="007D551E">
        <w:rPr>
          <w:rFonts w:ascii="Arial" w:hAnsi="Arial" w:cs="Arial"/>
          <w:sz w:val="24"/>
          <w:szCs w:val="24"/>
        </w:rPr>
        <w:t xml:space="preserve"> </w:t>
      </w:r>
      <w:r w:rsidRPr="007D551E">
        <w:rPr>
          <w:rFonts w:ascii="Arial" w:hAnsi="Arial" w:cs="Arial"/>
          <w:i/>
          <w:sz w:val="24"/>
          <w:szCs w:val="24"/>
        </w:rPr>
        <w:t>Cyfip</w:t>
      </w:r>
      <w:r w:rsidR="004B7A6C">
        <w:rPr>
          <w:rFonts w:ascii="Arial" w:hAnsi="Arial" w:cs="Arial"/>
          <w:i/>
          <w:sz w:val="24"/>
          <w:szCs w:val="24"/>
        </w:rPr>
        <w:t>1,</w:t>
      </w:r>
      <w:r w:rsidRPr="007D551E">
        <w:rPr>
          <w:rFonts w:ascii="Arial" w:hAnsi="Arial" w:cs="Arial"/>
          <w:i/>
          <w:sz w:val="24"/>
          <w:szCs w:val="24"/>
        </w:rPr>
        <w:t>2</w:t>
      </w:r>
      <w:r w:rsidRPr="007D551E">
        <w:rPr>
          <w:rFonts w:ascii="Arial" w:hAnsi="Arial" w:cs="Arial"/>
          <w:sz w:val="24"/>
          <w:szCs w:val="24"/>
          <w:vertAlign w:val="superscript"/>
        </w:rPr>
        <w:t>J/J</w:t>
      </w:r>
      <w:r w:rsidRPr="007D551E">
        <w:rPr>
          <w:rFonts w:ascii="Arial" w:hAnsi="Arial" w:cs="Arial"/>
          <w:sz w:val="24"/>
          <w:szCs w:val="24"/>
        </w:rPr>
        <w:t xml:space="preserve"> </w:t>
      </w:r>
      <w:r w:rsidR="004B7A6C">
        <w:rPr>
          <w:rFonts w:ascii="Arial" w:hAnsi="Arial" w:cs="Arial"/>
          <w:sz w:val="24"/>
          <w:szCs w:val="24"/>
        </w:rPr>
        <w:t>background</w:t>
      </w:r>
      <w:r w:rsidRPr="007D551E">
        <w:rPr>
          <w:rFonts w:ascii="Arial" w:hAnsi="Arial" w:cs="Arial"/>
          <w:sz w:val="24"/>
          <w:szCs w:val="24"/>
        </w:rPr>
        <w:t xml:space="preserve"> were tested in the behavioral battery. The </w:t>
      </w:r>
      <w:r w:rsidR="006271C1" w:rsidRPr="007D551E">
        <w:rPr>
          <w:rFonts w:ascii="Arial" w:hAnsi="Arial" w:cs="Arial"/>
          <w:sz w:val="24"/>
          <w:szCs w:val="24"/>
        </w:rPr>
        <w:t xml:space="preserve">results </w:t>
      </w:r>
      <w:r w:rsidR="00FE2D12" w:rsidRPr="007D551E">
        <w:rPr>
          <w:rFonts w:ascii="Arial" w:hAnsi="Arial" w:cs="Arial"/>
          <w:sz w:val="24"/>
          <w:szCs w:val="24"/>
        </w:rPr>
        <w:t>that drove</w:t>
      </w:r>
      <w:r w:rsidR="006271C1" w:rsidRPr="007D551E">
        <w:rPr>
          <w:rFonts w:ascii="Arial" w:hAnsi="Arial" w:cs="Arial"/>
          <w:sz w:val="24"/>
          <w:szCs w:val="24"/>
        </w:rPr>
        <w:t xml:space="preserve"> the </w:t>
      </w:r>
      <w:r w:rsidR="00E22443" w:rsidRPr="007D551E">
        <w:rPr>
          <w:rFonts w:ascii="Arial" w:hAnsi="Arial" w:cs="Arial"/>
          <w:sz w:val="24"/>
          <w:szCs w:val="24"/>
        </w:rPr>
        <w:t xml:space="preserve">main effects and interactions </w:t>
      </w:r>
      <w:r w:rsidRPr="007D551E">
        <w:rPr>
          <w:rFonts w:ascii="Arial" w:hAnsi="Arial" w:cs="Arial"/>
          <w:sz w:val="24"/>
          <w:szCs w:val="24"/>
        </w:rPr>
        <w:t xml:space="preserve">were qualitatively similar across </w:t>
      </w:r>
      <w:r w:rsidR="00E22443" w:rsidRPr="007D551E">
        <w:rPr>
          <w:rFonts w:ascii="Arial" w:hAnsi="Arial" w:cs="Arial"/>
          <w:sz w:val="24"/>
          <w:szCs w:val="24"/>
        </w:rPr>
        <w:t xml:space="preserve">each </w:t>
      </w:r>
      <w:r w:rsidRPr="007D551E">
        <w:rPr>
          <w:rFonts w:ascii="Arial" w:hAnsi="Arial" w:cs="Arial"/>
          <w:sz w:val="24"/>
          <w:szCs w:val="24"/>
        </w:rPr>
        <w:t>cohort.</w:t>
      </w:r>
    </w:p>
    <w:p w14:paraId="497E0B06" w14:textId="416DDF8A" w:rsidR="0069144B" w:rsidRPr="00DE1ECE" w:rsidRDefault="003E5CEA" w:rsidP="003B1AE8">
      <w:pPr>
        <w:spacing w:after="0" w:line="480" w:lineRule="auto"/>
        <w:jc w:val="both"/>
        <w:rPr>
          <w:rFonts w:ascii="Segoe UI" w:eastAsia="Times New Roman" w:hAnsi="Segoe UI" w:cs="Segoe UI"/>
          <w:b/>
          <w:sz w:val="24"/>
          <w:szCs w:val="24"/>
        </w:rPr>
      </w:pPr>
      <w:r w:rsidRPr="007D551E">
        <w:rPr>
          <w:rFonts w:ascii="Arial" w:hAnsi="Arial" w:cs="Arial"/>
          <w:b/>
          <w:sz w:val="24"/>
          <w:szCs w:val="24"/>
        </w:rPr>
        <w:t xml:space="preserve">1) </w:t>
      </w:r>
      <w:r w:rsidR="00464494" w:rsidRPr="007D551E">
        <w:rPr>
          <w:rFonts w:ascii="Arial" w:hAnsi="Arial" w:cs="Arial"/>
          <w:b/>
          <w:i/>
          <w:sz w:val="24"/>
          <w:szCs w:val="24"/>
        </w:rPr>
        <w:t>Open field t</w:t>
      </w:r>
      <w:r w:rsidR="009044CF" w:rsidRPr="007D551E">
        <w:rPr>
          <w:rFonts w:ascii="Arial" w:hAnsi="Arial" w:cs="Arial"/>
          <w:b/>
          <w:i/>
          <w:sz w:val="24"/>
          <w:szCs w:val="24"/>
        </w:rPr>
        <w:t>est</w:t>
      </w:r>
      <w:r w:rsidR="00327B39" w:rsidRPr="007D551E">
        <w:rPr>
          <w:rFonts w:ascii="Arial" w:hAnsi="Arial" w:cs="Arial"/>
          <w:sz w:val="24"/>
          <w:szCs w:val="24"/>
        </w:rPr>
        <w:t xml:space="preserve">: </w:t>
      </w:r>
      <w:r w:rsidR="004D610A" w:rsidRPr="004D610A">
        <w:rPr>
          <w:rFonts w:ascii="Arial" w:hAnsi="Arial" w:cs="Arial"/>
          <w:color w:val="0000FF"/>
          <w:sz w:val="24"/>
          <w:szCs w:val="24"/>
        </w:rPr>
        <w:t>The open field test is a measure of anxiety-like behavior whereby a reduction in time spent in the inner/central zone of the arena is considered anxiety-like behavior that reflect</w:t>
      </w:r>
      <w:r w:rsidR="000F0A92">
        <w:rPr>
          <w:rFonts w:ascii="Arial" w:hAnsi="Arial" w:cs="Arial"/>
          <w:color w:val="0000FF"/>
          <w:sz w:val="24"/>
          <w:szCs w:val="24"/>
        </w:rPr>
        <w:t>s an</w:t>
      </w:r>
      <w:r w:rsidR="004D610A" w:rsidRPr="004D610A">
        <w:rPr>
          <w:rFonts w:ascii="Arial" w:hAnsi="Arial" w:cs="Arial"/>
          <w:color w:val="0000FF"/>
          <w:sz w:val="24"/>
          <w:szCs w:val="24"/>
        </w:rPr>
        <w:t xml:space="preserve"> avoidance for the more exposed and thus </w:t>
      </w:r>
      <w:r w:rsidR="000F0A92">
        <w:rPr>
          <w:rFonts w:ascii="Arial" w:hAnsi="Arial" w:cs="Arial"/>
          <w:color w:val="0000FF"/>
          <w:sz w:val="24"/>
          <w:szCs w:val="24"/>
        </w:rPr>
        <w:t xml:space="preserve">the </w:t>
      </w:r>
      <w:r w:rsidR="004D610A" w:rsidRPr="004D610A">
        <w:rPr>
          <w:rFonts w:ascii="Arial" w:hAnsi="Arial" w:cs="Arial"/>
          <w:color w:val="0000FF"/>
          <w:sz w:val="24"/>
          <w:szCs w:val="24"/>
        </w:rPr>
        <w:t>more dangerous part of the aren</w:t>
      </w:r>
      <w:r w:rsidR="00C21C13">
        <w:rPr>
          <w:rFonts w:ascii="Arial" w:hAnsi="Arial" w:cs="Arial"/>
          <w:color w:val="0000FF"/>
          <w:sz w:val="24"/>
          <w:szCs w:val="24"/>
        </w:rPr>
        <w:t xml:space="preserve">a </w:t>
      </w:r>
      <w:r w:rsidR="00C21C13">
        <w:rPr>
          <w:rFonts w:ascii="Arial" w:hAnsi="Arial" w:cs="Arial"/>
          <w:color w:val="0000FF"/>
          <w:sz w:val="24"/>
          <w:szCs w:val="24"/>
        </w:rPr>
        <w:fldChar w:fldCharType="begin"/>
      </w:r>
      <w:r w:rsidR="00C21C13">
        <w:rPr>
          <w:rFonts w:ascii="Arial" w:hAnsi="Arial" w:cs="Arial"/>
          <w:color w:val="0000FF"/>
          <w:sz w:val="24"/>
          <w:szCs w:val="24"/>
        </w:rPr>
        <w:instrText>ADDIN RW.CITE{{1754 Prut,L. 2003}}</w:instrText>
      </w:r>
      <w:r w:rsidR="00C21C13">
        <w:rPr>
          <w:rFonts w:ascii="Arial" w:hAnsi="Arial" w:cs="Arial"/>
          <w:color w:val="0000FF"/>
          <w:sz w:val="24"/>
          <w:szCs w:val="24"/>
        </w:rPr>
        <w:fldChar w:fldCharType="separate"/>
      </w:r>
      <w:r w:rsidR="00C21C13" w:rsidRPr="00C21C13">
        <w:rPr>
          <w:rFonts w:ascii="Arial" w:hAnsi="Arial" w:cs="Arial"/>
          <w:color w:val="0000FF"/>
          <w:sz w:val="24"/>
          <w:szCs w:val="24"/>
        </w:rPr>
        <w:t xml:space="preserve">(Prut and </w:t>
      </w:r>
      <w:proofErr w:type="spellStart"/>
      <w:r w:rsidR="00C21C13" w:rsidRPr="00C21C13">
        <w:rPr>
          <w:rFonts w:ascii="Arial" w:hAnsi="Arial" w:cs="Arial"/>
          <w:color w:val="0000FF"/>
          <w:sz w:val="24"/>
          <w:szCs w:val="24"/>
        </w:rPr>
        <w:t>Belzung</w:t>
      </w:r>
      <w:proofErr w:type="spellEnd"/>
      <w:r w:rsidR="00C21C13" w:rsidRPr="00C21C13">
        <w:rPr>
          <w:rFonts w:ascii="Arial" w:hAnsi="Arial" w:cs="Arial"/>
          <w:color w:val="0000FF"/>
          <w:sz w:val="24"/>
          <w:szCs w:val="24"/>
        </w:rPr>
        <w:t>. 2003)</w:t>
      </w:r>
      <w:r w:rsidR="00C21C13">
        <w:rPr>
          <w:rFonts w:ascii="Arial" w:hAnsi="Arial" w:cs="Arial"/>
          <w:color w:val="0000FF"/>
          <w:sz w:val="24"/>
          <w:szCs w:val="24"/>
        </w:rPr>
        <w:fldChar w:fldCharType="end"/>
      </w:r>
      <w:r w:rsidR="00C21C13">
        <w:rPr>
          <w:rFonts w:ascii="Arial" w:hAnsi="Arial" w:cs="Arial"/>
          <w:color w:val="0000FF"/>
          <w:sz w:val="24"/>
          <w:szCs w:val="24"/>
        </w:rPr>
        <w:t>.</w:t>
      </w:r>
      <w:r w:rsidR="004D610A" w:rsidRPr="004D610A">
        <w:rPr>
          <w:rFonts w:ascii="Arial" w:hAnsi="Arial" w:cs="Arial"/>
          <w:color w:val="0000FF"/>
          <w:sz w:val="24"/>
          <w:szCs w:val="24"/>
        </w:rPr>
        <w:t xml:space="preserve"> </w:t>
      </w:r>
      <w:r w:rsidR="00327B39" w:rsidRPr="007D551E">
        <w:rPr>
          <w:rFonts w:ascii="Arial" w:hAnsi="Arial" w:cs="Arial"/>
          <w:sz w:val="24"/>
          <w:szCs w:val="24"/>
        </w:rPr>
        <w:t>Experimentally naïve m</w:t>
      </w:r>
      <w:r w:rsidR="009044CF" w:rsidRPr="007D551E">
        <w:rPr>
          <w:rFonts w:ascii="Arial" w:hAnsi="Arial" w:cs="Arial"/>
          <w:sz w:val="24"/>
          <w:szCs w:val="24"/>
        </w:rPr>
        <w:t>ice were placed in a</w:t>
      </w:r>
      <w:r w:rsidR="00DE1ECE">
        <w:rPr>
          <w:rFonts w:ascii="Arial" w:hAnsi="Arial" w:cs="Arial"/>
          <w:sz w:val="24"/>
          <w:szCs w:val="24"/>
        </w:rPr>
        <w:t xml:space="preserve"> </w:t>
      </w:r>
      <w:r w:rsidR="00DE1ECE" w:rsidRPr="00DE1ECE">
        <w:rPr>
          <w:rFonts w:ascii="Arial" w:hAnsi="Arial" w:cs="Arial"/>
          <w:color w:val="0000FF"/>
          <w:sz w:val="24"/>
          <w:szCs w:val="24"/>
        </w:rPr>
        <w:t>46 cm tall</w:t>
      </w:r>
      <w:r w:rsidR="009044CF" w:rsidRPr="00DE1ECE">
        <w:rPr>
          <w:rFonts w:ascii="Arial" w:hAnsi="Arial" w:cs="Arial"/>
          <w:color w:val="0000FF"/>
          <w:sz w:val="24"/>
          <w:szCs w:val="24"/>
        </w:rPr>
        <w:t xml:space="preserve"> </w:t>
      </w:r>
      <w:r w:rsidR="009044CF" w:rsidRPr="007D551E">
        <w:rPr>
          <w:rFonts w:ascii="Arial" w:hAnsi="Arial" w:cs="Arial"/>
          <w:sz w:val="24"/>
          <w:szCs w:val="24"/>
        </w:rPr>
        <w:t xml:space="preserve">testing chamber </w:t>
      </w:r>
      <w:r w:rsidR="009044CF" w:rsidRPr="0069144B">
        <w:rPr>
          <w:rFonts w:ascii="Arial" w:hAnsi="Arial" w:cs="Arial"/>
          <w:color w:val="0000FF"/>
          <w:sz w:val="24"/>
          <w:szCs w:val="24"/>
        </w:rPr>
        <w:t>(</w:t>
      </w:r>
      <w:r w:rsidR="00DE1ECE">
        <w:rPr>
          <w:rFonts w:ascii="Arial" w:hAnsi="Arial" w:cs="Arial"/>
          <w:color w:val="0000FF"/>
          <w:sz w:val="24"/>
          <w:szCs w:val="24"/>
        </w:rPr>
        <w:t xml:space="preserve">total area: </w:t>
      </w:r>
      <w:r w:rsidR="009044CF" w:rsidRPr="0069144B">
        <w:rPr>
          <w:rFonts w:ascii="Arial" w:hAnsi="Arial" w:cs="Arial"/>
          <w:color w:val="0000FF"/>
          <w:sz w:val="24"/>
          <w:szCs w:val="24"/>
        </w:rPr>
        <w:t>20 cm</w:t>
      </w:r>
      <w:r w:rsidR="0069144B" w:rsidRPr="0069144B">
        <w:rPr>
          <w:rFonts w:ascii="Arial" w:hAnsi="Arial" w:cs="Arial"/>
          <w:color w:val="0000FF"/>
          <w:sz w:val="24"/>
          <w:szCs w:val="24"/>
        </w:rPr>
        <w:t xml:space="preserve"> wide</w:t>
      </w:r>
      <w:r w:rsidR="009044CF" w:rsidRPr="0069144B">
        <w:rPr>
          <w:rFonts w:ascii="Arial" w:hAnsi="Arial" w:cs="Arial"/>
          <w:color w:val="0000FF"/>
          <w:sz w:val="24"/>
          <w:szCs w:val="24"/>
        </w:rPr>
        <w:t xml:space="preserve"> x 43 cm</w:t>
      </w:r>
      <w:r w:rsidR="0069144B" w:rsidRPr="0069144B">
        <w:rPr>
          <w:rFonts w:ascii="Arial" w:hAnsi="Arial" w:cs="Arial"/>
          <w:color w:val="0000FF"/>
          <w:sz w:val="24"/>
          <w:szCs w:val="24"/>
        </w:rPr>
        <w:t xml:space="preserve"> long; </w:t>
      </w:r>
      <w:r w:rsidR="0069144B">
        <w:rPr>
          <w:rFonts w:ascii="Arial" w:hAnsi="Arial" w:cs="Arial"/>
          <w:color w:val="0000FF"/>
          <w:sz w:val="24"/>
          <w:szCs w:val="24"/>
        </w:rPr>
        <w:t>inner</w:t>
      </w:r>
      <w:r w:rsidR="00DE1ECE">
        <w:rPr>
          <w:rFonts w:ascii="Arial" w:hAnsi="Arial" w:cs="Arial"/>
          <w:color w:val="0000FF"/>
          <w:sz w:val="24"/>
          <w:szCs w:val="24"/>
        </w:rPr>
        <w:t>/central</w:t>
      </w:r>
      <w:r w:rsidR="0069144B">
        <w:rPr>
          <w:rFonts w:ascii="Arial" w:hAnsi="Arial" w:cs="Arial"/>
          <w:color w:val="0000FF"/>
          <w:sz w:val="24"/>
          <w:szCs w:val="24"/>
        </w:rPr>
        <w:t xml:space="preserve"> zone</w:t>
      </w:r>
      <w:r w:rsidR="00DE1ECE">
        <w:rPr>
          <w:rFonts w:ascii="Arial" w:hAnsi="Arial" w:cs="Arial"/>
          <w:color w:val="0000FF"/>
          <w:sz w:val="24"/>
          <w:szCs w:val="24"/>
        </w:rPr>
        <w:t xml:space="preserve"> area:</w:t>
      </w:r>
      <w:r w:rsidR="0069144B" w:rsidRPr="0069144B">
        <w:rPr>
          <w:rFonts w:ascii="Arial" w:hAnsi="Arial" w:cs="Arial"/>
          <w:color w:val="0000FF"/>
          <w:sz w:val="24"/>
          <w:szCs w:val="24"/>
        </w:rPr>
        <w:t xml:space="preserve"> 10 cm</w:t>
      </w:r>
      <w:r w:rsidR="0069144B">
        <w:rPr>
          <w:rFonts w:ascii="Arial" w:hAnsi="Arial" w:cs="Arial"/>
          <w:color w:val="0000FF"/>
          <w:sz w:val="24"/>
          <w:szCs w:val="24"/>
        </w:rPr>
        <w:t xml:space="preserve"> wide</w:t>
      </w:r>
      <w:r w:rsidR="00DE1ECE">
        <w:rPr>
          <w:rFonts w:ascii="Arial" w:hAnsi="Arial" w:cs="Arial"/>
          <w:color w:val="0000FF"/>
          <w:sz w:val="24"/>
          <w:szCs w:val="24"/>
        </w:rPr>
        <w:t xml:space="preserve"> x 22</w:t>
      </w:r>
      <w:r w:rsidR="0069144B" w:rsidRPr="0069144B">
        <w:rPr>
          <w:rFonts w:ascii="Arial" w:hAnsi="Arial" w:cs="Arial"/>
          <w:color w:val="0000FF"/>
          <w:sz w:val="24"/>
          <w:szCs w:val="24"/>
        </w:rPr>
        <w:t xml:space="preserve"> cm</w:t>
      </w:r>
      <w:r w:rsidR="0069144B">
        <w:rPr>
          <w:rFonts w:ascii="Arial" w:hAnsi="Arial" w:cs="Arial"/>
          <w:color w:val="0000FF"/>
          <w:sz w:val="24"/>
          <w:szCs w:val="24"/>
        </w:rPr>
        <w:t xml:space="preserve"> long</w:t>
      </w:r>
      <w:r w:rsidR="00DE1ECE">
        <w:rPr>
          <w:rFonts w:ascii="Arial" w:hAnsi="Arial" w:cs="Arial"/>
          <w:color w:val="0000FF"/>
          <w:sz w:val="24"/>
          <w:szCs w:val="24"/>
        </w:rPr>
        <w:t>; outer zone: total area minus the inner/central zone area</w:t>
      </w:r>
      <w:r w:rsidR="0069144B">
        <w:rPr>
          <w:rFonts w:ascii="Arial" w:hAnsi="Arial" w:cs="Arial"/>
          <w:color w:val="0000FF"/>
          <w:sz w:val="24"/>
          <w:szCs w:val="24"/>
        </w:rPr>
        <w:t>)</w:t>
      </w:r>
      <w:r w:rsidR="009044CF" w:rsidRPr="0069144B">
        <w:rPr>
          <w:rFonts w:ascii="Arial" w:hAnsi="Arial" w:cs="Arial"/>
          <w:color w:val="0000FF"/>
          <w:sz w:val="24"/>
          <w:szCs w:val="24"/>
        </w:rPr>
        <w:t xml:space="preserve"> in </w:t>
      </w:r>
      <w:r w:rsidR="009044CF" w:rsidRPr="007D551E">
        <w:rPr>
          <w:rFonts w:ascii="Arial" w:hAnsi="Arial" w:cs="Arial"/>
          <w:sz w:val="24"/>
          <w:szCs w:val="24"/>
        </w:rPr>
        <w:t>a lit room and allowed to move freely for five min. Behaviors were video recorded for five min for tracking analysis (</w:t>
      </w:r>
      <w:proofErr w:type="spellStart"/>
      <w:r w:rsidR="009044CF" w:rsidRPr="007D551E">
        <w:rPr>
          <w:rFonts w:ascii="Arial" w:hAnsi="Arial" w:cs="Arial"/>
          <w:sz w:val="24"/>
          <w:szCs w:val="24"/>
        </w:rPr>
        <w:t>AnyMaze</w:t>
      </w:r>
      <w:proofErr w:type="spellEnd"/>
      <w:r w:rsidR="009044CF" w:rsidRPr="007D551E">
        <w:rPr>
          <w:rFonts w:ascii="Arial" w:hAnsi="Arial" w:cs="Arial"/>
          <w:sz w:val="24"/>
          <w:szCs w:val="24"/>
        </w:rPr>
        <w:t xml:space="preserve">, </w:t>
      </w:r>
      <w:proofErr w:type="spellStart"/>
      <w:r w:rsidR="009044CF" w:rsidRPr="007D551E">
        <w:rPr>
          <w:rFonts w:ascii="Arial" w:hAnsi="Arial" w:cs="Arial"/>
          <w:sz w:val="24"/>
          <w:szCs w:val="24"/>
        </w:rPr>
        <w:t>Stoelting</w:t>
      </w:r>
      <w:proofErr w:type="spellEnd"/>
      <w:r w:rsidR="009044CF" w:rsidRPr="007D551E">
        <w:rPr>
          <w:rFonts w:ascii="Arial" w:hAnsi="Arial" w:cs="Arial"/>
          <w:sz w:val="24"/>
          <w:szCs w:val="24"/>
        </w:rPr>
        <w:t xml:space="preserve"> Co., Wood Dale, IL USA) </w:t>
      </w:r>
      <w:r w:rsidR="009044CF" w:rsidRPr="0042361B">
        <w:rPr>
          <w:rFonts w:ascii="Arial" w:hAnsi="Arial" w:cs="Arial"/>
          <w:color w:val="0000FF"/>
          <w:sz w:val="24"/>
          <w:szCs w:val="24"/>
        </w:rPr>
        <w:t xml:space="preserve">whereby the chamber was divided into four </w:t>
      </w:r>
      <w:r w:rsidR="0042361B" w:rsidRPr="0042361B">
        <w:rPr>
          <w:rFonts w:ascii="Arial" w:hAnsi="Arial" w:cs="Arial"/>
          <w:color w:val="0000FF"/>
          <w:sz w:val="24"/>
          <w:szCs w:val="24"/>
        </w:rPr>
        <w:t xml:space="preserve">equal </w:t>
      </w:r>
      <w:r w:rsidR="009044CF" w:rsidRPr="0042361B">
        <w:rPr>
          <w:rFonts w:ascii="Arial" w:hAnsi="Arial" w:cs="Arial"/>
          <w:color w:val="0000FF"/>
          <w:sz w:val="24"/>
          <w:szCs w:val="24"/>
        </w:rPr>
        <w:t>outer zones</w:t>
      </w:r>
      <w:r w:rsidR="0042361B" w:rsidRPr="0042361B">
        <w:rPr>
          <w:rFonts w:ascii="Arial" w:hAnsi="Arial" w:cs="Arial"/>
          <w:color w:val="0000FF"/>
          <w:sz w:val="24"/>
          <w:szCs w:val="24"/>
        </w:rPr>
        <w:t xml:space="preserve"> and four equal inner zones. </w:t>
      </w:r>
      <w:r w:rsidR="009044CF" w:rsidRPr="007D551E">
        <w:rPr>
          <w:rFonts w:ascii="Arial" w:hAnsi="Arial" w:cs="Arial"/>
          <w:sz w:val="24"/>
          <w:szCs w:val="24"/>
        </w:rPr>
        <w:t xml:space="preserve">Analyses were conducted on the amount of time spent in any of the inner zones, the number of times </w:t>
      </w:r>
      <w:r w:rsidR="00464494" w:rsidRPr="007D551E">
        <w:rPr>
          <w:rFonts w:ascii="Arial" w:hAnsi="Arial" w:cs="Arial"/>
          <w:sz w:val="24"/>
          <w:szCs w:val="24"/>
        </w:rPr>
        <w:t xml:space="preserve">that </w:t>
      </w:r>
      <w:r w:rsidR="009044CF" w:rsidRPr="007D551E">
        <w:rPr>
          <w:rFonts w:ascii="Arial" w:hAnsi="Arial" w:cs="Arial"/>
          <w:sz w:val="24"/>
          <w:szCs w:val="24"/>
        </w:rPr>
        <w:t xml:space="preserve">all four inner zones were visited without entering an outer zone (center sequences), and the number of times </w:t>
      </w:r>
      <w:r w:rsidR="00464494" w:rsidRPr="007D551E">
        <w:rPr>
          <w:rFonts w:ascii="Arial" w:hAnsi="Arial" w:cs="Arial"/>
          <w:sz w:val="24"/>
          <w:szCs w:val="24"/>
        </w:rPr>
        <w:t xml:space="preserve">that </w:t>
      </w:r>
      <w:r w:rsidR="009044CF" w:rsidRPr="007D551E">
        <w:rPr>
          <w:rFonts w:ascii="Arial" w:hAnsi="Arial" w:cs="Arial"/>
          <w:sz w:val="24"/>
          <w:szCs w:val="24"/>
        </w:rPr>
        <w:t xml:space="preserve">all four outer zones were visited without entering an inner zone (perimeter sequences). </w:t>
      </w:r>
    </w:p>
    <w:p w14:paraId="189C978D" w14:textId="2ADA2F32" w:rsidR="009044CF" w:rsidRPr="007D551E" w:rsidRDefault="003E5CEA" w:rsidP="003B1AE8">
      <w:pPr>
        <w:spacing w:after="0" w:line="480" w:lineRule="auto"/>
        <w:jc w:val="both"/>
        <w:rPr>
          <w:rFonts w:ascii="Arial" w:hAnsi="Arial" w:cs="Arial"/>
          <w:sz w:val="24"/>
          <w:szCs w:val="24"/>
        </w:rPr>
      </w:pPr>
      <w:r w:rsidRPr="007D551E">
        <w:rPr>
          <w:rFonts w:ascii="Arial" w:hAnsi="Arial" w:cs="Arial"/>
          <w:b/>
          <w:sz w:val="24"/>
          <w:szCs w:val="24"/>
        </w:rPr>
        <w:lastRenderedPageBreak/>
        <w:t>2)</w:t>
      </w:r>
      <w:r w:rsidRPr="007D551E">
        <w:rPr>
          <w:rFonts w:ascii="Arial" w:hAnsi="Arial" w:cs="Arial"/>
          <w:b/>
          <w:i/>
          <w:sz w:val="24"/>
          <w:szCs w:val="24"/>
        </w:rPr>
        <w:t xml:space="preserve"> </w:t>
      </w:r>
      <w:r w:rsidR="00464494" w:rsidRPr="007D551E">
        <w:rPr>
          <w:rFonts w:ascii="Arial" w:hAnsi="Arial" w:cs="Arial"/>
          <w:b/>
          <w:i/>
          <w:sz w:val="24"/>
          <w:szCs w:val="24"/>
        </w:rPr>
        <w:t>Elevated plus m</w:t>
      </w:r>
      <w:r w:rsidR="009044CF" w:rsidRPr="007D551E">
        <w:rPr>
          <w:rFonts w:ascii="Arial" w:hAnsi="Arial" w:cs="Arial"/>
          <w:b/>
          <w:i/>
          <w:sz w:val="24"/>
          <w:szCs w:val="24"/>
        </w:rPr>
        <w:t>aze (EPM)</w:t>
      </w:r>
      <w:r w:rsidR="009044CF" w:rsidRPr="007D551E">
        <w:rPr>
          <w:rFonts w:ascii="Arial" w:hAnsi="Arial" w:cs="Arial"/>
          <w:sz w:val="24"/>
          <w:szCs w:val="24"/>
        </w:rPr>
        <w:t xml:space="preserve">: </w:t>
      </w:r>
      <w:r w:rsidR="0073104F" w:rsidRPr="001A2672">
        <w:rPr>
          <w:rFonts w:ascii="Arial" w:hAnsi="Arial" w:cs="Arial"/>
          <w:color w:val="0000FF"/>
          <w:sz w:val="24"/>
          <w:szCs w:val="24"/>
        </w:rPr>
        <w:t xml:space="preserve">The elevated plus maze is a second test of anxiety-like behavior whereby mice can choose to whether reside in the safer, “closed” arms of an elevated chamber or to enter the more exposed and thus, more </w:t>
      </w:r>
      <w:r w:rsidR="002457AD">
        <w:rPr>
          <w:rFonts w:ascii="Arial" w:hAnsi="Arial" w:cs="Arial"/>
          <w:color w:val="0000FF"/>
          <w:sz w:val="24"/>
          <w:szCs w:val="24"/>
        </w:rPr>
        <w:t xml:space="preserve">aversive and </w:t>
      </w:r>
      <w:r w:rsidR="0073104F" w:rsidRPr="001A2672">
        <w:rPr>
          <w:rFonts w:ascii="Arial" w:hAnsi="Arial" w:cs="Arial"/>
          <w:color w:val="0000FF"/>
          <w:sz w:val="24"/>
          <w:szCs w:val="24"/>
        </w:rPr>
        <w:t>dangerous “open</w:t>
      </w:r>
      <w:r w:rsidR="000F0A92">
        <w:rPr>
          <w:rFonts w:ascii="Arial" w:hAnsi="Arial" w:cs="Arial"/>
          <w:color w:val="0000FF"/>
          <w:sz w:val="24"/>
          <w:szCs w:val="24"/>
        </w:rPr>
        <w:t>”</w:t>
      </w:r>
      <w:r w:rsidR="0073104F" w:rsidRPr="001A2672">
        <w:rPr>
          <w:rFonts w:ascii="Arial" w:hAnsi="Arial" w:cs="Arial"/>
          <w:color w:val="0000FF"/>
          <w:sz w:val="24"/>
          <w:szCs w:val="24"/>
        </w:rPr>
        <w:t xml:space="preserve"> arms</w:t>
      </w:r>
      <w:r w:rsidR="000F0A92">
        <w:rPr>
          <w:rFonts w:ascii="Arial" w:hAnsi="Arial" w:cs="Arial"/>
          <w:color w:val="0000FF"/>
          <w:sz w:val="24"/>
          <w:szCs w:val="24"/>
        </w:rPr>
        <w:t xml:space="preserve"> </w:t>
      </w:r>
      <w:r w:rsidR="0073104F" w:rsidRPr="001A2672">
        <w:rPr>
          <w:rFonts w:ascii="Arial" w:hAnsi="Arial" w:cs="Arial"/>
          <w:color w:val="0000FF"/>
          <w:sz w:val="24"/>
          <w:szCs w:val="24"/>
        </w:rPr>
        <w:t>that lack side walls. Less time spent or entries into the open arms is thought to reflect anxiety-like behavior</w:t>
      </w:r>
      <w:r w:rsidR="001A2672">
        <w:rPr>
          <w:rFonts w:ascii="Arial" w:hAnsi="Arial" w:cs="Arial"/>
          <w:color w:val="0000FF"/>
          <w:sz w:val="24"/>
          <w:szCs w:val="24"/>
        </w:rPr>
        <w:t xml:space="preserve"> </w:t>
      </w:r>
      <w:r w:rsidR="00054F4D">
        <w:rPr>
          <w:rFonts w:ascii="Arial" w:hAnsi="Arial" w:cs="Arial"/>
          <w:color w:val="0000FF"/>
          <w:sz w:val="24"/>
          <w:szCs w:val="24"/>
        </w:rPr>
        <w:fldChar w:fldCharType="begin"/>
      </w:r>
      <w:r w:rsidR="00054F4D">
        <w:rPr>
          <w:rFonts w:ascii="Arial" w:hAnsi="Arial" w:cs="Arial"/>
          <w:color w:val="0000FF"/>
          <w:sz w:val="24"/>
          <w:szCs w:val="24"/>
        </w:rPr>
        <w:instrText>ADDIN RW.CITE{{1755 Kulkarni,S.K. 1991}}</w:instrText>
      </w:r>
      <w:r w:rsidR="00054F4D">
        <w:rPr>
          <w:rFonts w:ascii="Arial" w:hAnsi="Arial" w:cs="Arial"/>
          <w:color w:val="0000FF"/>
          <w:sz w:val="24"/>
          <w:szCs w:val="24"/>
        </w:rPr>
        <w:fldChar w:fldCharType="separate"/>
      </w:r>
      <w:r w:rsidR="00054F4D" w:rsidRPr="00054F4D">
        <w:rPr>
          <w:rFonts w:ascii="Arial" w:hAnsi="Arial" w:cs="Arial"/>
          <w:color w:val="0000FF"/>
          <w:sz w:val="24"/>
          <w:szCs w:val="24"/>
        </w:rPr>
        <w:t>(Kulkarni and Sharma. 1991)</w:t>
      </w:r>
      <w:r w:rsidR="00054F4D">
        <w:rPr>
          <w:rFonts w:ascii="Arial" w:hAnsi="Arial" w:cs="Arial"/>
          <w:color w:val="0000FF"/>
          <w:sz w:val="24"/>
          <w:szCs w:val="24"/>
        </w:rPr>
        <w:fldChar w:fldCharType="end"/>
      </w:r>
      <w:r w:rsidR="0073104F" w:rsidRPr="001A2672">
        <w:rPr>
          <w:rFonts w:ascii="Arial" w:hAnsi="Arial" w:cs="Arial"/>
          <w:color w:val="0000FF"/>
          <w:sz w:val="24"/>
          <w:szCs w:val="24"/>
        </w:rPr>
        <w:t xml:space="preserve">. </w:t>
      </w:r>
      <w:r w:rsidR="009044CF" w:rsidRPr="007D551E">
        <w:rPr>
          <w:rFonts w:ascii="Arial" w:hAnsi="Arial" w:cs="Arial"/>
          <w:sz w:val="24"/>
          <w:szCs w:val="24"/>
        </w:rPr>
        <w:t>Mice were allowed to acclimate to the dark testing room (illuminated by a dim red light) for one h. Mice were then placed into the center of the EPM (</w:t>
      </w:r>
      <w:proofErr w:type="spellStart"/>
      <w:r w:rsidR="009044CF" w:rsidRPr="007D551E">
        <w:rPr>
          <w:rFonts w:ascii="Arial" w:hAnsi="Arial" w:cs="Arial"/>
          <w:sz w:val="24"/>
          <w:szCs w:val="24"/>
        </w:rPr>
        <w:t>Stoelting</w:t>
      </w:r>
      <w:proofErr w:type="spellEnd"/>
      <w:r w:rsidR="001F58E7" w:rsidRPr="007D551E">
        <w:rPr>
          <w:rFonts w:ascii="Arial" w:hAnsi="Arial" w:cs="Arial"/>
          <w:sz w:val="24"/>
          <w:szCs w:val="24"/>
        </w:rPr>
        <w:t xml:space="preserve"> Co.</w:t>
      </w:r>
      <w:r w:rsidR="009044CF" w:rsidRPr="007D551E">
        <w:rPr>
          <w:rFonts w:ascii="Arial" w:hAnsi="Arial" w:cs="Arial"/>
          <w:sz w:val="24"/>
          <w:szCs w:val="24"/>
        </w:rPr>
        <w:t xml:space="preserve">) and </w:t>
      </w:r>
      <w:r w:rsidR="00ED2403" w:rsidRPr="007D551E">
        <w:rPr>
          <w:rFonts w:ascii="Arial" w:hAnsi="Arial" w:cs="Arial"/>
          <w:sz w:val="24"/>
          <w:szCs w:val="24"/>
        </w:rPr>
        <w:t xml:space="preserve">video recorded </w:t>
      </w:r>
      <w:r w:rsidR="009044CF" w:rsidRPr="007D551E">
        <w:rPr>
          <w:rFonts w:ascii="Arial" w:hAnsi="Arial" w:cs="Arial"/>
          <w:sz w:val="24"/>
          <w:szCs w:val="24"/>
        </w:rPr>
        <w:t xml:space="preserve">for five min. </w:t>
      </w:r>
      <w:r w:rsidR="00ED2403" w:rsidRPr="007D551E">
        <w:rPr>
          <w:rFonts w:ascii="Arial" w:hAnsi="Arial" w:cs="Arial"/>
          <w:sz w:val="24"/>
          <w:szCs w:val="24"/>
        </w:rPr>
        <w:t xml:space="preserve">We </w:t>
      </w:r>
      <w:r w:rsidR="00327B39" w:rsidRPr="007D551E">
        <w:rPr>
          <w:rFonts w:ascii="Arial" w:hAnsi="Arial" w:cs="Arial"/>
          <w:sz w:val="24"/>
          <w:szCs w:val="24"/>
        </w:rPr>
        <w:t xml:space="preserve">examined </w:t>
      </w:r>
      <w:r w:rsidR="001F58E7" w:rsidRPr="007D551E">
        <w:rPr>
          <w:rFonts w:ascii="Arial" w:hAnsi="Arial" w:cs="Arial"/>
          <w:sz w:val="24"/>
          <w:szCs w:val="24"/>
        </w:rPr>
        <w:t>the</w:t>
      </w:r>
      <w:r w:rsidR="00010EE3" w:rsidRPr="007D551E">
        <w:rPr>
          <w:rFonts w:ascii="Arial" w:hAnsi="Arial" w:cs="Arial"/>
          <w:sz w:val="24"/>
          <w:szCs w:val="24"/>
        </w:rPr>
        <w:t xml:space="preserve"> percent time</w:t>
      </w:r>
      <w:r w:rsidR="001F58E7" w:rsidRPr="007D551E">
        <w:rPr>
          <w:rFonts w:ascii="Arial" w:hAnsi="Arial" w:cs="Arial"/>
          <w:sz w:val="24"/>
          <w:szCs w:val="24"/>
        </w:rPr>
        <w:t xml:space="preserve"> spent in</w:t>
      </w:r>
      <w:r w:rsidR="009044CF" w:rsidRPr="007D551E">
        <w:rPr>
          <w:rFonts w:ascii="Arial" w:hAnsi="Arial" w:cs="Arial"/>
          <w:sz w:val="24"/>
          <w:szCs w:val="24"/>
        </w:rPr>
        <w:t xml:space="preserve"> the closed arms, the open arms, the outer half of the open arms, </w:t>
      </w:r>
      <w:r w:rsidR="00ED2403" w:rsidRPr="007D551E">
        <w:rPr>
          <w:rFonts w:ascii="Arial" w:hAnsi="Arial" w:cs="Arial"/>
          <w:sz w:val="24"/>
          <w:szCs w:val="24"/>
        </w:rPr>
        <w:t xml:space="preserve">the center, </w:t>
      </w:r>
      <w:r w:rsidR="009044CF" w:rsidRPr="007D551E">
        <w:rPr>
          <w:rFonts w:ascii="Arial" w:hAnsi="Arial" w:cs="Arial"/>
          <w:sz w:val="24"/>
          <w:szCs w:val="24"/>
        </w:rPr>
        <w:t xml:space="preserve">and </w:t>
      </w:r>
      <w:r w:rsidR="001F58E7" w:rsidRPr="007D551E">
        <w:rPr>
          <w:rFonts w:ascii="Arial" w:hAnsi="Arial" w:cs="Arial"/>
          <w:sz w:val="24"/>
          <w:szCs w:val="24"/>
        </w:rPr>
        <w:t>the distance traveled</w:t>
      </w:r>
      <w:r w:rsidR="009044CF" w:rsidRPr="007D551E">
        <w:rPr>
          <w:rFonts w:ascii="Arial" w:hAnsi="Arial" w:cs="Arial"/>
          <w:sz w:val="24"/>
          <w:szCs w:val="24"/>
        </w:rPr>
        <w:t xml:space="preserve">. </w:t>
      </w:r>
    </w:p>
    <w:p w14:paraId="04469466" w14:textId="6B207BDD" w:rsidR="00701883" w:rsidRPr="00712B24" w:rsidRDefault="003E5CEA" w:rsidP="003B1AE8">
      <w:pPr>
        <w:spacing w:after="0" w:line="480" w:lineRule="auto"/>
        <w:jc w:val="both"/>
        <w:rPr>
          <w:rFonts w:ascii="Arial" w:hAnsi="Arial" w:cs="Arial"/>
          <w:sz w:val="24"/>
          <w:szCs w:val="24"/>
        </w:rPr>
      </w:pPr>
      <w:r w:rsidRPr="007D551E">
        <w:rPr>
          <w:rFonts w:ascii="Arial" w:hAnsi="Arial" w:cs="Arial"/>
          <w:b/>
          <w:sz w:val="24"/>
          <w:szCs w:val="24"/>
        </w:rPr>
        <w:t>3)</w:t>
      </w:r>
      <w:r w:rsidRPr="007D551E">
        <w:rPr>
          <w:rFonts w:ascii="Arial" w:hAnsi="Arial" w:cs="Arial"/>
          <w:b/>
          <w:i/>
          <w:sz w:val="24"/>
          <w:szCs w:val="24"/>
        </w:rPr>
        <w:t xml:space="preserve"> </w:t>
      </w:r>
      <w:r w:rsidR="00464494" w:rsidRPr="007D551E">
        <w:rPr>
          <w:rFonts w:ascii="Arial" w:hAnsi="Arial" w:cs="Arial"/>
          <w:b/>
          <w:i/>
          <w:sz w:val="24"/>
          <w:szCs w:val="24"/>
        </w:rPr>
        <w:t>Marble b</w:t>
      </w:r>
      <w:r w:rsidR="00137C78" w:rsidRPr="007D551E">
        <w:rPr>
          <w:rFonts w:ascii="Arial" w:hAnsi="Arial" w:cs="Arial"/>
          <w:b/>
          <w:i/>
          <w:sz w:val="24"/>
          <w:szCs w:val="24"/>
        </w:rPr>
        <w:t>urying</w:t>
      </w:r>
      <w:r w:rsidR="00137C78" w:rsidRPr="007D551E">
        <w:rPr>
          <w:rFonts w:ascii="Arial" w:hAnsi="Arial" w:cs="Arial"/>
          <w:sz w:val="24"/>
          <w:szCs w:val="24"/>
        </w:rPr>
        <w:t xml:space="preserve">: </w:t>
      </w:r>
      <w:r w:rsidR="00701883" w:rsidRPr="00701883">
        <w:rPr>
          <w:rFonts w:ascii="Arial" w:hAnsi="Arial" w:cs="Arial"/>
          <w:color w:val="0000FF"/>
          <w:sz w:val="24"/>
          <w:szCs w:val="24"/>
        </w:rPr>
        <w:t xml:space="preserve">Digging, burrowing, and burying of objects with bedding are highly correlated behaviors associated with survival. Inherent burying of non-aversive stimuli can be distinguished from defensive burying of aversive, noxious stimuli </w:t>
      </w:r>
      <w:r w:rsidR="00701883" w:rsidRPr="00701883">
        <w:rPr>
          <w:rFonts w:ascii="Arial" w:hAnsi="Arial" w:cs="Arial"/>
          <w:color w:val="0000FF"/>
          <w:sz w:val="24"/>
          <w:szCs w:val="24"/>
        </w:rPr>
        <w:fldChar w:fldCharType="begin"/>
      </w:r>
      <w:r w:rsidR="00701883" w:rsidRPr="00701883">
        <w:rPr>
          <w:rFonts w:ascii="Arial" w:hAnsi="Arial" w:cs="Arial"/>
          <w:color w:val="0000FF"/>
          <w:sz w:val="24"/>
          <w:szCs w:val="24"/>
        </w:rPr>
        <w:instrText>ADDIN RW.CITE{{1561 DeBoer,S.F. 2003}}</w:instrText>
      </w:r>
      <w:r w:rsidR="00701883" w:rsidRPr="00701883">
        <w:rPr>
          <w:rFonts w:ascii="Arial" w:hAnsi="Arial" w:cs="Arial"/>
          <w:color w:val="0000FF"/>
          <w:sz w:val="24"/>
          <w:szCs w:val="24"/>
        </w:rPr>
        <w:fldChar w:fldCharType="separate"/>
      </w:r>
      <w:r w:rsidR="00701883" w:rsidRPr="00701883">
        <w:rPr>
          <w:rFonts w:ascii="Arial" w:hAnsi="Arial" w:cs="Arial"/>
          <w:color w:val="0000FF"/>
          <w:sz w:val="24"/>
          <w:szCs w:val="24"/>
        </w:rPr>
        <w:t xml:space="preserve">(De Boer and </w:t>
      </w:r>
      <w:proofErr w:type="spellStart"/>
      <w:r w:rsidR="00701883" w:rsidRPr="00701883">
        <w:rPr>
          <w:rFonts w:ascii="Arial" w:hAnsi="Arial" w:cs="Arial"/>
          <w:color w:val="0000FF"/>
          <w:sz w:val="24"/>
          <w:szCs w:val="24"/>
        </w:rPr>
        <w:t>Koolhaas</w:t>
      </w:r>
      <w:proofErr w:type="spellEnd"/>
      <w:r w:rsidR="00701883" w:rsidRPr="00701883">
        <w:rPr>
          <w:rFonts w:ascii="Arial" w:hAnsi="Arial" w:cs="Arial"/>
          <w:color w:val="0000FF"/>
          <w:sz w:val="24"/>
          <w:szCs w:val="24"/>
        </w:rPr>
        <w:t>. 2003)</w:t>
      </w:r>
      <w:r w:rsidR="00701883" w:rsidRPr="00701883">
        <w:rPr>
          <w:rFonts w:ascii="Arial" w:hAnsi="Arial" w:cs="Arial"/>
          <w:color w:val="0000FF"/>
          <w:sz w:val="24"/>
          <w:szCs w:val="24"/>
        </w:rPr>
        <w:fldChar w:fldCharType="end"/>
      </w:r>
      <w:r w:rsidR="00701883" w:rsidRPr="00701883">
        <w:rPr>
          <w:rFonts w:ascii="Arial" w:hAnsi="Arial" w:cs="Arial"/>
          <w:color w:val="0000FF"/>
          <w:sz w:val="24"/>
          <w:szCs w:val="24"/>
        </w:rPr>
        <w:t xml:space="preserve"> and can be dissociated from other anxiety-like behaviors, response to novelty, and levels of locomotor activity. Rather, inherent marble burying is an indirect measure of the natural tendency to dig </w:t>
      </w:r>
      <w:r w:rsidR="00701883" w:rsidRPr="00701883">
        <w:rPr>
          <w:rFonts w:ascii="Arial" w:hAnsi="Arial" w:cs="Arial"/>
          <w:color w:val="0000FF"/>
          <w:sz w:val="24"/>
          <w:szCs w:val="24"/>
        </w:rPr>
        <w:fldChar w:fldCharType="begin"/>
      </w:r>
      <w:r w:rsidR="00B5038E">
        <w:rPr>
          <w:rFonts w:ascii="Arial" w:hAnsi="Arial" w:cs="Arial"/>
          <w:color w:val="0000FF"/>
          <w:sz w:val="24"/>
          <w:szCs w:val="24"/>
        </w:rPr>
        <w:instrText>ADDIN RW.CITE{{1560 Njung'e,K. 1991; 1559 Thomas,A. 2009; 1573 Gyertyan,I. 1995}}</w:instrText>
      </w:r>
      <w:r w:rsidR="00701883" w:rsidRPr="00701883">
        <w:rPr>
          <w:rFonts w:ascii="Arial" w:hAnsi="Arial" w:cs="Arial"/>
          <w:color w:val="0000FF"/>
          <w:sz w:val="24"/>
          <w:szCs w:val="24"/>
        </w:rPr>
        <w:fldChar w:fldCharType="separate"/>
      </w:r>
      <w:r w:rsidR="00B5038E" w:rsidRPr="00B5038E">
        <w:rPr>
          <w:rFonts w:ascii="Arial" w:hAnsi="Arial" w:cs="Arial"/>
          <w:color w:val="0000FF"/>
          <w:sz w:val="24"/>
          <w:szCs w:val="24"/>
        </w:rPr>
        <w:t>(</w:t>
      </w:r>
      <w:proofErr w:type="spellStart"/>
      <w:r w:rsidR="00B5038E" w:rsidRPr="00B5038E">
        <w:rPr>
          <w:rFonts w:ascii="Arial" w:hAnsi="Arial" w:cs="Arial"/>
          <w:color w:val="0000FF"/>
          <w:sz w:val="24"/>
          <w:szCs w:val="24"/>
        </w:rPr>
        <w:t>Gyertyan</w:t>
      </w:r>
      <w:proofErr w:type="spellEnd"/>
      <w:r w:rsidR="00B5038E" w:rsidRPr="00B5038E">
        <w:rPr>
          <w:rFonts w:ascii="Arial" w:hAnsi="Arial" w:cs="Arial"/>
          <w:color w:val="0000FF"/>
          <w:sz w:val="24"/>
          <w:szCs w:val="24"/>
        </w:rPr>
        <w:t xml:space="preserve">. 1995; </w:t>
      </w:r>
      <w:proofErr w:type="spellStart"/>
      <w:r w:rsidR="00B5038E" w:rsidRPr="00B5038E">
        <w:rPr>
          <w:rFonts w:ascii="Arial" w:hAnsi="Arial" w:cs="Arial"/>
          <w:color w:val="0000FF"/>
          <w:sz w:val="24"/>
          <w:szCs w:val="24"/>
        </w:rPr>
        <w:t>Njung'e</w:t>
      </w:r>
      <w:proofErr w:type="spellEnd"/>
      <w:r w:rsidR="00B5038E" w:rsidRPr="00B5038E">
        <w:rPr>
          <w:rFonts w:ascii="Arial" w:hAnsi="Arial" w:cs="Arial"/>
          <w:color w:val="0000FF"/>
          <w:sz w:val="24"/>
          <w:szCs w:val="24"/>
        </w:rPr>
        <w:t xml:space="preserve"> and Handley. 1991; Thomas</w:t>
      </w:r>
      <w:r w:rsidR="00B5038E" w:rsidRPr="00B5038E">
        <w:rPr>
          <w:rFonts w:ascii="Arial" w:hAnsi="Arial" w:cs="Arial"/>
          <w:i/>
          <w:color w:val="0000FF"/>
          <w:sz w:val="24"/>
          <w:szCs w:val="24"/>
        </w:rPr>
        <w:t xml:space="preserve"> et al</w:t>
      </w:r>
      <w:r w:rsidR="00B5038E" w:rsidRPr="00B5038E">
        <w:rPr>
          <w:rFonts w:ascii="Arial" w:hAnsi="Arial" w:cs="Arial"/>
          <w:color w:val="0000FF"/>
          <w:sz w:val="24"/>
          <w:szCs w:val="24"/>
        </w:rPr>
        <w:t>. 2009)</w:t>
      </w:r>
      <w:r w:rsidR="00701883" w:rsidRPr="00701883">
        <w:rPr>
          <w:rFonts w:ascii="Arial" w:hAnsi="Arial" w:cs="Arial"/>
          <w:color w:val="0000FF"/>
          <w:sz w:val="24"/>
          <w:szCs w:val="24"/>
        </w:rPr>
        <w:fldChar w:fldCharType="end"/>
      </w:r>
      <w:r w:rsidR="00701883" w:rsidRPr="00701883">
        <w:rPr>
          <w:rFonts w:ascii="Arial" w:hAnsi="Arial" w:cs="Arial"/>
          <w:color w:val="0000FF"/>
          <w:sz w:val="24"/>
          <w:szCs w:val="24"/>
        </w:rPr>
        <w:t xml:space="preserve"> and represents a persistent, repetitive behavior that is resistant to habituation and is proposed to be relevant to obsessive/compulsive behavior </w:t>
      </w:r>
      <w:r w:rsidR="00701883" w:rsidRPr="00701883">
        <w:rPr>
          <w:rFonts w:ascii="Arial" w:hAnsi="Arial" w:cs="Arial"/>
          <w:color w:val="0000FF"/>
          <w:sz w:val="24"/>
          <w:szCs w:val="24"/>
        </w:rPr>
        <w:fldChar w:fldCharType="begin"/>
      </w:r>
      <w:r w:rsidR="00B5038E">
        <w:rPr>
          <w:rFonts w:ascii="Arial" w:hAnsi="Arial" w:cs="Arial"/>
          <w:color w:val="0000FF"/>
          <w:sz w:val="24"/>
          <w:szCs w:val="24"/>
        </w:rPr>
        <w:instrText>ADDIN RW.CITE{{1562 Deacon,R.M. 2006; 1559 Thomas,A. 2009}}</w:instrText>
      </w:r>
      <w:r w:rsidR="00701883" w:rsidRPr="00701883">
        <w:rPr>
          <w:rFonts w:ascii="Arial" w:hAnsi="Arial" w:cs="Arial"/>
          <w:color w:val="0000FF"/>
          <w:sz w:val="24"/>
          <w:szCs w:val="24"/>
        </w:rPr>
        <w:fldChar w:fldCharType="separate"/>
      </w:r>
      <w:r w:rsidR="00B5038E" w:rsidRPr="00B5038E">
        <w:rPr>
          <w:rFonts w:ascii="Arial" w:hAnsi="Arial" w:cs="Arial"/>
          <w:color w:val="0000FF"/>
          <w:sz w:val="24"/>
          <w:szCs w:val="24"/>
        </w:rPr>
        <w:t>(Deacon. 2006; Thomas</w:t>
      </w:r>
      <w:r w:rsidR="00B5038E" w:rsidRPr="00B5038E">
        <w:rPr>
          <w:rFonts w:ascii="Arial" w:hAnsi="Arial" w:cs="Arial"/>
          <w:i/>
          <w:color w:val="0000FF"/>
          <w:sz w:val="24"/>
          <w:szCs w:val="24"/>
        </w:rPr>
        <w:t xml:space="preserve"> et al</w:t>
      </w:r>
      <w:r w:rsidR="00B5038E" w:rsidRPr="00B5038E">
        <w:rPr>
          <w:rFonts w:ascii="Arial" w:hAnsi="Arial" w:cs="Arial"/>
          <w:color w:val="0000FF"/>
          <w:sz w:val="24"/>
          <w:szCs w:val="24"/>
        </w:rPr>
        <w:t>. 2009)</w:t>
      </w:r>
      <w:r w:rsidR="00701883" w:rsidRPr="00701883">
        <w:rPr>
          <w:rFonts w:ascii="Arial" w:hAnsi="Arial" w:cs="Arial"/>
          <w:color w:val="0000FF"/>
          <w:sz w:val="24"/>
          <w:szCs w:val="24"/>
        </w:rPr>
        <w:fldChar w:fldCharType="end"/>
      </w:r>
      <w:r w:rsidR="00701883" w:rsidRPr="00701883">
        <w:rPr>
          <w:rFonts w:ascii="Arial" w:hAnsi="Arial" w:cs="Arial"/>
          <w:color w:val="0000FF"/>
          <w:sz w:val="24"/>
          <w:szCs w:val="24"/>
        </w:rPr>
        <w:t xml:space="preserve">. Marble burying is used to screen </w:t>
      </w:r>
      <w:proofErr w:type="spellStart"/>
      <w:r w:rsidR="00701883" w:rsidRPr="00701883">
        <w:rPr>
          <w:rFonts w:ascii="Arial" w:hAnsi="Arial" w:cs="Arial"/>
          <w:color w:val="0000FF"/>
          <w:sz w:val="24"/>
          <w:szCs w:val="24"/>
        </w:rPr>
        <w:t>pharmacotherapeutics</w:t>
      </w:r>
      <w:proofErr w:type="spellEnd"/>
      <w:r w:rsidR="00701883" w:rsidRPr="00701883">
        <w:rPr>
          <w:rFonts w:ascii="Arial" w:hAnsi="Arial" w:cs="Arial"/>
          <w:color w:val="0000FF"/>
          <w:sz w:val="24"/>
          <w:szCs w:val="24"/>
        </w:rPr>
        <w:t xml:space="preserve"> for OCD </w:t>
      </w:r>
      <w:r w:rsidR="00701883" w:rsidRPr="00701883">
        <w:rPr>
          <w:rFonts w:ascii="Arial" w:hAnsi="Arial" w:cs="Arial"/>
          <w:color w:val="0000FF"/>
          <w:sz w:val="24"/>
          <w:szCs w:val="24"/>
        </w:rPr>
        <w:fldChar w:fldCharType="begin"/>
      </w:r>
      <w:r w:rsidR="00701883" w:rsidRPr="00701883">
        <w:rPr>
          <w:rFonts w:ascii="Arial" w:hAnsi="Arial" w:cs="Arial"/>
          <w:color w:val="0000FF"/>
          <w:sz w:val="24"/>
          <w:szCs w:val="24"/>
        </w:rPr>
        <w:instrText>ADDIN RW.CITE{{1563 Hoffman,K.L. 2017}}</w:instrText>
      </w:r>
      <w:r w:rsidR="00701883" w:rsidRPr="00701883">
        <w:rPr>
          <w:rFonts w:ascii="Arial" w:hAnsi="Arial" w:cs="Arial"/>
          <w:color w:val="0000FF"/>
          <w:sz w:val="24"/>
          <w:szCs w:val="24"/>
        </w:rPr>
        <w:fldChar w:fldCharType="separate"/>
      </w:r>
      <w:r w:rsidR="00701883" w:rsidRPr="00701883">
        <w:rPr>
          <w:rFonts w:ascii="Arial" w:hAnsi="Arial" w:cs="Arial"/>
          <w:color w:val="0000FF"/>
          <w:sz w:val="24"/>
          <w:szCs w:val="24"/>
        </w:rPr>
        <w:t>(Hoffman and Cano-Ramirez. 2017)</w:t>
      </w:r>
      <w:r w:rsidR="00701883" w:rsidRPr="00701883">
        <w:rPr>
          <w:rFonts w:ascii="Arial" w:hAnsi="Arial" w:cs="Arial"/>
          <w:color w:val="0000FF"/>
          <w:sz w:val="24"/>
          <w:szCs w:val="24"/>
        </w:rPr>
        <w:fldChar w:fldCharType="end"/>
      </w:r>
      <w:r w:rsidR="00701883" w:rsidRPr="00701883">
        <w:rPr>
          <w:rFonts w:ascii="Arial" w:hAnsi="Arial" w:cs="Arial"/>
          <w:color w:val="0000FF"/>
          <w:sz w:val="24"/>
          <w:szCs w:val="24"/>
        </w:rPr>
        <w:t xml:space="preserve">. Genetic variance in marble burying among inbred mouse strains is heritable but is not genetically correlated with anxiety-like behaviors and thus, is mediated by distinct genetic factors </w:t>
      </w:r>
      <w:r w:rsidR="00701883" w:rsidRPr="00701883">
        <w:rPr>
          <w:rFonts w:ascii="Arial" w:hAnsi="Arial" w:cs="Arial"/>
          <w:color w:val="0000FF"/>
          <w:sz w:val="24"/>
          <w:szCs w:val="24"/>
        </w:rPr>
        <w:fldChar w:fldCharType="begin"/>
      </w:r>
      <w:r w:rsidR="00B5038E">
        <w:rPr>
          <w:rFonts w:ascii="Arial" w:hAnsi="Arial" w:cs="Arial"/>
          <w:color w:val="0000FF"/>
          <w:sz w:val="24"/>
          <w:szCs w:val="24"/>
        </w:rPr>
        <w:instrText>ADDIN RW.CITE{{1559 Thomas,A. 2009}}</w:instrText>
      </w:r>
      <w:r w:rsidR="00701883" w:rsidRPr="00701883">
        <w:rPr>
          <w:rFonts w:ascii="Arial" w:hAnsi="Arial" w:cs="Arial"/>
          <w:color w:val="0000FF"/>
          <w:sz w:val="24"/>
          <w:szCs w:val="24"/>
        </w:rPr>
        <w:fldChar w:fldCharType="separate"/>
      </w:r>
      <w:r w:rsidR="00B5038E" w:rsidRPr="00B5038E">
        <w:rPr>
          <w:rFonts w:ascii="Arial" w:hAnsi="Arial" w:cs="Arial"/>
          <w:color w:val="0000FF"/>
          <w:sz w:val="24"/>
          <w:szCs w:val="24"/>
        </w:rPr>
        <w:t>(Thomas</w:t>
      </w:r>
      <w:r w:rsidR="00B5038E" w:rsidRPr="00B5038E">
        <w:rPr>
          <w:rFonts w:ascii="Arial" w:hAnsi="Arial" w:cs="Arial"/>
          <w:i/>
          <w:color w:val="0000FF"/>
          <w:sz w:val="24"/>
          <w:szCs w:val="24"/>
        </w:rPr>
        <w:t xml:space="preserve"> et al</w:t>
      </w:r>
      <w:r w:rsidR="00B5038E" w:rsidRPr="00B5038E">
        <w:rPr>
          <w:rFonts w:ascii="Arial" w:hAnsi="Arial" w:cs="Arial"/>
          <w:color w:val="0000FF"/>
          <w:sz w:val="24"/>
          <w:szCs w:val="24"/>
        </w:rPr>
        <w:t>. 2009)</w:t>
      </w:r>
      <w:r w:rsidR="00701883" w:rsidRPr="00701883">
        <w:rPr>
          <w:rFonts w:ascii="Arial" w:hAnsi="Arial" w:cs="Arial"/>
          <w:color w:val="0000FF"/>
          <w:sz w:val="24"/>
          <w:szCs w:val="24"/>
        </w:rPr>
        <w:fldChar w:fldCharType="end"/>
      </w:r>
      <w:r w:rsidR="00701883" w:rsidRPr="00701883">
        <w:rPr>
          <w:rFonts w:ascii="Arial" w:hAnsi="Arial" w:cs="Arial"/>
          <w:color w:val="0000FF"/>
          <w:sz w:val="24"/>
          <w:szCs w:val="24"/>
        </w:rPr>
        <w:t xml:space="preserve">. </w:t>
      </w:r>
    </w:p>
    <w:p w14:paraId="5DC198DA" w14:textId="269D5982" w:rsidR="00701883" w:rsidRDefault="00137C78" w:rsidP="003B1AE8">
      <w:pPr>
        <w:spacing w:after="0" w:line="480" w:lineRule="auto"/>
        <w:ind w:firstLine="720"/>
        <w:jc w:val="both"/>
        <w:rPr>
          <w:rFonts w:ascii="Arial" w:hAnsi="Arial" w:cs="Arial"/>
          <w:sz w:val="24"/>
          <w:szCs w:val="24"/>
        </w:rPr>
      </w:pPr>
      <w:r w:rsidRPr="007D551E">
        <w:rPr>
          <w:rFonts w:ascii="Arial" w:hAnsi="Arial" w:cs="Arial"/>
          <w:sz w:val="24"/>
          <w:szCs w:val="24"/>
        </w:rPr>
        <w:t xml:space="preserve">The testing chamber (20 cm x 43 cm x 46 cm) was filled to a depth of </w:t>
      </w:r>
      <w:r w:rsidR="00AE66F3" w:rsidRPr="007D551E">
        <w:rPr>
          <w:rFonts w:ascii="Arial" w:hAnsi="Arial" w:cs="Arial"/>
          <w:sz w:val="24"/>
          <w:szCs w:val="24"/>
        </w:rPr>
        <w:t>five</w:t>
      </w:r>
      <w:r w:rsidRPr="007D551E">
        <w:rPr>
          <w:rFonts w:ascii="Arial" w:hAnsi="Arial" w:cs="Arial"/>
          <w:sz w:val="24"/>
          <w:szCs w:val="24"/>
        </w:rPr>
        <w:t xml:space="preserve"> cm with wood chip bedding material that was tamp</w:t>
      </w:r>
      <w:r w:rsidR="002F1BDC" w:rsidRPr="007D551E">
        <w:rPr>
          <w:rFonts w:ascii="Arial" w:hAnsi="Arial" w:cs="Arial"/>
          <w:sz w:val="24"/>
          <w:szCs w:val="24"/>
        </w:rPr>
        <w:t>ed to make a flat, even surface</w:t>
      </w:r>
      <w:r w:rsidR="00246855" w:rsidRPr="007D551E">
        <w:rPr>
          <w:rFonts w:ascii="Arial" w:hAnsi="Arial" w:cs="Arial"/>
          <w:sz w:val="24"/>
          <w:szCs w:val="24"/>
        </w:rPr>
        <w:t xml:space="preserve"> </w:t>
      </w:r>
      <w:r w:rsidRPr="007D551E">
        <w:rPr>
          <w:rFonts w:ascii="Arial" w:hAnsi="Arial" w:cs="Arial"/>
          <w:sz w:val="24"/>
          <w:szCs w:val="24"/>
        </w:rPr>
        <w:fldChar w:fldCharType="begin"/>
      </w:r>
      <w:r w:rsidR="00EA3A2E" w:rsidRPr="007D551E">
        <w:rPr>
          <w:rFonts w:ascii="Arial" w:hAnsi="Arial" w:cs="Arial"/>
          <w:sz w:val="24"/>
          <w:szCs w:val="24"/>
        </w:rPr>
        <w:instrText>ADDIN RW.CITE{{1562 Deacon,R.M. 2006}}</w:instrText>
      </w:r>
      <w:r w:rsidRPr="007D551E">
        <w:rPr>
          <w:rFonts w:ascii="Arial" w:hAnsi="Arial" w:cs="Arial"/>
          <w:sz w:val="24"/>
          <w:szCs w:val="24"/>
        </w:rPr>
        <w:fldChar w:fldCharType="separate"/>
      </w:r>
      <w:r w:rsidR="00246855" w:rsidRPr="007D551E">
        <w:rPr>
          <w:rFonts w:ascii="Arial" w:hAnsi="Arial" w:cs="Arial"/>
          <w:sz w:val="24"/>
          <w:szCs w:val="24"/>
        </w:rPr>
        <w:t>(Deacon. 2006)</w:t>
      </w:r>
      <w:r w:rsidRPr="007D551E">
        <w:rPr>
          <w:rFonts w:ascii="Arial" w:hAnsi="Arial" w:cs="Arial"/>
          <w:sz w:val="24"/>
          <w:szCs w:val="24"/>
        </w:rPr>
        <w:fldChar w:fldCharType="end"/>
      </w:r>
      <w:r w:rsidRPr="007D551E">
        <w:rPr>
          <w:rFonts w:ascii="Arial" w:hAnsi="Arial" w:cs="Arial"/>
          <w:sz w:val="24"/>
          <w:szCs w:val="24"/>
        </w:rPr>
        <w:t xml:space="preserve">. Six marbles </w:t>
      </w:r>
      <w:r w:rsidR="00A95F04" w:rsidRPr="00884819">
        <w:rPr>
          <w:rFonts w:ascii="Arial" w:hAnsi="Arial" w:cs="Arial"/>
          <w:color w:val="000000" w:themeColor="text1"/>
          <w:sz w:val="24"/>
          <w:szCs w:val="24"/>
        </w:rPr>
        <w:t>(</w:t>
      </w:r>
      <w:r w:rsidR="00884819" w:rsidRPr="00884819">
        <w:rPr>
          <w:rFonts w:ascii="Arial" w:hAnsi="Arial" w:cs="Arial"/>
          <w:color w:val="0000FF"/>
          <w:sz w:val="24"/>
          <w:szCs w:val="24"/>
        </w:rPr>
        <w:t>2.54</w:t>
      </w:r>
      <w:r w:rsidR="00A95F04" w:rsidRPr="00884819">
        <w:rPr>
          <w:rFonts w:ascii="Arial" w:hAnsi="Arial" w:cs="Arial"/>
          <w:color w:val="0000FF"/>
          <w:sz w:val="24"/>
          <w:szCs w:val="24"/>
        </w:rPr>
        <w:t xml:space="preserve"> cm by </w:t>
      </w:r>
      <w:r w:rsidR="00884819" w:rsidRPr="00884819">
        <w:rPr>
          <w:rFonts w:ascii="Arial" w:hAnsi="Arial" w:cs="Arial"/>
          <w:color w:val="0000FF"/>
          <w:sz w:val="24"/>
          <w:szCs w:val="24"/>
        </w:rPr>
        <w:t>2.54 cm by 1.27</w:t>
      </w:r>
      <w:r w:rsidR="00A95F04" w:rsidRPr="00884819">
        <w:rPr>
          <w:rFonts w:ascii="Arial" w:hAnsi="Arial" w:cs="Arial"/>
          <w:color w:val="0000FF"/>
          <w:sz w:val="24"/>
          <w:szCs w:val="24"/>
        </w:rPr>
        <w:t xml:space="preserve"> cm</w:t>
      </w:r>
      <w:r w:rsidR="00A95F04" w:rsidRPr="00884819">
        <w:rPr>
          <w:rFonts w:ascii="Arial" w:hAnsi="Arial" w:cs="Arial"/>
          <w:color w:val="000000" w:themeColor="text1"/>
          <w:sz w:val="24"/>
          <w:szCs w:val="24"/>
        </w:rPr>
        <w:t xml:space="preserve">) </w:t>
      </w:r>
      <w:r w:rsidRPr="00884819">
        <w:rPr>
          <w:rFonts w:ascii="Arial" w:hAnsi="Arial" w:cs="Arial"/>
          <w:color w:val="000000" w:themeColor="text1"/>
          <w:sz w:val="24"/>
          <w:szCs w:val="24"/>
        </w:rPr>
        <w:t xml:space="preserve">were evenly </w:t>
      </w:r>
      <w:r w:rsidRPr="007D551E">
        <w:rPr>
          <w:rFonts w:ascii="Arial" w:hAnsi="Arial" w:cs="Arial"/>
          <w:sz w:val="24"/>
          <w:szCs w:val="24"/>
        </w:rPr>
        <w:t xml:space="preserve">spaced on top of the bedding in a 2 x 3 pattern, approximately 8 cm apart. Mice were then placed in the chamber and video recorded for five </w:t>
      </w:r>
      <w:r w:rsidRPr="007D551E">
        <w:rPr>
          <w:rFonts w:ascii="Arial" w:hAnsi="Arial" w:cs="Arial"/>
          <w:sz w:val="24"/>
          <w:szCs w:val="24"/>
        </w:rPr>
        <w:lastRenderedPageBreak/>
        <w:t xml:space="preserve">min. At the end of this period, mice were returned to the home cage, and each marble was scored based on </w:t>
      </w:r>
      <w:r w:rsidR="00000A13" w:rsidRPr="007D551E">
        <w:rPr>
          <w:rFonts w:ascii="Arial" w:hAnsi="Arial" w:cs="Arial"/>
          <w:sz w:val="24"/>
          <w:szCs w:val="24"/>
        </w:rPr>
        <w:t xml:space="preserve">percent surface </w:t>
      </w:r>
      <w:r w:rsidRPr="007D551E">
        <w:rPr>
          <w:rFonts w:ascii="Arial" w:hAnsi="Arial" w:cs="Arial"/>
          <w:sz w:val="24"/>
          <w:szCs w:val="24"/>
        </w:rPr>
        <w:t xml:space="preserve">covered (0, 25, </w:t>
      </w:r>
      <w:r w:rsidR="00B66B7B">
        <w:rPr>
          <w:rFonts w:ascii="Arial" w:hAnsi="Arial" w:cs="Arial"/>
          <w:sz w:val="24"/>
          <w:szCs w:val="24"/>
        </w:rPr>
        <w:t xml:space="preserve">50, 75, or 100%) </w:t>
      </w:r>
      <w:r w:rsidR="00B66B7B" w:rsidRPr="00712B24">
        <w:rPr>
          <w:rFonts w:ascii="Arial" w:hAnsi="Arial" w:cs="Arial"/>
          <w:sz w:val="24"/>
          <w:szCs w:val="24"/>
        </w:rPr>
        <w:fldChar w:fldCharType="begin"/>
      </w:r>
      <w:r w:rsidR="00B5038E">
        <w:rPr>
          <w:rFonts w:ascii="Arial" w:hAnsi="Arial" w:cs="Arial"/>
          <w:sz w:val="24"/>
          <w:szCs w:val="24"/>
        </w:rPr>
        <w:instrText>ADDIN RW.CITE{{1572 Angoa-Perez,M. 2013}}</w:instrText>
      </w:r>
      <w:r w:rsidR="00B66B7B" w:rsidRPr="00712B24">
        <w:rPr>
          <w:rFonts w:ascii="Arial" w:hAnsi="Arial" w:cs="Arial"/>
          <w:sz w:val="24"/>
          <w:szCs w:val="24"/>
        </w:rPr>
        <w:fldChar w:fldCharType="separate"/>
      </w:r>
      <w:r w:rsidR="00B5038E" w:rsidRPr="00B5038E">
        <w:rPr>
          <w:rFonts w:ascii="Arial" w:hAnsi="Arial" w:cs="Arial"/>
          <w:sz w:val="24"/>
          <w:szCs w:val="24"/>
        </w:rPr>
        <w:t>(</w:t>
      </w:r>
      <w:proofErr w:type="spellStart"/>
      <w:r w:rsidR="00B5038E" w:rsidRPr="00B5038E">
        <w:rPr>
          <w:rFonts w:ascii="Arial" w:hAnsi="Arial" w:cs="Arial"/>
          <w:sz w:val="24"/>
          <w:szCs w:val="24"/>
        </w:rPr>
        <w:t>Angoa</w:t>
      </w:r>
      <w:proofErr w:type="spellEnd"/>
      <w:r w:rsidR="00B5038E" w:rsidRPr="00B5038E">
        <w:rPr>
          <w:rFonts w:ascii="Arial" w:hAnsi="Arial" w:cs="Arial"/>
          <w:sz w:val="24"/>
          <w:szCs w:val="24"/>
        </w:rPr>
        <w:t>-Perez</w:t>
      </w:r>
      <w:r w:rsidR="00B5038E" w:rsidRPr="00B5038E">
        <w:rPr>
          <w:rFonts w:ascii="Arial" w:hAnsi="Arial" w:cs="Arial"/>
          <w:i/>
          <w:sz w:val="24"/>
          <w:szCs w:val="24"/>
        </w:rPr>
        <w:t xml:space="preserve"> et al</w:t>
      </w:r>
      <w:r w:rsidR="00B5038E" w:rsidRPr="00B5038E">
        <w:rPr>
          <w:rFonts w:ascii="Arial" w:hAnsi="Arial" w:cs="Arial"/>
          <w:sz w:val="24"/>
          <w:szCs w:val="24"/>
        </w:rPr>
        <w:t>. 2013)</w:t>
      </w:r>
      <w:r w:rsidR="00B66B7B" w:rsidRPr="00712B24">
        <w:rPr>
          <w:rFonts w:ascii="Arial" w:hAnsi="Arial" w:cs="Arial"/>
          <w:sz w:val="24"/>
          <w:szCs w:val="24"/>
        </w:rPr>
        <w:fldChar w:fldCharType="end"/>
      </w:r>
      <w:r w:rsidR="00B66B7B" w:rsidRPr="00712B24">
        <w:rPr>
          <w:rFonts w:ascii="Arial" w:hAnsi="Arial" w:cs="Arial"/>
          <w:sz w:val="24"/>
          <w:szCs w:val="24"/>
        </w:rPr>
        <w:t>.</w:t>
      </w:r>
      <w:r w:rsidR="00A95F04">
        <w:rPr>
          <w:rFonts w:ascii="Arial" w:hAnsi="Arial" w:cs="Arial"/>
          <w:sz w:val="24"/>
          <w:szCs w:val="24"/>
        </w:rPr>
        <w:t xml:space="preserve"> </w:t>
      </w:r>
      <w:r w:rsidR="00A95F04" w:rsidRPr="00A95F04">
        <w:rPr>
          <w:rFonts w:ascii="Arial" w:hAnsi="Arial" w:cs="Arial"/>
          <w:color w:val="3333FF"/>
          <w:sz w:val="24"/>
          <w:szCs w:val="24"/>
        </w:rPr>
        <w:t xml:space="preserve">The number of marbles with greater than 50% coverage was recorded </w:t>
      </w:r>
      <w:r w:rsidR="003B1066">
        <w:rPr>
          <w:rFonts w:ascii="Arial" w:hAnsi="Arial" w:cs="Arial"/>
          <w:color w:val="3333FF"/>
          <w:sz w:val="24"/>
          <w:szCs w:val="24"/>
        </w:rPr>
        <w:t>as well as</w:t>
      </w:r>
      <w:r w:rsidR="003B3D57">
        <w:rPr>
          <w:rFonts w:ascii="Arial" w:hAnsi="Arial" w:cs="Arial"/>
          <w:color w:val="3333FF"/>
          <w:sz w:val="24"/>
          <w:szCs w:val="24"/>
        </w:rPr>
        <w:t xml:space="preserve"> </w:t>
      </w:r>
      <w:r w:rsidR="00A95F04" w:rsidRPr="00A95F04">
        <w:rPr>
          <w:rFonts w:ascii="Arial" w:hAnsi="Arial" w:cs="Arial"/>
          <w:color w:val="3333FF"/>
          <w:sz w:val="24"/>
          <w:szCs w:val="24"/>
        </w:rPr>
        <w:t xml:space="preserve">the </w:t>
      </w:r>
      <w:r w:rsidR="00DE0A4B">
        <w:rPr>
          <w:rFonts w:ascii="Arial" w:hAnsi="Arial" w:cs="Arial"/>
          <w:color w:val="3333FF"/>
          <w:sz w:val="24"/>
          <w:szCs w:val="24"/>
        </w:rPr>
        <w:t>average</w:t>
      </w:r>
      <w:r w:rsidR="00A95F04">
        <w:rPr>
          <w:rFonts w:ascii="Arial" w:hAnsi="Arial" w:cs="Arial"/>
          <w:color w:val="3333FF"/>
          <w:sz w:val="24"/>
          <w:szCs w:val="24"/>
        </w:rPr>
        <w:t xml:space="preserve"> % burial</w:t>
      </w:r>
      <w:r w:rsidR="00A95F04" w:rsidRPr="00A95F04">
        <w:rPr>
          <w:rFonts w:ascii="Arial" w:hAnsi="Arial" w:cs="Arial"/>
          <w:color w:val="3333FF"/>
          <w:sz w:val="24"/>
          <w:szCs w:val="24"/>
        </w:rPr>
        <w:t xml:space="preserve"> across the</w:t>
      </w:r>
      <w:r w:rsidR="003B1066">
        <w:rPr>
          <w:rFonts w:ascii="Arial" w:hAnsi="Arial" w:cs="Arial"/>
          <w:color w:val="3333FF"/>
          <w:sz w:val="24"/>
          <w:szCs w:val="24"/>
        </w:rPr>
        <w:t xml:space="preserve"> total</w:t>
      </w:r>
      <w:r w:rsidR="006642AA">
        <w:rPr>
          <w:rFonts w:ascii="Arial" w:hAnsi="Arial" w:cs="Arial"/>
          <w:color w:val="3333FF"/>
          <w:sz w:val="24"/>
          <w:szCs w:val="24"/>
        </w:rPr>
        <w:t xml:space="preserve"> six</w:t>
      </w:r>
      <w:r w:rsidR="00A95F04" w:rsidRPr="00A95F04">
        <w:rPr>
          <w:rFonts w:ascii="Arial" w:hAnsi="Arial" w:cs="Arial"/>
          <w:color w:val="3333FF"/>
          <w:sz w:val="24"/>
          <w:szCs w:val="24"/>
        </w:rPr>
        <w:t xml:space="preserve"> marbles (each marble was scored as 25%, 50%, 75%, or 100% covered) for each individual mouse.</w:t>
      </w:r>
      <w:r w:rsidR="00A95F04">
        <w:rPr>
          <w:rFonts w:ascii="Arial" w:hAnsi="Arial" w:cs="Arial"/>
          <w:sz w:val="24"/>
          <w:szCs w:val="24"/>
        </w:rPr>
        <w:t xml:space="preserve"> </w:t>
      </w:r>
      <w:r w:rsidR="003B3D57">
        <w:rPr>
          <w:rFonts w:ascii="Arial" w:hAnsi="Arial" w:cs="Arial"/>
          <w:color w:val="3333FF"/>
          <w:sz w:val="24"/>
          <w:szCs w:val="24"/>
        </w:rPr>
        <w:t xml:space="preserve">The </w:t>
      </w:r>
      <w:r w:rsidR="003B3D57" w:rsidRPr="00A95F04">
        <w:rPr>
          <w:rFonts w:ascii="Arial" w:hAnsi="Arial" w:cs="Arial"/>
          <w:color w:val="3333FF"/>
          <w:sz w:val="24"/>
          <w:szCs w:val="24"/>
        </w:rPr>
        <w:t xml:space="preserve">experimenter </w:t>
      </w:r>
      <w:r w:rsidR="003B3D57">
        <w:rPr>
          <w:rFonts w:ascii="Arial" w:hAnsi="Arial" w:cs="Arial"/>
          <w:color w:val="3333FF"/>
          <w:sz w:val="24"/>
          <w:szCs w:val="24"/>
        </w:rPr>
        <w:t xml:space="preserve">was always blinded to Genotype. </w:t>
      </w:r>
    </w:p>
    <w:p w14:paraId="1F593F21" w14:textId="4169FC10" w:rsidR="00701883" w:rsidRPr="00701883" w:rsidRDefault="003E5CEA" w:rsidP="003B1AE8">
      <w:pPr>
        <w:spacing w:after="0" w:line="480" w:lineRule="auto"/>
        <w:jc w:val="both"/>
        <w:rPr>
          <w:rFonts w:ascii="Arial" w:hAnsi="Arial" w:cs="Arial"/>
          <w:sz w:val="24"/>
          <w:szCs w:val="24"/>
        </w:rPr>
      </w:pPr>
      <w:r w:rsidRPr="007D551E">
        <w:rPr>
          <w:rFonts w:ascii="Arial" w:hAnsi="Arial" w:cs="Arial"/>
          <w:b/>
          <w:sz w:val="24"/>
          <w:szCs w:val="24"/>
        </w:rPr>
        <w:t>4)</w:t>
      </w:r>
      <w:r w:rsidRPr="007D551E">
        <w:rPr>
          <w:rFonts w:ascii="Arial" w:hAnsi="Arial" w:cs="Arial"/>
          <w:b/>
          <w:i/>
          <w:sz w:val="24"/>
          <w:szCs w:val="24"/>
        </w:rPr>
        <w:t xml:space="preserve"> </w:t>
      </w:r>
      <w:r w:rsidR="00464494" w:rsidRPr="007D551E">
        <w:rPr>
          <w:rFonts w:ascii="Arial" w:hAnsi="Arial" w:cs="Arial"/>
          <w:b/>
          <w:i/>
          <w:sz w:val="24"/>
          <w:szCs w:val="24"/>
        </w:rPr>
        <w:t>Hole board t</w:t>
      </w:r>
      <w:r w:rsidR="00137C78" w:rsidRPr="007D551E">
        <w:rPr>
          <w:rFonts w:ascii="Arial" w:hAnsi="Arial" w:cs="Arial"/>
          <w:b/>
          <w:i/>
          <w:sz w:val="24"/>
          <w:szCs w:val="24"/>
        </w:rPr>
        <w:t>est</w:t>
      </w:r>
      <w:r w:rsidR="00137C78" w:rsidRPr="007D551E">
        <w:rPr>
          <w:rFonts w:ascii="Arial" w:hAnsi="Arial" w:cs="Arial"/>
          <w:sz w:val="24"/>
          <w:szCs w:val="24"/>
        </w:rPr>
        <w:t xml:space="preserve">: </w:t>
      </w:r>
      <w:r w:rsidR="00701883" w:rsidRPr="00701883">
        <w:rPr>
          <w:rFonts w:ascii="Arial" w:hAnsi="Arial" w:cs="Arial"/>
          <w:color w:val="0000FF"/>
          <w:sz w:val="24"/>
          <w:szCs w:val="24"/>
        </w:rPr>
        <w:t xml:space="preserve">The hole board test is commonly used to assess anxiety-like </w:t>
      </w:r>
      <w:r w:rsidR="00701883" w:rsidRPr="00701883">
        <w:rPr>
          <w:rFonts w:ascii="Arial" w:hAnsi="Arial" w:cs="Arial"/>
          <w:color w:val="0000FF"/>
          <w:sz w:val="24"/>
          <w:szCs w:val="24"/>
        </w:rPr>
        <w:fldChar w:fldCharType="begin"/>
      </w:r>
      <w:r w:rsidR="00B5038E">
        <w:rPr>
          <w:rFonts w:ascii="Arial" w:hAnsi="Arial" w:cs="Arial"/>
          <w:color w:val="0000FF"/>
          <w:sz w:val="24"/>
          <w:szCs w:val="24"/>
        </w:rPr>
        <w:instrText>ADDIN RW.CITE{{1598 do-Rego,J.C. 2006}}</w:instrText>
      </w:r>
      <w:r w:rsidR="00701883" w:rsidRPr="00701883">
        <w:rPr>
          <w:rFonts w:ascii="Arial" w:hAnsi="Arial" w:cs="Arial"/>
          <w:color w:val="0000FF"/>
          <w:sz w:val="24"/>
          <w:szCs w:val="24"/>
        </w:rPr>
        <w:fldChar w:fldCharType="separate"/>
      </w:r>
      <w:r w:rsidR="00B5038E" w:rsidRPr="00B5038E">
        <w:rPr>
          <w:rFonts w:ascii="Arial" w:hAnsi="Arial" w:cs="Arial"/>
          <w:color w:val="0000FF"/>
          <w:sz w:val="24"/>
          <w:szCs w:val="24"/>
        </w:rPr>
        <w:t>(do-</w:t>
      </w:r>
      <w:proofErr w:type="spellStart"/>
      <w:r w:rsidR="00B5038E" w:rsidRPr="00B5038E">
        <w:rPr>
          <w:rFonts w:ascii="Arial" w:hAnsi="Arial" w:cs="Arial"/>
          <w:color w:val="0000FF"/>
          <w:sz w:val="24"/>
          <w:szCs w:val="24"/>
        </w:rPr>
        <w:t>Rego</w:t>
      </w:r>
      <w:proofErr w:type="spellEnd"/>
      <w:r w:rsidR="00B5038E" w:rsidRPr="00B5038E">
        <w:rPr>
          <w:rFonts w:ascii="Arial" w:hAnsi="Arial" w:cs="Arial"/>
          <w:i/>
          <w:color w:val="0000FF"/>
          <w:sz w:val="24"/>
          <w:szCs w:val="24"/>
        </w:rPr>
        <w:t xml:space="preserve"> et al</w:t>
      </w:r>
      <w:r w:rsidR="00B5038E" w:rsidRPr="00B5038E">
        <w:rPr>
          <w:rFonts w:ascii="Arial" w:hAnsi="Arial" w:cs="Arial"/>
          <w:color w:val="0000FF"/>
          <w:sz w:val="24"/>
          <w:szCs w:val="24"/>
        </w:rPr>
        <w:t>. 2006)</w:t>
      </w:r>
      <w:r w:rsidR="00701883" w:rsidRPr="00701883">
        <w:rPr>
          <w:rFonts w:ascii="Arial" w:hAnsi="Arial" w:cs="Arial"/>
          <w:color w:val="0000FF"/>
          <w:sz w:val="24"/>
          <w:szCs w:val="24"/>
        </w:rPr>
        <w:fldChar w:fldCharType="end"/>
      </w:r>
      <w:r w:rsidR="00701883" w:rsidRPr="00701883">
        <w:rPr>
          <w:rFonts w:ascii="Arial" w:hAnsi="Arial" w:cs="Arial"/>
          <w:color w:val="0000FF"/>
          <w:sz w:val="24"/>
          <w:szCs w:val="24"/>
        </w:rPr>
        <w:t xml:space="preserve">, novelty-seeking </w:t>
      </w:r>
      <w:r w:rsidR="00701883" w:rsidRPr="00701883">
        <w:rPr>
          <w:rFonts w:ascii="Arial" w:hAnsi="Arial" w:cs="Arial"/>
          <w:color w:val="0000FF"/>
          <w:sz w:val="24"/>
          <w:szCs w:val="24"/>
        </w:rPr>
        <w:fldChar w:fldCharType="begin"/>
      </w:r>
      <w:r w:rsidR="00B5038E">
        <w:rPr>
          <w:rFonts w:ascii="Arial" w:hAnsi="Arial" w:cs="Arial"/>
          <w:color w:val="0000FF"/>
          <w:sz w:val="24"/>
          <w:szCs w:val="24"/>
        </w:rPr>
        <w:instrText>ADDIN RW.CITE{{1597 Arenas,M.C. 2014}}</w:instrText>
      </w:r>
      <w:r w:rsidR="00701883" w:rsidRPr="00701883">
        <w:rPr>
          <w:rFonts w:ascii="Arial" w:hAnsi="Arial" w:cs="Arial"/>
          <w:color w:val="0000FF"/>
          <w:sz w:val="24"/>
          <w:szCs w:val="24"/>
        </w:rPr>
        <w:fldChar w:fldCharType="separate"/>
      </w:r>
      <w:r w:rsidR="00B5038E" w:rsidRPr="00B5038E">
        <w:rPr>
          <w:rFonts w:ascii="Arial" w:hAnsi="Arial" w:cs="Arial"/>
          <w:color w:val="0000FF"/>
          <w:sz w:val="24"/>
          <w:szCs w:val="24"/>
        </w:rPr>
        <w:t>(Arenas</w:t>
      </w:r>
      <w:r w:rsidR="00B5038E" w:rsidRPr="00B5038E">
        <w:rPr>
          <w:rFonts w:ascii="Arial" w:hAnsi="Arial" w:cs="Arial"/>
          <w:i/>
          <w:color w:val="0000FF"/>
          <w:sz w:val="24"/>
          <w:szCs w:val="24"/>
        </w:rPr>
        <w:t xml:space="preserve"> et al</w:t>
      </w:r>
      <w:r w:rsidR="00B5038E" w:rsidRPr="00B5038E">
        <w:rPr>
          <w:rFonts w:ascii="Arial" w:hAnsi="Arial" w:cs="Arial"/>
          <w:color w:val="0000FF"/>
          <w:sz w:val="24"/>
          <w:szCs w:val="24"/>
        </w:rPr>
        <w:t>. 2014)</w:t>
      </w:r>
      <w:r w:rsidR="00701883" w:rsidRPr="00701883">
        <w:rPr>
          <w:rFonts w:ascii="Arial" w:hAnsi="Arial" w:cs="Arial"/>
          <w:color w:val="0000FF"/>
          <w:sz w:val="24"/>
          <w:szCs w:val="24"/>
        </w:rPr>
        <w:fldChar w:fldCharType="end"/>
      </w:r>
      <w:r w:rsidR="00701883" w:rsidRPr="00701883">
        <w:rPr>
          <w:rFonts w:ascii="Arial" w:hAnsi="Arial" w:cs="Arial"/>
          <w:color w:val="0000FF"/>
          <w:sz w:val="24"/>
          <w:szCs w:val="24"/>
        </w:rPr>
        <w:t xml:space="preserve">, and repetitive behaviors </w:t>
      </w:r>
      <w:r w:rsidR="00701883" w:rsidRPr="00701883">
        <w:rPr>
          <w:rFonts w:ascii="Arial" w:hAnsi="Arial" w:cs="Arial"/>
          <w:color w:val="0000FF"/>
          <w:sz w:val="24"/>
          <w:szCs w:val="24"/>
        </w:rPr>
        <w:fldChar w:fldCharType="begin"/>
      </w:r>
      <w:r w:rsidR="00B5038E">
        <w:rPr>
          <w:rFonts w:ascii="Arial" w:hAnsi="Arial" w:cs="Arial"/>
          <w:color w:val="0000FF"/>
          <w:sz w:val="24"/>
          <w:szCs w:val="24"/>
        </w:rPr>
        <w:instrText>ADDIN RW.CITE{{1600 Moy,S.S. 2008}}</w:instrText>
      </w:r>
      <w:r w:rsidR="00701883" w:rsidRPr="00701883">
        <w:rPr>
          <w:rFonts w:ascii="Arial" w:hAnsi="Arial" w:cs="Arial"/>
          <w:color w:val="0000FF"/>
          <w:sz w:val="24"/>
          <w:szCs w:val="24"/>
        </w:rPr>
        <w:fldChar w:fldCharType="separate"/>
      </w:r>
      <w:r w:rsidR="00B5038E" w:rsidRPr="00B5038E">
        <w:rPr>
          <w:rFonts w:ascii="Arial" w:hAnsi="Arial" w:cs="Arial"/>
          <w:color w:val="0000FF"/>
          <w:sz w:val="24"/>
          <w:szCs w:val="24"/>
        </w:rPr>
        <w:t>(Moy</w:t>
      </w:r>
      <w:r w:rsidR="00B5038E" w:rsidRPr="00B5038E">
        <w:rPr>
          <w:rFonts w:ascii="Arial" w:hAnsi="Arial" w:cs="Arial"/>
          <w:i/>
          <w:color w:val="0000FF"/>
          <w:sz w:val="24"/>
          <w:szCs w:val="24"/>
        </w:rPr>
        <w:t xml:space="preserve"> et al</w:t>
      </w:r>
      <w:r w:rsidR="00B5038E" w:rsidRPr="00B5038E">
        <w:rPr>
          <w:rFonts w:ascii="Arial" w:hAnsi="Arial" w:cs="Arial"/>
          <w:color w:val="0000FF"/>
          <w:sz w:val="24"/>
          <w:szCs w:val="24"/>
        </w:rPr>
        <w:t>. 2008)</w:t>
      </w:r>
      <w:r w:rsidR="00701883" w:rsidRPr="00701883">
        <w:rPr>
          <w:rFonts w:ascii="Arial" w:hAnsi="Arial" w:cs="Arial"/>
          <w:color w:val="0000FF"/>
          <w:sz w:val="24"/>
          <w:szCs w:val="24"/>
        </w:rPr>
        <w:fldChar w:fldCharType="end"/>
      </w:r>
      <w:r w:rsidR="00701883" w:rsidRPr="00701883">
        <w:rPr>
          <w:rFonts w:ascii="Arial" w:hAnsi="Arial" w:cs="Arial"/>
          <w:color w:val="0000FF"/>
          <w:sz w:val="24"/>
          <w:szCs w:val="24"/>
        </w:rPr>
        <w:t xml:space="preserve">. Moreover, head-dipping activity in the hole board test has been shown to be a valid predictor of reward-associated behaviors such as nicotine self-administration </w:t>
      </w:r>
      <w:r w:rsidR="00701883" w:rsidRPr="00701883">
        <w:rPr>
          <w:rFonts w:ascii="Arial" w:hAnsi="Arial" w:cs="Arial"/>
          <w:color w:val="0000FF"/>
          <w:sz w:val="24"/>
          <w:szCs w:val="24"/>
        </w:rPr>
        <w:fldChar w:fldCharType="begin"/>
      </w:r>
      <w:r w:rsidR="00B5038E">
        <w:rPr>
          <w:rFonts w:ascii="Arial" w:hAnsi="Arial" w:cs="Arial"/>
          <w:color w:val="0000FF"/>
          <w:sz w:val="24"/>
          <w:szCs w:val="24"/>
        </w:rPr>
        <w:instrText>ADDIN RW.CITE{{1601 Abreu-Villaca,Y. 2006}}</w:instrText>
      </w:r>
      <w:r w:rsidR="00701883" w:rsidRPr="00701883">
        <w:rPr>
          <w:rFonts w:ascii="Arial" w:hAnsi="Arial" w:cs="Arial"/>
          <w:color w:val="0000FF"/>
          <w:sz w:val="24"/>
          <w:szCs w:val="24"/>
        </w:rPr>
        <w:fldChar w:fldCharType="separate"/>
      </w:r>
      <w:r w:rsidR="00B5038E" w:rsidRPr="00B5038E">
        <w:rPr>
          <w:rFonts w:ascii="Arial" w:hAnsi="Arial" w:cs="Arial"/>
          <w:color w:val="0000FF"/>
          <w:sz w:val="24"/>
          <w:szCs w:val="24"/>
        </w:rPr>
        <w:t>(Abreu-</w:t>
      </w:r>
      <w:proofErr w:type="spellStart"/>
      <w:r w:rsidR="00B5038E" w:rsidRPr="00B5038E">
        <w:rPr>
          <w:rFonts w:ascii="Arial" w:hAnsi="Arial" w:cs="Arial"/>
          <w:color w:val="0000FF"/>
          <w:sz w:val="24"/>
          <w:szCs w:val="24"/>
        </w:rPr>
        <w:t>Villaca</w:t>
      </w:r>
      <w:proofErr w:type="spellEnd"/>
      <w:r w:rsidR="00B5038E" w:rsidRPr="00B5038E">
        <w:rPr>
          <w:rFonts w:ascii="Arial" w:hAnsi="Arial" w:cs="Arial"/>
          <w:i/>
          <w:color w:val="0000FF"/>
          <w:sz w:val="24"/>
          <w:szCs w:val="24"/>
        </w:rPr>
        <w:t xml:space="preserve"> et al</w:t>
      </w:r>
      <w:r w:rsidR="00B5038E" w:rsidRPr="00B5038E">
        <w:rPr>
          <w:rFonts w:ascii="Arial" w:hAnsi="Arial" w:cs="Arial"/>
          <w:color w:val="0000FF"/>
          <w:sz w:val="24"/>
          <w:szCs w:val="24"/>
        </w:rPr>
        <w:t>. 2006)</w:t>
      </w:r>
      <w:r w:rsidR="00701883" w:rsidRPr="00701883">
        <w:rPr>
          <w:rFonts w:ascii="Arial" w:hAnsi="Arial" w:cs="Arial"/>
          <w:color w:val="0000FF"/>
          <w:sz w:val="24"/>
          <w:szCs w:val="24"/>
        </w:rPr>
        <w:fldChar w:fldCharType="end"/>
      </w:r>
      <w:r w:rsidR="00701883" w:rsidRPr="00701883">
        <w:rPr>
          <w:rFonts w:ascii="Arial" w:hAnsi="Arial" w:cs="Arial"/>
          <w:color w:val="0000FF"/>
          <w:sz w:val="24"/>
          <w:szCs w:val="24"/>
        </w:rPr>
        <w:t xml:space="preserve">, and cocaine-induced conditioned place preference </w:t>
      </w:r>
      <w:r w:rsidR="00701883" w:rsidRPr="00701883">
        <w:rPr>
          <w:rFonts w:ascii="Arial" w:hAnsi="Arial" w:cs="Arial"/>
          <w:color w:val="0000FF"/>
          <w:sz w:val="24"/>
          <w:szCs w:val="24"/>
        </w:rPr>
        <w:fldChar w:fldCharType="begin"/>
      </w:r>
      <w:r w:rsidR="00B5038E">
        <w:rPr>
          <w:rFonts w:ascii="Arial" w:hAnsi="Arial" w:cs="Arial"/>
          <w:color w:val="0000FF"/>
          <w:sz w:val="24"/>
          <w:szCs w:val="24"/>
        </w:rPr>
        <w:instrText>ADDIN RW.CITE{{1597 Arenas,M.C. 2014}}</w:instrText>
      </w:r>
      <w:r w:rsidR="00701883" w:rsidRPr="00701883">
        <w:rPr>
          <w:rFonts w:ascii="Arial" w:hAnsi="Arial" w:cs="Arial"/>
          <w:color w:val="0000FF"/>
          <w:sz w:val="24"/>
          <w:szCs w:val="24"/>
        </w:rPr>
        <w:fldChar w:fldCharType="separate"/>
      </w:r>
      <w:r w:rsidR="00B5038E" w:rsidRPr="00B5038E">
        <w:rPr>
          <w:rFonts w:ascii="Arial" w:hAnsi="Arial" w:cs="Arial"/>
          <w:color w:val="0000FF"/>
          <w:sz w:val="24"/>
          <w:szCs w:val="24"/>
        </w:rPr>
        <w:t>(Arenas</w:t>
      </w:r>
      <w:r w:rsidR="00B5038E" w:rsidRPr="00B5038E">
        <w:rPr>
          <w:rFonts w:ascii="Arial" w:hAnsi="Arial" w:cs="Arial"/>
          <w:i/>
          <w:color w:val="0000FF"/>
          <w:sz w:val="24"/>
          <w:szCs w:val="24"/>
        </w:rPr>
        <w:t xml:space="preserve"> et al</w:t>
      </w:r>
      <w:r w:rsidR="00B5038E" w:rsidRPr="00B5038E">
        <w:rPr>
          <w:rFonts w:ascii="Arial" w:hAnsi="Arial" w:cs="Arial"/>
          <w:color w:val="0000FF"/>
          <w:sz w:val="24"/>
          <w:szCs w:val="24"/>
        </w:rPr>
        <w:t>. 2014)</w:t>
      </w:r>
      <w:r w:rsidR="00701883" w:rsidRPr="00701883">
        <w:rPr>
          <w:rFonts w:ascii="Arial" w:hAnsi="Arial" w:cs="Arial"/>
          <w:color w:val="0000FF"/>
          <w:sz w:val="24"/>
          <w:szCs w:val="24"/>
        </w:rPr>
        <w:fldChar w:fldCharType="end"/>
      </w:r>
      <w:r w:rsidR="00701883" w:rsidRPr="00701883">
        <w:rPr>
          <w:rFonts w:ascii="Arial" w:hAnsi="Arial" w:cs="Arial"/>
          <w:color w:val="0000FF"/>
          <w:sz w:val="24"/>
          <w:szCs w:val="24"/>
        </w:rPr>
        <w:t>.</w:t>
      </w:r>
    </w:p>
    <w:p w14:paraId="6D86854D" w14:textId="2AEC4A4D" w:rsidR="00701883" w:rsidRDefault="00CE3376" w:rsidP="003B1AE8">
      <w:pPr>
        <w:spacing w:after="0" w:line="480" w:lineRule="auto"/>
        <w:ind w:firstLine="720"/>
        <w:jc w:val="both"/>
        <w:rPr>
          <w:rFonts w:ascii="Arial" w:hAnsi="Arial" w:cs="Arial"/>
          <w:sz w:val="24"/>
          <w:szCs w:val="24"/>
        </w:rPr>
      </w:pPr>
      <w:r>
        <w:rPr>
          <w:rFonts w:ascii="Arial" w:hAnsi="Arial" w:cs="Arial"/>
          <w:sz w:val="24"/>
          <w:szCs w:val="24"/>
        </w:rPr>
        <w:t xml:space="preserve">A solid platform </w:t>
      </w:r>
      <w:r w:rsidR="00137C78" w:rsidRPr="007D551E">
        <w:rPr>
          <w:rFonts w:ascii="Arial" w:hAnsi="Arial" w:cs="Arial"/>
          <w:sz w:val="24"/>
          <w:szCs w:val="24"/>
        </w:rPr>
        <w:t xml:space="preserve">was placed into the testing chamber (20 cm x 43 cm x 46 cm) and elevated </w:t>
      </w:r>
      <w:r w:rsidR="00ED2403" w:rsidRPr="007D551E">
        <w:rPr>
          <w:rFonts w:ascii="Arial" w:hAnsi="Arial" w:cs="Arial"/>
          <w:sz w:val="24"/>
          <w:szCs w:val="24"/>
        </w:rPr>
        <w:t xml:space="preserve">to </w:t>
      </w:r>
      <w:r w:rsidR="007901F4" w:rsidRPr="007D551E">
        <w:rPr>
          <w:rFonts w:ascii="Arial" w:hAnsi="Arial" w:cs="Arial"/>
          <w:sz w:val="24"/>
          <w:szCs w:val="24"/>
        </w:rPr>
        <w:t xml:space="preserve">a height of 20 cm </w:t>
      </w:r>
      <w:r w:rsidR="00137C78" w:rsidRPr="007D551E">
        <w:rPr>
          <w:rFonts w:ascii="Arial" w:hAnsi="Arial" w:cs="Arial"/>
          <w:sz w:val="24"/>
          <w:szCs w:val="24"/>
        </w:rPr>
        <w:t>above the</w:t>
      </w:r>
      <w:r w:rsidR="00E22443" w:rsidRPr="007D551E">
        <w:rPr>
          <w:rFonts w:ascii="Arial" w:hAnsi="Arial" w:cs="Arial"/>
          <w:sz w:val="24"/>
          <w:szCs w:val="24"/>
        </w:rPr>
        <w:t xml:space="preserve"> chamber floor. The platform contained</w:t>
      </w:r>
      <w:r w:rsidR="00137C78" w:rsidRPr="007D551E">
        <w:rPr>
          <w:rFonts w:ascii="Arial" w:hAnsi="Arial" w:cs="Arial"/>
          <w:sz w:val="24"/>
          <w:szCs w:val="24"/>
        </w:rPr>
        <w:t xml:space="preserve"> </w:t>
      </w:r>
      <w:r w:rsidR="00AE66F3" w:rsidRPr="007D551E">
        <w:rPr>
          <w:rFonts w:ascii="Arial" w:hAnsi="Arial" w:cs="Arial"/>
          <w:sz w:val="24"/>
          <w:szCs w:val="24"/>
        </w:rPr>
        <w:t>eight</w:t>
      </w:r>
      <w:r w:rsidR="0075321A">
        <w:rPr>
          <w:rFonts w:ascii="Arial" w:hAnsi="Arial" w:cs="Arial"/>
          <w:sz w:val="24"/>
          <w:szCs w:val="24"/>
        </w:rPr>
        <w:t>,</w:t>
      </w:r>
      <w:r w:rsidR="00137C78" w:rsidRPr="007D551E">
        <w:rPr>
          <w:rFonts w:ascii="Arial" w:hAnsi="Arial" w:cs="Arial"/>
          <w:sz w:val="24"/>
          <w:szCs w:val="24"/>
        </w:rPr>
        <w:t xml:space="preserve"> evenly-spaced holes (2 x 4</w:t>
      </w:r>
      <w:r w:rsidR="00EF77DA" w:rsidRPr="007D551E">
        <w:rPr>
          <w:rFonts w:ascii="Arial" w:hAnsi="Arial" w:cs="Arial"/>
          <w:sz w:val="24"/>
          <w:szCs w:val="24"/>
        </w:rPr>
        <w:t xml:space="preserve"> pattern</w:t>
      </w:r>
      <w:r w:rsidR="001549AC">
        <w:rPr>
          <w:rFonts w:ascii="Arial" w:hAnsi="Arial" w:cs="Arial"/>
          <w:sz w:val="24"/>
          <w:szCs w:val="24"/>
        </w:rPr>
        <w:t xml:space="preserve">; </w:t>
      </w:r>
      <w:r>
        <w:rPr>
          <w:rFonts w:ascii="Arial" w:hAnsi="Arial" w:cs="Arial"/>
          <w:color w:val="0000FF"/>
          <w:sz w:val="24"/>
          <w:szCs w:val="24"/>
        </w:rPr>
        <w:t>hole diameter: 2.54</w:t>
      </w:r>
      <w:r w:rsidR="001549AC" w:rsidRPr="00393288">
        <w:rPr>
          <w:rFonts w:ascii="Arial" w:hAnsi="Arial" w:cs="Arial"/>
          <w:color w:val="0000FF"/>
          <w:sz w:val="24"/>
          <w:szCs w:val="24"/>
        </w:rPr>
        <w:t xml:space="preserve"> cm; hole spacing: </w:t>
      </w:r>
      <w:r>
        <w:rPr>
          <w:rFonts w:ascii="Arial" w:hAnsi="Arial" w:cs="Arial"/>
          <w:color w:val="0000FF"/>
          <w:sz w:val="24"/>
          <w:szCs w:val="24"/>
        </w:rPr>
        <w:t>10.16 cm</w:t>
      </w:r>
      <w:r w:rsidR="00137C78" w:rsidRPr="007D551E">
        <w:rPr>
          <w:rFonts w:ascii="Arial" w:hAnsi="Arial" w:cs="Arial"/>
          <w:sz w:val="24"/>
          <w:szCs w:val="24"/>
        </w:rPr>
        <w:t>) positioned directly above an instrument that ge</w:t>
      </w:r>
      <w:r w:rsidR="00E22443" w:rsidRPr="007D551E">
        <w:rPr>
          <w:rFonts w:ascii="Arial" w:hAnsi="Arial" w:cs="Arial"/>
          <w:sz w:val="24"/>
          <w:szCs w:val="24"/>
        </w:rPr>
        <w:t>nerated</w:t>
      </w:r>
      <w:r w:rsidR="007901F4" w:rsidRPr="007D551E">
        <w:rPr>
          <w:rFonts w:ascii="Arial" w:hAnsi="Arial" w:cs="Arial"/>
          <w:sz w:val="24"/>
          <w:szCs w:val="24"/>
        </w:rPr>
        <w:t xml:space="preserve"> a grid of infrared beams</w:t>
      </w:r>
      <w:r w:rsidR="00137C78" w:rsidRPr="007D551E">
        <w:rPr>
          <w:rFonts w:ascii="Arial" w:hAnsi="Arial" w:cs="Arial"/>
          <w:sz w:val="24"/>
          <w:szCs w:val="24"/>
        </w:rPr>
        <w:t xml:space="preserve"> (</w:t>
      </w:r>
      <w:proofErr w:type="spellStart"/>
      <w:r w:rsidR="009A36ED" w:rsidRPr="009A36ED">
        <w:rPr>
          <w:rFonts w:ascii="Arial" w:hAnsi="Arial" w:cs="Arial"/>
          <w:color w:val="0000FF"/>
          <w:sz w:val="24"/>
          <w:szCs w:val="24"/>
        </w:rPr>
        <w:t>MotorMonitor</w:t>
      </w:r>
      <w:proofErr w:type="spellEnd"/>
      <w:r w:rsidR="009A36ED">
        <w:rPr>
          <w:rFonts w:ascii="Arial" w:hAnsi="Arial" w:cs="Arial"/>
          <w:sz w:val="24"/>
          <w:szCs w:val="24"/>
        </w:rPr>
        <w:t xml:space="preserve">, </w:t>
      </w:r>
      <w:r w:rsidR="00137C78" w:rsidRPr="007D551E">
        <w:rPr>
          <w:rFonts w:ascii="Arial" w:hAnsi="Arial" w:cs="Arial"/>
          <w:sz w:val="24"/>
          <w:szCs w:val="24"/>
        </w:rPr>
        <w:t xml:space="preserve">Kinder Scientific, Poway, CA USA). </w:t>
      </w:r>
      <w:r w:rsidR="00B5038E">
        <w:rPr>
          <w:rFonts w:ascii="Arial" w:hAnsi="Arial" w:cs="Arial"/>
          <w:sz w:val="24"/>
          <w:szCs w:val="24"/>
        </w:rPr>
        <w:t>Each mouse was</w:t>
      </w:r>
      <w:r>
        <w:rPr>
          <w:rFonts w:ascii="Arial" w:hAnsi="Arial" w:cs="Arial"/>
          <w:sz w:val="24"/>
          <w:szCs w:val="24"/>
        </w:rPr>
        <w:t xml:space="preserve"> </w:t>
      </w:r>
      <w:r w:rsidR="00B5038E">
        <w:rPr>
          <w:rFonts w:ascii="Arial" w:hAnsi="Arial" w:cs="Arial"/>
          <w:sz w:val="24"/>
          <w:szCs w:val="24"/>
        </w:rPr>
        <w:t>placed individually</w:t>
      </w:r>
      <w:r w:rsidR="00137C78" w:rsidRPr="007D551E">
        <w:rPr>
          <w:rFonts w:ascii="Arial" w:hAnsi="Arial" w:cs="Arial"/>
          <w:sz w:val="24"/>
          <w:szCs w:val="24"/>
        </w:rPr>
        <w:t xml:space="preserve"> on the platform and video recorded fo</w:t>
      </w:r>
      <w:r w:rsidR="002457AD">
        <w:rPr>
          <w:rFonts w:ascii="Arial" w:hAnsi="Arial" w:cs="Arial"/>
          <w:sz w:val="24"/>
          <w:szCs w:val="24"/>
        </w:rPr>
        <w:t>r five min. Each time the mouse</w:t>
      </w:r>
      <w:r w:rsidR="00137C78" w:rsidRPr="007D551E">
        <w:rPr>
          <w:rFonts w:ascii="Arial" w:hAnsi="Arial" w:cs="Arial"/>
          <w:sz w:val="24"/>
          <w:szCs w:val="24"/>
        </w:rPr>
        <w:t xml:space="preserve"> inserted its head into any hole, the infrared </w:t>
      </w:r>
      <w:r>
        <w:rPr>
          <w:rFonts w:ascii="Arial" w:hAnsi="Arial" w:cs="Arial"/>
          <w:sz w:val="24"/>
          <w:szCs w:val="24"/>
        </w:rPr>
        <w:t xml:space="preserve">beams were broken, and the head </w:t>
      </w:r>
      <w:r w:rsidR="00137C78" w:rsidRPr="007D551E">
        <w:rPr>
          <w:rFonts w:ascii="Arial" w:hAnsi="Arial" w:cs="Arial"/>
          <w:sz w:val="24"/>
          <w:szCs w:val="24"/>
        </w:rPr>
        <w:t xml:space="preserve">dip was recorded. </w:t>
      </w:r>
      <w:r w:rsidR="00E22443" w:rsidRPr="007D551E">
        <w:rPr>
          <w:rFonts w:ascii="Arial" w:hAnsi="Arial" w:cs="Arial"/>
          <w:sz w:val="24"/>
          <w:szCs w:val="24"/>
        </w:rPr>
        <w:t>We then analyzed the</w:t>
      </w:r>
      <w:r w:rsidR="0075321A">
        <w:rPr>
          <w:rFonts w:ascii="Arial" w:hAnsi="Arial" w:cs="Arial"/>
          <w:sz w:val="24"/>
          <w:szCs w:val="24"/>
        </w:rPr>
        <w:t xml:space="preserve"> </w:t>
      </w:r>
      <w:r>
        <w:rPr>
          <w:rFonts w:ascii="Arial" w:hAnsi="Arial" w:cs="Arial"/>
          <w:sz w:val="24"/>
          <w:szCs w:val="24"/>
        </w:rPr>
        <w:t xml:space="preserve">total </w:t>
      </w:r>
      <w:r w:rsidR="0075321A">
        <w:rPr>
          <w:rFonts w:ascii="Arial" w:hAnsi="Arial" w:cs="Arial"/>
          <w:sz w:val="24"/>
          <w:szCs w:val="24"/>
        </w:rPr>
        <w:t xml:space="preserve">number </w:t>
      </w:r>
      <w:r w:rsidR="00E22443" w:rsidRPr="007D551E">
        <w:rPr>
          <w:rFonts w:ascii="Arial" w:hAnsi="Arial" w:cs="Arial"/>
          <w:sz w:val="24"/>
          <w:szCs w:val="24"/>
        </w:rPr>
        <w:t>of head dip</w:t>
      </w:r>
      <w:r>
        <w:rPr>
          <w:rFonts w:ascii="Arial" w:hAnsi="Arial" w:cs="Arial"/>
          <w:sz w:val="24"/>
          <w:szCs w:val="24"/>
        </w:rPr>
        <w:t>s</w:t>
      </w:r>
      <w:r w:rsidR="00B5038E">
        <w:rPr>
          <w:rFonts w:ascii="Arial" w:hAnsi="Arial" w:cs="Arial"/>
          <w:sz w:val="24"/>
          <w:szCs w:val="24"/>
        </w:rPr>
        <w:t xml:space="preserve"> over five min</w:t>
      </w:r>
      <w:r w:rsidR="00137C78" w:rsidRPr="007D551E">
        <w:rPr>
          <w:rFonts w:ascii="Arial" w:hAnsi="Arial" w:cs="Arial"/>
          <w:sz w:val="24"/>
          <w:szCs w:val="24"/>
        </w:rPr>
        <w:t xml:space="preserve">. </w:t>
      </w:r>
    </w:p>
    <w:p w14:paraId="2A72C60B" w14:textId="7C27B93C" w:rsidR="00701883" w:rsidRPr="00701883" w:rsidRDefault="003E5CEA" w:rsidP="003B1AE8">
      <w:pPr>
        <w:spacing w:after="0" w:line="480" w:lineRule="auto"/>
        <w:jc w:val="both"/>
        <w:rPr>
          <w:rFonts w:ascii="Arial" w:hAnsi="Arial" w:cs="Arial"/>
          <w:sz w:val="24"/>
          <w:szCs w:val="24"/>
        </w:rPr>
      </w:pPr>
      <w:r w:rsidRPr="007D551E">
        <w:rPr>
          <w:rFonts w:ascii="Arial" w:hAnsi="Arial" w:cs="Arial"/>
          <w:b/>
          <w:sz w:val="24"/>
          <w:szCs w:val="24"/>
        </w:rPr>
        <w:t>5)</w:t>
      </w:r>
      <w:r w:rsidRPr="007D551E">
        <w:rPr>
          <w:rFonts w:ascii="Arial" w:hAnsi="Arial" w:cs="Arial"/>
          <w:b/>
          <w:i/>
          <w:sz w:val="24"/>
          <w:szCs w:val="24"/>
        </w:rPr>
        <w:t xml:space="preserve"> </w:t>
      </w:r>
      <w:r w:rsidR="00464494" w:rsidRPr="007D551E">
        <w:rPr>
          <w:rFonts w:ascii="Arial" w:hAnsi="Arial" w:cs="Arial"/>
          <w:b/>
          <w:i/>
          <w:sz w:val="24"/>
          <w:szCs w:val="24"/>
        </w:rPr>
        <w:t>Mist-induced g</w:t>
      </w:r>
      <w:r w:rsidR="00137C78" w:rsidRPr="007D551E">
        <w:rPr>
          <w:rFonts w:ascii="Arial" w:hAnsi="Arial" w:cs="Arial"/>
          <w:b/>
          <w:i/>
          <w:sz w:val="24"/>
          <w:szCs w:val="24"/>
        </w:rPr>
        <w:t>rooming</w:t>
      </w:r>
      <w:r w:rsidR="00137C78" w:rsidRPr="007D551E">
        <w:rPr>
          <w:rFonts w:ascii="Arial" w:hAnsi="Arial" w:cs="Arial"/>
          <w:sz w:val="24"/>
          <w:szCs w:val="24"/>
        </w:rPr>
        <w:t xml:space="preserve">: </w:t>
      </w:r>
      <w:r w:rsidR="00701883" w:rsidRPr="00B26A7D">
        <w:rPr>
          <w:rFonts w:ascii="Arial" w:hAnsi="Arial" w:cs="Arial"/>
          <w:color w:val="0000FF"/>
          <w:sz w:val="24"/>
          <w:szCs w:val="24"/>
        </w:rPr>
        <w:t xml:space="preserve">Mist spray-induced grooming has been </w:t>
      </w:r>
      <w:r w:rsidR="00701883">
        <w:rPr>
          <w:rFonts w:ascii="Arial" w:hAnsi="Arial" w:cs="Arial"/>
          <w:color w:val="0000FF"/>
          <w:sz w:val="24"/>
          <w:szCs w:val="24"/>
        </w:rPr>
        <w:t>used</w:t>
      </w:r>
      <w:r w:rsidR="00701883" w:rsidRPr="00B26A7D">
        <w:rPr>
          <w:rFonts w:ascii="Arial" w:hAnsi="Arial" w:cs="Arial"/>
          <w:color w:val="0000FF"/>
          <w:sz w:val="24"/>
          <w:szCs w:val="24"/>
        </w:rPr>
        <w:t xml:space="preserve"> to model compulsive-like behavior</w:t>
      </w:r>
      <w:r w:rsidR="00701883">
        <w:rPr>
          <w:rFonts w:ascii="Arial" w:hAnsi="Arial" w:cs="Arial"/>
          <w:color w:val="0000FF"/>
          <w:sz w:val="24"/>
          <w:szCs w:val="24"/>
        </w:rPr>
        <w:t xml:space="preserve"> </w:t>
      </w:r>
      <w:r w:rsidR="00701883">
        <w:rPr>
          <w:rFonts w:ascii="Arial" w:hAnsi="Arial" w:cs="Arial"/>
          <w:color w:val="0000FF"/>
          <w:sz w:val="24"/>
          <w:szCs w:val="24"/>
        </w:rPr>
        <w:fldChar w:fldCharType="begin"/>
      </w:r>
      <w:r w:rsidR="00B5038E">
        <w:rPr>
          <w:rFonts w:ascii="Arial" w:hAnsi="Arial" w:cs="Arial"/>
          <w:color w:val="0000FF"/>
          <w:sz w:val="24"/>
          <w:szCs w:val="24"/>
        </w:rPr>
        <w:instrText>ADDIN RW.CITE{{1751 Hill,R.A. 2007; 1752 MaravetBaig,K. 2018}}</w:instrText>
      </w:r>
      <w:r w:rsidR="00701883">
        <w:rPr>
          <w:rFonts w:ascii="Arial" w:hAnsi="Arial" w:cs="Arial"/>
          <w:color w:val="0000FF"/>
          <w:sz w:val="24"/>
          <w:szCs w:val="24"/>
        </w:rPr>
        <w:fldChar w:fldCharType="separate"/>
      </w:r>
      <w:r w:rsidR="00B5038E" w:rsidRPr="00B5038E">
        <w:rPr>
          <w:rFonts w:ascii="Arial" w:hAnsi="Arial" w:cs="Arial"/>
          <w:color w:val="0000FF"/>
          <w:sz w:val="24"/>
          <w:szCs w:val="24"/>
        </w:rPr>
        <w:t>(Hill</w:t>
      </w:r>
      <w:r w:rsidR="00B5038E" w:rsidRPr="00B5038E">
        <w:rPr>
          <w:rFonts w:ascii="Arial" w:hAnsi="Arial" w:cs="Arial"/>
          <w:i/>
          <w:color w:val="0000FF"/>
          <w:sz w:val="24"/>
          <w:szCs w:val="24"/>
        </w:rPr>
        <w:t xml:space="preserve"> et al</w:t>
      </w:r>
      <w:r w:rsidR="00B5038E" w:rsidRPr="00B5038E">
        <w:rPr>
          <w:rFonts w:ascii="Arial" w:hAnsi="Arial" w:cs="Arial"/>
          <w:color w:val="0000FF"/>
          <w:sz w:val="24"/>
          <w:szCs w:val="24"/>
        </w:rPr>
        <w:t xml:space="preserve">. 2007; </w:t>
      </w:r>
      <w:proofErr w:type="spellStart"/>
      <w:r w:rsidR="00B5038E" w:rsidRPr="00B5038E">
        <w:rPr>
          <w:rFonts w:ascii="Arial" w:hAnsi="Arial" w:cs="Arial"/>
          <w:color w:val="0000FF"/>
          <w:sz w:val="24"/>
          <w:szCs w:val="24"/>
        </w:rPr>
        <w:t>Maravet</w:t>
      </w:r>
      <w:proofErr w:type="spellEnd"/>
      <w:r w:rsidR="00B5038E" w:rsidRPr="00B5038E">
        <w:rPr>
          <w:rFonts w:ascii="Arial" w:hAnsi="Arial" w:cs="Arial"/>
          <w:color w:val="0000FF"/>
          <w:sz w:val="24"/>
          <w:szCs w:val="24"/>
        </w:rPr>
        <w:t xml:space="preserve"> </w:t>
      </w:r>
      <w:proofErr w:type="spellStart"/>
      <w:r w:rsidR="00B5038E" w:rsidRPr="00B5038E">
        <w:rPr>
          <w:rFonts w:ascii="Arial" w:hAnsi="Arial" w:cs="Arial"/>
          <w:color w:val="0000FF"/>
          <w:sz w:val="24"/>
          <w:szCs w:val="24"/>
        </w:rPr>
        <w:t>Baig</w:t>
      </w:r>
      <w:proofErr w:type="spellEnd"/>
      <w:r w:rsidR="00B5038E" w:rsidRPr="00B5038E">
        <w:rPr>
          <w:rFonts w:ascii="Arial" w:hAnsi="Arial" w:cs="Arial"/>
          <w:i/>
          <w:color w:val="0000FF"/>
          <w:sz w:val="24"/>
          <w:szCs w:val="24"/>
        </w:rPr>
        <w:t xml:space="preserve"> et al</w:t>
      </w:r>
      <w:r w:rsidR="00B5038E" w:rsidRPr="00B5038E">
        <w:rPr>
          <w:rFonts w:ascii="Arial" w:hAnsi="Arial" w:cs="Arial"/>
          <w:color w:val="0000FF"/>
          <w:sz w:val="24"/>
          <w:szCs w:val="24"/>
        </w:rPr>
        <w:t>. 2018)</w:t>
      </w:r>
      <w:r w:rsidR="00701883">
        <w:rPr>
          <w:rFonts w:ascii="Arial" w:hAnsi="Arial" w:cs="Arial"/>
          <w:color w:val="0000FF"/>
          <w:sz w:val="24"/>
          <w:szCs w:val="24"/>
        </w:rPr>
        <w:fldChar w:fldCharType="end"/>
      </w:r>
      <w:r w:rsidR="00701883">
        <w:rPr>
          <w:rFonts w:ascii="Arial" w:hAnsi="Arial" w:cs="Arial"/>
          <w:color w:val="0000FF"/>
          <w:sz w:val="24"/>
          <w:szCs w:val="24"/>
        </w:rPr>
        <w:t xml:space="preserve">. The mist spray serves as a stimulus that induces grooming response in order to detect whether experimental factors (here, Genotype) promote or reduce excessive grooming. Excessive (or, i.e., perseverative, repetitive) grooming is considered an OC-related behavior in rodents and humans </w:t>
      </w:r>
      <w:r w:rsidR="00701883">
        <w:rPr>
          <w:rFonts w:ascii="Arial" w:hAnsi="Arial" w:cs="Arial"/>
          <w:color w:val="0000FF"/>
          <w:sz w:val="24"/>
          <w:szCs w:val="24"/>
        </w:rPr>
        <w:fldChar w:fldCharType="begin"/>
      </w:r>
      <w:r w:rsidR="00B5038E">
        <w:rPr>
          <w:rFonts w:ascii="Arial" w:hAnsi="Arial" w:cs="Arial"/>
          <w:color w:val="0000FF"/>
          <w:sz w:val="24"/>
          <w:szCs w:val="24"/>
        </w:rPr>
        <w:instrText>ADDIN RW.CITE{{1753 Kalueff,A.V. 2016}}</w:instrText>
      </w:r>
      <w:r w:rsidR="00701883">
        <w:rPr>
          <w:rFonts w:ascii="Arial" w:hAnsi="Arial" w:cs="Arial"/>
          <w:color w:val="0000FF"/>
          <w:sz w:val="24"/>
          <w:szCs w:val="24"/>
        </w:rPr>
        <w:fldChar w:fldCharType="separate"/>
      </w:r>
      <w:r w:rsidR="00B5038E" w:rsidRPr="00B5038E">
        <w:rPr>
          <w:rFonts w:ascii="Arial" w:hAnsi="Arial" w:cs="Arial"/>
          <w:color w:val="0000FF"/>
          <w:sz w:val="24"/>
          <w:szCs w:val="24"/>
        </w:rPr>
        <w:t>(</w:t>
      </w:r>
      <w:proofErr w:type="spellStart"/>
      <w:r w:rsidR="00B5038E" w:rsidRPr="00B5038E">
        <w:rPr>
          <w:rFonts w:ascii="Arial" w:hAnsi="Arial" w:cs="Arial"/>
          <w:color w:val="0000FF"/>
          <w:sz w:val="24"/>
          <w:szCs w:val="24"/>
        </w:rPr>
        <w:t>Kalueff</w:t>
      </w:r>
      <w:proofErr w:type="spellEnd"/>
      <w:r w:rsidR="00B5038E" w:rsidRPr="00B5038E">
        <w:rPr>
          <w:rFonts w:ascii="Arial" w:hAnsi="Arial" w:cs="Arial"/>
          <w:i/>
          <w:color w:val="0000FF"/>
          <w:sz w:val="24"/>
          <w:szCs w:val="24"/>
        </w:rPr>
        <w:t xml:space="preserve"> et al</w:t>
      </w:r>
      <w:r w:rsidR="00B5038E" w:rsidRPr="00B5038E">
        <w:rPr>
          <w:rFonts w:ascii="Arial" w:hAnsi="Arial" w:cs="Arial"/>
          <w:color w:val="0000FF"/>
          <w:sz w:val="24"/>
          <w:szCs w:val="24"/>
        </w:rPr>
        <w:t>. 2016)</w:t>
      </w:r>
      <w:r w:rsidR="00701883">
        <w:rPr>
          <w:rFonts w:ascii="Arial" w:hAnsi="Arial" w:cs="Arial"/>
          <w:color w:val="0000FF"/>
          <w:sz w:val="24"/>
          <w:szCs w:val="24"/>
        </w:rPr>
        <w:fldChar w:fldCharType="end"/>
      </w:r>
      <w:r w:rsidR="00701883">
        <w:rPr>
          <w:rFonts w:ascii="Arial" w:hAnsi="Arial" w:cs="Arial"/>
          <w:color w:val="0000FF"/>
          <w:sz w:val="24"/>
          <w:szCs w:val="24"/>
        </w:rPr>
        <w:t xml:space="preserve">.  </w:t>
      </w:r>
    </w:p>
    <w:p w14:paraId="0D722F7B" w14:textId="577FB862" w:rsidR="00137C78" w:rsidRPr="007D551E" w:rsidRDefault="00137C78" w:rsidP="003B1AE8">
      <w:pPr>
        <w:spacing w:after="0" w:line="480" w:lineRule="auto"/>
        <w:ind w:firstLine="720"/>
        <w:jc w:val="both"/>
        <w:rPr>
          <w:rFonts w:ascii="Arial" w:hAnsi="Arial" w:cs="Arial"/>
          <w:sz w:val="24"/>
          <w:szCs w:val="24"/>
        </w:rPr>
      </w:pPr>
      <w:r w:rsidRPr="007D551E">
        <w:rPr>
          <w:rFonts w:ascii="Arial" w:hAnsi="Arial" w:cs="Arial"/>
          <w:sz w:val="24"/>
          <w:szCs w:val="24"/>
        </w:rPr>
        <w:t>Mice were placed onto a table and</w:t>
      </w:r>
      <w:r w:rsidR="00ED2403" w:rsidRPr="007D551E">
        <w:rPr>
          <w:rFonts w:ascii="Arial" w:hAnsi="Arial" w:cs="Arial"/>
          <w:sz w:val="24"/>
          <w:szCs w:val="24"/>
        </w:rPr>
        <w:t xml:space="preserve"> gently</w:t>
      </w:r>
      <w:r w:rsidRPr="007D551E">
        <w:rPr>
          <w:rFonts w:ascii="Arial" w:hAnsi="Arial" w:cs="Arial"/>
          <w:sz w:val="24"/>
          <w:szCs w:val="24"/>
        </w:rPr>
        <w:t xml:space="preserve"> lifted by the tail to minimize avoidance. The mouse was turned to face a spray bottle filled with room-temperature </w:t>
      </w:r>
      <w:r w:rsidR="00E22443" w:rsidRPr="007D551E">
        <w:rPr>
          <w:rFonts w:ascii="Arial" w:hAnsi="Arial" w:cs="Arial"/>
          <w:sz w:val="24"/>
          <w:szCs w:val="24"/>
        </w:rPr>
        <w:t xml:space="preserve">tap </w:t>
      </w:r>
      <w:r w:rsidRPr="007D551E">
        <w:rPr>
          <w:rFonts w:ascii="Arial" w:hAnsi="Arial" w:cs="Arial"/>
          <w:sz w:val="24"/>
          <w:szCs w:val="24"/>
        </w:rPr>
        <w:t>water, and mist-</w:t>
      </w:r>
      <w:r w:rsidRPr="007D551E">
        <w:rPr>
          <w:rFonts w:ascii="Arial" w:hAnsi="Arial" w:cs="Arial"/>
          <w:sz w:val="24"/>
          <w:szCs w:val="24"/>
        </w:rPr>
        <w:lastRenderedPageBreak/>
        <w:t xml:space="preserve">sprayed twice to adequately coat the animal with mist. The mice were then placed in the observation chamber for 10 min and grooming behavior was recorded. The experimental chamber was cleaned extensively with </w:t>
      </w:r>
      <w:r w:rsidR="00DC08B5" w:rsidRPr="007D551E">
        <w:rPr>
          <w:rFonts w:ascii="Arial" w:hAnsi="Arial" w:cs="Arial"/>
          <w:sz w:val="24"/>
          <w:szCs w:val="24"/>
        </w:rPr>
        <w:t>20% ethanol after each 10 min</w:t>
      </w:r>
      <w:r w:rsidRPr="007D551E">
        <w:rPr>
          <w:rFonts w:ascii="Arial" w:hAnsi="Arial" w:cs="Arial"/>
          <w:sz w:val="24"/>
          <w:szCs w:val="24"/>
        </w:rPr>
        <w:t xml:space="preserve"> period and with 70% ethanol after completion of the experiments. Behaviors quantified included the number of bouts of gr</w:t>
      </w:r>
      <w:r w:rsidR="009007F8" w:rsidRPr="007D551E">
        <w:rPr>
          <w:rFonts w:ascii="Arial" w:hAnsi="Arial" w:cs="Arial"/>
          <w:sz w:val="24"/>
          <w:szCs w:val="24"/>
        </w:rPr>
        <w:t xml:space="preserve">ooming, the time spent grooming </w:t>
      </w:r>
      <w:r w:rsidRPr="007D551E">
        <w:rPr>
          <w:rFonts w:ascii="Arial" w:hAnsi="Arial" w:cs="Arial"/>
          <w:sz w:val="24"/>
          <w:szCs w:val="24"/>
        </w:rPr>
        <w:t>(s), and the average dur</w:t>
      </w:r>
      <w:r w:rsidR="006F38A2" w:rsidRPr="007D551E">
        <w:rPr>
          <w:rFonts w:ascii="Arial" w:hAnsi="Arial" w:cs="Arial"/>
          <w:sz w:val="24"/>
          <w:szCs w:val="24"/>
        </w:rPr>
        <w:t xml:space="preserve">ation of the grooming bouts (s) </w:t>
      </w:r>
      <w:r w:rsidR="006F38A2" w:rsidRPr="007D551E">
        <w:rPr>
          <w:rFonts w:ascii="Arial" w:hAnsi="Arial" w:cs="Arial"/>
          <w:color w:val="0000FF"/>
          <w:sz w:val="24"/>
          <w:szCs w:val="24"/>
        </w:rPr>
        <w:fldChar w:fldCharType="begin"/>
      </w:r>
      <w:r w:rsidR="00B5038E">
        <w:rPr>
          <w:rFonts w:ascii="Arial" w:hAnsi="Arial" w:cs="Arial"/>
          <w:color w:val="0000FF"/>
          <w:sz w:val="24"/>
          <w:szCs w:val="24"/>
        </w:rPr>
        <w:instrText>ADDIN RW.CITE{{1752 MaravetBaig,K. 2018; 1751 Hill,R.A. 2007}}</w:instrText>
      </w:r>
      <w:r w:rsidR="006F38A2" w:rsidRPr="007D551E">
        <w:rPr>
          <w:rFonts w:ascii="Arial" w:hAnsi="Arial" w:cs="Arial"/>
          <w:color w:val="0000FF"/>
          <w:sz w:val="24"/>
          <w:szCs w:val="24"/>
        </w:rPr>
        <w:fldChar w:fldCharType="separate"/>
      </w:r>
      <w:r w:rsidR="00B5038E" w:rsidRPr="00B5038E">
        <w:rPr>
          <w:rFonts w:ascii="Arial" w:hAnsi="Arial" w:cs="Arial"/>
          <w:color w:val="0000FF"/>
          <w:sz w:val="24"/>
          <w:szCs w:val="24"/>
        </w:rPr>
        <w:t>(Hill</w:t>
      </w:r>
      <w:r w:rsidR="00B5038E" w:rsidRPr="00B5038E">
        <w:rPr>
          <w:rFonts w:ascii="Arial" w:hAnsi="Arial" w:cs="Arial"/>
          <w:i/>
          <w:color w:val="0000FF"/>
          <w:sz w:val="24"/>
          <w:szCs w:val="24"/>
        </w:rPr>
        <w:t xml:space="preserve"> et al</w:t>
      </w:r>
      <w:r w:rsidR="00B5038E" w:rsidRPr="00B5038E">
        <w:rPr>
          <w:rFonts w:ascii="Arial" w:hAnsi="Arial" w:cs="Arial"/>
          <w:color w:val="0000FF"/>
          <w:sz w:val="24"/>
          <w:szCs w:val="24"/>
        </w:rPr>
        <w:t xml:space="preserve">. 2007; </w:t>
      </w:r>
      <w:proofErr w:type="spellStart"/>
      <w:r w:rsidR="00B5038E" w:rsidRPr="00B5038E">
        <w:rPr>
          <w:rFonts w:ascii="Arial" w:hAnsi="Arial" w:cs="Arial"/>
          <w:color w:val="0000FF"/>
          <w:sz w:val="24"/>
          <w:szCs w:val="24"/>
        </w:rPr>
        <w:t>Maravet</w:t>
      </w:r>
      <w:proofErr w:type="spellEnd"/>
      <w:r w:rsidR="00B5038E" w:rsidRPr="00B5038E">
        <w:rPr>
          <w:rFonts w:ascii="Arial" w:hAnsi="Arial" w:cs="Arial"/>
          <w:color w:val="0000FF"/>
          <w:sz w:val="24"/>
          <w:szCs w:val="24"/>
        </w:rPr>
        <w:t xml:space="preserve"> </w:t>
      </w:r>
      <w:proofErr w:type="spellStart"/>
      <w:r w:rsidR="00B5038E" w:rsidRPr="00B5038E">
        <w:rPr>
          <w:rFonts w:ascii="Arial" w:hAnsi="Arial" w:cs="Arial"/>
          <w:color w:val="0000FF"/>
          <w:sz w:val="24"/>
          <w:szCs w:val="24"/>
        </w:rPr>
        <w:t>Baig</w:t>
      </w:r>
      <w:proofErr w:type="spellEnd"/>
      <w:r w:rsidR="00B5038E" w:rsidRPr="00B5038E">
        <w:rPr>
          <w:rFonts w:ascii="Arial" w:hAnsi="Arial" w:cs="Arial"/>
          <w:i/>
          <w:color w:val="0000FF"/>
          <w:sz w:val="24"/>
          <w:szCs w:val="24"/>
        </w:rPr>
        <w:t xml:space="preserve"> et al</w:t>
      </w:r>
      <w:r w:rsidR="00B5038E" w:rsidRPr="00B5038E">
        <w:rPr>
          <w:rFonts w:ascii="Arial" w:hAnsi="Arial" w:cs="Arial"/>
          <w:color w:val="0000FF"/>
          <w:sz w:val="24"/>
          <w:szCs w:val="24"/>
        </w:rPr>
        <w:t>. 2018)</w:t>
      </w:r>
      <w:r w:rsidR="006F38A2" w:rsidRPr="007D551E">
        <w:rPr>
          <w:rFonts w:ascii="Arial" w:hAnsi="Arial" w:cs="Arial"/>
          <w:color w:val="0000FF"/>
          <w:sz w:val="24"/>
          <w:szCs w:val="24"/>
        </w:rPr>
        <w:fldChar w:fldCharType="end"/>
      </w:r>
      <w:r w:rsidR="006F38A2" w:rsidRPr="007D551E">
        <w:rPr>
          <w:rFonts w:ascii="Arial" w:hAnsi="Arial" w:cs="Arial"/>
          <w:color w:val="0000FF"/>
          <w:sz w:val="24"/>
          <w:szCs w:val="24"/>
        </w:rPr>
        <w:t xml:space="preserve">. </w:t>
      </w:r>
    </w:p>
    <w:p w14:paraId="5394ABF0" w14:textId="77777777" w:rsidR="00F869FF" w:rsidRDefault="00F869FF" w:rsidP="003B1AE8">
      <w:pPr>
        <w:spacing w:after="0" w:line="480" w:lineRule="auto"/>
        <w:jc w:val="both"/>
        <w:rPr>
          <w:rFonts w:ascii="Arial" w:hAnsi="Arial" w:cs="Arial"/>
          <w:b/>
          <w:color w:val="0000FF"/>
          <w:sz w:val="24"/>
          <w:szCs w:val="24"/>
        </w:rPr>
      </w:pPr>
    </w:p>
    <w:p w14:paraId="290B557D" w14:textId="0E45757C" w:rsidR="00F869FF" w:rsidRPr="001440F4" w:rsidRDefault="00F869FF" w:rsidP="003B1AE8">
      <w:pPr>
        <w:spacing w:after="0" w:line="480" w:lineRule="auto"/>
        <w:jc w:val="both"/>
        <w:rPr>
          <w:rFonts w:ascii="Arial" w:hAnsi="Arial" w:cs="Arial"/>
          <w:b/>
          <w:color w:val="0000FF"/>
          <w:sz w:val="24"/>
          <w:szCs w:val="24"/>
        </w:rPr>
      </w:pPr>
      <w:r w:rsidRPr="001440F4">
        <w:rPr>
          <w:rFonts w:ascii="Arial" w:hAnsi="Arial" w:cs="Arial"/>
          <w:b/>
          <w:color w:val="0000FF"/>
          <w:sz w:val="24"/>
          <w:szCs w:val="24"/>
        </w:rPr>
        <w:t xml:space="preserve">Locomotor activity on Day 1 (D1) in the </w:t>
      </w:r>
      <w:r w:rsidR="00307042">
        <w:rPr>
          <w:rFonts w:ascii="Arial" w:hAnsi="Arial" w:cs="Arial"/>
          <w:b/>
          <w:color w:val="0000FF"/>
          <w:sz w:val="24"/>
          <w:szCs w:val="24"/>
        </w:rPr>
        <w:t>conditioned place preference (</w:t>
      </w:r>
      <w:r w:rsidRPr="001440F4">
        <w:rPr>
          <w:rFonts w:ascii="Arial" w:hAnsi="Arial" w:cs="Arial"/>
          <w:b/>
          <w:color w:val="0000FF"/>
          <w:sz w:val="24"/>
          <w:szCs w:val="24"/>
        </w:rPr>
        <w:t>CPP</w:t>
      </w:r>
      <w:r w:rsidR="00307042">
        <w:rPr>
          <w:rFonts w:ascii="Arial" w:hAnsi="Arial" w:cs="Arial"/>
          <w:b/>
          <w:color w:val="0000FF"/>
          <w:sz w:val="24"/>
          <w:szCs w:val="24"/>
        </w:rPr>
        <w:t>)</w:t>
      </w:r>
      <w:r w:rsidRPr="001440F4">
        <w:rPr>
          <w:rFonts w:ascii="Arial" w:hAnsi="Arial" w:cs="Arial"/>
          <w:b/>
          <w:color w:val="0000FF"/>
          <w:sz w:val="24"/>
          <w:szCs w:val="24"/>
        </w:rPr>
        <w:t xml:space="preserve"> chambers</w:t>
      </w:r>
      <w:r>
        <w:rPr>
          <w:rFonts w:ascii="Arial" w:hAnsi="Arial" w:cs="Arial"/>
          <w:b/>
          <w:color w:val="0000FF"/>
          <w:sz w:val="24"/>
          <w:szCs w:val="24"/>
        </w:rPr>
        <w:t>, prior to BE training</w:t>
      </w:r>
    </w:p>
    <w:p w14:paraId="32DB7666" w14:textId="13AB2B22" w:rsidR="00F869FF" w:rsidRPr="001440F4" w:rsidRDefault="00F869FF" w:rsidP="003B1AE8">
      <w:pPr>
        <w:spacing w:after="0" w:line="480" w:lineRule="auto"/>
        <w:ind w:firstLine="720"/>
        <w:jc w:val="both"/>
        <w:rPr>
          <w:rFonts w:ascii="Arial" w:eastAsia="Times New Roman" w:hAnsi="Arial" w:cs="Arial"/>
          <w:color w:val="0000FF"/>
          <w:sz w:val="24"/>
          <w:szCs w:val="24"/>
        </w:rPr>
      </w:pPr>
      <w:r w:rsidRPr="001440F4">
        <w:rPr>
          <w:rFonts w:ascii="Arial" w:eastAsia="Times New Roman" w:hAnsi="Arial" w:cs="Arial"/>
          <w:color w:val="0000FF"/>
          <w:sz w:val="24"/>
          <w:szCs w:val="24"/>
        </w:rPr>
        <w:t>The locomotor data</w:t>
      </w:r>
      <w:r w:rsidR="002457AD">
        <w:rPr>
          <w:rFonts w:ascii="Arial" w:eastAsia="Times New Roman" w:hAnsi="Arial" w:cs="Arial"/>
          <w:color w:val="0000FF"/>
          <w:sz w:val="24"/>
          <w:szCs w:val="24"/>
        </w:rPr>
        <w:t xml:space="preserve"> in </w:t>
      </w:r>
      <w:r w:rsidR="002457AD" w:rsidRPr="002457AD">
        <w:rPr>
          <w:rFonts w:ascii="Arial" w:eastAsia="Times New Roman" w:hAnsi="Arial" w:cs="Arial"/>
          <w:b/>
          <w:color w:val="0000FF"/>
          <w:sz w:val="24"/>
          <w:szCs w:val="24"/>
        </w:rPr>
        <w:t>Supplementary Figure 5</w:t>
      </w:r>
      <w:r w:rsidRPr="001440F4">
        <w:rPr>
          <w:rFonts w:ascii="Arial" w:eastAsia="Times New Roman" w:hAnsi="Arial" w:cs="Arial"/>
          <w:color w:val="0000FF"/>
          <w:sz w:val="24"/>
          <w:szCs w:val="24"/>
        </w:rPr>
        <w:t xml:space="preserve"> illustrate total distance traveled on D1 during open access to both sides of the CPP apparatus prior to BE training. Total distance </w:t>
      </w:r>
      <w:proofErr w:type="gramStart"/>
      <w:r w:rsidRPr="001440F4">
        <w:rPr>
          <w:rFonts w:ascii="Arial" w:eastAsia="Times New Roman" w:hAnsi="Arial" w:cs="Arial"/>
          <w:color w:val="0000FF"/>
          <w:sz w:val="24"/>
          <w:szCs w:val="24"/>
        </w:rPr>
        <w:t>traveled</w:t>
      </w:r>
      <w:proofErr w:type="gramEnd"/>
      <w:r w:rsidRPr="001440F4">
        <w:rPr>
          <w:rFonts w:ascii="Arial" w:eastAsia="Times New Roman" w:hAnsi="Arial" w:cs="Arial"/>
          <w:color w:val="0000FF"/>
          <w:sz w:val="24"/>
          <w:szCs w:val="24"/>
        </w:rPr>
        <w:t xml:space="preserve"> over 30 min (both the left and right sides combined) was quantified via video recording and </w:t>
      </w:r>
      <w:proofErr w:type="spellStart"/>
      <w:r w:rsidRPr="001440F4">
        <w:rPr>
          <w:rFonts w:ascii="Arial" w:eastAsia="Times New Roman" w:hAnsi="Arial" w:cs="Arial"/>
          <w:color w:val="0000FF"/>
          <w:sz w:val="24"/>
          <w:szCs w:val="24"/>
        </w:rPr>
        <w:t>AnyMaze</w:t>
      </w:r>
      <w:proofErr w:type="spellEnd"/>
      <w:r w:rsidRPr="001440F4">
        <w:rPr>
          <w:rFonts w:ascii="Arial" w:eastAsia="Times New Roman" w:hAnsi="Arial" w:cs="Arial"/>
          <w:color w:val="0000FF"/>
          <w:sz w:val="24"/>
          <w:szCs w:val="24"/>
        </w:rPr>
        <w:t xml:space="preserve"> tracking software (</w:t>
      </w:r>
      <w:proofErr w:type="spellStart"/>
      <w:r w:rsidRPr="001440F4">
        <w:rPr>
          <w:rFonts w:ascii="Arial" w:eastAsia="Times New Roman" w:hAnsi="Arial" w:cs="Arial"/>
          <w:color w:val="0000FF"/>
          <w:sz w:val="24"/>
          <w:szCs w:val="24"/>
        </w:rPr>
        <w:t>Stoelting</w:t>
      </w:r>
      <w:proofErr w:type="spellEnd"/>
      <w:r w:rsidRPr="001440F4">
        <w:rPr>
          <w:rFonts w:ascii="Arial" w:eastAsia="Times New Roman" w:hAnsi="Arial" w:cs="Arial"/>
          <w:color w:val="0000FF"/>
          <w:sz w:val="24"/>
          <w:szCs w:val="24"/>
        </w:rPr>
        <w:t xml:space="preserve"> Co.). Mixed effects ANOVAs were conducted separately for females and males with Genotype and PO as factors and Time as the repeated measure. </w:t>
      </w:r>
      <w:r>
        <w:rPr>
          <w:rFonts w:ascii="Arial" w:eastAsia="Times New Roman" w:hAnsi="Arial" w:cs="Arial"/>
          <w:color w:val="0000FF"/>
          <w:sz w:val="24"/>
          <w:szCs w:val="24"/>
        </w:rPr>
        <w:t xml:space="preserve">Results are presented in </w:t>
      </w:r>
      <w:r w:rsidRPr="00F869FF">
        <w:rPr>
          <w:rFonts w:ascii="Arial" w:eastAsia="Times New Roman" w:hAnsi="Arial" w:cs="Arial"/>
          <w:b/>
          <w:color w:val="0000FF"/>
          <w:sz w:val="24"/>
          <w:szCs w:val="24"/>
        </w:rPr>
        <w:t>Supplementary Figure 5.</w:t>
      </w:r>
      <w:r>
        <w:rPr>
          <w:rFonts w:ascii="Arial" w:eastAsia="Times New Roman" w:hAnsi="Arial" w:cs="Arial"/>
          <w:color w:val="0000FF"/>
          <w:sz w:val="24"/>
          <w:szCs w:val="24"/>
        </w:rPr>
        <w:t xml:space="preserve"> </w:t>
      </w:r>
    </w:p>
    <w:p w14:paraId="70943874" w14:textId="77777777" w:rsidR="00FF06E3" w:rsidRPr="007D551E" w:rsidRDefault="00FF06E3" w:rsidP="003B1AE8">
      <w:pPr>
        <w:spacing w:after="0" w:line="480" w:lineRule="auto"/>
        <w:jc w:val="both"/>
        <w:rPr>
          <w:rFonts w:ascii="Arial" w:hAnsi="Arial" w:cs="Arial"/>
          <w:sz w:val="24"/>
          <w:szCs w:val="24"/>
        </w:rPr>
      </w:pPr>
    </w:p>
    <w:p w14:paraId="20A72510" w14:textId="4C359FDB" w:rsidR="00A10EE8" w:rsidRPr="007D551E" w:rsidRDefault="006271C1" w:rsidP="003B1AE8">
      <w:pPr>
        <w:spacing w:after="0" w:line="480" w:lineRule="auto"/>
        <w:jc w:val="both"/>
        <w:rPr>
          <w:rFonts w:ascii="Arial" w:hAnsi="Arial" w:cs="Arial"/>
          <w:b/>
          <w:sz w:val="24"/>
          <w:szCs w:val="24"/>
        </w:rPr>
      </w:pPr>
      <w:r w:rsidRPr="007D551E">
        <w:rPr>
          <w:rFonts w:ascii="Arial" w:hAnsi="Arial" w:cs="Arial"/>
          <w:b/>
          <w:sz w:val="24"/>
          <w:szCs w:val="24"/>
        </w:rPr>
        <w:t>Binge eating (</w:t>
      </w:r>
      <w:r w:rsidR="00A10EE8" w:rsidRPr="007D551E">
        <w:rPr>
          <w:rFonts w:ascii="Arial" w:hAnsi="Arial" w:cs="Arial"/>
          <w:b/>
          <w:sz w:val="24"/>
          <w:szCs w:val="24"/>
        </w:rPr>
        <w:t>BE</w:t>
      </w:r>
      <w:r w:rsidRPr="007D551E">
        <w:rPr>
          <w:rFonts w:ascii="Arial" w:hAnsi="Arial" w:cs="Arial"/>
          <w:b/>
          <w:sz w:val="24"/>
          <w:szCs w:val="24"/>
        </w:rPr>
        <w:t>)</w:t>
      </w:r>
      <w:r w:rsidR="00A10EE8" w:rsidRPr="007D551E">
        <w:rPr>
          <w:rFonts w:ascii="Arial" w:hAnsi="Arial" w:cs="Arial"/>
          <w:b/>
          <w:sz w:val="24"/>
          <w:szCs w:val="24"/>
        </w:rPr>
        <w:t xml:space="preserve"> procedure</w:t>
      </w:r>
    </w:p>
    <w:p w14:paraId="75D38484" w14:textId="1FF9F85A" w:rsidR="00DE2700" w:rsidRPr="007D551E" w:rsidRDefault="00A10EE8" w:rsidP="003B1AE8">
      <w:pPr>
        <w:spacing w:after="0" w:line="480" w:lineRule="auto"/>
        <w:jc w:val="both"/>
        <w:rPr>
          <w:rFonts w:ascii="Arial" w:hAnsi="Arial" w:cs="Arial"/>
          <w:sz w:val="24"/>
          <w:szCs w:val="24"/>
        </w:rPr>
      </w:pPr>
      <w:r w:rsidRPr="007D551E">
        <w:rPr>
          <w:rFonts w:ascii="Arial" w:hAnsi="Arial" w:cs="Arial"/>
          <w:sz w:val="24"/>
          <w:szCs w:val="24"/>
        </w:rPr>
        <w:t>We used a two-chambered conditioned place preference (</w:t>
      </w:r>
      <w:r w:rsidRPr="007D551E">
        <w:rPr>
          <w:rFonts w:ascii="Arial" w:hAnsi="Arial" w:cs="Arial"/>
          <w:b/>
          <w:sz w:val="24"/>
          <w:szCs w:val="24"/>
        </w:rPr>
        <w:t>CPP</w:t>
      </w:r>
      <w:r w:rsidRPr="007D551E">
        <w:rPr>
          <w:rFonts w:ascii="Arial" w:hAnsi="Arial" w:cs="Arial"/>
          <w:sz w:val="24"/>
          <w:szCs w:val="24"/>
        </w:rPr>
        <w:t>) apparatus, with differently textured floors in each chamber. The right and left sides were designated the food-paired (</w:t>
      </w:r>
      <w:r w:rsidRPr="007D551E">
        <w:rPr>
          <w:rFonts w:ascii="Arial" w:hAnsi="Arial" w:cs="Arial"/>
          <w:b/>
          <w:sz w:val="24"/>
          <w:szCs w:val="24"/>
        </w:rPr>
        <w:t>FP</w:t>
      </w:r>
      <w:r w:rsidRPr="007D551E">
        <w:rPr>
          <w:rFonts w:ascii="Arial" w:hAnsi="Arial" w:cs="Arial"/>
          <w:sz w:val="24"/>
          <w:szCs w:val="24"/>
        </w:rPr>
        <w:t>) and no-food-paired sides (</w:t>
      </w:r>
      <w:r w:rsidRPr="007D551E">
        <w:rPr>
          <w:rFonts w:ascii="Arial" w:hAnsi="Arial" w:cs="Arial"/>
          <w:b/>
          <w:sz w:val="24"/>
          <w:szCs w:val="24"/>
        </w:rPr>
        <w:t>NFP</w:t>
      </w:r>
      <w:r w:rsidRPr="007D551E">
        <w:rPr>
          <w:rFonts w:ascii="Arial" w:hAnsi="Arial" w:cs="Arial"/>
          <w:sz w:val="24"/>
          <w:szCs w:val="24"/>
        </w:rPr>
        <w:t>), respectively. Mice were trained and video recorded in unlit sound-attenuating chambers (</w:t>
      </w:r>
      <w:proofErr w:type="spellStart"/>
      <w:r w:rsidRPr="007D551E">
        <w:rPr>
          <w:rFonts w:ascii="Arial" w:hAnsi="Arial" w:cs="Arial"/>
          <w:sz w:val="24"/>
          <w:szCs w:val="24"/>
        </w:rPr>
        <w:t>MedAssociates</w:t>
      </w:r>
      <w:proofErr w:type="spellEnd"/>
      <w:r w:rsidRPr="007D551E">
        <w:rPr>
          <w:rFonts w:ascii="Arial" w:hAnsi="Arial" w:cs="Arial"/>
          <w:sz w:val="24"/>
          <w:szCs w:val="24"/>
        </w:rPr>
        <w:t>, St. Albans, VT USA). On Day</w:t>
      </w:r>
      <w:r w:rsidR="00B5038E">
        <w:rPr>
          <w:rFonts w:ascii="Arial" w:hAnsi="Arial" w:cs="Arial"/>
          <w:sz w:val="24"/>
          <w:szCs w:val="24"/>
        </w:rPr>
        <w:t xml:space="preserve"> (D</w:t>
      </w:r>
      <w:proofErr w:type="gramStart"/>
      <w:r w:rsidR="00B5038E">
        <w:rPr>
          <w:rFonts w:ascii="Arial" w:hAnsi="Arial" w:cs="Arial"/>
          <w:sz w:val="24"/>
          <w:szCs w:val="24"/>
        </w:rPr>
        <w:t>)</w:t>
      </w:r>
      <w:r w:rsidRPr="007D551E">
        <w:rPr>
          <w:rFonts w:ascii="Arial" w:hAnsi="Arial" w:cs="Arial"/>
          <w:sz w:val="24"/>
          <w:szCs w:val="24"/>
        </w:rPr>
        <w:t>1</w:t>
      </w:r>
      <w:proofErr w:type="gramEnd"/>
      <w:r w:rsidRPr="007D551E">
        <w:rPr>
          <w:rFonts w:ascii="Arial" w:hAnsi="Arial" w:cs="Arial"/>
          <w:sz w:val="24"/>
          <w:szCs w:val="24"/>
        </w:rPr>
        <w:t>, initial side preference was determined by placing each mouse on the NFP side with the divider containing an open entryway that provided free access to the both sides for 30 min. Clean, empty food bowls were placed in the f</w:t>
      </w:r>
      <w:r w:rsidR="00B5038E">
        <w:rPr>
          <w:rFonts w:ascii="Arial" w:hAnsi="Arial" w:cs="Arial"/>
          <w:sz w:val="24"/>
          <w:szCs w:val="24"/>
        </w:rPr>
        <w:t>ar corners of each side. On D</w:t>
      </w:r>
      <w:r w:rsidRPr="007D551E">
        <w:rPr>
          <w:rFonts w:ascii="Arial" w:hAnsi="Arial" w:cs="Arial"/>
          <w:sz w:val="24"/>
          <w:szCs w:val="24"/>
        </w:rPr>
        <w:t xml:space="preserve">2, </w:t>
      </w:r>
      <w:r w:rsidR="00B5038E">
        <w:rPr>
          <w:rFonts w:ascii="Arial" w:hAnsi="Arial" w:cs="Arial"/>
          <w:sz w:val="24"/>
          <w:szCs w:val="24"/>
        </w:rPr>
        <w:t>D</w:t>
      </w:r>
      <w:r w:rsidRPr="007D551E">
        <w:rPr>
          <w:rFonts w:ascii="Arial" w:hAnsi="Arial" w:cs="Arial"/>
          <w:sz w:val="24"/>
          <w:szCs w:val="24"/>
        </w:rPr>
        <w:t xml:space="preserve">4, </w:t>
      </w:r>
      <w:r w:rsidR="00B5038E">
        <w:rPr>
          <w:rFonts w:ascii="Arial" w:hAnsi="Arial" w:cs="Arial"/>
          <w:sz w:val="24"/>
          <w:szCs w:val="24"/>
        </w:rPr>
        <w:t>D</w:t>
      </w:r>
      <w:r w:rsidRPr="007D551E">
        <w:rPr>
          <w:rFonts w:ascii="Arial" w:hAnsi="Arial" w:cs="Arial"/>
          <w:sz w:val="24"/>
          <w:szCs w:val="24"/>
        </w:rPr>
        <w:t xml:space="preserve">9, </w:t>
      </w:r>
      <w:r w:rsidR="00B5038E">
        <w:rPr>
          <w:rFonts w:ascii="Arial" w:hAnsi="Arial" w:cs="Arial"/>
          <w:sz w:val="24"/>
          <w:szCs w:val="24"/>
        </w:rPr>
        <w:t>D</w:t>
      </w:r>
      <w:r w:rsidRPr="007D551E">
        <w:rPr>
          <w:rFonts w:ascii="Arial" w:hAnsi="Arial" w:cs="Arial"/>
          <w:sz w:val="24"/>
          <w:szCs w:val="24"/>
        </w:rPr>
        <w:t xml:space="preserve">11, </w:t>
      </w:r>
      <w:r w:rsidR="00B5038E">
        <w:rPr>
          <w:rFonts w:ascii="Arial" w:hAnsi="Arial" w:cs="Arial"/>
          <w:sz w:val="24"/>
          <w:szCs w:val="24"/>
        </w:rPr>
        <w:t>D</w:t>
      </w:r>
      <w:r w:rsidRPr="007D551E">
        <w:rPr>
          <w:rFonts w:ascii="Arial" w:hAnsi="Arial" w:cs="Arial"/>
          <w:sz w:val="24"/>
          <w:szCs w:val="24"/>
        </w:rPr>
        <w:t xml:space="preserve">16, and </w:t>
      </w:r>
      <w:r w:rsidR="00B5038E">
        <w:rPr>
          <w:rFonts w:ascii="Arial" w:hAnsi="Arial" w:cs="Arial"/>
          <w:sz w:val="24"/>
          <w:szCs w:val="24"/>
        </w:rPr>
        <w:t>D</w:t>
      </w:r>
      <w:r w:rsidRPr="007D551E">
        <w:rPr>
          <w:rFonts w:ascii="Arial" w:hAnsi="Arial" w:cs="Arial"/>
          <w:sz w:val="24"/>
          <w:szCs w:val="24"/>
        </w:rPr>
        <w:t xml:space="preserve">18, mice </w:t>
      </w:r>
      <w:r w:rsidRPr="007D551E">
        <w:rPr>
          <w:rFonts w:ascii="Arial" w:hAnsi="Arial" w:cs="Arial"/>
          <w:sz w:val="24"/>
          <w:szCs w:val="24"/>
        </w:rPr>
        <w:lastRenderedPageBreak/>
        <w:t>were confined to the FP side with a closed divider that prevented access to the NFP side. Mice were provided either forty, 20 mg sweetened palatable food pellets (</w:t>
      </w:r>
      <w:r w:rsidRPr="007D551E">
        <w:rPr>
          <w:rFonts w:ascii="Arial" w:hAnsi="Arial" w:cs="Arial"/>
          <w:b/>
          <w:sz w:val="24"/>
          <w:szCs w:val="24"/>
        </w:rPr>
        <w:t>PF</w:t>
      </w:r>
      <w:r w:rsidRPr="007D551E">
        <w:rPr>
          <w:rFonts w:ascii="Arial" w:hAnsi="Arial" w:cs="Arial"/>
          <w:sz w:val="24"/>
          <w:szCs w:val="24"/>
        </w:rPr>
        <w:t xml:space="preserve">; </w:t>
      </w:r>
      <w:proofErr w:type="spellStart"/>
      <w:r w:rsidRPr="007D551E">
        <w:rPr>
          <w:rFonts w:ascii="Arial" w:hAnsi="Arial" w:cs="Arial"/>
          <w:sz w:val="24"/>
          <w:szCs w:val="24"/>
        </w:rPr>
        <w:t>TestDiet</w:t>
      </w:r>
      <w:proofErr w:type="spellEnd"/>
      <w:r w:rsidRPr="007D551E">
        <w:rPr>
          <w:rFonts w:ascii="Arial" w:hAnsi="Arial" w:cs="Arial"/>
          <w:sz w:val="24"/>
          <w:szCs w:val="24"/>
        </w:rPr>
        <w:t xml:space="preserve"> 5-TUL, St. Louis, MO USA) or home cage chow-like pellets (Chow; </w:t>
      </w:r>
      <w:proofErr w:type="spellStart"/>
      <w:r w:rsidRPr="007D551E">
        <w:rPr>
          <w:rFonts w:ascii="Arial" w:hAnsi="Arial" w:cs="Arial"/>
          <w:sz w:val="24"/>
          <w:szCs w:val="24"/>
        </w:rPr>
        <w:t>TestDiet</w:t>
      </w:r>
      <w:proofErr w:type="spellEnd"/>
      <w:r w:rsidRPr="007D551E">
        <w:rPr>
          <w:rFonts w:ascii="Arial" w:hAnsi="Arial" w:cs="Arial"/>
          <w:sz w:val="24"/>
          <w:szCs w:val="24"/>
        </w:rPr>
        <w:t xml:space="preserve"> 5BR3) in a non-porous porcelain dish in the far corner of the chamber. On </w:t>
      </w:r>
      <w:r w:rsidR="00B5038E">
        <w:rPr>
          <w:rFonts w:ascii="Arial" w:hAnsi="Arial" w:cs="Arial"/>
          <w:sz w:val="24"/>
          <w:szCs w:val="24"/>
        </w:rPr>
        <w:t>D</w:t>
      </w:r>
      <w:r w:rsidRPr="007D551E">
        <w:rPr>
          <w:rFonts w:ascii="Arial" w:hAnsi="Arial" w:cs="Arial"/>
          <w:sz w:val="24"/>
          <w:szCs w:val="24"/>
        </w:rPr>
        <w:t xml:space="preserve">3, </w:t>
      </w:r>
      <w:r w:rsidR="00B5038E">
        <w:rPr>
          <w:rFonts w:ascii="Arial" w:hAnsi="Arial" w:cs="Arial"/>
          <w:sz w:val="24"/>
          <w:szCs w:val="24"/>
        </w:rPr>
        <w:t>D</w:t>
      </w:r>
      <w:r w:rsidRPr="007D551E">
        <w:rPr>
          <w:rFonts w:ascii="Arial" w:hAnsi="Arial" w:cs="Arial"/>
          <w:sz w:val="24"/>
          <w:szCs w:val="24"/>
        </w:rPr>
        <w:t xml:space="preserve">5, </w:t>
      </w:r>
      <w:r w:rsidR="00B5038E">
        <w:rPr>
          <w:rFonts w:ascii="Arial" w:hAnsi="Arial" w:cs="Arial"/>
          <w:sz w:val="24"/>
          <w:szCs w:val="24"/>
        </w:rPr>
        <w:t>D</w:t>
      </w:r>
      <w:r w:rsidRPr="007D551E">
        <w:rPr>
          <w:rFonts w:ascii="Arial" w:hAnsi="Arial" w:cs="Arial"/>
          <w:sz w:val="24"/>
          <w:szCs w:val="24"/>
        </w:rPr>
        <w:t xml:space="preserve">10, </w:t>
      </w:r>
      <w:r w:rsidR="00B5038E">
        <w:rPr>
          <w:rFonts w:ascii="Arial" w:hAnsi="Arial" w:cs="Arial"/>
          <w:sz w:val="24"/>
          <w:szCs w:val="24"/>
        </w:rPr>
        <w:t>D</w:t>
      </w:r>
      <w:r w:rsidRPr="007D551E">
        <w:rPr>
          <w:rFonts w:ascii="Arial" w:hAnsi="Arial" w:cs="Arial"/>
          <w:sz w:val="24"/>
          <w:szCs w:val="24"/>
        </w:rPr>
        <w:t xml:space="preserve">12, </w:t>
      </w:r>
      <w:r w:rsidR="00B5038E">
        <w:rPr>
          <w:rFonts w:ascii="Arial" w:hAnsi="Arial" w:cs="Arial"/>
          <w:sz w:val="24"/>
          <w:szCs w:val="24"/>
        </w:rPr>
        <w:t>D</w:t>
      </w:r>
      <w:r w:rsidRPr="007D551E">
        <w:rPr>
          <w:rFonts w:ascii="Arial" w:hAnsi="Arial" w:cs="Arial"/>
          <w:sz w:val="24"/>
          <w:szCs w:val="24"/>
        </w:rPr>
        <w:t xml:space="preserve">17, and </w:t>
      </w:r>
      <w:r w:rsidR="00B5038E">
        <w:rPr>
          <w:rFonts w:ascii="Arial" w:hAnsi="Arial" w:cs="Arial"/>
          <w:sz w:val="24"/>
          <w:szCs w:val="24"/>
        </w:rPr>
        <w:t>D</w:t>
      </w:r>
      <w:r w:rsidRPr="007D551E">
        <w:rPr>
          <w:rFonts w:ascii="Arial" w:hAnsi="Arial" w:cs="Arial"/>
          <w:sz w:val="24"/>
          <w:szCs w:val="24"/>
        </w:rPr>
        <w:t>19, mice were confined to the NFP side with no access to the FP side. A clean, empty, and non-porous porcelain dish was placed in the far corner of the c</w:t>
      </w:r>
      <w:r w:rsidR="00B5038E">
        <w:rPr>
          <w:rFonts w:ascii="Arial" w:hAnsi="Arial" w:cs="Arial"/>
          <w:sz w:val="24"/>
          <w:szCs w:val="24"/>
        </w:rPr>
        <w:t>hamber during this time. On D</w:t>
      </w:r>
      <w:r w:rsidRPr="007D551E">
        <w:rPr>
          <w:rFonts w:ascii="Arial" w:hAnsi="Arial" w:cs="Arial"/>
          <w:sz w:val="24"/>
          <w:szCs w:val="24"/>
        </w:rPr>
        <w:t xml:space="preserve">22, side preference was again assessed with open access to both sides. No food was present in either bowl at this time. Mice were assigned to either the PF or </w:t>
      </w:r>
      <w:r w:rsidR="00F2344D" w:rsidRPr="007D551E">
        <w:rPr>
          <w:rFonts w:ascii="Arial" w:hAnsi="Arial" w:cs="Arial"/>
          <w:sz w:val="24"/>
          <w:szCs w:val="24"/>
        </w:rPr>
        <w:t>C</w:t>
      </w:r>
      <w:r w:rsidRPr="007D551E">
        <w:rPr>
          <w:rFonts w:ascii="Arial" w:hAnsi="Arial" w:cs="Arial"/>
          <w:sz w:val="24"/>
          <w:szCs w:val="24"/>
        </w:rPr>
        <w:t xml:space="preserve">how group in a counterbalanced design in order to ensure equal distribution across Sex, Genotype, Treatment, and PO. The experimenter </w:t>
      </w:r>
      <w:r w:rsidR="00F2344D" w:rsidRPr="007D551E">
        <w:rPr>
          <w:rFonts w:ascii="Arial" w:hAnsi="Arial" w:cs="Arial"/>
          <w:sz w:val="24"/>
          <w:szCs w:val="24"/>
        </w:rPr>
        <w:t>who ran the mice</w:t>
      </w:r>
      <w:r w:rsidR="006271C1" w:rsidRPr="007D551E">
        <w:rPr>
          <w:rFonts w:ascii="Arial" w:hAnsi="Arial" w:cs="Arial"/>
          <w:sz w:val="24"/>
          <w:szCs w:val="24"/>
        </w:rPr>
        <w:t xml:space="preserve"> through the behavioral studies</w:t>
      </w:r>
      <w:r w:rsidR="00F2344D" w:rsidRPr="007D551E">
        <w:rPr>
          <w:rFonts w:ascii="Arial" w:hAnsi="Arial" w:cs="Arial"/>
          <w:sz w:val="24"/>
          <w:szCs w:val="24"/>
        </w:rPr>
        <w:t xml:space="preserve"> as well as the experimenters who scored </w:t>
      </w:r>
      <w:r w:rsidR="006271C1" w:rsidRPr="007D551E">
        <w:rPr>
          <w:rFonts w:ascii="Arial" w:hAnsi="Arial" w:cs="Arial"/>
          <w:sz w:val="24"/>
          <w:szCs w:val="24"/>
        </w:rPr>
        <w:t>or</w:t>
      </w:r>
      <w:r w:rsidR="00F2344D" w:rsidRPr="007D551E">
        <w:rPr>
          <w:rFonts w:ascii="Arial" w:hAnsi="Arial" w:cs="Arial"/>
          <w:sz w:val="24"/>
          <w:szCs w:val="24"/>
        </w:rPr>
        <w:t xml:space="preserve"> analyzed the data were </w:t>
      </w:r>
      <w:r w:rsidRPr="007D551E">
        <w:rPr>
          <w:rFonts w:ascii="Arial" w:hAnsi="Arial" w:cs="Arial"/>
          <w:sz w:val="24"/>
          <w:szCs w:val="24"/>
        </w:rPr>
        <w:t>blinded to Genotype and PO throughout data collection</w:t>
      </w:r>
      <w:r w:rsidR="006271C1" w:rsidRPr="007D551E">
        <w:rPr>
          <w:rFonts w:ascii="Arial" w:hAnsi="Arial" w:cs="Arial"/>
          <w:sz w:val="24"/>
          <w:szCs w:val="24"/>
        </w:rPr>
        <w:t xml:space="preserve"> and analysis</w:t>
      </w:r>
      <w:r w:rsidR="00F2344D" w:rsidRPr="007D551E">
        <w:rPr>
          <w:rFonts w:ascii="Arial" w:hAnsi="Arial" w:cs="Arial"/>
          <w:sz w:val="24"/>
          <w:szCs w:val="24"/>
        </w:rPr>
        <w:t xml:space="preserve"> for each cohort</w:t>
      </w:r>
      <w:r w:rsidRPr="007D551E">
        <w:rPr>
          <w:rFonts w:ascii="Arial" w:hAnsi="Arial" w:cs="Arial"/>
          <w:sz w:val="24"/>
          <w:szCs w:val="24"/>
        </w:rPr>
        <w:t>.</w:t>
      </w:r>
      <w:r w:rsidR="008779BE" w:rsidRPr="007D551E">
        <w:rPr>
          <w:rFonts w:ascii="Arial" w:hAnsi="Arial" w:cs="Arial"/>
          <w:sz w:val="24"/>
          <w:szCs w:val="24"/>
        </w:rPr>
        <w:t xml:space="preserve"> </w:t>
      </w:r>
      <w:r w:rsidR="0025700F" w:rsidRPr="007D551E">
        <w:rPr>
          <w:rFonts w:ascii="Arial" w:hAnsi="Arial" w:cs="Arial"/>
          <w:sz w:val="24"/>
          <w:szCs w:val="24"/>
        </w:rPr>
        <w:t>Four</w:t>
      </w:r>
      <w:r w:rsidR="008779BE" w:rsidRPr="007D551E">
        <w:rPr>
          <w:rFonts w:ascii="Arial" w:hAnsi="Arial" w:cs="Arial"/>
          <w:sz w:val="24"/>
          <w:szCs w:val="24"/>
        </w:rPr>
        <w:t xml:space="preserve"> cohorts of </w:t>
      </w:r>
      <w:r w:rsidR="008779BE" w:rsidRPr="007D551E">
        <w:rPr>
          <w:rFonts w:ascii="Arial" w:hAnsi="Arial" w:cs="Arial"/>
          <w:i/>
          <w:sz w:val="24"/>
          <w:szCs w:val="24"/>
        </w:rPr>
        <w:t>Cyfip2</w:t>
      </w:r>
      <w:r w:rsidR="008779BE" w:rsidRPr="007D551E">
        <w:rPr>
          <w:rFonts w:ascii="Arial" w:hAnsi="Arial" w:cs="Arial"/>
          <w:sz w:val="24"/>
          <w:szCs w:val="24"/>
          <w:vertAlign w:val="superscript"/>
        </w:rPr>
        <w:t>N/N</w:t>
      </w:r>
      <w:r w:rsidR="008779BE" w:rsidRPr="007D551E">
        <w:rPr>
          <w:rFonts w:ascii="Arial" w:hAnsi="Arial" w:cs="Arial"/>
          <w:sz w:val="24"/>
          <w:szCs w:val="24"/>
        </w:rPr>
        <w:t xml:space="preserve"> and three cohorts of </w:t>
      </w:r>
      <w:r w:rsidR="008779BE" w:rsidRPr="007D551E">
        <w:rPr>
          <w:rFonts w:ascii="Arial" w:hAnsi="Arial" w:cs="Arial"/>
          <w:i/>
          <w:sz w:val="24"/>
          <w:szCs w:val="24"/>
        </w:rPr>
        <w:t>Cyfip2</w:t>
      </w:r>
      <w:r w:rsidR="008779BE" w:rsidRPr="007D551E">
        <w:rPr>
          <w:rFonts w:ascii="Arial" w:hAnsi="Arial" w:cs="Arial"/>
          <w:sz w:val="24"/>
          <w:szCs w:val="24"/>
          <w:vertAlign w:val="superscript"/>
        </w:rPr>
        <w:t>J/J</w:t>
      </w:r>
      <w:r w:rsidR="008779BE" w:rsidRPr="007D551E">
        <w:rPr>
          <w:rFonts w:ascii="Arial" w:hAnsi="Arial" w:cs="Arial"/>
          <w:sz w:val="24"/>
          <w:szCs w:val="24"/>
        </w:rPr>
        <w:t xml:space="preserve"> mice were tested in the </w:t>
      </w:r>
      <w:r w:rsidR="0025700F" w:rsidRPr="007D551E">
        <w:rPr>
          <w:rFonts w:ascii="Arial" w:hAnsi="Arial" w:cs="Arial"/>
          <w:sz w:val="24"/>
          <w:szCs w:val="24"/>
        </w:rPr>
        <w:t>BE procedure</w:t>
      </w:r>
      <w:r w:rsidR="008779BE" w:rsidRPr="007D551E">
        <w:rPr>
          <w:rFonts w:ascii="Arial" w:hAnsi="Arial" w:cs="Arial"/>
          <w:sz w:val="24"/>
          <w:szCs w:val="24"/>
        </w:rPr>
        <w:t xml:space="preserve">. </w:t>
      </w:r>
      <w:r w:rsidR="00FE2D12" w:rsidRPr="007D551E">
        <w:rPr>
          <w:rFonts w:ascii="Arial" w:hAnsi="Arial" w:cs="Arial"/>
          <w:sz w:val="24"/>
          <w:szCs w:val="24"/>
        </w:rPr>
        <w:t>The results that drove the main effects and interactions were qualitatively similar across each cohort.</w:t>
      </w:r>
    </w:p>
    <w:p w14:paraId="0AF41FE7" w14:textId="732039F1" w:rsidR="00DE2700" w:rsidRPr="007D551E" w:rsidRDefault="00DE2700" w:rsidP="003B1AE8">
      <w:pPr>
        <w:spacing w:after="0" w:line="480" w:lineRule="auto"/>
        <w:ind w:firstLine="720"/>
        <w:jc w:val="both"/>
        <w:rPr>
          <w:rFonts w:ascii="Arial" w:hAnsi="Arial" w:cs="Arial"/>
          <w:sz w:val="24"/>
          <w:szCs w:val="24"/>
        </w:rPr>
      </w:pPr>
      <w:r w:rsidRPr="007D551E">
        <w:rPr>
          <w:rFonts w:ascii="Arial" w:hAnsi="Arial" w:cs="Arial"/>
          <w:sz w:val="24"/>
          <w:szCs w:val="24"/>
        </w:rPr>
        <w:t xml:space="preserve">PF pellets were obtained from </w:t>
      </w:r>
      <w:proofErr w:type="spellStart"/>
      <w:r w:rsidRPr="007D551E">
        <w:rPr>
          <w:rFonts w:ascii="Arial" w:hAnsi="Arial" w:cs="Arial"/>
          <w:sz w:val="24"/>
          <w:szCs w:val="24"/>
        </w:rPr>
        <w:t>TestDiet</w:t>
      </w:r>
      <w:proofErr w:type="spellEnd"/>
      <w:r w:rsidRPr="007D551E">
        <w:rPr>
          <w:rFonts w:ascii="Arial" w:hAnsi="Arial" w:cs="Arial"/>
          <w:sz w:val="24"/>
          <w:szCs w:val="24"/>
        </w:rPr>
        <w:t xml:space="preserve"> (20 mg each; 5TUL diet; MO, USA). The 5TUL contains a </w:t>
      </w:r>
      <w:proofErr w:type="spellStart"/>
      <w:r w:rsidRPr="007D551E">
        <w:rPr>
          <w:rFonts w:ascii="Arial" w:hAnsi="Arial" w:cs="Arial"/>
          <w:sz w:val="24"/>
          <w:szCs w:val="24"/>
        </w:rPr>
        <w:t>metabolizable</w:t>
      </w:r>
      <w:proofErr w:type="spellEnd"/>
      <w:r w:rsidRPr="007D551E">
        <w:rPr>
          <w:rFonts w:ascii="Arial" w:hAnsi="Arial" w:cs="Arial"/>
          <w:sz w:val="24"/>
          <w:szCs w:val="24"/>
        </w:rPr>
        <w:t xml:space="preserve"> energy density of 3.4 kcal/g (21% from protein, 13% from fat, and 67% from carbohydrates). Chow pellets were custom-made in the same, 20 mg size by Purina </w:t>
      </w:r>
      <w:proofErr w:type="spellStart"/>
      <w:r w:rsidRPr="007D551E">
        <w:rPr>
          <w:rFonts w:ascii="Arial" w:hAnsi="Arial" w:cs="Arial"/>
          <w:sz w:val="24"/>
          <w:szCs w:val="24"/>
        </w:rPr>
        <w:t>LabDiet</w:t>
      </w:r>
      <w:proofErr w:type="spellEnd"/>
      <w:r w:rsidRPr="007D551E">
        <w:rPr>
          <w:rFonts w:ascii="Arial" w:hAnsi="Arial" w:cs="Arial"/>
          <w:sz w:val="24"/>
          <w:szCs w:val="24"/>
        </w:rPr>
        <w:t xml:space="preserve"> and were similar to the home cage diet in the vivarium </w:t>
      </w:r>
      <w:r w:rsidR="00D66D01" w:rsidRPr="007D551E">
        <w:rPr>
          <w:rFonts w:ascii="Arial" w:hAnsi="Arial" w:cs="Arial"/>
          <w:sz w:val="24"/>
          <w:szCs w:val="24"/>
        </w:rPr>
        <w:t>(</w:t>
      </w:r>
      <w:proofErr w:type="spellStart"/>
      <w:r w:rsidR="00D66D01" w:rsidRPr="007D551E">
        <w:rPr>
          <w:rFonts w:ascii="Arial" w:hAnsi="Arial" w:cs="Arial"/>
          <w:sz w:val="24"/>
          <w:szCs w:val="24"/>
        </w:rPr>
        <w:t>Teklad</w:t>
      </w:r>
      <w:proofErr w:type="spellEnd"/>
      <w:r w:rsidR="00D66D01" w:rsidRPr="007D551E">
        <w:rPr>
          <w:rFonts w:ascii="Arial" w:hAnsi="Arial" w:cs="Arial"/>
          <w:sz w:val="24"/>
          <w:szCs w:val="24"/>
        </w:rPr>
        <w:t xml:space="preserve"> 18% Protein Diet). They </w:t>
      </w:r>
      <w:r w:rsidRPr="007D551E">
        <w:rPr>
          <w:rFonts w:ascii="Arial" w:hAnsi="Arial" w:cs="Arial"/>
          <w:sz w:val="24"/>
          <w:szCs w:val="24"/>
        </w:rPr>
        <w:t xml:space="preserve">comprise the </w:t>
      </w:r>
      <w:proofErr w:type="spellStart"/>
      <w:r w:rsidRPr="007D551E">
        <w:rPr>
          <w:rFonts w:ascii="Arial" w:hAnsi="Arial" w:cs="Arial"/>
          <w:sz w:val="24"/>
          <w:szCs w:val="24"/>
        </w:rPr>
        <w:t>LabDiet</w:t>
      </w:r>
      <w:proofErr w:type="spellEnd"/>
      <w:r w:rsidRPr="007D551E">
        <w:rPr>
          <w:rFonts w:ascii="Arial" w:hAnsi="Arial" w:cs="Arial"/>
          <w:sz w:val="24"/>
          <w:szCs w:val="24"/>
        </w:rPr>
        <w:t xml:space="preserve"> 5V75 formulation which has a </w:t>
      </w:r>
      <w:proofErr w:type="spellStart"/>
      <w:r w:rsidRPr="007D551E">
        <w:rPr>
          <w:rFonts w:ascii="Arial" w:hAnsi="Arial" w:cs="Arial"/>
          <w:sz w:val="24"/>
          <w:szCs w:val="24"/>
        </w:rPr>
        <w:t>metabolizable</w:t>
      </w:r>
      <w:proofErr w:type="spellEnd"/>
      <w:r w:rsidRPr="007D551E">
        <w:rPr>
          <w:rFonts w:ascii="Arial" w:hAnsi="Arial" w:cs="Arial"/>
          <w:sz w:val="24"/>
          <w:szCs w:val="24"/>
        </w:rPr>
        <w:t xml:space="preserve"> energy density of 3.26 kcal/g (calories provided: 23% from protein, 13% from fat, and 64% from carbohydrates). Additional </w:t>
      </w:r>
      <w:r w:rsidR="00D66D01" w:rsidRPr="007D551E">
        <w:rPr>
          <w:rFonts w:ascii="Arial" w:hAnsi="Arial" w:cs="Arial"/>
          <w:sz w:val="24"/>
          <w:szCs w:val="24"/>
        </w:rPr>
        <w:t>literature on</w:t>
      </w:r>
      <w:r w:rsidRPr="007D551E">
        <w:rPr>
          <w:rFonts w:ascii="Arial" w:hAnsi="Arial" w:cs="Arial"/>
          <w:sz w:val="24"/>
          <w:szCs w:val="24"/>
        </w:rPr>
        <w:t xml:space="preserve"> the 5TUL and 5V75 diets can be found online at the </w:t>
      </w:r>
      <w:proofErr w:type="spellStart"/>
      <w:r w:rsidRPr="007D551E">
        <w:rPr>
          <w:rFonts w:ascii="Arial" w:hAnsi="Arial" w:cs="Arial"/>
          <w:sz w:val="24"/>
          <w:szCs w:val="24"/>
        </w:rPr>
        <w:t>TestDiet</w:t>
      </w:r>
      <w:proofErr w:type="spellEnd"/>
      <w:r w:rsidRPr="007D551E">
        <w:rPr>
          <w:rFonts w:ascii="Arial" w:hAnsi="Arial" w:cs="Arial"/>
          <w:sz w:val="24"/>
          <w:szCs w:val="24"/>
        </w:rPr>
        <w:t xml:space="preserve"> website (</w:t>
      </w:r>
      <w:hyperlink r:id="rId7" w:history="1">
        <w:r w:rsidRPr="007D551E">
          <w:rPr>
            <w:rStyle w:val="Hyperlink"/>
            <w:rFonts w:ascii="Arial" w:hAnsi="Arial" w:cs="Arial"/>
            <w:color w:val="auto"/>
            <w:sz w:val="24"/>
            <w:szCs w:val="24"/>
          </w:rPr>
          <w:t>https://www.testdiet.com/</w:t>
        </w:r>
      </w:hyperlink>
      <w:r w:rsidRPr="007D551E">
        <w:rPr>
          <w:rFonts w:ascii="Arial" w:hAnsi="Arial" w:cs="Arial"/>
          <w:sz w:val="24"/>
          <w:szCs w:val="24"/>
        </w:rPr>
        <w:t xml:space="preserve">) and the </w:t>
      </w:r>
      <w:proofErr w:type="spellStart"/>
      <w:r w:rsidRPr="007D551E">
        <w:rPr>
          <w:rFonts w:ascii="Arial" w:hAnsi="Arial" w:cs="Arial"/>
          <w:sz w:val="24"/>
          <w:szCs w:val="24"/>
        </w:rPr>
        <w:t>LabDiet</w:t>
      </w:r>
      <w:proofErr w:type="spellEnd"/>
      <w:r w:rsidRPr="007D551E">
        <w:rPr>
          <w:rFonts w:ascii="Arial" w:hAnsi="Arial" w:cs="Arial"/>
          <w:sz w:val="24"/>
          <w:szCs w:val="24"/>
        </w:rPr>
        <w:t xml:space="preserve"> website (</w:t>
      </w:r>
      <w:hyperlink r:id="rId8" w:history="1">
        <w:r w:rsidRPr="007D551E">
          <w:rPr>
            <w:rStyle w:val="Hyperlink"/>
            <w:rFonts w:ascii="Arial" w:hAnsi="Arial" w:cs="Arial"/>
            <w:color w:val="auto"/>
            <w:sz w:val="24"/>
            <w:szCs w:val="24"/>
          </w:rPr>
          <w:t>https://www.labdiet.com/</w:t>
        </w:r>
      </w:hyperlink>
      <w:r w:rsidRPr="007D551E">
        <w:rPr>
          <w:rFonts w:ascii="Arial" w:hAnsi="Arial" w:cs="Arial"/>
          <w:sz w:val="24"/>
          <w:szCs w:val="24"/>
        </w:rPr>
        <w:t>)</w:t>
      </w:r>
      <w:r w:rsidR="00D66D01" w:rsidRPr="007D551E">
        <w:rPr>
          <w:rFonts w:ascii="Arial" w:hAnsi="Arial" w:cs="Arial"/>
          <w:sz w:val="24"/>
          <w:szCs w:val="24"/>
        </w:rPr>
        <w:t>, respectively</w:t>
      </w:r>
      <w:r w:rsidRPr="007D551E">
        <w:rPr>
          <w:rFonts w:ascii="Arial" w:hAnsi="Arial" w:cs="Arial"/>
          <w:sz w:val="24"/>
          <w:szCs w:val="24"/>
        </w:rPr>
        <w:t>.</w:t>
      </w:r>
    </w:p>
    <w:p w14:paraId="460296D1" w14:textId="4A2B721D" w:rsidR="007D551E" w:rsidRPr="007D551E" w:rsidRDefault="007D551E" w:rsidP="003B1AE8">
      <w:pPr>
        <w:spacing w:after="0" w:line="480" w:lineRule="auto"/>
        <w:jc w:val="both"/>
        <w:rPr>
          <w:rFonts w:ascii="Arial" w:hAnsi="Arial" w:cs="Arial"/>
          <w:b/>
          <w:sz w:val="24"/>
          <w:szCs w:val="24"/>
        </w:rPr>
      </w:pPr>
    </w:p>
    <w:p w14:paraId="627FB735" w14:textId="75366FE4" w:rsidR="00D07C3C" w:rsidRPr="007D551E" w:rsidRDefault="00D07C3C" w:rsidP="003B1AE8">
      <w:pPr>
        <w:spacing w:after="0" w:line="480" w:lineRule="auto"/>
        <w:jc w:val="both"/>
        <w:rPr>
          <w:rFonts w:ascii="Arial" w:hAnsi="Arial" w:cs="Arial"/>
          <w:b/>
          <w:sz w:val="24"/>
          <w:szCs w:val="24"/>
        </w:rPr>
      </w:pPr>
      <w:r w:rsidRPr="007D551E">
        <w:rPr>
          <w:rFonts w:ascii="Arial" w:hAnsi="Arial" w:cs="Arial"/>
          <w:b/>
          <w:sz w:val="24"/>
          <w:szCs w:val="24"/>
        </w:rPr>
        <w:t>Light/dark conflict test of compulsive</w:t>
      </w:r>
      <w:r w:rsidR="00E61669" w:rsidRPr="007D551E">
        <w:rPr>
          <w:rFonts w:ascii="Arial" w:hAnsi="Arial" w:cs="Arial"/>
          <w:b/>
          <w:sz w:val="24"/>
          <w:szCs w:val="24"/>
        </w:rPr>
        <w:t>-like</w:t>
      </w:r>
      <w:r w:rsidRPr="007D551E">
        <w:rPr>
          <w:rFonts w:ascii="Arial" w:hAnsi="Arial" w:cs="Arial"/>
          <w:b/>
          <w:sz w:val="24"/>
          <w:szCs w:val="24"/>
        </w:rPr>
        <w:t xml:space="preserve"> eating </w:t>
      </w:r>
    </w:p>
    <w:p w14:paraId="2833C7BF" w14:textId="3AC0CFDD" w:rsidR="0025700F" w:rsidRPr="007D551E" w:rsidRDefault="00D07C3C" w:rsidP="003B1AE8">
      <w:pPr>
        <w:spacing w:after="0" w:line="480" w:lineRule="auto"/>
        <w:jc w:val="both"/>
        <w:rPr>
          <w:rFonts w:ascii="Arial" w:hAnsi="Arial" w:cs="Arial"/>
          <w:sz w:val="24"/>
          <w:szCs w:val="24"/>
        </w:rPr>
      </w:pPr>
      <w:r w:rsidRPr="007D551E">
        <w:rPr>
          <w:rFonts w:ascii="Arial" w:hAnsi="Arial" w:cs="Arial"/>
          <w:b/>
          <w:sz w:val="24"/>
          <w:szCs w:val="24"/>
        </w:rPr>
        <w:lastRenderedPageBreak/>
        <w:tab/>
      </w:r>
      <w:r w:rsidRPr="007D551E">
        <w:rPr>
          <w:rFonts w:ascii="Arial" w:hAnsi="Arial" w:cs="Arial"/>
          <w:sz w:val="24"/>
          <w:szCs w:val="24"/>
        </w:rPr>
        <w:t>In addition to premorbid anxiety- and compulsive-like behaviors, we also assessed post-training, compulsive-like eating and concomitant behaviors in the anxiety-provoking light/dark conflict test where rodents will</w:t>
      </w:r>
      <w:r w:rsidR="00CE74EE" w:rsidRPr="007D551E">
        <w:rPr>
          <w:rFonts w:ascii="Arial" w:hAnsi="Arial" w:cs="Arial"/>
          <w:sz w:val="24"/>
          <w:szCs w:val="24"/>
        </w:rPr>
        <w:t xml:space="preserve"> avoid the aversive, light side</w:t>
      </w:r>
      <w:r w:rsidR="00A05B7E" w:rsidRPr="007D551E">
        <w:rPr>
          <w:rFonts w:ascii="Arial" w:hAnsi="Arial" w:cs="Arial"/>
          <w:sz w:val="24"/>
          <w:szCs w:val="24"/>
        </w:rPr>
        <w:t xml:space="preserve"> of the box</w:t>
      </w:r>
      <w:r w:rsidR="00FD5273" w:rsidRPr="007D551E">
        <w:rPr>
          <w:rFonts w:ascii="Arial" w:hAnsi="Arial" w:cs="Arial"/>
          <w:sz w:val="24"/>
          <w:szCs w:val="24"/>
        </w:rPr>
        <w:t xml:space="preserve"> </w:t>
      </w:r>
      <w:r w:rsidR="00CE74EE" w:rsidRPr="007D551E">
        <w:rPr>
          <w:rFonts w:ascii="Arial" w:hAnsi="Arial" w:cs="Arial"/>
          <w:sz w:val="24"/>
          <w:szCs w:val="24"/>
        </w:rPr>
        <w:fldChar w:fldCharType="begin"/>
      </w:r>
      <w:r w:rsidR="00B5038E">
        <w:rPr>
          <w:rFonts w:ascii="Arial" w:hAnsi="Arial" w:cs="Arial"/>
          <w:sz w:val="24"/>
          <w:szCs w:val="24"/>
        </w:rPr>
        <w:instrText>ADDIN RW.CITE{{1482 Moore,C.F. 2017}}</w:instrText>
      </w:r>
      <w:r w:rsidR="00CE74EE" w:rsidRPr="007D551E">
        <w:rPr>
          <w:rFonts w:ascii="Arial" w:hAnsi="Arial" w:cs="Arial"/>
          <w:sz w:val="24"/>
          <w:szCs w:val="24"/>
        </w:rPr>
        <w:fldChar w:fldCharType="separate"/>
      </w:r>
      <w:r w:rsidR="00B5038E" w:rsidRPr="00B5038E">
        <w:rPr>
          <w:rFonts w:ascii="Arial" w:hAnsi="Arial" w:cs="Arial"/>
          <w:sz w:val="24"/>
          <w:szCs w:val="24"/>
        </w:rPr>
        <w:t>(Moore</w:t>
      </w:r>
      <w:r w:rsidR="00B5038E" w:rsidRPr="00B5038E">
        <w:rPr>
          <w:rFonts w:ascii="Arial" w:hAnsi="Arial" w:cs="Arial"/>
          <w:i/>
          <w:sz w:val="24"/>
          <w:szCs w:val="24"/>
        </w:rPr>
        <w:t xml:space="preserve"> et al</w:t>
      </w:r>
      <w:r w:rsidR="00B5038E" w:rsidRPr="00B5038E">
        <w:rPr>
          <w:rFonts w:ascii="Arial" w:hAnsi="Arial" w:cs="Arial"/>
          <w:sz w:val="24"/>
          <w:szCs w:val="24"/>
        </w:rPr>
        <w:t>. 2017)</w:t>
      </w:r>
      <w:r w:rsidR="00CE74EE" w:rsidRPr="007D551E">
        <w:rPr>
          <w:rFonts w:ascii="Arial" w:hAnsi="Arial" w:cs="Arial"/>
          <w:sz w:val="24"/>
          <w:szCs w:val="24"/>
        </w:rPr>
        <w:fldChar w:fldCharType="end"/>
      </w:r>
      <w:r w:rsidR="0099434E" w:rsidRPr="007D551E">
        <w:rPr>
          <w:rFonts w:ascii="Arial" w:hAnsi="Arial" w:cs="Arial"/>
          <w:sz w:val="24"/>
          <w:szCs w:val="24"/>
        </w:rPr>
        <w:t xml:space="preserve"> </w:t>
      </w:r>
      <w:r w:rsidRPr="007D551E">
        <w:rPr>
          <w:rFonts w:ascii="Arial" w:hAnsi="Arial" w:cs="Arial"/>
          <w:sz w:val="24"/>
          <w:szCs w:val="24"/>
        </w:rPr>
        <w:t>. On Day 23, mice were assessed for behavior</w:t>
      </w:r>
      <w:r w:rsidR="002F1BDC" w:rsidRPr="007D551E">
        <w:rPr>
          <w:rFonts w:ascii="Arial" w:hAnsi="Arial" w:cs="Arial"/>
          <w:sz w:val="24"/>
          <w:szCs w:val="24"/>
        </w:rPr>
        <w:t>s as described</w:t>
      </w:r>
      <w:r w:rsidR="00FD5273" w:rsidRPr="007D551E">
        <w:rPr>
          <w:rFonts w:ascii="Arial" w:hAnsi="Arial" w:cs="Arial"/>
          <w:sz w:val="24"/>
          <w:szCs w:val="24"/>
        </w:rPr>
        <w:t xml:space="preserve"> </w:t>
      </w:r>
      <w:r w:rsidR="00FD5273" w:rsidRPr="007D551E">
        <w:rPr>
          <w:rFonts w:ascii="Arial" w:hAnsi="Arial" w:cs="Arial"/>
          <w:sz w:val="24"/>
          <w:szCs w:val="24"/>
        </w:rPr>
        <w:fldChar w:fldCharType="begin"/>
      </w:r>
      <w:r w:rsidR="00B5038E">
        <w:rPr>
          <w:rFonts w:ascii="Arial" w:hAnsi="Arial" w:cs="Arial"/>
          <w:sz w:val="24"/>
          <w:szCs w:val="24"/>
        </w:rPr>
        <w:instrText>ADDIN RW.CITE{{1501 Kirkpatrick,S.L. 2017; 1733 Babbs,R.K. 2018}}</w:instrText>
      </w:r>
      <w:r w:rsidR="00FD5273" w:rsidRPr="007D551E">
        <w:rPr>
          <w:rFonts w:ascii="Arial" w:hAnsi="Arial" w:cs="Arial"/>
          <w:sz w:val="24"/>
          <w:szCs w:val="24"/>
        </w:rPr>
        <w:fldChar w:fldCharType="separate"/>
      </w:r>
      <w:r w:rsidR="00B5038E" w:rsidRPr="00B5038E">
        <w:rPr>
          <w:rFonts w:ascii="Arial" w:hAnsi="Arial" w:cs="Arial"/>
          <w:sz w:val="24"/>
          <w:szCs w:val="24"/>
        </w:rPr>
        <w:t>(</w:t>
      </w:r>
      <w:proofErr w:type="spellStart"/>
      <w:r w:rsidR="00B5038E" w:rsidRPr="00B5038E">
        <w:rPr>
          <w:rFonts w:ascii="Arial" w:hAnsi="Arial" w:cs="Arial"/>
          <w:sz w:val="24"/>
          <w:szCs w:val="24"/>
        </w:rPr>
        <w:t>Babbs</w:t>
      </w:r>
      <w:proofErr w:type="spellEnd"/>
      <w:r w:rsidR="00B5038E" w:rsidRPr="00B5038E">
        <w:rPr>
          <w:rFonts w:ascii="Arial" w:hAnsi="Arial" w:cs="Arial"/>
          <w:i/>
          <w:sz w:val="24"/>
          <w:szCs w:val="24"/>
        </w:rPr>
        <w:t xml:space="preserve"> et al</w:t>
      </w:r>
      <w:r w:rsidR="00B5038E" w:rsidRPr="00B5038E">
        <w:rPr>
          <w:rFonts w:ascii="Arial" w:hAnsi="Arial" w:cs="Arial"/>
          <w:sz w:val="24"/>
          <w:szCs w:val="24"/>
        </w:rPr>
        <w:t>. 2018; Kirkpatrick</w:t>
      </w:r>
      <w:r w:rsidR="00B5038E" w:rsidRPr="00B5038E">
        <w:rPr>
          <w:rFonts w:ascii="Arial" w:hAnsi="Arial" w:cs="Arial"/>
          <w:i/>
          <w:sz w:val="24"/>
          <w:szCs w:val="24"/>
        </w:rPr>
        <w:t xml:space="preserve"> et al</w:t>
      </w:r>
      <w:r w:rsidR="00B5038E" w:rsidRPr="00B5038E">
        <w:rPr>
          <w:rFonts w:ascii="Arial" w:hAnsi="Arial" w:cs="Arial"/>
          <w:sz w:val="24"/>
          <w:szCs w:val="24"/>
        </w:rPr>
        <w:t>. 2017)</w:t>
      </w:r>
      <w:r w:rsidR="00FD5273" w:rsidRPr="007D551E">
        <w:rPr>
          <w:rFonts w:ascii="Arial" w:hAnsi="Arial" w:cs="Arial"/>
          <w:sz w:val="24"/>
          <w:szCs w:val="24"/>
        </w:rPr>
        <w:fldChar w:fldCharType="end"/>
      </w:r>
      <w:r w:rsidR="00FD5273" w:rsidRPr="007D551E">
        <w:rPr>
          <w:rFonts w:ascii="Arial" w:hAnsi="Arial" w:cs="Arial"/>
          <w:sz w:val="24"/>
          <w:szCs w:val="24"/>
        </w:rPr>
        <w:t xml:space="preserve">. </w:t>
      </w:r>
      <w:r w:rsidR="00E61669" w:rsidRPr="007D551E">
        <w:rPr>
          <w:rFonts w:ascii="Arial" w:hAnsi="Arial" w:cs="Arial"/>
          <w:sz w:val="24"/>
          <w:szCs w:val="24"/>
        </w:rPr>
        <w:t>The light/dark box consists</w:t>
      </w:r>
      <w:r w:rsidRPr="007D551E">
        <w:rPr>
          <w:rFonts w:ascii="Arial" w:hAnsi="Arial" w:cs="Arial"/>
          <w:sz w:val="24"/>
          <w:szCs w:val="24"/>
        </w:rPr>
        <w:t xml:space="preserve"> of a dark side, which </w:t>
      </w:r>
      <w:r w:rsidR="00A05B7E" w:rsidRPr="007D551E">
        <w:rPr>
          <w:rFonts w:ascii="Arial" w:hAnsi="Arial" w:cs="Arial"/>
          <w:sz w:val="24"/>
          <w:szCs w:val="24"/>
        </w:rPr>
        <w:t>was</w:t>
      </w:r>
      <w:r w:rsidRPr="007D551E">
        <w:rPr>
          <w:rFonts w:ascii="Arial" w:hAnsi="Arial" w:cs="Arial"/>
          <w:sz w:val="24"/>
          <w:szCs w:val="24"/>
        </w:rPr>
        <w:t xml:space="preserve"> </w:t>
      </w:r>
      <w:r w:rsidR="00D7058F" w:rsidRPr="007D551E">
        <w:rPr>
          <w:rFonts w:ascii="Arial" w:hAnsi="Arial" w:cs="Arial"/>
          <w:sz w:val="24"/>
          <w:szCs w:val="24"/>
        </w:rPr>
        <w:t>a</w:t>
      </w:r>
      <w:r w:rsidRPr="007D551E">
        <w:rPr>
          <w:rFonts w:ascii="Arial" w:hAnsi="Arial" w:cs="Arial"/>
          <w:sz w:val="24"/>
          <w:szCs w:val="24"/>
        </w:rPr>
        <w:t xml:space="preserve"> b</w:t>
      </w:r>
      <w:r w:rsidR="00A05B7E" w:rsidRPr="007D551E">
        <w:rPr>
          <w:rFonts w:ascii="Arial" w:hAnsi="Arial" w:cs="Arial"/>
          <w:sz w:val="24"/>
          <w:szCs w:val="24"/>
        </w:rPr>
        <w:t xml:space="preserve">lack, opaque Plexiglas chamber </w:t>
      </w:r>
      <w:r w:rsidR="00D7058F" w:rsidRPr="007D551E">
        <w:rPr>
          <w:rFonts w:ascii="Arial" w:hAnsi="Arial" w:cs="Arial"/>
          <w:sz w:val="24"/>
          <w:szCs w:val="24"/>
        </w:rPr>
        <w:t>and a light side which was a</w:t>
      </w:r>
      <w:r w:rsidRPr="007D551E">
        <w:rPr>
          <w:rFonts w:ascii="Arial" w:hAnsi="Arial" w:cs="Arial"/>
          <w:sz w:val="24"/>
          <w:szCs w:val="24"/>
        </w:rPr>
        <w:t xml:space="preserve"> clear Plexiglas</w:t>
      </w:r>
      <w:r w:rsidR="00D7058F" w:rsidRPr="007D551E">
        <w:rPr>
          <w:rFonts w:ascii="Arial" w:hAnsi="Arial" w:cs="Arial"/>
          <w:sz w:val="24"/>
          <w:szCs w:val="24"/>
        </w:rPr>
        <w:t xml:space="preserve"> chamber</w:t>
      </w:r>
      <w:r w:rsidRPr="007D551E">
        <w:rPr>
          <w:rFonts w:ascii="Arial" w:hAnsi="Arial" w:cs="Arial"/>
          <w:sz w:val="24"/>
          <w:szCs w:val="24"/>
        </w:rPr>
        <w:t>. An open doorway allowed free access to both sides. A non-porous ceramic bowl containing forty, 20 mg PF pellets was placed in the center of the light side. Mice were initially placed on the light side facing both the food and the doorway and were video recorded for 30 min. Because the light side is aversive, increased behaviors in this environment were operationalized as compulsive-like, i</w:t>
      </w:r>
      <w:r w:rsidR="002F1BDC" w:rsidRPr="007D551E">
        <w:rPr>
          <w:rFonts w:ascii="Arial" w:hAnsi="Arial" w:cs="Arial"/>
          <w:sz w:val="24"/>
          <w:szCs w:val="24"/>
        </w:rPr>
        <w:t>ncluding compulsive-like eating</w:t>
      </w:r>
      <w:r w:rsidR="00F0369A" w:rsidRPr="007D551E">
        <w:rPr>
          <w:rFonts w:ascii="Arial" w:hAnsi="Arial" w:cs="Arial"/>
          <w:sz w:val="24"/>
          <w:szCs w:val="24"/>
        </w:rPr>
        <w:t xml:space="preserve"> </w:t>
      </w:r>
      <w:r w:rsidR="00F0369A" w:rsidRPr="007D551E">
        <w:rPr>
          <w:rFonts w:ascii="Arial" w:hAnsi="Arial" w:cs="Arial"/>
          <w:sz w:val="24"/>
          <w:szCs w:val="24"/>
        </w:rPr>
        <w:fldChar w:fldCharType="begin"/>
      </w:r>
      <w:r w:rsidR="00B5038E">
        <w:rPr>
          <w:rFonts w:ascii="Arial" w:hAnsi="Arial" w:cs="Arial"/>
          <w:sz w:val="24"/>
          <w:szCs w:val="24"/>
        </w:rPr>
        <w:instrText>ADDIN RW.CITE{{1501 Kirkpatrick,S.L. 2017; 1733 Babbs,R.K. 2018}}</w:instrText>
      </w:r>
      <w:r w:rsidR="00F0369A" w:rsidRPr="007D551E">
        <w:rPr>
          <w:rFonts w:ascii="Arial" w:hAnsi="Arial" w:cs="Arial"/>
          <w:sz w:val="24"/>
          <w:szCs w:val="24"/>
        </w:rPr>
        <w:fldChar w:fldCharType="separate"/>
      </w:r>
      <w:r w:rsidR="00B5038E" w:rsidRPr="00B5038E">
        <w:rPr>
          <w:rFonts w:ascii="Arial" w:hAnsi="Arial" w:cs="Arial"/>
          <w:sz w:val="24"/>
          <w:szCs w:val="24"/>
        </w:rPr>
        <w:t>(</w:t>
      </w:r>
      <w:proofErr w:type="spellStart"/>
      <w:r w:rsidR="00B5038E" w:rsidRPr="00B5038E">
        <w:rPr>
          <w:rFonts w:ascii="Arial" w:hAnsi="Arial" w:cs="Arial"/>
          <w:sz w:val="24"/>
          <w:szCs w:val="24"/>
        </w:rPr>
        <w:t>Babbs</w:t>
      </w:r>
      <w:proofErr w:type="spellEnd"/>
      <w:r w:rsidR="00B5038E" w:rsidRPr="00B5038E">
        <w:rPr>
          <w:rFonts w:ascii="Arial" w:hAnsi="Arial" w:cs="Arial"/>
          <w:i/>
          <w:sz w:val="24"/>
          <w:szCs w:val="24"/>
        </w:rPr>
        <w:t xml:space="preserve"> et al</w:t>
      </w:r>
      <w:r w:rsidR="00B5038E" w:rsidRPr="00B5038E">
        <w:rPr>
          <w:rFonts w:ascii="Arial" w:hAnsi="Arial" w:cs="Arial"/>
          <w:sz w:val="24"/>
          <w:szCs w:val="24"/>
        </w:rPr>
        <w:t>. 2018; Kirkpatrick</w:t>
      </w:r>
      <w:r w:rsidR="00B5038E" w:rsidRPr="00B5038E">
        <w:rPr>
          <w:rFonts w:ascii="Arial" w:hAnsi="Arial" w:cs="Arial"/>
          <w:i/>
          <w:sz w:val="24"/>
          <w:szCs w:val="24"/>
        </w:rPr>
        <w:t xml:space="preserve"> et al</w:t>
      </w:r>
      <w:r w:rsidR="00B5038E" w:rsidRPr="00B5038E">
        <w:rPr>
          <w:rFonts w:ascii="Arial" w:hAnsi="Arial" w:cs="Arial"/>
          <w:sz w:val="24"/>
          <w:szCs w:val="24"/>
        </w:rPr>
        <w:t>. 2017)</w:t>
      </w:r>
      <w:r w:rsidR="00F0369A" w:rsidRPr="007D551E">
        <w:rPr>
          <w:rFonts w:ascii="Arial" w:hAnsi="Arial" w:cs="Arial"/>
          <w:sz w:val="24"/>
          <w:szCs w:val="24"/>
        </w:rPr>
        <w:fldChar w:fldCharType="end"/>
      </w:r>
      <w:r w:rsidR="00F0369A" w:rsidRPr="007D551E">
        <w:rPr>
          <w:rFonts w:ascii="Arial" w:hAnsi="Arial" w:cs="Arial"/>
          <w:sz w:val="24"/>
          <w:szCs w:val="24"/>
        </w:rPr>
        <w:t xml:space="preserve">. </w:t>
      </w:r>
      <w:r w:rsidR="0025700F" w:rsidRPr="007D551E">
        <w:rPr>
          <w:rFonts w:ascii="Arial" w:hAnsi="Arial" w:cs="Arial"/>
          <w:sz w:val="24"/>
          <w:szCs w:val="24"/>
        </w:rPr>
        <w:t xml:space="preserve">Four cohorts of </w:t>
      </w:r>
      <w:r w:rsidR="0025700F" w:rsidRPr="007D551E">
        <w:rPr>
          <w:rFonts w:ascii="Arial" w:hAnsi="Arial" w:cs="Arial"/>
          <w:i/>
          <w:sz w:val="24"/>
          <w:szCs w:val="24"/>
        </w:rPr>
        <w:t>Cyfip2</w:t>
      </w:r>
      <w:r w:rsidR="0025700F" w:rsidRPr="007D551E">
        <w:rPr>
          <w:rFonts w:ascii="Arial" w:hAnsi="Arial" w:cs="Arial"/>
          <w:sz w:val="24"/>
          <w:szCs w:val="24"/>
          <w:vertAlign w:val="superscript"/>
        </w:rPr>
        <w:t>N/N</w:t>
      </w:r>
      <w:r w:rsidR="0025700F" w:rsidRPr="007D551E">
        <w:rPr>
          <w:rFonts w:ascii="Arial" w:hAnsi="Arial" w:cs="Arial"/>
          <w:sz w:val="24"/>
          <w:szCs w:val="24"/>
        </w:rPr>
        <w:t xml:space="preserve"> and three cohorts of </w:t>
      </w:r>
      <w:r w:rsidR="0025700F" w:rsidRPr="007D551E">
        <w:rPr>
          <w:rFonts w:ascii="Arial" w:hAnsi="Arial" w:cs="Arial"/>
          <w:i/>
          <w:sz w:val="24"/>
          <w:szCs w:val="24"/>
        </w:rPr>
        <w:t>Cyfip2</w:t>
      </w:r>
      <w:r w:rsidR="0025700F" w:rsidRPr="007D551E">
        <w:rPr>
          <w:rFonts w:ascii="Arial" w:hAnsi="Arial" w:cs="Arial"/>
          <w:sz w:val="24"/>
          <w:szCs w:val="24"/>
          <w:vertAlign w:val="superscript"/>
        </w:rPr>
        <w:t>J/J</w:t>
      </w:r>
      <w:r w:rsidR="0025700F" w:rsidRPr="007D551E">
        <w:rPr>
          <w:rFonts w:ascii="Arial" w:hAnsi="Arial" w:cs="Arial"/>
          <w:sz w:val="24"/>
          <w:szCs w:val="24"/>
        </w:rPr>
        <w:t xml:space="preserve"> mice were tested in the BE procedure. The results were qualitatively similar across </w:t>
      </w:r>
      <w:r w:rsidR="00A05B7E" w:rsidRPr="007D551E">
        <w:rPr>
          <w:rFonts w:ascii="Arial" w:hAnsi="Arial" w:cs="Arial"/>
          <w:sz w:val="24"/>
          <w:szCs w:val="24"/>
        </w:rPr>
        <w:t>eac</w:t>
      </w:r>
      <w:r w:rsidR="00FD1E94" w:rsidRPr="007D551E">
        <w:rPr>
          <w:rFonts w:ascii="Arial" w:hAnsi="Arial" w:cs="Arial"/>
          <w:sz w:val="24"/>
          <w:szCs w:val="24"/>
        </w:rPr>
        <w:t>h</w:t>
      </w:r>
      <w:r w:rsidR="00A05B7E" w:rsidRPr="007D551E">
        <w:rPr>
          <w:rFonts w:ascii="Arial" w:hAnsi="Arial" w:cs="Arial"/>
          <w:sz w:val="24"/>
          <w:szCs w:val="24"/>
        </w:rPr>
        <w:t xml:space="preserve"> cohort</w:t>
      </w:r>
      <w:r w:rsidR="0025700F" w:rsidRPr="007D551E">
        <w:rPr>
          <w:rFonts w:ascii="Arial" w:hAnsi="Arial" w:cs="Arial"/>
          <w:sz w:val="24"/>
          <w:szCs w:val="24"/>
        </w:rPr>
        <w:t xml:space="preserve"> </w:t>
      </w:r>
      <w:r w:rsidR="00A05B7E" w:rsidRPr="007D551E">
        <w:rPr>
          <w:rFonts w:ascii="Arial" w:hAnsi="Arial" w:cs="Arial"/>
          <w:sz w:val="24"/>
          <w:szCs w:val="24"/>
        </w:rPr>
        <w:t>for each</w:t>
      </w:r>
      <w:r w:rsidR="0025700F" w:rsidRPr="007D551E">
        <w:rPr>
          <w:rFonts w:ascii="Arial" w:hAnsi="Arial" w:cs="Arial"/>
          <w:sz w:val="24"/>
          <w:szCs w:val="24"/>
        </w:rPr>
        <w:t xml:space="preserve"> genetic background.</w:t>
      </w:r>
    </w:p>
    <w:p w14:paraId="5869656A" w14:textId="77777777" w:rsidR="007A34AA" w:rsidRPr="007D551E" w:rsidRDefault="007A34AA" w:rsidP="003B1AE8">
      <w:pPr>
        <w:spacing w:after="0" w:line="480" w:lineRule="auto"/>
        <w:jc w:val="both"/>
        <w:rPr>
          <w:rFonts w:ascii="Arial" w:hAnsi="Arial" w:cs="Arial"/>
          <w:sz w:val="24"/>
          <w:szCs w:val="24"/>
        </w:rPr>
      </w:pPr>
    </w:p>
    <w:p w14:paraId="0146B1E1" w14:textId="7E492DA7" w:rsidR="00FF06E3" w:rsidRPr="007D551E" w:rsidRDefault="00FF06E3" w:rsidP="003B1AE8">
      <w:pPr>
        <w:spacing w:after="0" w:line="480" w:lineRule="auto"/>
        <w:jc w:val="both"/>
        <w:rPr>
          <w:rFonts w:ascii="Arial" w:hAnsi="Arial" w:cs="Arial"/>
          <w:sz w:val="24"/>
          <w:szCs w:val="24"/>
        </w:rPr>
      </w:pPr>
      <w:r w:rsidRPr="007D551E">
        <w:rPr>
          <w:rFonts w:ascii="Arial" w:hAnsi="Arial" w:cs="Arial"/>
          <w:b/>
          <w:i/>
          <w:sz w:val="24"/>
          <w:szCs w:val="24"/>
        </w:rPr>
        <w:t>Cyfip1</w:t>
      </w:r>
      <w:r w:rsidRPr="007D551E">
        <w:rPr>
          <w:rFonts w:ascii="Arial" w:hAnsi="Arial" w:cs="Arial"/>
          <w:b/>
          <w:sz w:val="24"/>
          <w:szCs w:val="24"/>
        </w:rPr>
        <w:t xml:space="preserve"> and</w:t>
      </w:r>
      <w:r w:rsidRPr="007D551E">
        <w:rPr>
          <w:rFonts w:ascii="Arial" w:hAnsi="Arial" w:cs="Arial"/>
          <w:b/>
          <w:i/>
          <w:sz w:val="24"/>
          <w:szCs w:val="24"/>
        </w:rPr>
        <w:t xml:space="preserve"> Cyfip2 </w:t>
      </w:r>
      <w:r w:rsidRPr="007D551E">
        <w:rPr>
          <w:rFonts w:ascii="Arial" w:hAnsi="Arial" w:cs="Arial"/>
          <w:b/>
          <w:sz w:val="24"/>
          <w:szCs w:val="24"/>
        </w:rPr>
        <w:t>genotyping</w:t>
      </w:r>
      <w:r w:rsidRPr="007D551E">
        <w:rPr>
          <w:rFonts w:ascii="Arial" w:hAnsi="Arial" w:cs="Arial"/>
          <w:b/>
          <w:i/>
          <w:sz w:val="24"/>
          <w:szCs w:val="24"/>
        </w:rPr>
        <w:t xml:space="preserve"> </w:t>
      </w:r>
    </w:p>
    <w:p w14:paraId="1022C268" w14:textId="2B8D4CF1" w:rsidR="00FF06E3" w:rsidRPr="007D551E" w:rsidRDefault="00FF06E3" w:rsidP="003B1AE8">
      <w:pPr>
        <w:autoSpaceDE w:val="0"/>
        <w:autoSpaceDN w:val="0"/>
        <w:adjustRightInd w:val="0"/>
        <w:spacing w:after="0" w:line="480" w:lineRule="auto"/>
        <w:jc w:val="both"/>
        <w:rPr>
          <w:rFonts w:ascii="Arial" w:hAnsi="Arial" w:cs="Arial"/>
          <w:sz w:val="24"/>
          <w:szCs w:val="24"/>
        </w:rPr>
      </w:pPr>
      <w:r w:rsidRPr="007D551E">
        <w:rPr>
          <w:rFonts w:ascii="Arial" w:hAnsi="Arial" w:cs="Arial"/>
          <w:i/>
          <w:sz w:val="24"/>
          <w:szCs w:val="24"/>
        </w:rPr>
        <w:t>Cyfip1</w:t>
      </w:r>
      <w:r w:rsidRPr="007D551E">
        <w:rPr>
          <w:rFonts w:ascii="Arial" w:hAnsi="Arial" w:cs="Arial"/>
          <w:sz w:val="24"/>
          <w:szCs w:val="24"/>
          <w:vertAlign w:val="superscript"/>
        </w:rPr>
        <w:t xml:space="preserve">+/- </w:t>
      </w:r>
      <w:r w:rsidRPr="007D551E">
        <w:rPr>
          <w:rFonts w:ascii="Arial" w:hAnsi="Arial" w:cs="Arial"/>
          <w:sz w:val="24"/>
          <w:szCs w:val="24"/>
        </w:rPr>
        <w:t xml:space="preserve">mice were genotyped using DNA extraction from tail biopsy, PCR, and gel electrophoresis. Separate PCR reactions </w:t>
      </w:r>
      <w:r w:rsidR="00DC08B5" w:rsidRPr="007D551E">
        <w:rPr>
          <w:rFonts w:ascii="Arial" w:hAnsi="Arial" w:cs="Arial"/>
          <w:sz w:val="24"/>
          <w:szCs w:val="24"/>
        </w:rPr>
        <w:t>were used to detect</w:t>
      </w:r>
      <w:r w:rsidRPr="007D551E">
        <w:rPr>
          <w:rFonts w:ascii="Arial" w:hAnsi="Arial" w:cs="Arial"/>
          <w:sz w:val="24"/>
          <w:szCs w:val="24"/>
        </w:rPr>
        <w:t xml:space="preserve"> the wild-type and mutant alleles. The forward primer sequence for </w:t>
      </w:r>
      <w:r w:rsidRPr="007D551E">
        <w:rPr>
          <w:rFonts w:ascii="Arial" w:hAnsi="Arial" w:cs="Arial"/>
          <w:i/>
          <w:sz w:val="24"/>
          <w:szCs w:val="24"/>
        </w:rPr>
        <w:t>Cyfip1</w:t>
      </w:r>
      <w:r w:rsidR="00DC08B5" w:rsidRPr="007D551E">
        <w:rPr>
          <w:rFonts w:ascii="Arial" w:hAnsi="Arial" w:cs="Arial"/>
          <w:sz w:val="24"/>
          <w:szCs w:val="24"/>
        </w:rPr>
        <w:t xml:space="preserve"> was</w:t>
      </w:r>
      <w:r w:rsidRPr="007D551E">
        <w:rPr>
          <w:rFonts w:ascii="Arial" w:hAnsi="Arial" w:cs="Arial"/>
          <w:sz w:val="24"/>
          <w:szCs w:val="24"/>
        </w:rPr>
        <w:t xml:space="preserve"> 5'-TGGAAGTAATGGAACCGAACA- 3'. The reverse wild-type </w:t>
      </w:r>
      <w:r w:rsidRPr="007D551E">
        <w:rPr>
          <w:rFonts w:ascii="Arial" w:hAnsi="Arial" w:cs="Arial"/>
          <w:i/>
          <w:sz w:val="24"/>
          <w:szCs w:val="24"/>
        </w:rPr>
        <w:t>Cyfip1</w:t>
      </w:r>
      <w:r w:rsidR="00DC08B5" w:rsidRPr="007D551E">
        <w:rPr>
          <w:rFonts w:ascii="Arial" w:hAnsi="Arial" w:cs="Arial"/>
          <w:sz w:val="24"/>
          <w:szCs w:val="24"/>
        </w:rPr>
        <w:t xml:space="preserve"> primer sequence was</w:t>
      </w:r>
      <w:r w:rsidRPr="007D551E">
        <w:rPr>
          <w:rFonts w:ascii="Arial" w:hAnsi="Arial" w:cs="Arial"/>
          <w:sz w:val="24"/>
          <w:szCs w:val="24"/>
        </w:rPr>
        <w:t xml:space="preserve"> 5’-GTAACTACCTATAATGCAGACCTGAAG-3' and together with the forward primer yield</w:t>
      </w:r>
      <w:r w:rsidR="00DC08B5" w:rsidRPr="007D551E">
        <w:rPr>
          <w:rFonts w:ascii="Arial" w:hAnsi="Arial" w:cs="Arial"/>
          <w:sz w:val="24"/>
          <w:szCs w:val="24"/>
        </w:rPr>
        <w:t>ed</w:t>
      </w:r>
      <w:r w:rsidRPr="007D551E">
        <w:rPr>
          <w:rFonts w:ascii="Arial" w:hAnsi="Arial" w:cs="Arial"/>
          <w:sz w:val="24"/>
          <w:szCs w:val="24"/>
        </w:rPr>
        <w:t xml:space="preserve"> an amplicon size of 259 </w:t>
      </w:r>
      <w:proofErr w:type="spellStart"/>
      <w:r w:rsidRPr="007D551E">
        <w:rPr>
          <w:rFonts w:ascii="Arial" w:hAnsi="Arial" w:cs="Arial"/>
          <w:sz w:val="24"/>
          <w:szCs w:val="24"/>
        </w:rPr>
        <w:t>bp.</w:t>
      </w:r>
      <w:proofErr w:type="spellEnd"/>
      <w:r w:rsidRPr="007D551E">
        <w:rPr>
          <w:rFonts w:ascii="Arial" w:hAnsi="Arial" w:cs="Arial"/>
          <w:sz w:val="24"/>
          <w:szCs w:val="24"/>
        </w:rPr>
        <w:t xml:space="preserve"> The m</w:t>
      </w:r>
      <w:r w:rsidR="00DC08B5" w:rsidRPr="007D551E">
        <w:rPr>
          <w:rFonts w:ascii="Arial" w:hAnsi="Arial" w:cs="Arial"/>
          <w:sz w:val="24"/>
          <w:szCs w:val="24"/>
        </w:rPr>
        <w:t>utant reverse primer sequence was</w:t>
      </w:r>
      <w:r w:rsidRPr="007D551E">
        <w:rPr>
          <w:rFonts w:ascii="Arial" w:hAnsi="Arial" w:cs="Arial"/>
          <w:sz w:val="24"/>
          <w:szCs w:val="24"/>
        </w:rPr>
        <w:t xml:space="preserve"> 5'-TCGTGGTATCGTTATGCGCC-3' and together with the forward primer yield</w:t>
      </w:r>
      <w:r w:rsidR="00DC08B5" w:rsidRPr="007D551E">
        <w:rPr>
          <w:rFonts w:ascii="Arial" w:hAnsi="Arial" w:cs="Arial"/>
          <w:sz w:val="24"/>
          <w:szCs w:val="24"/>
        </w:rPr>
        <w:t>ed</w:t>
      </w:r>
      <w:r w:rsidRPr="007D551E">
        <w:rPr>
          <w:rFonts w:ascii="Arial" w:hAnsi="Arial" w:cs="Arial"/>
          <w:sz w:val="24"/>
          <w:szCs w:val="24"/>
        </w:rPr>
        <w:t xml:space="preserve"> an amplicon size of 182 </w:t>
      </w:r>
      <w:proofErr w:type="spellStart"/>
      <w:r w:rsidRPr="007D551E">
        <w:rPr>
          <w:rFonts w:ascii="Arial" w:hAnsi="Arial" w:cs="Arial"/>
          <w:sz w:val="24"/>
          <w:szCs w:val="24"/>
        </w:rPr>
        <w:t>bp.</w:t>
      </w:r>
      <w:proofErr w:type="spellEnd"/>
      <w:r w:rsidRPr="007D551E">
        <w:rPr>
          <w:rFonts w:ascii="Arial" w:hAnsi="Arial" w:cs="Arial"/>
          <w:sz w:val="24"/>
          <w:szCs w:val="24"/>
        </w:rPr>
        <w:t xml:space="preserve"> </w:t>
      </w:r>
      <w:r w:rsidRPr="007D551E">
        <w:rPr>
          <w:rFonts w:ascii="Arial" w:hAnsi="Arial" w:cs="Arial"/>
          <w:i/>
          <w:sz w:val="24"/>
          <w:szCs w:val="24"/>
        </w:rPr>
        <w:t>Cyfip1</w:t>
      </w:r>
      <w:r w:rsidRPr="007D551E">
        <w:rPr>
          <w:rFonts w:ascii="Arial" w:hAnsi="Arial" w:cs="Arial"/>
          <w:sz w:val="24"/>
          <w:szCs w:val="24"/>
          <w:vertAlign w:val="superscript"/>
        </w:rPr>
        <w:t xml:space="preserve">+/- </w:t>
      </w:r>
      <w:r w:rsidRPr="007D551E">
        <w:rPr>
          <w:rFonts w:ascii="Arial" w:hAnsi="Arial" w:cs="Arial"/>
          <w:sz w:val="24"/>
          <w:szCs w:val="24"/>
        </w:rPr>
        <w:t>samples show both bands. Primers were purchased from Integrated DNA Technologies (</w:t>
      </w:r>
      <w:r w:rsidR="008E0B35" w:rsidRPr="007D551E">
        <w:rPr>
          <w:rFonts w:ascii="Arial" w:hAnsi="Arial" w:cs="Arial"/>
          <w:b/>
          <w:sz w:val="24"/>
          <w:szCs w:val="24"/>
        </w:rPr>
        <w:t>IDT</w:t>
      </w:r>
      <w:r w:rsidR="008E0B35" w:rsidRPr="007D551E">
        <w:rPr>
          <w:rFonts w:ascii="Arial" w:hAnsi="Arial" w:cs="Arial"/>
          <w:sz w:val="24"/>
          <w:szCs w:val="24"/>
        </w:rPr>
        <w:t xml:space="preserve">; </w:t>
      </w:r>
      <w:r w:rsidRPr="007D551E">
        <w:rPr>
          <w:rFonts w:ascii="Arial" w:hAnsi="Arial" w:cs="Arial"/>
          <w:sz w:val="24"/>
          <w:szCs w:val="24"/>
        </w:rPr>
        <w:t xml:space="preserve">Coralville, IA USA). </w:t>
      </w:r>
    </w:p>
    <w:p w14:paraId="2088D611" w14:textId="1483FE02" w:rsidR="00FF06E3" w:rsidRPr="007D551E" w:rsidRDefault="00FF06E3" w:rsidP="003B1AE8">
      <w:pPr>
        <w:spacing w:after="0" w:line="480" w:lineRule="auto"/>
        <w:ind w:firstLine="720"/>
        <w:jc w:val="both"/>
        <w:rPr>
          <w:rFonts w:ascii="Arial" w:hAnsi="Arial" w:cs="Arial"/>
          <w:b/>
          <w:sz w:val="24"/>
          <w:szCs w:val="24"/>
        </w:rPr>
      </w:pPr>
      <w:r w:rsidRPr="007D551E">
        <w:rPr>
          <w:rFonts w:ascii="Arial" w:hAnsi="Arial" w:cs="Arial"/>
          <w:i/>
          <w:sz w:val="24"/>
          <w:szCs w:val="24"/>
        </w:rPr>
        <w:lastRenderedPageBreak/>
        <w:t>Cyfip2</w:t>
      </w:r>
      <w:r w:rsidRPr="007D551E">
        <w:rPr>
          <w:rFonts w:ascii="Arial" w:hAnsi="Arial" w:cs="Arial"/>
          <w:sz w:val="24"/>
          <w:szCs w:val="24"/>
        </w:rPr>
        <w:t xml:space="preserve"> was genotyped for the N-derived S968F missense mutation (chromosome</w:t>
      </w:r>
      <w:r w:rsidR="00937078">
        <w:rPr>
          <w:rFonts w:ascii="Arial" w:hAnsi="Arial" w:cs="Arial"/>
          <w:sz w:val="24"/>
          <w:szCs w:val="24"/>
        </w:rPr>
        <w:t xml:space="preserve"> 11: 46,222,615 </w:t>
      </w:r>
      <w:proofErr w:type="spellStart"/>
      <w:r w:rsidR="00937078">
        <w:rPr>
          <w:rFonts w:ascii="Arial" w:hAnsi="Arial" w:cs="Arial"/>
          <w:sz w:val="24"/>
          <w:szCs w:val="24"/>
        </w:rPr>
        <w:t>bp</w:t>
      </w:r>
      <w:proofErr w:type="spellEnd"/>
      <w:r w:rsidR="00937078">
        <w:rPr>
          <w:rFonts w:ascii="Arial" w:hAnsi="Arial" w:cs="Arial"/>
          <w:sz w:val="24"/>
          <w:szCs w:val="24"/>
        </w:rPr>
        <w:t>; mm10) vs.</w:t>
      </w:r>
      <w:r w:rsidRPr="007D551E">
        <w:rPr>
          <w:rFonts w:ascii="Arial" w:hAnsi="Arial" w:cs="Arial"/>
          <w:sz w:val="24"/>
          <w:szCs w:val="24"/>
        </w:rPr>
        <w:t xml:space="preserve"> the alternate J allele using a primer set </w:t>
      </w:r>
      <w:r w:rsidR="008E0B35" w:rsidRPr="007D551E">
        <w:rPr>
          <w:rFonts w:ascii="Arial" w:hAnsi="Arial" w:cs="Arial"/>
          <w:sz w:val="24"/>
          <w:szCs w:val="24"/>
        </w:rPr>
        <w:t>obtained from IDT that targeted</w:t>
      </w:r>
      <w:r w:rsidRPr="007D551E">
        <w:rPr>
          <w:rFonts w:ascii="Arial" w:hAnsi="Arial" w:cs="Arial"/>
          <w:sz w:val="24"/>
          <w:szCs w:val="24"/>
        </w:rPr>
        <w:t xml:space="preserve"> the mutation (rs240617401; chromosome 11: 46,222,615 </w:t>
      </w:r>
      <w:proofErr w:type="spellStart"/>
      <w:r w:rsidRPr="007D551E">
        <w:rPr>
          <w:rFonts w:ascii="Arial" w:hAnsi="Arial" w:cs="Arial"/>
          <w:sz w:val="24"/>
          <w:szCs w:val="24"/>
        </w:rPr>
        <w:t>bp</w:t>
      </w:r>
      <w:proofErr w:type="spellEnd"/>
      <w:r w:rsidRPr="007D551E">
        <w:rPr>
          <w:rFonts w:ascii="Arial" w:hAnsi="Arial" w:cs="Arial"/>
          <w:sz w:val="24"/>
          <w:szCs w:val="24"/>
        </w:rPr>
        <w:t>; mm10)</w:t>
      </w:r>
      <w:r w:rsidR="00CA2518" w:rsidRPr="007D551E">
        <w:rPr>
          <w:rFonts w:ascii="Arial" w:hAnsi="Arial" w:cs="Arial"/>
          <w:sz w:val="24"/>
          <w:szCs w:val="24"/>
        </w:rPr>
        <w:t xml:space="preserve"> </w:t>
      </w:r>
      <w:r w:rsidR="00C14864" w:rsidRPr="007D551E">
        <w:rPr>
          <w:rFonts w:ascii="Arial" w:hAnsi="Arial" w:cs="Arial"/>
          <w:sz w:val="24"/>
          <w:szCs w:val="24"/>
        </w:rPr>
        <w:fldChar w:fldCharType="begin"/>
      </w:r>
      <w:r w:rsidR="00B5038E">
        <w:rPr>
          <w:rFonts w:ascii="Arial" w:hAnsi="Arial" w:cs="Arial"/>
          <w:sz w:val="24"/>
          <w:szCs w:val="24"/>
        </w:rPr>
        <w:instrText>ADDIN RW.CITE{{705 Kumar,V. 2013; 1501 Kirkpatrick,S.L. 2017}}</w:instrText>
      </w:r>
      <w:r w:rsidR="00C14864" w:rsidRPr="007D551E">
        <w:rPr>
          <w:rFonts w:ascii="Arial" w:hAnsi="Arial" w:cs="Arial"/>
          <w:sz w:val="24"/>
          <w:szCs w:val="24"/>
        </w:rPr>
        <w:fldChar w:fldCharType="separate"/>
      </w:r>
      <w:r w:rsidR="00B5038E" w:rsidRPr="00B5038E">
        <w:rPr>
          <w:rFonts w:ascii="Arial" w:hAnsi="Arial" w:cs="Arial"/>
          <w:sz w:val="24"/>
          <w:szCs w:val="24"/>
        </w:rPr>
        <w:t>(Kirkpatrick</w:t>
      </w:r>
      <w:r w:rsidR="00B5038E" w:rsidRPr="00B5038E">
        <w:rPr>
          <w:rFonts w:ascii="Arial" w:hAnsi="Arial" w:cs="Arial"/>
          <w:i/>
          <w:sz w:val="24"/>
          <w:szCs w:val="24"/>
        </w:rPr>
        <w:t xml:space="preserve"> et al</w:t>
      </w:r>
      <w:r w:rsidR="00B5038E" w:rsidRPr="00B5038E">
        <w:rPr>
          <w:rFonts w:ascii="Arial" w:hAnsi="Arial" w:cs="Arial"/>
          <w:sz w:val="24"/>
          <w:szCs w:val="24"/>
        </w:rPr>
        <w:t>. 2017; Kumar</w:t>
      </w:r>
      <w:r w:rsidR="00B5038E" w:rsidRPr="00B5038E">
        <w:rPr>
          <w:rFonts w:ascii="Arial" w:hAnsi="Arial" w:cs="Arial"/>
          <w:i/>
          <w:sz w:val="24"/>
          <w:szCs w:val="24"/>
        </w:rPr>
        <w:t xml:space="preserve"> et al</w:t>
      </w:r>
      <w:r w:rsidR="00B5038E" w:rsidRPr="00B5038E">
        <w:rPr>
          <w:rFonts w:ascii="Arial" w:hAnsi="Arial" w:cs="Arial"/>
          <w:sz w:val="24"/>
          <w:szCs w:val="24"/>
        </w:rPr>
        <w:t>. 2013)</w:t>
      </w:r>
      <w:r w:rsidR="00C14864" w:rsidRPr="007D551E">
        <w:rPr>
          <w:rFonts w:ascii="Arial" w:hAnsi="Arial" w:cs="Arial"/>
          <w:sz w:val="24"/>
          <w:szCs w:val="24"/>
        </w:rPr>
        <w:fldChar w:fldCharType="end"/>
      </w:r>
      <w:r w:rsidRPr="007D551E">
        <w:rPr>
          <w:rFonts w:ascii="Arial" w:hAnsi="Arial" w:cs="Arial"/>
          <w:sz w:val="24"/>
          <w:szCs w:val="24"/>
        </w:rPr>
        <w:t xml:space="preserve">. </w:t>
      </w:r>
      <w:r w:rsidR="004D1140" w:rsidRPr="007D551E">
        <w:rPr>
          <w:rFonts w:ascii="Arial" w:hAnsi="Arial" w:cs="Arial"/>
          <w:sz w:val="24"/>
          <w:szCs w:val="24"/>
        </w:rPr>
        <w:t>The forward primer sequence was 5’-TACAGGCACAGCCAGAGATG-3’ and the reverse primer sequence was 5’-</w:t>
      </w:r>
      <w:r w:rsidR="004D1140" w:rsidRPr="007D551E">
        <w:rPr>
          <w:rFonts w:ascii="Arial" w:eastAsia="Times New Roman" w:hAnsi="Arial" w:cs="Arial"/>
          <w:color w:val="000000"/>
          <w:sz w:val="24"/>
          <w:szCs w:val="24"/>
        </w:rPr>
        <w:t xml:space="preserve"> </w:t>
      </w:r>
      <w:r w:rsidR="004D1140" w:rsidRPr="007D551E">
        <w:rPr>
          <w:rFonts w:ascii="Arial" w:hAnsi="Arial" w:cs="Arial"/>
          <w:sz w:val="24"/>
          <w:szCs w:val="24"/>
        </w:rPr>
        <w:t xml:space="preserve">TCCTGCAGTACGTGAAGACG-3’, yielding an amplicon size of 185 </w:t>
      </w:r>
      <w:proofErr w:type="spellStart"/>
      <w:r w:rsidR="004D1140" w:rsidRPr="007D551E">
        <w:rPr>
          <w:rFonts w:ascii="Arial" w:hAnsi="Arial" w:cs="Arial"/>
          <w:sz w:val="24"/>
          <w:szCs w:val="24"/>
        </w:rPr>
        <w:t>bp.</w:t>
      </w:r>
      <w:proofErr w:type="spellEnd"/>
      <w:r w:rsidR="004D1140" w:rsidRPr="007D551E">
        <w:rPr>
          <w:rFonts w:ascii="Arial" w:hAnsi="Arial" w:cs="Arial"/>
          <w:sz w:val="24"/>
          <w:szCs w:val="24"/>
        </w:rPr>
        <w:t xml:space="preserve"> Sequencing was conducted by </w:t>
      </w:r>
      <w:r w:rsidR="000157B1" w:rsidRPr="007D551E">
        <w:rPr>
          <w:rFonts w:ascii="Arial" w:hAnsi="Arial" w:cs="Arial"/>
          <w:sz w:val="24"/>
          <w:szCs w:val="24"/>
        </w:rPr>
        <w:t>IDT</w:t>
      </w:r>
      <w:r w:rsidR="004D1140" w:rsidRPr="007D551E">
        <w:rPr>
          <w:rFonts w:ascii="Arial" w:hAnsi="Arial" w:cs="Arial"/>
          <w:sz w:val="24"/>
          <w:szCs w:val="24"/>
        </w:rPr>
        <w:t xml:space="preserve">. </w:t>
      </w:r>
      <w:r w:rsidR="001F7253" w:rsidRPr="007D551E">
        <w:rPr>
          <w:rFonts w:ascii="Arial" w:hAnsi="Arial" w:cs="Arial"/>
          <w:sz w:val="24"/>
          <w:szCs w:val="24"/>
        </w:rPr>
        <w:t xml:space="preserve">Sequence results were determined using </w:t>
      </w:r>
      <w:r w:rsidR="00736948" w:rsidRPr="007D551E">
        <w:rPr>
          <w:rFonts w:ascii="Arial" w:hAnsi="Arial" w:cs="Arial"/>
          <w:sz w:val="24"/>
          <w:szCs w:val="24"/>
        </w:rPr>
        <w:t>Sequence Scanner Software v2.0 (Applied Biosystems, Foster City, CA, USA).</w:t>
      </w:r>
    </w:p>
    <w:p w14:paraId="5EE5E145" w14:textId="77777777" w:rsidR="00C74ACB" w:rsidRPr="007D551E" w:rsidRDefault="00C74ACB" w:rsidP="003B1AE8">
      <w:pPr>
        <w:spacing w:after="0" w:line="480" w:lineRule="auto"/>
        <w:jc w:val="both"/>
        <w:rPr>
          <w:rFonts w:ascii="Arial" w:hAnsi="Arial" w:cs="Arial"/>
          <w:sz w:val="24"/>
          <w:szCs w:val="24"/>
        </w:rPr>
      </w:pPr>
    </w:p>
    <w:p w14:paraId="725EA465" w14:textId="77777777" w:rsidR="003E5CEA" w:rsidRPr="007D551E" w:rsidRDefault="003E5CEA" w:rsidP="003B1AE8">
      <w:pPr>
        <w:spacing w:after="0" w:line="480" w:lineRule="auto"/>
        <w:jc w:val="both"/>
        <w:rPr>
          <w:rFonts w:ascii="Arial" w:hAnsi="Arial" w:cs="Arial"/>
          <w:b/>
          <w:noProof/>
          <w:color w:val="000000" w:themeColor="text1"/>
          <w:sz w:val="24"/>
          <w:szCs w:val="24"/>
        </w:rPr>
      </w:pPr>
      <w:r w:rsidRPr="007D551E">
        <w:rPr>
          <w:rFonts w:ascii="Arial" w:hAnsi="Arial" w:cs="Arial"/>
          <w:b/>
          <w:noProof/>
          <w:color w:val="000000" w:themeColor="text1"/>
          <w:sz w:val="24"/>
          <w:szCs w:val="24"/>
        </w:rPr>
        <w:t>Primer sequences for qPCR</w:t>
      </w:r>
    </w:p>
    <w:p w14:paraId="33D5BCF7" w14:textId="77777777" w:rsidR="003E5CEA" w:rsidRPr="007D551E" w:rsidRDefault="003E5CEA" w:rsidP="003B1AE8">
      <w:pPr>
        <w:spacing w:after="0" w:line="480" w:lineRule="auto"/>
        <w:jc w:val="both"/>
        <w:rPr>
          <w:rFonts w:ascii="Arial" w:hAnsi="Arial" w:cs="Arial"/>
          <w:color w:val="000000" w:themeColor="text1"/>
          <w:sz w:val="24"/>
          <w:szCs w:val="24"/>
        </w:rPr>
      </w:pPr>
      <w:r w:rsidRPr="007D551E">
        <w:rPr>
          <w:rFonts w:ascii="Arial" w:hAnsi="Arial" w:cs="Arial"/>
          <w:noProof/>
          <w:color w:val="000000" w:themeColor="text1"/>
          <w:sz w:val="24"/>
          <w:szCs w:val="24"/>
        </w:rPr>
        <w:t xml:space="preserve"> </w:t>
      </w:r>
      <w:r w:rsidRPr="007D551E">
        <w:rPr>
          <w:rFonts w:ascii="Arial" w:hAnsi="Arial" w:cs="Arial"/>
          <w:b/>
          <w:i/>
          <w:sz w:val="24"/>
          <w:szCs w:val="24"/>
        </w:rPr>
        <w:t>Cyfip1</w:t>
      </w:r>
      <w:r w:rsidRPr="007D551E">
        <w:rPr>
          <w:rFonts w:ascii="Arial" w:hAnsi="Arial" w:cs="Arial"/>
          <w:b/>
          <w:sz w:val="24"/>
          <w:szCs w:val="24"/>
        </w:rPr>
        <w:t>:</w:t>
      </w:r>
      <w:r w:rsidRPr="007D551E">
        <w:rPr>
          <w:rFonts w:ascii="Arial" w:hAnsi="Arial" w:cs="Arial"/>
          <w:sz w:val="24"/>
          <w:szCs w:val="24"/>
        </w:rPr>
        <w:t xml:space="preserve"> Forward: CTAACGCACAGCCCCAGTAT (exon 23, UCSC Genome Browser); </w:t>
      </w:r>
      <w:proofErr w:type="gramStart"/>
      <w:r w:rsidRPr="007D551E">
        <w:rPr>
          <w:rFonts w:ascii="Arial" w:hAnsi="Arial" w:cs="Arial"/>
          <w:sz w:val="24"/>
          <w:szCs w:val="24"/>
        </w:rPr>
        <w:t>Reverse</w:t>
      </w:r>
      <w:proofErr w:type="gramEnd"/>
      <w:r w:rsidRPr="007D551E">
        <w:rPr>
          <w:rFonts w:ascii="Arial" w:hAnsi="Arial" w:cs="Arial"/>
          <w:sz w:val="24"/>
          <w:szCs w:val="24"/>
        </w:rPr>
        <w:t xml:space="preserve">: CAAGTAGCCGGCAGATGACT </w:t>
      </w:r>
      <w:r w:rsidR="008F15A9" w:rsidRPr="007D551E">
        <w:rPr>
          <w:rFonts w:ascii="Arial" w:hAnsi="Arial" w:cs="Arial"/>
          <w:color w:val="000000" w:themeColor="text1"/>
          <w:sz w:val="24"/>
          <w:szCs w:val="24"/>
        </w:rPr>
        <w:t>(exon 24, UCSC)</w:t>
      </w:r>
      <w:r w:rsidRPr="007D551E">
        <w:rPr>
          <w:rFonts w:ascii="Arial" w:hAnsi="Arial" w:cs="Arial"/>
          <w:color w:val="000000" w:themeColor="text1"/>
          <w:sz w:val="24"/>
          <w:szCs w:val="24"/>
        </w:rPr>
        <w:t xml:space="preserve"> </w:t>
      </w:r>
    </w:p>
    <w:p w14:paraId="29BF1664" w14:textId="09338075" w:rsidR="003E5CEA" w:rsidRPr="007D551E" w:rsidRDefault="003E5CEA" w:rsidP="003B1AE8">
      <w:pPr>
        <w:spacing w:after="0" w:line="480" w:lineRule="auto"/>
        <w:jc w:val="both"/>
        <w:rPr>
          <w:rFonts w:ascii="Arial" w:hAnsi="Arial" w:cs="Arial"/>
          <w:color w:val="000000" w:themeColor="text1"/>
          <w:sz w:val="24"/>
          <w:szCs w:val="24"/>
        </w:rPr>
      </w:pPr>
      <w:r w:rsidRPr="007D551E">
        <w:rPr>
          <w:rFonts w:ascii="Arial" w:hAnsi="Arial" w:cs="Arial"/>
          <w:b/>
          <w:i/>
          <w:sz w:val="24"/>
          <w:szCs w:val="24"/>
        </w:rPr>
        <w:t xml:space="preserve">Cyfip2 </w:t>
      </w:r>
      <w:r w:rsidRPr="007D551E">
        <w:rPr>
          <w:rFonts w:ascii="Arial" w:hAnsi="Arial" w:cs="Arial"/>
          <w:b/>
          <w:i/>
          <w:sz w:val="24"/>
          <w:szCs w:val="24"/>
        </w:rPr>
        <w:fldChar w:fldCharType="begin"/>
      </w:r>
      <w:r w:rsidR="00B5038E">
        <w:rPr>
          <w:rFonts w:ascii="Arial" w:hAnsi="Arial" w:cs="Arial"/>
          <w:b/>
          <w:i/>
          <w:sz w:val="24"/>
          <w:szCs w:val="24"/>
        </w:rPr>
        <w:instrText>ADDIN RW.CITE{{1501 Kirkpatrick,S.L. 2017}}</w:instrText>
      </w:r>
      <w:r w:rsidRPr="007D551E">
        <w:rPr>
          <w:rFonts w:ascii="Arial" w:hAnsi="Arial" w:cs="Arial"/>
          <w:b/>
          <w:i/>
          <w:sz w:val="24"/>
          <w:szCs w:val="24"/>
        </w:rPr>
        <w:fldChar w:fldCharType="separate"/>
      </w:r>
      <w:r w:rsidR="00B5038E" w:rsidRPr="00B5038E">
        <w:rPr>
          <w:rFonts w:ascii="Arial" w:hAnsi="Arial" w:cs="Arial"/>
          <w:sz w:val="24"/>
          <w:szCs w:val="24"/>
        </w:rPr>
        <w:t>(Kirkpatrick</w:t>
      </w:r>
      <w:r w:rsidR="00B5038E" w:rsidRPr="00B5038E">
        <w:rPr>
          <w:rFonts w:ascii="Arial" w:hAnsi="Arial" w:cs="Arial"/>
          <w:i/>
          <w:sz w:val="24"/>
          <w:szCs w:val="24"/>
        </w:rPr>
        <w:t xml:space="preserve"> et al</w:t>
      </w:r>
      <w:r w:rsidR="00B5038E" w:rsidRPr="00B5038E">
        <w:rPr>
          <w:rFonts w:ascii="Arial" w:hAnsi="Arial" w:cs="Arial"/>
          <w:sz w:val="24"/>
          <w:szCs w:val="24"/>
        </w:rPr>
        <w:t>. 2017)</w:t>
      </w:r>
      <w:r w:rsidRPr="007D551E">
        <w:rPr>
          <w:rFonts w:ascii="Arial" w:hAnsi="Arial" w:cs="Arial"/>
          <w:b/>
          <w:i/>
          <w:sz w:val="24"/>
          <w:szCs w:val="24"/>
        </w:rPr>
        <w:fldChar w:fldCharType="end"/>
      </w:r>
      <w:r w:rsidRPr="007D551E">
        <w:rPr>
          <w:rFonts w:ascii="Arial" w:hAnsi="Arial" w:cs="Arial"/>
          <w:b/>
          <w:sz w:val="24"/>
          <w:szCs w:val="24"/>
        </w:rPr>
        <w:t xml:space="preserve">: </w:t>
      </w:r>
      <w:r w:rsidRPr="007D551E">
        <w:rPr>
          <w:rFonts w:ascii="Arial" w:hAnsi="Arial" w:cs="Arial"/>
          <w:sz w:val="24"/>
          <w:szCs w:val="24"/>
        </w:rPr>
        <w:t>Forward: ACTGTATCCCTGTGGGGACC (exon 29, UCSC)</w:t>
      </w:r>
      <w:r w:rsidRPr="007D551E">
        <w:rPr>
          <w:rFonts w:ascii="Arial" w:hAnsi="Arial" w:cs="Arial"/>
          <w:color w:val="000000" w:themeColor="text1"/>
          <w:sz w:val="24"/>
          <w:szCs w:val="24"/>
        </w:rPr>
        <w:t xml:space="preserve">; </w:t>
      </w:r>
      <w:proofErr w:type="gramStart"/>
      <w:r w:rsidRPr="007D551E">
        <w:rPr>
          <w:rFonts w:ascii="Arial" w:hAnsi="Arial" w:cs="Arial"/>
          <w:color w:val="000000" w:themeColor="text1"/>
          <w:sz w:val="24"/>
          <w:szCs w:val="24"/>
        </w:rPr>
        <w:t>Reverse</w:t>
      </w:r>
      <w:proofErr w:type="gramEnd"/>
      <w:r w:rsidRPr="007D551E">
        <w:rPr>
          <w:rFonts w:ascii="Arial" w:hAnsi="Arial" w:cs="Arial"/>
          <w:color w:val="000000" w:themeColor="text1"/>
          <w:sz w:val="24"/>
          <w:szCs w:val="24"/>
        </w:rPr>
        <w:t>: AAGAC</w:t>
      </w:r>
      <w:r w:rsidR="008F15A9" w:rsidRPr="007D551E">
        <w:rPr>
          <w:rFonts w:ascii="Arial" w:hAnsi="Arial" w:cs="Arial"/>
          <w:color w:val="000000" w:themeColor="text1"/>
          <w:sz w:val="24"/>
          <w:szCs w:val="24"/>
        </w:rPr>
        <w:t>AATGATGGAGCAGCC (exon 30, UCSC)</w:t>
      </w:r>
      <w:r w:rsidRPr="007D551E">
        <w:rPr>
          <w:rFonts w:ascii="Arial" w:hAnsi="Arial" w:cs="Arial"/>
          <w:color w:val="000000" w:themeColor="text1"/>
          <w:sz w:val="24"/>
          <w:szCs w:val="24"/>
        </w:rPr>
        <w:t xml:space="preserve"> </w:t>
      </w:r>
    </w:p>
    <w:p w14:paraId="22CAB8D2" w14:textId="789490A6" w:rsidR="00C74C7A" w:rsidRPr="007D551E" w:rsidRDefault="003E5CEA" w:rsidP="003B1AE8">
      <w:pPr>
        <w:spacing w:after="0" w:line="480" w:lineRule="auto"/>
        <w:jc w:val="both"/>
        <w:rPr>
          <w:rFonts w:ascii="Arial" w:hAnsi="Arial" w:cs="Arial"/>
          <w:color w:val="000000" w:themeColor="text1"/>
          <w:sz w:val="24"/>
          <w:szCs w:val="24"/>
        </w:rPr>
      </w:pPr>
      <w:r w:rsidRPr="007D551E">
        <w:rPr>
          <w:rFonts w:ascii="Arial" w:hAnsi="Arial" w:cs="Arial"/>
          <w:b/>
          <w:i/>
          <w:sz w:val="24"/>
          <w:szCs w:val="24"/>
        </w:rPr>
        <w:t xml:space="preserve">Magel2 </w:t>
      </w:r>
      <w:r w:rsidRPr="007D551E">
        <w:rPr>
          <w:rFonts w:ascii="Arial" w:hAnsi="Arial" w:cs="Arial"/>
          <w:b/>
          <w:i/>
          <w:sz w:val="24"/>
          <w:szCs w:val="24"/>
        </w:rPr>
        <w:fldChar w:fldCharType="begin"/>
      </w:r>
      <w:r w:rsidR="00B5038E">
        <w:rPr>
          <w:rFonts w:ascii="Arial" w:hAnsi="Arial" w:cs="Arial"/>
          <w:b/>
          <w:i/>
          <w:sz w:val="24"/>
          <w:szCs w:val="24"/>
        </w:rPr>
        <w:instrText>ADDIN RW.CITE{{1569 Kamaludin,A.A. 2016}}</w:instrText>
      </w:r>
      <w:r w:rsidRPr="007D551E">
        <w:rPr>
          <w:rFonts w:ascii="Arial" w:hAnsi="Arial" w:cs="Arial"/>
          <w:b/>
          <w:i/>
          <w:sz w:val="24"/>
          <w:szCs w:val="24"/>
        </w:rPr>
        <w:fldChar w:fldCharType="separate"/>
      </w:r>
      <w:r w:rsidR="00B5038E" w:rsidRPr="00B5038E">
        <w:rPr>
          <w:rFonts w:ascii="Arial" w:hAnsi="Arial" w:cs="Arial"/>
          <w:sz w:val="24"/>
          <w:szCs w:val="24"/>
        </w:rPr>
        <w:t>(</w:t>
      </w:r>
      <w:proofErr w:type="spellStart"/>
      <w:r w:rsidR="00B5038E" w:rsidRPr="00B5038E">
        <w:rPr>
          <w:rFonts w:ascii="Arial" w:hAnsi="Arial" w:cs="Arial"/>
          <w:sz w:val="24"/>
          <w:szCs w:val="24"/>
        </w:rPr>
        <w:t>Kamaludin</w:t>
      </w:r>
      <w:proofErr w:type="spellEnd"/>
      <w:r w:rsidR="00B5038E" w:rsidRPr="00B5038E">
        <w:rPr>
          <w:rFonts w:ascii="Arial" w:hAnsi="Arial" w:cs="Arial"/>
          <w:i/>
          <w:sz w:val="24"/>
          <w:szCs w:val="24"/>
        </w:rPr>
        <w:t xml:space="preserve"> et al</w:t>
      </w:r>
      <w:r w:rsidR="00B5038E" w:rsidRPr="00B5038E">
        <w:rPr>
          <w:rFonts w:ascii="Arial" w:hAnsi="Arial" w:cs="Arial"/>
          <w:sz w:val="24"/>
          <w:szCs w:val="24"/>
        </w:rPr>
        <w:t>. 2016)</w:t>
      </w:r>
      <w:r w:rsidRPr="007D551E">
        <w:rPr>
          <w:rFonts w:ascii="Arial" w:hAnsi="Arial" w:cs="Arial"/>
          <w:b/>
          <w:i/>
          <w:sz w:val="24"/>
          <w:szCs w:val="24"/>
        </w:rPr>
        <w:fldChar w:fldCharType="end"/>
      </w:r>
      <w:r w:rsidRPr="007D551E">
        <w:rPr>
          <w:rFonts w:ascii="Arial" w:hAnsi="Arial" w:cs="Arial"/>
          <w:b/>
          <w:sz w:val="24"/>
          <w:szCs w:val="24"/>
        </w:rPr>
        <w:t>:</w:t>
      </w:r>
      <w:r w:rsidRPr="007D551E">
        <w:rPr>
          <w:rFonts w:ascii="Arial" w:hAnsi="Arial" w:cs="Arial"/>
          <w:sz w:val="24"/>
          <w:szCs w:val="24"/>
        </w:rPr>
        <w:t xml:space="preserve"> Forward: GGCTGCACTCTACGAGAACC; Reverse: GGCATTTGCGTCCTTGTATT (exon 1, UCSC)</w:t>
      </w:r>
      <w:r w:rsidRPr="007D551E">
        <w:rPr>
          <w:rFonts w:ascii="Arial" w:hAnsi="Arial" w:cs="Arial"/>
          <w:color w:val="000000" w:themeColor="text1"/>
          <w:sz w:val="24"/>
          <w:szCs w:val="24"/>
        </w:rPr>
        <w:t xml:space="preserve"> </w:t>
      </w:r>
    </w:p>
    <w:p w14:paraId="5621167F" w14:textId="77777777" w:rsidR="003E5CEA" w:rsidRPr="007D551E" w:rsidRDefault="003E5CEA" w:rsidP="003B1AE8">
      <w:pPr>
        <w:spacing w:after="0" w:line="480" w:lineRule="auto"/>
        <w:jc w:val="both"/>
        <w:rPr>
          <w:rFonts w:ascii="Arial" w:hAnsi="Arial" w:cs="Arial"/>
          <w:sz w:val="24"/>
          <w:szCs w:val="24"/>
        </w:rPr>
      </w:pPr>
      <w:proofErr w:type="spellStart"/>
      <w:r w:rsidRPr="007D551E">
        <w:rPr>
          <w:rFonts w:ascii="Arial" w:hAnsi="Arial" w:cs="Arial"/>
          <w:b/>
          <w:i/>
          <w:sz w:val="24"/>
          <w:szCs w:val="24"/>
        </w:rPr>
        <w:t>Hprt</w:t>
      </w:r>
      <w:proofErr w:type="spellEnd"/>
      <w:r w:rsidRPr="007D551E">
        <w:rPr>
          <w:rFonts w:ascii="Arial" w:hAnsi="Arial" w:cs="Arial"/>
          <w:b/>
          <w:sz w:val="24"/>
          <w:szCs w:val="24"/>
        </w:rPr>
        <w:t xml:space="preserve"> </w:t>
      </w:r>
      <w:r w:rsidRPr="007D551E">
        <w:rPr>
          <w:rFonts w:ascii="Arial" w:hAnsi="Arial" w:cs="Arial"/>
          <w:sz w:val="24"/>
          <w:szCs w:val="24"/>
        </w:rPr>
        <w:t>(housekeeping gene</w:t>
      </w:r>
      <w:r w:rsidR="00C74C7A" w:rsidRPr="007D551E">
        <w:rPr>
          <w:rFonts w:ascii="Arial" w:hAnsi="Arial" w:cs="Arial"/>
          <w:sz w:val="24"/>
          <w:szCs w:val="24"/>
        </w:rPr>
        <w:t xml:space="preserve"> for </w:t>
      </w:r>
      <w:r w:rsidR="00C74C7A" w:rsidRPr="007D551E">
        <w:rPr>
          <w:rFonts w:ascii="Arial" w:hAnsi="Arial" w:cs="Arial"/>
          <w:i/>
          <w:sz w:val="24"/>
          <w:szCs w:val="24"/>
        </w:rPr>
        <w:t>Cyfip1</w:t>
      </w:r>
      <w:r w:rsidR="00C74C7A" w:rsidRPr="007D551E">
        <w:rPr>
          <w:rFonts w:ascii="Arial" w:hAnsi="Arial" w:cs="Arial"/>
          <w:sz w:val="24"/>
          <w:szCs w:val="24"/>
        </w:rPr>
        <w:t xml:space="preserve">, </w:t>
      </w:r>
      <w:r w:rsidR="00C74C7A" w:rsidRPr="007D551E">
        <w:rPr>
          <w:rFonts w:ascii="Arial" w:hAnsi="Arial" w:cs="Arial"/>
          <w:i/>
          <w:sz w:val="24"/>
          <w:szCs w:val="24"/>
        </w:rPr>
        <w:t>Cyfip2</w:t>
      </w:r>
      <w:r w:rsidR="00C74C7A" w:rsidRPr="007D551E">
        <w:rPr>
          <w:rFonts w:ascii="Arial" w:hAnsi="Arial" w:cs="Arial"/>
          <w:sz w:val="24"/>
          <w:szCs w:val="24"/>
        </w:rPr>
        <w:t xml:space="preserve">, and </w:t>
      </w:r>
      <w:r w:rsidR="00C74C7A" w:rsidRPr="007D551E">
        <w:rPr>
          <w:rFonts w:ascii="Arial" w:hAnsi="Arial" w:cs="Arial"/>
          <w:i/>
          <w:sz w:val="24"/>
          <w:szCs w:val="24"/>
        </w:rPr>
        <w:t>Magel2</w:t>
      </w:r>
      <w:r w:rsidRPr="007D551E">
        <w:rPr>
          <w:rFonts w:ascii="Arial" w:hAnsi="Arial" w:cs="Arial"/>
          <w:sz w:val="24"/>
          <w:szCs w:val="24"/>
        </w:rPr>
        <w:t>):</w:t>
      </w:r>
      <w:r w:rsidRPr="007D551E">
        <w:rPr>
          <w:rFonts w:ascii="Arial" w:hAnsi="Arial" w:cs="Arial"/>
          <w:b/>
          <w:sz w:val="24"/>
          <w:szCs w:val="24"/>
        </w:rPr>
        <w:t xml:space="preserve"> </w:t>
      </w:r>
      <w:r w:rsidRPr="007D551E">
        <w:rPr>
          <w:rFonts w:ascii="Arial" w:hAnsi="Arial" w:cs="Arial"/>
          <w:sz w:val="24"/>
          <w:szCs w:val="24"/>
        </w:rPr>
        <w:t>Forward: GCTGGTGAAAAGGACCTCT; R</w:t>
      </w:r>
      <w:r w:rsidR="00132B9E" w:rsidRPr="007D551E">
        <w:rPr>
          <w:rFonts w:ascii="Arial" w:hAnsi="Arial" w:cs="Arial"/>
          <w:sz w:val="24"/>
          <w:szCs w:val="24"/>
        </w:rPr>
        <w:t>everse: CACAGGACTAGAACA CCT</w:t>
      </w:r>
      <w:r w:rsidR="008F15A9" w:rsidRPr="007D551E">
        <w:rPr>
          <w:rFonts w:ascii="Arial" w:hAnsi="Arial" w:cs="Arial"/>
          <w:sz w:val="24"/>
          <w:szCs w:val="24"/>
        </w:rPr>
        <w:t>GC</w:t>
      </w:r>
    </w:p>
    <w:p w14:paraId="33FFF972" w14:textId="77777777" w:rsidR="00C74ACB" w:rsidRPr="007D551E" w:rsidRDefault="00C74ACB" w:rsidP="003B1AE8">
      <w:pPr>
        <w:spacing w:after="0" w:line="480" w:lineRule="auto"/>
        <w:jc w:val="both"/>
        <w:rPr>
          <w:rFonts w:ascii="Arial" w:hAnsi="Arial" w:cs="Arial"/>
          <w:b/>
          <w:sz w:val="24"/>
          <w:szCs w:val="24"/>
        </w:rPr>
      </w:pPr>
    </w:p>
    <w:p w14:paraId="0F01343F" w14:textId="504348E4" w:rsidR="00E82D57" w:rsidRPr="007D551E" w:rsidRDefault="00E82D57" w:rsidP="003B1AE8">
      <w:pPr>
        <w:spacing w:after="0" w:line="480" w:lineRule="auto"/>
        <w:jc w:val="both"/>
        <w:rPr>
          <w:rFonts w:ascii="Arial" w:hAnsi="Arial" w:cs="Arial"/>
          <w:b/>
          <w:sz w:val="24"/>
          <w:szCs w:val="24"/>
        </w:rPr>
      </w:pPr>
      <w:r w:rsidRPr="007D551E">
        <w:rPr>
          <w:rFonts w:ascii="Arial" w:hAnsi="Arial" w:cs="Arial"/>
          <w:b/>
          <w:sz w:val="24"/>
          <w:szCs w:val="24"/>
        </w:rPr>
        <w:t>Western blot procedure</w:t>
      </w:r>
    </w:p>
    <w:p w14:paraId="7012274C" w14:textId="1E441C3D" w:rsidR="00E82D57" w:rsidRPr="007D551E" w:rsidRDefault="00E82D57" w:rsidP="003B1AE8">
      <w:pPr>
        <w:spacing w:after="0" w:line="480" w:lineRule="auto"/>
        <w:ind w:firstLine="720"/>
        <w:jc w:val="both"/>
        <w:rPr>
          <w:rFonts w:ascii="Arial" w:hAnsi="Arial" w:cs="Arial"/>
          <w:noProof/>
          <w:color w:val="000000" w:themeColor="text1"/>
          <w:sz w:val="24"/>
          <w:szCs w:val="24"/>
        </w:rPr>
      </w:pPr>
      <w:r w:rsidRPr="007D551E">
        <w:rPr>
          <w:rFonts w:ascii="Arial" w:hAnsi="Arial" w:cs="Arial"/>
          <w:noProof/>
          <w:color w:val="000000" w:themeColor="text1"/>
          <w:sz w:val="24"/>
          <w:szCs w:val="24"/>
        </w:rPr>
        <w:t>Tissues were homogenized in RIPA buffer (Thermo Scientific, Waltham, MA, USA) containing 1x HALT protease/phosphatase inhibitor cocktail (Thermo Scientific</w:t>
      </w:r>
      <w:r w:rsidR="002A7D61" w:rsidRPr="007D551E">
        <w:rPr>
          <w:rFonts w:ascii="Arial" w:hAnsi="Arial" w:cs="Arial"/>
          <w:noProof/>
          <w:color w:val="000000" w:themeColor="text1"/>
          <w:sz w:val="24"/>
          <w:szCs w:val="24"/>
        </w:rPr>
        <w:t>) with 3 s</w:t>
      </w:r>
      <w:r w:rsidRPr="007D551E">
        <w:rPr>
          <w:rFonts w:ascii="Arial" w:hAnsi="Arial" w:cs="Arial"/>
          <w:noProof/>
          <w:color w:val="000000" w:themeColor="text1"/>
          <w:sz w:val="24"/>
          <w:szCs w:val="24"/>
        </w:rPr>
        <w:t xml:space="preserve"> burst from an ultrasonic homogenizer. Samples we</w:t>
      </w:r>
      <w:r w:rsidR="002A7D61" w:rsidRPr="007D551E">
        <w:rPr>
          <w:rFonts w:ascii="Arial" w:hAnsi="Arial" w:cs="Arial"/>
          <w:noProof/>
          <w:color w:val="000000" w:themeColor="text1"/>
          <w:sz w:val="24"/>
          <w:szCs w:val="24"/>
        </w:rPr>
        <w:t>re spun at 17200 RCF for 20 min</w:t>
      </w:r>
      <w:r w:rsidRPr="007D551E">
        <w:rPr>
          <w:rFonts w:ascii="Arial" w:hAnsi="Arial" w:cs="Arial"/>
          <w:noProof/>
          <w:color w:val="000000" w:themeColor="text1"/>
          <w:sz w:val="24"/>
          <w:szCs w:val="24"/>
        </w:rPr>
        <w:t xml:space="preserve"> at 4ºC. Supernatants were collected, and protein concentrations were determined via BCA protein estimation (Thermo Scientific). 30</w:t>
      </w:r>
      <w:r w:rsidR="00C7481B" w:rsidRPr="007D551E">
        <w:rPr>
          <w:rFonts w:ascii="Arial" w:hAnsi="Arial" w:cs="Arial"/>
          <w:noProof/>
          <w:color w:val="000000" w:themeColor="text1"/>
          <w:sz w:val="24"/>
          <w:szCs w:val="24"/>
        </w:rPr>
        <w:t xml:space="preserve"> </w:t>
      </w:r>
      <w:r w:rsidRPr="007D551E">
        <w:rPr>
          <w:rFonts w:ascii="Arial" w:hAnsi="Arial" w:cs="Arial"/>
          <w:noProof/>
          <w:color w:val="000000" w:themeColor="text1"/>
          <w:sz w:val="24"/>
          <w:szCs w:val="24"/>
        </w:rPr>
        <w:t xml:space="preserve">µg of sample protein and loading buffer (BioRad, Hercules, </w:t>
      </w:r>
      <w:r w:rsidRPr="007D551E">
        <w:rPr>
          <w:rFonts w:ascii="Arial" w:hAnsi="Arial" w:cs="Arial"/>
          <w:noProof/>
          <w:color w:val="000000" w:themeColor="text1"/>
          <w:sz w:val="24"/>
          <w:szCs w:val="24"/>
        </w:rPr>
        <w:lastRenderedPageBreak/>
        <w:t>CA, USA) was loaded into 4-15% Criterion TGX gels (BioRad) and run at 200</w:t>
      </w:r>
      <w:r w:rsidR="002A7D61" w:rsidRPr="007D551E">
        <w:rPr>
          <w:rFonts w:ascii="Arial" w:hAnsi="Arial" w:cs="Arial"/>
          <w:noProof/>
          <w:color w:val="000000" w:themeColor="text1"/>
          <w:sz w:val="24"/>
          <w:szCs w:val="24"/>
        </w:rPr>
        <w:t xml:space="preserve"> </w:t>
      </w:r>
      <w:r w:rsidRPr="007D551E">
        <w:rPr>
          <w:rFonts w:ascii="Arial" w:hAnsi="Arial" w:cs="Arial"/>
          <w:noProof/>
          <w:color w:val="000000" w:themeColor="text1"/>
          <w:sz w:val="24"/>
          <w:szCs w:val="24"/>
        </w:rPr>
        <w:t>V for 5</w:t>
      </w:r>
      <w:r w:rsidR="002A7D61" w:rsidRPr="007D551E">
        <w:rPr>
          <w:rFonts w:ascii="Arial" w:hAnsi="Arial" w:cs="Arial"/>
          <w:noProof/>
          <w:color w:val="000000" w:themeColor="text1"/>
          <w:sz w:val="24"/>
          <w:szCs w:val="24"/>
        </w:rPr>
        <w:t>0 min</w:t>
      </w:r>
      <w:r w:rsidRPr="007D551E">
        <w:rPr>
          <w:rFonts w:ascii="Arial" w:hAnsi="Arial" w:cs="Arial"/>
          <w:noProof/>
          <w:color w:val="000000" w:themeColor="text1"/>
          <w:sz w:val="24"/>
          <w:szCs w:val="24"/>
        </w:rPr>
        <w:t>. Gels were transferred onto nitrocellulose membranes (GE Healthcare, Chicago, IL, USA) overnight in Towbins buffer containing 20% methanol at 25V at 4ºC. Blots were t</w:t>
      </w:r>
      <w:r w:rsidR="000157B1" w:rsidRPr="007D551E">
        <w:rPr>
          <w:rFonts w:ascii="Arial" w:hAnsi="Arial" w:cs="Arial"/>
          <w:noProof/>
          <w:color w:val="000000" w:themeColor="text1"/>
          <w:sz w:val="24"/>
          <w:szCs w:val="24"/>
        </w:rPr>
        <w:t>hen blocked with 5% milk for 1 h</w:t>
      </w:r>
      <w:r w:rsidRPr="007D551E">
        <w:rPr>
          <w:rFonts w:ascii="Arial" w:hAnsi="Arial" w:cs="Arial"/>
          <w:noProof/>
          <w:color w:val="000000" w:themeColor="text1"/>
          <w:sz w:val="24"/>
          <w:szCs w:val="24"/>
        </w:rPr>
        <w:t xml:space="preserve">. </w:t>
      </w:r>
    </w:p>
    <w:p w14:paraId="0D642EBB" w14:textId="04DA1C33" w:rsidR="00E82D57" w:rsidRPr="007D551E" w:rsidRDefault="00F9659B" w:rsidP="003B1AE8">
      <w:pPr>
        <w:spacing w:after="0" w:line="480" w:lineRule="auto"/>
        <w:jc w:val="both"/>
        <w:rPr>
          <w:rFonts w:ascii="Arial" w:hAnsi="Arial" w:cs="Arial"/>
          <w:noProof/>
          <w:color w:val="000000" w:themeColor="text1"/>
          <w:sz w:val="24"/>
          <w:szCs w:val="24"/>
        </w:rPr>
      </w:pPr>
      <w:r w:rsidRPr="007D551E">
        <w:rPr>
          <w:rFonts w:ascii="Arial" w:hAnsi="Arial" w:cs="Arial"/>
          <w:b/>
          <w:noProof/>
          <w:color w:val="000000" w:themeColor="text1"/>
          <w:sz w:val="24"/>
          <w:szCs w:val="24"/>
          <w:u w:val="single"/>
        </w:rPr>
        <w:t>CYFIP1:</w:t>
      </w:r>
      <w:r w:rsidRPr="007D551E">
        <w:rPr>
          <w:rFonts w:ascii="Arial" w:hAnsi="Arial" w:cs="Arial"/>
          <w:b/>
          <w:noProof/>
          <w:color w:val="000000" w:themeColor="text1"/>
          <w:sz w:val="24"/>
          <w:szCs w:val="24"/>
        </w:rPr>
        <w:t xml:space="preserve"> </w:t>
      </w:r>
      <w:r w:rsidRPr="007D551E">
        <w:rPr>
          <w:rFonts w:ascii="Arial" w:hAnsi="Arial" w:cs="Arial"/>
          <w:noProof/>
          <w:color w:val="000000" w:themeColor="text1"/>
          <w:sz w:val="24"/>
          <w:szCs w:val="24"/>
        </w:rPr>
        <w:t>Hypothalamic immuno</w:t>
      </w:r>
      <w:r w:rsidR="00E82D57" w:rsidRPr="007D551E">
        <w:rPr>
          <w:rFonts w:ascii="Arial" w:hAnsi="Arial" w:cs="Arial"/>
          <w:noProof/>
          <w:color w:val="000000" w:themeColor="text1"/>
          <w:sz w:val="24"/>
          <w:szCs w:val="24"/>
        </w:rPr>
        <w:t>blots were blocked in 5% milk in tris-buffered saline conta</w:t>
      </w:r>
      <w:r w:rsidR="002A7D61" w:rsidRPr="007D551E">
        <w:rPr>
          <w:rFonts w:ascii="Arial" w:hAnsi="Arial" w:cs="Arial"/>
          <w:noProof/>
          <w:color w:val="000000" w:themeColor="text1"/>
          <w:sz w:val="24"/>
          <w:szCs w:val="24"/>
        </w:rPr>
        <w:t>ining 0.5% Tween 20 (</w:t>
      </w:r>
      <w:r w:rsidR="002A7D61" w:rsidRPr="007D551E">
        <w:rPr>
          <w:rFonts w:ascii="Arial" w:hAnsi="Arial" w:cs="Arial"/>
          <w:b/>
          <w:noProof/>
          <w:color w:val="000000" w:themeColor="text1"/>
          <w:sz w:val="24"/>
          <w:szCs w:val="24"/>
        </w:rPr>
        <w:t>TBST</w:t>
      </w:r>
      <w:r w:rsidR="002A7D61" w:rsidRPr="007D551E">
        <w:rPr>
          <w:rFonts w:ascii="Arial" w:hAnsi="Arial" w:cs="Arial"/>
          <w:noProof/>
          <w:color w:val="000000" w:themeColor="text1"/>
          <w:sz w:val="24"/>
          <w:szCs w:val="24"/>
        </w:rPr>
        <w:t>) for 1 h</w:t>
      </w:r>
      <w:r w:rsidR="00E82D57" w:rsidRPr="007D551E">
        <w:rPr>
          <w:rFonts w:ascii="Arial" w:hAnsi="Arial" w:cs="Arial"/>
          <w:noProof/>
          <w:color w:val="000000" w:themeColor="text1"/>
          <w:sz w:val="24"/>
          <w:szCs w:val="24"/>
        </w:rPr>
        <w:t xml:space="preserve">, incubated in a 1:50,000 dilution of Beta-actin antibody (Sigma Aldrich, St. Louis, MO, USA; cat. # A2228) in 5% BSA in TBST overnight at 4ºC, and a 1:10,000 dilution of peroxidase conjugated donkey anti mouse antibody (Jackson Immunoresearch, West Grove, PA, USA; cat. # 715-035-151) for </w:t>
      </w:r>
      <w:r w:rsidR="002A7D61" w:rsidRPr="007D551E">
        <w:rPr>
          <w:rFonts w:ascii="Arial" w:hAnsi="Arial" w:cs="Arial"/>
          <w:noProof/>
          <w:color w:val="000000" w:themeColor="text1"/>
          <w:sz w:val="24"/>
          <w:szCs w:val="24"/>
        </w:rPr>
        <w:t>1 h</w:t>
      </w:r>
      <w:r w:rsidR="00E82D57" w:rsidRPr="007D551E">
        <w:rPr>
          <w:rFonts w:ascii="Arial" w:hAnsi="Arial" w:cs="Arial"/>
          <w:noProof/>
          <w:color w:val="000000" w:themeColor="text1"/>
          <w:sz w:val="24"/>
          <w:szCs w:val="24"/>
        </w:rPr>
        <w:t xml:space="preserve">. </w:t>
      </w:r>
      <w:r w:rsidR="002A7D61" w:rsidRPr="007D551E">
        <w:rPr>
          <w:rFonts w:ascii="Arial" w:hAnsi="Arial" w:cs="Arial"/>
          <w:noProof/>
          <w:color w:val="000000" w:themeColor="text1"/>
          <w:sz w:val="24"/>
          <w:szCs w:val="24"/>
        </w:rPr>
        <w:t>Following application of stripping</w:t>
      </w:r>
      <w:r w:rsidR="00E82D57" w:rsidRPr="007D551E">
        <w:rPr>
          <w:rFonts w:ascii="Arial" w:hAnsi="Arial" w:cs="Arial"/>
          <w:noProof/>
          <w:color w:val="000000" w:themeColor="text1"/>
          <w:sz w:val="24"/>
          <w:szCs w:val="24"/>
        </w:rPr>
        <w:t xml:space="preserve"> buffer (Thermo Scientific) at 55º</w:t>
      </w:r>
      <w:r w:rsidR="002A7D61" w:rsidRPr="007D551E">
        <w:rPr>
          <w:rFonts w:ascii="Arial" w:hAnsi="Arial" w:cs="Arial"/>
          <w:noProof/>
          <w:color w:val="000000" w:themeColor="text1"/>
          <w:sz w:val="24"/>
          <w:szCs w:val="24"/>
        </w:rPr>
        <w:t>C for 30 min</w:t>
      </w:r>
      <w:r w:rsidR="00E82D57" w:rsidRPr="007D551E">
        <w:rPr>
          <w:rFonts w:ascii="Arial" w:hAnsi="Arial" w:cs="Arial"/>
          <w:noProof/>
          <w:color w:val="000000" w:themeColor="text1"/>
          <w:sz w:val="24"/>
          <w:szCs w:val="24"/>
        </w:rPr>
        <w:t xml:space="preserve">, the </w:t>
      </w:r>
      <w:r w:rsidRPr="007D551E">
        <w:rPr>
          <w:rFonts w:ascii="Arial" w:hAnsi="Arial" w:cs="Arial"/>
          <w:noProof/>
          <w:color w:val="000000" w:themeColor="text1"/>
          <w:sz w:val="24"/>
          <w:szCs w:val="24"/>
        </w:rPr>
        <w:t>immuno</w:t>
      </w:r>
      <w:r w:rsidR="00E82D57" w:rsidRPr="007D551E">
        <w:rPr>
          <w:rFonts w:ascii="Arial" w:hAnsi="Arial" w:cs="Arial"/>
          <w:noProof/>
          <w:color w:val="000000" w:themeColor="text1"/>
          <w:sz w:val="24"/>
          <w:szCs w:val="24"/>
        </w:rPr>
        <w:t xml:space="preserve">blot was blocked again in 5% milk, incubated in a 1:50,000 dilution of CYFIP1 antibody (Abcam, Cambridge, UK; cat. # Ab108220) in 5% BSA in TBST overnight at 4ºC, and a 1:10,000 dilution of peroxidase conjugated donkey anti rabbit antibody (Jackson Immunoresearch; cat. # 711-035-152) for </w:t>
      </w:r>
      <w:r w:rsidR="002A7D61" w:rsidRPr="007D551E">
        <w:rPr>
          <w:rFonts w:ascii="Arial" w:hAnsi="Arial" w:cs="Arial"/>
          <w:noProof/>
          <w:color w:val="000000" w:themeColor="text1"/>
          <w:sz w:val="24"/>
          <w:szCs w:val="24"/>
        </w:rPr>
        <w:t>1 h</w:t>
      </w:r>
      <w:r w:rsidR="00E82D57" w:rsidRPr="007D551E">
        <w:rPr>
          <w:rFonts w:ascii="Arial" w:hAnsi="Arial" w:cs="Arial"/>
          <w:noProof/>
          <w:color w:val="000000" w:themeColor="text1"/>
          <w:sz w:val="24"/>
          <w:szCs w:val="24"/>
        </w:rPr>
        <w:t>. All imaging was conducted using radiological film (Denville Scientific, Holliston, MA, USA).</w:t>
      </w:r>
      <w:r w:rsidRPr="007D551E">
        <w:rPr>
          <w:rFonts w:ascii="Arial" w:hAnsi="Arial" w:cs="Arial"/>
          <w:noProof/>
          <w:color w:val="000000" w:themeColor="text1"/>
          <w:sz w:val="24"/>
          <w:szCs w:val="24"/>
        </w:rPr>
        <w:t xml:space="preserve"> Immunoblots for nucleus accumbens tissue </w:t>
      </w:r>
      <w:r w:rsidR="00E82D57" w:rsidRPr="007D551E">
        <w:rPr>
          <w:rFonts w:ascii="Arial" w:hAnsi="Arial" w:cs="Arial"/>
          <w:noProof/>
          <w:color w:val="000000" w:themeColor="text1"/>
          <w:sz w:val="24"/>
          <w:szCs w:val="24"/>
        </w:rPr>
        <w:t xml:space="preserve">were blocked in 5% BSA in TBST, incubated in a 1:50,000 dilution of Beta-actin antibody in 5% BSA in TBST overnight at 4ºC, and a 1:10,000 dilution of peroxidase conjugated donkey anti mouse antibody for </w:t>
      </w:r>
      <w:r w:rsidR="00A43E82" w:rsidRPr="007D551E">
        <w:rPr>
          <w:rFonts w:ascii="Arial" w:hAnsi="Arial" w:cs="Arial"/>
          <w:noProof/>
          <w:color w:val="000000" w:themeColor="text1"/>
          <w:sz w:val="24"/>
          <w:szCs w:val="24"/>
        </w:rPr>
        <w:t>1 h</w:t>
      </w:r>
      <w:r w:rsidR="00E82D57" w:rsidRPr="007D551E">
        <w:rPr>
          <w:rFonts w:ascii="Arial" w:hAnsi="Arial" w:cs="Arial"/>
          <w:noProof/>
          <w:color w:val="000000" w:themeColor="text1"/>
          <w:sz w:val="24"/>
          <w:szCs w:val="24"/>
        </w:rPr>
        <w:t xml:space="preserve">. </w:t>
      </w:r>
      <w:r w:rsidR="00A43E82" w:rsidRPr="007D551E">
        <w:rPr>
          <w:rFonts w:ascii="Arial" w:hAnsi="Arial" w:cs="Arial"/>
          <w:noProof/>
          <w:color w:val="000000" w:themeColor="text1"/>
          <w:sz w:val="24"/>
          <w:szCs w:val="24"/>
        </w:rPr>
        <w:t>Following application of</w:t>
      </w:r>
      <w:r w:rsidR="00E82D57" w:rsidRPr="007D551E">
        <w:rPr>
          <w:rFonts w:ascii="Arial" w:hAnsi="Arial" w:cs="Arial"/>
          <w:noProof/>
          <w:color w:val="000000" w:themeColor="text1"/>
          <w:sz w:val="24"/>
          <w:szCs w:val="24"/>
        </w:rPr>
        <w:t xml:space="preserve"> stripping buffer at 55º</w:t>
      </w:r>
      <w:r w:rsidR="00A43E82" w:rsidRPr="007D551E">
        <w:rPr>
          <w:rFonts w:ascii="Arial" w:hAnsi="Arial" w:cs="Arial"/>
          <w:noProof/>
          <w:color w:val="000000" w:themeColor="text1"/>
          <w:sz w:val="24"/>
          <w:szCs w:val="24"/>
        </w:rPr>
        <w:t>C for 30 min</w:t>
      </w:r>
      <w:r w:rsidR="00E82D57" w:rsidRPr="007D551E">
        <w:rPr>
          <w:rFonts w:ascii="Arial" w:hAnsi="Arial" w:cs="Arial"/>
          <w:noProof/>
          <w:color w:val="000000" w:themeColor="text1"/>
          <w:sz w:val="24"/>
          <w:szCs w:val="24"/>
        </w:rPr>
        <w:t>, the blot was blocked in 5% BSA in TBST, incubated in a 1:50,000 dilution of CYFIP1 antibody in 5% BSA in TBST overnight at 4ºC, and a 1:10,000 dilution of pe</w:t>
      </w:r>
      <w:r w:rsidR="000157B1" w:rsidRPr="007D551E">
        <w:rPr>
          <w:rFonts w:ascii="Arial" w:hAnsi="Arial" w:cs="Arial"/>
          <w:noProof/>
          <w:color w:val="000000" w:themeColor="text1"/>
          <w:sz w:val="24"/>
          <w:szCs w:val="24"/>
        </w:rPr>
        <w:t>roxidase conjugated donkey anti-</w:t>
      </w:r>
      <w:r w:rsidR="00E82D57" w:rsidRPr="007D551E">
        <w:rPr>
          <w:rFonts w:ascii="Arial" w:hAnsi="Arial" w:cs="Arial"/>
          <w:noProof/>
          <w:color w:val="000000" w:themeColor="text1"/>
          <w:sz w:val="24"/>
          <w:szCs w:val="24"/>
        </w:rPr>
        <w:t xml:space="preserve">rabbit antibody for </w:t>
      </w:r>
      <w:r w:rsidR="00A43E82" w:rsidRPr="007D551E">
        <w:rPr>
          <w:rFonts w:ascii="Arial" w:hAnsi="Arial" w:cs="Arial"/>
          <w:noProof/>
          <w:color w:val="000000" w:themeColor="text1"/>
          <w:sz w:val="24"/>
          <w:szCs w:val="24"/>
        </w:rPr>
        <w:t>1 h</w:t>
      </w:r>
      <w:r w:rsidR="00E82D57" w:rsidRPr="007D551E">
        <w:rPr>
          <w:rFonts w:ascii="Arial" w:hAnsi="Arial" w:cs="Arial"/>
          <w:noProof/>
          <w:color w:val="000000" w:themeColor="text1"/>
          <w:sz w:val="24"/>
          <w:szCs w:val="24"/>
        </w:rPr>
        <w:t>. Imaging of beta-actin was conducted using a ChemiDoc XRS+ imager (BioRad), CYFIP1 imaging was conducted using radiological film.</w:t>
      </w:r>
    </w:p>
    <w:p w14:paraId="0538C9D4" w14:textId="522BA8AB" w:rsidR="00E82D57" w:rsidRPr="002818DF" w:rsidRDefault="00F9659B" w:rsidP="003B1AE8">
      <w:pPr>
        <w:spacing w:after="0" w:line="480" w:lineRule="auto"/>
        <w:jc w:val="both"/>
        <w:rPr>
          <w:rFonts w:ascii="Arial" w:hAnsi="Arial" w:cs="Arial"/>
          <w:sz w:val="24"/>
          <w:szCs w:val="24"/>
        </w:rPr>
      </w:pPr>
      <w:r w:rsidRPr="007D551E">
        <w:rPr>
          <w:rFonts w:ascii="Arial" w:hAnsi="Arial" w:cs="Arial"/>
          <w:b/>
          <w:sz w:val="24"/>
          <w:szCs w:val="24"/>
          <w:u w:val="single"/>
        </w:rPr>
        <w:t>FMRP:</w:t>
      </w:r>
      <w:r w:rsidRPr="007D551E">
        <w:rPr>
          <w:rFonts w:ascii="Arial" w:hAnsi="Arial" w:cs="Arial"/>
          <w:b/>
          <w:sz w:val="24"/>
          <w:szCs w:val="24"/>
        </w:rPr>
        <w:t xml:space="preserve"> </w:t>
      </w:r>
      <w:r w:rsidRPr="007D551E">
        <w:rPr>
          <w:rFonts w:ascii="Arial" w:hAnsi="Arial" w:cs="Arial"/>
          <w:sz w:val="24"/>
          <w:szCs w:val="24"/>
        </w:rPr>
        <w:t xml:space="preserve">FMR1 immunoblots were blocked in 5% BSA in TBST, incubated in a 1:2,500 dilution of FMR-1 antibody (EMD Millipore, MAB2160) in 5% BSA in TBST overnight at 4C and a 1:10,000 dilution of peroxidase conjugated donkey anti mouse antibody (Jackson </w:t>
      </w:r>
      <w:proofErr w:type="spellStart"/>
      <w:r w:rsidRPr="007D551E">
        <w:rPr>
          <w:rFonts w:ascii="Arial" w:hAnsi="Arial" w:cs="Arial"/>
          <w:sz w:val="24"/>
          <w:szCs w:val="24"/>
        </w:rPr>
        <w:t>Immunoresearch</w:t>
      </w:r>
      <w:proofErr w:type="spellEnd"/>
      <w:r w:rsidRPr="007D551E">
        <w:rPr>
          <w:rFonts w:ascii="Arial" w:hAnsi="Arial" w:cs="Arial"/>
          <w:sz w:val="24"/>
          <w:szCs w:val="24"/>
        </w:rPr>
        <w:t>, #715-</w:t>
      </w:r>
      <w:r w:rsidRPr="007D551E">
        <w:rPr>
          <w:rFonts w:ascii="Arial" w:hAnsi="Arial" w:cs="Arial"/>
          <w:sz w:val="24"/>
          <w:szCs w:val="24"/>
        </w:rPr>
        <w:lastRenderedPageBreak/>
        <w:t>035-151) for 1 h and then imaged. All imaging was conducted using radiological film (Denville Scientific, #E3018) and Clarity Western ECL substrate (</w:t>
      </w:r>
      <w:proofErr w:type="spellStart"/>
      <w:r w:rsidRPr="007D551E">
        <w:rPr>
          <w:rFonts w:ascii="Arial" w:hAnsi="Arial" w:cs="Arial"/>
          <w:sz w:val="24"/>
          <w:szCs w:val="24"/>
        </w:rPr>
        <w:t>BioRad</w:t>
      </w:r>
      <w:proofErr w:type="spellEnd"/>
      <w:r w:rsidRPr="007D551E">
        <w:rPr>
          <w:rFonts w:ascii="Arial" w:hAnsi="Arial" w:cs="Arial"/>
          <w:sz w:val="24"/>
          <w:szCs w:val="24"/>
        </w:rPr>
        <w:t xml:space="preserve">, #170-5061).  Following imaging, blots </w:t>
      </w:r>
      <w:r w:rsidRPr="002818DF">
        <w:rPr>
          <w:rFonts w:ascii="Arial" w:hAnsi="Arial" w:cs="Arial"/>
          <w:sz w:val="24"/>
          <w:szCs w:val="24"/>
        </w:rPr>
        <w:t>were stripped with stripping buffer (</w:t>
      </w:r>
      <w:proofErr w:type="spellStart"/>
      <w:r w:rsidRPr="002818DF">
        <w:rPr>
          <w:rFonts w:ascii="Arial" w:hAnsi="Arial" w:cs="Arial"/>
          <w:sz w:val="24"/>
          <w:szCs w:val="24"/>
        </w:rPr>
        <w:t>Thermo</w:t>
      </w:r>
      <w:proofErr w:type="spellEnd"/>
      <w:r w:rsidRPr="002818DF">
        <w:rPr>
          <w:rFonts w:ascii="Arial" w:hAnsi="Arial" w:cs="Arial"/>
          <w:sz w:val="24"/>
          <w:szCs w:val="24"/>
        </w:rPr>
        <w:t xml:space="preserve"> Scientific, 46430) at 55°C for 30 min, blocked in 5% BSA in TBST. in a 1:50,000 dilution of Beta-actin antibody (Sigma Aldrich, #A2228) in 5% BSA for 1 h, then a 1:10,000 dilution of peroxidase conjugated donkey anti mouse antibody for 1 h, and then imaged.</w:t>
      </w:r>
    </w:p>
    <w:p w14:paraId="09075298" w14:textId="1D6ED5CB" w:rsidR="002818DF" w:rsidRPr="002818DF" w:rsidRDefault="00B030EE" w:rsidP="00B030EE">
      <w:pPr>
        <w:spacing w:after="0" w:line="480" w:lineRule="auto"/>
        <w:jc w:val="both"/>
        <w:rPr>
          <w:rFonts w:ascii="Arial" w:eastAsia="Times New Roman" w:hAnsi="Arial" w:cs="Arial"/>
          <w:color w:val="0000FF"/>
          <w:sz w:val="24"/>
          <w:szCs w:val="24"/>
        </w:rPr>
      </w:pPr>
      <w:r w:rsidRPr="00B030EE">
        <w:rPr>
          <w:rFonts w:ascii="Arial" w:eastAsia="Times New Roman" w:hAnsi="Arial" w:cs="Arial"/>
          <w:b/>
          <w:color w:val="0000FF"/>
          <w:sz w:val="24"/>
          <w:szCs w:val="24"/>
          <w:u w:val="single"/>
        </w:rPr>
        <w:t>Analysis.</w:t>
      </w:r>
      <w:r>
        <w:rPr>
          <w:rFonts w:ascii="Arial" w:eastAsia="Times New Roman" w:hAnsi="Arial" w:cs="Arial"/>
          <w:color w:val="0000FF"/>
          <w:sz w:val="24"/>
          <w:szCs w:val="24"/>
        </w:rPr>
        <w:t xml:space="preserve"> </w:t>
      </w:r>
      <w:r w:rsidR="002818DF" w:rsidRPr="002818DF">
        <w:rPr>
          <w:rFonts w:ascii="Arial" w:eastAsia="Times New Roman" w:hAnsi="Arial" w:cs="Arial"/>
          <w:color w:val="0000FF"/>
          <w:sz w:val="24"/>
          <w:szCs w:val="24"/>
        </w:rPr>
        <w:t>Immunoblot bands were quantified using densitometry analysis</w:t>
      </w:r>
      <w:r w:rsidR="00BD36B4">
        <w:rPr>
          <w:rFonts w:ascii="Arial" w:eastAsia="Times New Roman" w:hAnsi="Arial" w:cs="Arial"/>
          <w:color w:val="0000FF"/>
          <w:sz w:val="24"/>
          <w:szCs w:val="24"/>
        </w:rPr>
        <w:t xml:space="preserve"> in NIH I</w:t>
      </w:r>
      <w:r w:rsidR="002818DF" w:rsidRPr="002818DF">
        <w:rPr>
          <w:rFonts w:ascii="Arial" w:eastAsia="Times New Roman" w:hAnsi="Arial" w:cs="Arial"/>
          <w:color w:val="0000FF"/>
          <w:sz w:val="24"/>
          <w:szCs w:val="24"/>
        </w:rPr>
        <w:t xml:space="preserve">mageJ. Raw densitometry values for each lane were first normalized to the corresponding beta actin value. Next, to control for </w:t>
      </w:r>
      <w:r w:rsidR="00324BA5">
        <w:rPr>
          <w:rFonts w:ascii="Arial" w:eastAsia="Times New Roman" w:hAnsi="Arial" w:cs="Arial"/>
          <w:color w:val="0000FF"/>
          <w:sz w:val="24"/>
          <w:szCs w:val="24"/>
        </w:rPr>
        <w:t>blot effects</w:t>
      </w:r>
      <w:r w:rsidR="002818DF" w:rsidRPr="002818DF">
        <w:rPr>
          <w:rFonts w:ascii="Arial" w:eastAsia="Times New Roman" w:hAnsi="Arial" w:cs="Arial"/>
          <w:color w:val="0000FF"/>
          <w:sz w:val="24"/>
          <w:szCs w:val="24"/>
        </w:rPr>
        <w:t>, d</w:t>
      </w:r>
      <w:r w:rsidR="007F531C">
        <w:rPr>
          <w:rFonts w:ascii="Arial" w:eastAsia="Times New Roman" w:hAnsi="Arial" w:cs="Arial"/>
          <w:color w:val="0000FF"/>
          <w:sz w:val="24"/>
          <w:szCs w:val="24"/>
        </w:rPr>
        <w:t>ensitometry values for each band</w:t>
      </w:r>
      <w:r w:rsidR="002818DF" w:rsidRPr="002818DF">
        <w:rPr>
          <w:rFonts w:ascii="Arial" w:eastAsia="Times New Roman" w:hAnsi="Arial" w:cs="Arial"/>
          <w:color w:val="0000FF"/>
          <w:sz w:val="24"/>
          <w:szCs w:val="24"/>
        </w:rPr>
        <w:t xml:space="preserve"> were subsequently normalized to the averag</w:t>
      </w:r>
      <w:r w:rsidR="007F531C">
        <w:rPr>
          <w:rFonts w:ascii="Arial" w:eastAsia="Times New Roman" w:hAnsi="Arial" w:cs="Arial"/>
          <w:color w:val="0000FF"/>
          <w:sz w:val="24"/>
          <w:szCs w:val="24"/>
        </w:rPr>
        <w:t>e wild-type value for that blot</w:t>
      </w:r>
      <w:r w:rsidR="002818DF" w:rsidRPr="002818DF">
        <w:rPr>
          <w:rFonts w:ascii="Arial" w:eastAsia="Times New Roman" w:hAnsi="Arial" w:cs="Arial"/>
          <w:color w:val="0000FF"/>
          <w:sz w:val="24"/>
          <w:szCs w:val="24"/>
        </w:rPr>
        <w:t>. These values were then compiled into groups that were us</w:t>
      </w:r>
      <w:r w:rsidR="00953BE9">
        <w:rPr>
          <w:rFonts w:ascii="Arial" w:eastAsia="Times New Roman" w:hAnsi="Arial" w:cs="Arial"/>
          <w:color w:val="0000FF"/>
          <w:sz w:val="24"/>
          <w:szCs w:val="24"/>
        </w:rPr>
        <w:t>ed in the statistical analysis.</w:t>
      </w:r>
    </w:p>
    <w:p w14:paraId="175402EB" w14:textId="77777777" w:rsidR="00635D95" w:rsidRDefault="00635D95" w:rsidP="003B1AE8">
      <w:pPr>
        <w:spacing w:after="0" w:line="480" w:lineRule="auto"/>
        <w:jc w:val="both"/>
        <w:rPr>
          <w:rFonts w:ascii="Arial" w:hAnsi="Arial" w:cs="Arial"/>
          <w:sz w:val="24"/>
          <w:szCs w:val="24"/>
        </w:rPr>
      </w:pPr>
    </w:p>
    <w:p w14:paraId="5FC5B811" w14:textId="110794D4" w:rsidR="007A716A" w:rsidRPr="00635D95" w:rsidRDefault="00D60DD6" w:rsidP="003B1AE8">
      <w:pPr>
        <w:spacing w:after="0" w:line="480" w:lineRule="auto"/>
        <w:jc w:val="both"/>
        <w:rPr>
          <w:rFonts w:ascii="Arial" w:hAnsi="Arial" w:cs="Arial"/>
          <w:sz w:val="24"/>
          <w:szCs w:val="24"/>
        </w:rPr>
      </w:pPr>
      <w:r>
        <w:rPr>
          <w:rFonts w:ascii="Arial" w:hAnsi="Arial" w:cs="Arial"/>
          <w:b/>
          <w:sz w:val="24"/>
          <w:szCs w:val="24"/>
        </w:rPr>
        <w:t xml:space="preserve">SUPPLEMENTARY </w:t>
      </w:r>
      <w:r w:rsidR="007A716A" w:rsidRPr="002818DF">
        <w:rPr>
          <w:rFonts w:ascii="Arial" w:hAnsi="Arial" w:cs="Arial"/>
          <w:b/>
          <w:sz w:val="24"/>
          <w:szCs w:val="24"/>
        </w:rPr>
        <w:t xml:space="preserve">RESULTS    </w:t>
      </w:r>
    </w:p>
    <w:p w14:paraId="3F334D00" w14:textId="7DD7572B" w:rsidR="00C05A09" w:rsidRPr="007D551E" w:rsidRDefault="005438B3" w:rsidP="003B1AE8">
      <w:pPr>
        <w:spacing w:after="0" w:line="480" w:lineRule="auto"/>
        <w:ind w:firstLine="720"/>
        <w:jc w:val="both"/>
        <w:rPr>
          <w:rFonts w:ascii="Arial" w:hAnsi="Arial" w:cs="Arial"/>
          <w:sz w:val="24"/>
          <w:szCs w:val="24"/>
        </w:rPr>
      </w:pPr>
      <w:r w:rsidRPr="002818DF">
        <w:rPr>
          <w:rFonts w:ascii="Arial" w:hAnsi="Arial" w:cs="Arial"/>
          <w:sz w:val="24"/>
          <w:szCs w:val="24"/>
        </w:rPr>
        <w:t>The samples sizes for each</w:t>
      </w:r>
      <w:r w:rsidRPr="007D551E">
        <w:rPr>
          <w:rFonts w:ascii="Arial" w:hAnsi="Arial" w:cs="Arial"/>
          <w:sz w:val="24"/>
          <w:szCs w:val="24"/>
        </w:rPr>
        <w:t xml:space="preserve"> study are listed in </w:t>
      </w:r>
      <w:r w:rsidRPr="007D551E">
        <w:rPr>
          <w:rFonts w:ascii="Arial" w:hAnsi="Arial" w:cs="Arial"/>
          <w:b/>
          <w:sz w:val="24"/>
          <w:szCs w:val="24"/>
        </w:rPr>
        <w:t>Supplementary Table 1.</w:t>
      </w:r>
      <w:r w:rsidRPr="007D551E">
        <w:rPr>
          <w:rFonts w:ascii="Arial" w:hAnsi="Arial" w:cs="Arial"/>
          <w:sz w:val="24"/>
          <w:szCs w:val="24"/>
        </w:rPr>
        <w:t xml:space="preserve"> Th</w:t>
      </w:r>
      <w:r w:rsidR="000C214F">
        <w:rPr>
          <w:rFonts w:ascii="Arial" w:hAnsi="Arial" w:cs="Arial"/>
          <w:sz w:val="24"/>
          <w:szCs w:val="24"/>
        </w:rPr>
        <w:t xml:space="preserve">e mean and S.E.M. values of the </w:t>
      </w:r>
      <w:r w:rsidR="00DC08B5" w:rsidRPr="007D551E">
        <w:rPr>
          <w:rFonts w:ascii="Arial" w:hAnsi="Arial" w:cs="Arial"/>
          <w:sz w:val="24"/>
          <w:szCs w:val="24"/>
        </w:rPr>
        <w:t>phenotypes from the battery of</w:t>
      </w:r>
      <w:r w:rsidR="00902903" w:rsidRPr="007D551E">
        <w:rPr>
          <w:rFonts w:ascii="Arial" w:hAnsi="Arial" w:cs="Arial"/>
          <w:sz w:val="24"/>
          <w:szCs w:val="24"/>
        </w:rPr>
        <w:t xml:space="preserve"> premorbid</w:t>
      </w:r>
      <w:r w:rsidR="00DC08B5" w:rsidRPr="007D551E">
        <w:rPr>
          <w:rFonts w:ascii="Arial" w:hAnsi="Arial" w:cs="Arial"/>
          <w:sz w:val="24"/>
          <w:szCs w:val="24"/>
        </w:rPr>
        <w:t xml:space="preserve"> anxiety-like and compulsive-like behaviors</w:t>
      </w:r>
      <w:r w:rsidRPr="007D551E">
        <w:rPr>
          <w:rFonts w:ascii="Arial" w:hAnsi="Arial" w:cs="Arial"/>
          <w:sz w:val="24"/>
          <w:szCs w:val="24"/>
        </w:rPr>
        <w:t xml:space="preserve"> are </w:t>
      </w:r>
      <w:r w:rsidR="00DC08B5" w:rsidRPr="007D551E">
        <w:rPr>
          <w:rFonts w:ascii="Arial" w:hAnsi="Arial" w:cs="Arial"/>
          <w:sz w:val="24"/>
          <w:szCs w:val="24"/>
        </w:rPr>
        <w:t>listed</w:t>
      </w:r>
      <w:r w:rsidRPr="007D551E">
        <w:rPr>
          <w:rFonts w:ascii="Arial" w:hAnsi="Arial" w:cs="Arial"/>
          <w:sz w:val="24"/>
          <w:szCs w:val="24"/>
        </w:rPr>
        <w:t xml:space="preserve"> in </w:t>
      </w:r>
      <w:r w:rsidRPr="007D551E">
        <w:rPr>
          <w:rFonts w:ascii="Arial" w:hAnsi="Arial" w:cs="Arial"/>
          <w:b/>
          <w:sz w:val="24"/>
          <w:szCs w:val="24"/>
        </w:rPr>
        <w:t>Supplementary Table 2.</w:t>
      </w:r>
      <w:r w:rsidRPr="007D551E">
        <w:rPr>
          <w:rFonts w:ascii="Arial" w:hAnsi="Arial" w:cs="Arial"/>
          <w:sz w:val="24"/>
          <w:szCs w:val="24"/>
        </w:rPr>
        <w:t xml:space="preserve"> </w:t>
      </w:r>
      <w:r w:rsidR="00633B2A" w:rsidRPr="00633B2A">
        <w:rPr>
          <w:rFonts w:ascii="Arial" w:hAnsi="Arial" w:cs="Arial"/>
          <w:color w:val="0000FF"/>
          <w:sz w:val="24"/>
          <w:szCs w:val="24"/>
        </w:rPr>
        <w:t xml:space="preserve">The qPCR results are presented in </w:t>
      </w:r>
      <w:r w:rsidR="00633B2A" w:rsidRPr="00B030EE">
        <w:rPr>
          <w:rFonts w:ascii="Arial" w:hAnsi="Arial" w:cs="Arial"/>
          <w:b/>
          <w:color w:val="0000FF"/>
          <w:sz w:val="24"/>
          <w:szCs w:val="24"/>
        </w:rPr>
        <w:t>Supplementary Table 3.</w:t>
      </w:r>
      <w:r w:rsidR="00633B2A" w:rsidRPr="00633B2A">
        <w:rPr>
          <w:rFonts w:ascii="Arial" w:hAnsi="Arial" w:cs="Arial"/>
          <w:color w:val="0000FF"/>
          <w:sz w:val="24"/>
          <w:szCs w:val="24"/>
        </w:rPr>
        <w:t xml:space="preserve"> </w:t>
      </w:r>
    </w:p>
    <w:p w14:paraId="5953FF7A" w14:textId="77777777" w:rsidR="004A637B" w:rsidRPr="007D551E" w:rsidRDefault="004A637B" w:rsidP="003B1AE8">
      <w:pPr>
        <w:spacing w:after="0" w:line="480" w:lineRule="auto"/>
        <w:jc w:val="both"/>
        <w:rPr>
          <w:rFonts w:ascii="Arial" w:hAnsi="Arial" w:cs="Arial"/>
          <w:sz w:val="24"/>
          <w:szCs w:val="24"/>
        </w:rPr>
      </w:pPr>
    </w:p>
    <w:p w14:paraId="5A527335" w14:textId="71DE64DD" w:rsidR="003D1E44" w:rsidRPr="007D551E" w:rsidRDefault="003D1E44" w:rsidP="003B1AE8">
      <w:pPr>
        <w:spacing w:after="0" w:line="480" w:lineRule="auto"/>
        <w:jc w:val="both"/>
        <w:rPr>
          <w:rFonts w:ascii="Arial" w:hAnsi="Arial" w:cs="Arial"/>
          <w:b/>
          <w:sz w:val="24"/>
          <w:szCs w:val="24"/>
        </w:rPr>
      </w:pPr>
      <w:r w:rsidRPr="007D551E">
        <w:rPr>
          <w:rFonts w:ascii="Arial" w:hAnsi="Arial" w:cs="Arial"/>
          <w:b/>
          <w:sz w:val="24"/>
          <w:szCs w:val="24"/>
        </w:rPr>
        <w:t xml:space="preserve">Verification of key findings </w:t>
      </w:r>
      <w:r w:rsidR="00E46C67">
        <w:rPr>
          <w:rFonts w:ascii="Arial" w:hAnsi="Arial" w:cs="Arial"/>
          <w:b/>
          <w:sz w:val="24"/>
          <w:szCs w:val="24"/>
        </w:rPr>
        <w:t xml:space="preserve">influencing our conclusions </w:t>
      </w:r>
      <w:r w:rsidRPr="007D551E">
        <w:rPr>
          <w:rFonts w:ascii="Arial" w:hAnsi="Arial" w:cs="Arial"/>
          <w:b/>
          <w:sz w:val="24"/>
          <w:szCs w:val="24"/>
        </w:rPr>
        <w:t>with non-parametric tests</w:t>
      </w:r>
    </w:p>
    <w:p w14:paraId="00770691" w14:textId="19272413" w:rsidR="0056159F" w:rsidRDefault="00EB478A" w:rsidP="003B1AE8">
      <w:pPr>
        <w:spacing w:after="0" w:line="480" w:lineRule="auto"/>
        <w:ind w:firstLine="720"/>
        <w:jc w:val="both"/>
        <w:rPr>
          <w:rFonts w:ascii="Arial" w:hAnsi="Arial" w:cs="Arial"/>
          <w:sz w:val="24"/>
          <w:szCs w:val="24"/>
        </w:rPr>
      </w:pPr>
      <w:r w:rsidRPr="007D551E">
        <w:rPr>
          <w:rFonts w:ascii="Arial" w:hAnsi="Arial" w:cs="Arial"/>
          <w:sz w:val="24"/>
          <w:szCs w:val="24"/>
        </w:rPr>
        <w:t>To verify key differences between groups on</w:t>
      </w:r>
      <w:r w:rsidR="00BC337F">
        <w:rPr>
          <w:rFonts w:ascii="Arial" w:hAnsi="Arial" w:cs="Arial"/>
          <w:sz w:val="24"/>
          <w:szCs w:val="24"/>
        </w:rPr>
        <w:t xml:space="preserve"> PF intake on</w:t>
      </w:r>
      <w:r w:rsidRPr="007D551E">
        <w:rPr>
          <w:rFonts w:ascii="Arial" w:hAnsi="Arial" w:cs="Arial"/>
          <w:sz w:val="24"/>
          <w:szCs w:val="24"/>
        </w:rPr>
        <w:t xml:space="preserve"> individual days</w:t>
      </w:r>
      <w:r w:rsidR="00CF7384" w:rsidRPr="007D551E">
        <w:rPr>
          <w:rFonts w:ascii="Arial" w:hAnsi="Arial" w:cs="Arial"/>
          <w:sz w:val="24"/>
          <w:szCs w:val="24"/>
        </w:rPr>
        <w:t xml:space="preserve"> identified via ANOVA and post-hoc t-tests</w:t>
      </w:r>
      <w:r w:rsidRPr="007D551E">
        <w:rPr>
          <w:rFonts w:ascii="Arial" w:hAnsi="Arial" w:cs="Arial"/>
          <w:sz w:val="24"/>
          <w:szCs w:val="24"/>
        </w:rPr>
        <w:t>, we implemented a series of Mann-Whitney U (</w:t>
      </w:r>
      <w:r w:rsidRPr="007D551E">
        <w:rPr>
          <w:rFonts w:ascii="Arial" w:hAnsi="Arial" w:cs="Arial"/>
          <w:b/>
          <w:sz w:val="24"/>
          <w:szCs w:val="24"/>
        </w:rPr>
        <w:t>MWU</w:t>
      </w:r>
      <w:r w:rsidRPr="007D551E">
        <w:rPr>
          <w:rFonts w:ascii="Arial" w:hAnsi="Arial" w:cs="Arial"/>
          <w:sz w:val="24"/>
          <w:szCs w:val="24"/>
        </w:rPr>
        <w:t>) and Welch’s t-tests (</w:t>
      </w:r>
      <w:r w:rsidRPr="007D551E">
        <w:rPr>
          <w:rFonts w:ascii="Arial" w:hAnsi="Arial" w:cs="Arial"/>
          <w:b/>
          <w:sz w:val="24"/>
          <w:szCs w:val="24"/>
        </w:rPr>
        <w:t>WTT</w:t>
      </w:r>
      <w:r w:rsidR="00902D62">
        <w:rPr>
          <w:rFonts w:ascii="Arial" w:hAnsi="Arial" w:cs="Arial"/>
          <w:sz w:val="24"/>
          <w:szCs w:val="24"/>
        </w:rPr>
        <w:t xml:space="preserve">). </w:t>
      </w:r>
      <w:r w:rsidR="00BC337F" w:rsidRPr="00AC7C79">
        <w:rPr>
          <w:rFonts w:ascii="Arial" w:hAnsi="Arial" w:cs="Arial"/>
          <w:color w:val="0000FF"/>
          <w:sz w:val="24"/>
          <w:szCs w:val="24"/>
        </w:rPr>
        <w:t xml:space="preserve">For PF intake on the </w:t>
      </w:r>
      <w:r w:rsidR="00BC337F" w:rsidRPr="00AC7C79">
        <w:rPr>
          <w:rFonts w:ascii="Arial" w:hAnsi="Arial" w:cs="Arial"/>
          <w:i/>
          <w:color w:val="0000FF"/>
          <w:sz w:val="24"/>
          <w:szCs w:val="24"/>
        </w:rPr>
        <w:t>Cyfip1</w:t>
      </w:r>
      <w:r w:rsidR="00BC337F" w:rsidRPr="00AC7C79">
        <w:rPr>
          <w:rFonts w:ascii="Arial" w:hAnsi="Arial" w:cs="Arial"/>
          <w:color w:val="0000FF"/>
          <w:sz w:val="24"/>
          <w:szCs w:val="24"/>
        </w:rPr>
        <w:t>,2</w:t>
      </w:r>
      <w:r w:rsidR="00BC337F" w:rsidRPr="00AC7C79">
        <w:rPr>
          <w:rFonts w:ascii="Arial" w:hAnsi="Arial" w:cs="Arial"/>
          <w:color w:val="0000FF"/>
          <w:sz w:val="24"/>
          <w:szCs w:val="24"/>
          <w:vertAlign w:val="superscript"/>
        </w:rPr>
        <w:t>N/N</w:t>
      </w:r>
      <w:r w:rsidR="00BC337F" w:rsidRPr="00AC7C79">
        <w:rPr>
          <w:rFonts w:ascii="Arial" w:hAnsi="Arial" w:cs="Arial"/>
          <w:color w:val="0000FF"/>
          <w:sz w:val="24"/>
          <w:szCs w:val="24"/>
        </w:rPr>
        <w:t xml:space="preserve"> background, t</w:t>
      </w:r>
      <w:r w:rsidR="00AC7C79" w:rsidRPr="00AC7C79">
        <w:rPr>
          <w:rFonts w:ascii="Arial" w:hAnsi="Arial" w:cs="Arial"/>
          <w:color w:val="0000FF"/>
          <w:sz w:val="24"/>
          <w:szCs w:val="24"/>
        </w:rPr>
        <w:t>o follow up on the effect of Genotype [F(1,464) = 12.3; p = 0.0005], PO [F(1,464) = 9.0; p = 0.003], and Day [F(1,464) = 20.8, p = 6.5 x 10</w:t>
      </w:r>
      <w:r w:rsidR="00AC7C79" w:rsidRPr="00AC7C79">
        <w:rPr>
          <w:rFonts w:ascii="Arial" w:hAnsi="Arial" w:cs="Arial"/>
          <w:color w:val="0000FF"/>
          <w:sz w:val="24"/>
          <w:szCs w:val="24"/>
          <w:vertAlign w:val="superscript"/>
        </w:rPr>
        <w:t>-6</w:t>
      </w:r>
      <w:r w:rsidR="00AC7C79" w:rsidRPr="00AC7C79">
        <w:rPr>
          <w:rFonts w:ascii="Arial" w:hAnsi="Arial" w:cs="Arial"/>
          <w:b/>
          <w:color w:val="0000FF"/>
          <w:sz w:val="24"/>
          <w:szCs w:val="24"/>
        </w:rPr>
        <w:t>; Fig.5A</w:t>
      </w:r>
      <w:r w:rsidR="00AC7C79" w:rsidRPr="00AC7C79">
        <w:rPr>
          <w:rFonts w:ascii="Arial" w:hAnsi="Arial" w:cs="Arial"/>
          <w:color w:val="0000FF"/>
          <w:sz w:val="24"/>
          <w:szCs w:val="24"/>
        </w:rPr>
        <w:t>].</w:t>
      </w:r>
      <w:r w:rsidR="000D1F08" w:rsidRPr="00AC7C79">
        <w:rPr>
          <w:rFonts w:ascii="Arial" w:hAnsi="Arial" w:cs="Arial"/>
          <w:color w:val="0000FF"/>
          <w:sz w:val="24"/>
          <w:szCs w:val="24"/>
        </w:rPr>
        <w:t xml:space="preserve">, </w:t>
      </w:r>
      <w:r w:rsidR="00F818F6" w:rsidRPr="00AC7C79">
        <w:rPr>
          <w:rFonts w:ascii="Arial" w:hAnsi="Arial" w:cs="Arial"/>
          <w:color w:val="0000FF"/>
          <w:sz w:val="24"/>
          <w:szCs w:val="24"/>
        </w:rPr>
        <w:t>we compared</w:t>
      </w:r>
      <w:r w:rsidR="000D1F08" w:rsidRPr="00AC7C79">
        <w:rPr>
          <w:rFonts w:ascii="Arial" w:hAnsi="Arial" w:cs="Arial"/>
          <w:color w:val="0000FF"/>
          <w:sz w:val="24"/>
          <w:szCs w:val="24"/>
        </w:rPr>
        <w:t xml:space="preserve"> PF intake on</w:t>
      </w:r>
      <w:r w:rsidR="00F818F6" w:rsidRPr="00F818F6">
        <w:rPr>
          <w:rFonts w:ascii="Arial" w:hAnsi="Arial" w:cs="Arial"/>
          <w:color w:val="0000FF"/>
          <w:sz w:val="24"/>
          <w:szCs w:val="24"/>
        </w:rPr>
        <w:t xml:space="preserve"> </w:t>
      </w:r>
      <w:r w:rsidRPr="007D551E">
        <w:rPr>
          <w:rFonts w:ascii="Arial" w:hAnsi="Arial" w:cs="Arial"/>
          <w:sz w:val="24"/>
          <w:szCs w:val="24"/>
        </w:rPr>
        <w:t xml:space="preserve">D4 between </w:t>
      </w:r>
      <w:r w:rsidR="000D1F08">
        <w:rPr>
          <w:rFonts w:ascii="Arial" w:hAnsi="Arial" w:cs="Arial"/>
          <w:sz w:val="24"/>
          <w:szCs w:val="24"/>
        </w:rPr>
        <w:t>maternally deleted</w:t>
      </w:r>
      <w:r w:rsidRPr="007D551E">
        <w:rPr>
          <w:rFonts w:ascii="Arial" w:hAnsi="Arial" w:cs="Arial"/>
          <w:sz w:val="24"/>
          <w:szCs w:val="24"/>
        </w:rPr>
        <w:t xml:space="preserve"> </w:t>
      </w:r>
      <w:r w:rsidRPr="007D551E">
        <w:rPr>
          <w:rFonts w:ascii="Arial" w:hAnsi="Arial" w:cs="Arial"/>
          <w:i/>
          <w:sz w:val="24"/>
          <w:szCs w:val="24"/>
        </w:rPr>
        <w:t>Cyfip1</w:t>
      </w:r>
      <w:r w:rsidRPr="007D551E">
        <w:rPr>
          <w:rFonts w:ascii="Arial" w:hAnsi="Arial" w:cs="Arial"/>
          <w:sz w:val="24"/>
          <w:szCs w:val="24"/>
          <w:vertAlign w:val="superscript"/>
        </w:rPr>
        <w:t>N/-</w:t>
      </w:r>
      <w:r w:rsidR="000D1F08">
        <w:rPr>
          <w:rFonts w:ascii="Arial" w:hAnsi="Arial" w:cs="Arial"/>
          <w:sz w:val="24"/>
          <w:szCs w:val="24"/>
          <w:vertAlign w:val="superscript"/>
        </w:rPr>
        <w:t xml:space="preserve"> </w:t>
      </w:r>
      <w:r w:rsidR="000D1F08">
        <w:rPr>
          <w:rFonts w:ascii="Arial" w:hAnsi="Arial" w:cs="Arial"/>
          <w:sz w:val="24"/>
          <w:szCs w:val="24"/>
          <w:vertAlign w:val="superscript"/>
        </w:rPr>
        <w:lastRenderedPageBreak/>
        <w:t xml:space="preserve">(m) </w:t>
      </w:r>
      <w:r w:rsidR="000D1F08">
        <w:rPr>
          <w:rFonts w:ascii="Arial" w:hAnsi="Arial" w:cs="Arial"/>
          <w:sz w:val="24"/>
          <w:szCs w:val="24"/>
        </w:rPr>
        <w:t xml:space="preserve">and their wild-type </w:t>
      </w:r>
      <w:r w:rsidR="000D1F08" w:rsidRPr="000D1F08">
        <w:rPr>
          <w:rFonts w:ascii="Arial" w:hAnsi="Arial" w:cs="Arial"/>
          <w:i/>
          <w:sz w:val="24"/>
          <w:szCs w:val="24"/>
        </w:rPr>
        <w:t>Cyfip1</w:t>
      </w:r>
      <w:r w:rsidR="000D1F08">
        <w:rPr>
          <w:rFonts w:ascii="Arial" w:hAnsi="Arial" w:cs="Arial"/>
          <w:sz w:val="24"/>
          <w:szCs w:val="24"/>
        </w:rPr>
        <w:t xml:space="preserve"> </w:t>
      </w:r>
      <w:r w:rsidR="000D1F08" w:rsidRPr="000D1F08">
        <w:rPr>
          <w:rFonts w:ascii="Arial" w:hAnsi="Arial" w:cs="Arial"/>
          <w:sz w:val="24"/>
          <w:szCs w:val="24"/>
          <w:vertAlign w:val="superscript"/>
        </w:rPr>
        <w:t>N/N (m)</w:t>
      </w:r>
      <w:r w:rsidRPr="007D551E">
        <w:rPr>
          <w:rFonts w:ascii="Arial" w:hAnsi="Arial" w:cs="Arial"/>
          <w:sz w:val="24"/>
          <w:szCs w:val="24"/>
        </w:rPr>
        <w:t xml:space="preserve"> </w:t>
      </w:r>
      <w:r w:rsidR="000D1F08">
        <w:rPr>
          <w:rFonts w:ascii="Arial" w:hAnsi="Arial" w:cs="Arial"/>
          <w:sz w:val="24"/>
          <w:szCs w:val="24"/>
        </w:rPr>
        <w:t xml:space="preserve">counterparts </w:t>
      </w:r>
      <w:r w:rsidRPr="007D551E">
        <w:rPr>
          <w:rFonts w:ascii="Arial" w:hAnsi="Arial" w:cs="Arial"/>
          <w:sz w:val="24"/>
          <w:szCs w:val="24"/>
        </w:rPr>
        <w:t>(</w:t>
      </w:r>
      <w:r w:rsidRPr="007D551E">
        <w:rPr>
          <w:rFonts w:ascii="Arial" w:hAnsi="Arial" w:cs="Arial"/>
          <w:b/>
          <w:sz w:val="24"/>
          <w:szCs w:val="24"/>
        </w:rPr>
        <w:t>Fig.</w:t>
      </w:r>
      <w:r w:rsidR="00126843" w:rsidRPr="007D551E">
        <w:rPr>
          <w:rFonts w:ascii="Arial" w:hAnsi="Arial" w:cs="Arial"/>
          <w:b/>
          <w:sz w:val="24"/>
          <w:szCs w:val="24"/>
        </w:rPr>
        <w:t>5</w:t>
      </w:r>
      <w:r w:rsidRPr="007D551E">
        <w:rPr>
          <w:rFonts w:ascii="Arial" w:hAnsi="Arial" w:cs="Arial"/>
          <w:b/>
          <w:sz w:val="24"/>
          <w:szCs w:val="24"/>
        </w:rPr>
        <w:t>A</w:t>
      </w:r>
      <w:r w:rsidR="00AC7C79">
        <w:rPr>
          <w:rFonts w:ascii="Arial" w:hAnsi="Arial" w:cs="Arial"/>
          <w:sz w:val="24"/>
          <w:szCs w:val="24"/>
        </w:rPr>
        <w:t xml:space="preserve">) and </w:t>
      </w:r>
      <w:r w:rsidRPr="007D551E">
        <w:rPr>
          <w:rFonts w:ascii="Arial" w:hAnsi="Arial" w:cs="Arial"/>
          <w:sz w:val="24"/>
          <w:szCs w:val="24"/>
        </w:rPr>
        <w:t xml:space="preserve">verified greater consumption in </w:t>
      </w:r>
      <w:r w:rsidRPr="007D551E">
        <w:rPr>
          <w:rFonts w:ascii="Arial" w:hAnsi="Arial" w:cs="Arial"/>
          <w:i/>
          <w:sz w:val="24"/>
          <w:szCs w:val="24"/>
        </w:rPr>
        <w:t>Cyfip1</w:t>
      </w:r>
      <w:r w:rsidRPr="007D551E">
        <w:rPr>
          <w:rFonts w:ascii="Arial" w:hAnsi="Arial" w:cs="Arial"/>
          <w:sz w:val="24"/>
          <w:szCs w:val="24"/>
          <w:vertAlign w:val="superscript"/>
        </w:rPr>
        <w:t>N/-</w:t>
      </w:r>
      <w:r w:rsidRPr="007D551E">
        <w:rPr>
          <w:rFonts w:ascii="Arial" w:hAnsi="Arial" w:cs="Arial"/>
          <w:sz w:val="24"/>
          <w:szCs w:val="24"/>
        </w:rPr>
        <w:t xml:space="preserve"> </w:t>
      </w:r>
      <w:r w:rsidR="00E91CB0" w:rsidRPr="007D551E">
        <w:rPr>
          <w:rFonts w:ascii="Arial" w:hAnsi="Arial" w:cs="Arial"/>
          <w:sz w:val="24"/>
          <w:szCs w:val="24"/>
        </w:rPr>
        <w:t>with WTT [t(29) = 2.3; p = 0.03</w:t>
      </w:r>
      <w:r w:rsidR="00E91CB0">
        <w:rPr>
          <w:rFonts w:ascii="Arial" w:hAnsi="Arial" w:cs="Arial"/>
          <w:sz w:val="24"/>
          <w:szCs w:val="24"/>
        </w:rPr>
        <w:t xml:space="preserve">] and </w:t>
      </w:r>
      <w:r w:rsidRPr="007D551E">
        <w:rPr>
          <w:rFonts w:ascii="Arial" w:hAnsi="Arial" w:cs="Arial"/>
          <w:sz w:val="24"/>
          <w:szCs w:val="24"/>
        </w:rPr>
        <w:t>with MWU [U(29) = 66; p = 0.0</w:t>
      </w:r>
      <w:r w:rsidR="00441696" w:rsidRPr="007D551E">
        <w:rPr>
          <w:rFonts w:ascii="Arial" w:hAnsi="Arial" w:cs="Arial"/>
          <w:sz w:val="24"/>
          <w:szCs w:val="24"/>
        </w:rPr>
        <w:t>4</w:t>
      </w:r>
      <w:r w:rsidR="00E91CB0">
        <w:rPr>
          <w:rFonts w:ascii="Arial" w:hAnsi="Arial" w:cs="Arial"/>
          <w:sz w:val="24"/>
          <w:szCs w:val="24"/>
        </w:rPr>
        <w:t xml:space="preserve">]. </w:t>
      </w:r>
    </w:p>
    <w:p w14:paraId="66DED842" w14:textId="1B66CC6F" w:rsidR="00C56F7C" w:rsidRDefault="00C56F7C" w:rsidP="003B1AE8">
      <w:pPr>
        <w:spacing w:after="0" w:line="480" w:lineRule="auto"/>
        <w:ind w:firstLine="720"/>
        <w:jc w:val="both"/>
        <w:rPr>
          <w:rFonts w:ascii="Arial" w:hAnsi="Arial" w:cs="Arial"/>
          <w:sz w:val="24"/>
          <w:szCs w:val="24"/>
        </w:rPr>
      </w:pPr>
      <w:r w:rsidRPr="00EF0782">
        <w:rPr>
          <w:rFonts w:ascii="Arial" w:hAnsi="Arial" w:cs="Arial"/>
          <w:color w:val="0000FF"/>
          <w:sz w:val="24"/>
          <w:szCs w:val="24"/>
        </w:rPr>
        <w:t xml:space="preserve">For the </w:t>
      </w:r>
      <w:r w:rsidRPr="00EF0782">
        <w:rPr>
          <w:rFonts w:ascii="Arial" w:hAnsi="Arial" w:cs="Arial"/>
          <w:i/>
          <w:color w:val="0000FF"/>
          <w:sz w:val="24"/>
          <w:szCs w:val="24"/>
        </w:rPr>
        <w:t>Cyfip1</w:t>
      </w:r>
      <w:r w:rsidRPr="00EF0782">
        <w:rPr>
          <w:rFonts w:ascii="Arial" w:hAnsi="Arial" w:cs="Arial"/>
          <w:color w:val="0000FF"/>
          <w:sz w:val="24"/>
          <w:szCs w:val="24"/>
        </w:rPr>
        <w:t>,2</w:t>
      </w:r>
      <w:r w:rsidRPr="00EF0782">
        <w:rPr>
          <w:rFonts w:ascii="Arial" w:hAnsi="Arial" w:cs="Arial"/>
          <w:color w:val="0000FF"/>
          <w:sz w:val="24"/>
          <w:szCs w:val="24"/>
          <w:vertAlign w:val="superscript"/>
        </w:rPr>
        <w:t>J/J</w:t>
      </w:r>
      <w:r w:rsidRPr="00EF0782">
        <w:rPr>
          <w:rFonts w:ascii="Arial" w:hAnsi="Arial" w:cs="Arial"/>
          <w:color w:val="0000FF"/>
          <w:sz w:val="24"/>
          <w:szCs w:val="24"/>
        </w:rPr>
        <w:t xml:space="preserve"> </w:t>
      </w:r>
      <w:r w:rsidR="00EF0782">
        <w:rPr>
          <w:rFonts w:ascii="Arial" w:hAnsi="Arial" w:cs="Arial"/>
          <w:color w:val="0000FF"/>
          <w:sz w:val="24"/>
          <w:szCs w:val="24"/>
        </w:rPr>
        <w:t xml:space="preserve">genetic </w:t>
      </w:r>
      <w:r w:rsidRPr="00EF0782">
        <w:rPr>
          <w:rFonts w:ascii="Arial" w:hAnsi="Arial" w:cs="Arial"/>
          <w:color w:val="0000FF"/>
          <w:sz w:val="24"/>
          <w:szCs w:val="24"/>
        </w:rPr>
        <w:t>background (</w:t>
      </w:r>
      <w:r w:rsidRPr="00EF0782">
        <w:rPr>
          <w:rFonts w:ascii="Arial" w:hAnsi="Arial" w:cs="Arial"/>
          <w:b/>
          <w:color w:val="0000FF"/>
          <w:sz w:val="24"/>
          <w:szCs w:val="24"/>
        </w:rPr>
        <w:t>Fig.5D</w:t>
      </w:r>
      <w:r w:rsidRPr="00EF0782">
        <w:rPr>
          <w:rFonts w:ascii="Arial" w:hAnsi="Arial" w:cs="Arial"/>
          <w:color w:val="0000FF"/>
          <w:sz w:val="24"/>
          <w:szCs w:val="24"/>
        </w:rPr>
        <w:t xml:space="preserve">), to </w:t>
      </w:r>
      <w:r w:rsidR="00DC1E57" w:rsidRPr="00EF0782">
        <w:rPr>
          <w:rFonts w:ascii="Arial" w:hAnsi="Arial" w:cs="Arial"/>
          <w:color w:val="0000FF"/>
          <w:sz w:val="24"/>
          <w:szCs w:val="24"/>
        </w:rPr>
        <w:t xml:space="preserve">follow up on the </w:t>
      </w:r>
      <w:r w:rsidR="006647B9" w:rsidRPr="00EF0782">
        <w:rPr>
          <w:rFonts w:ascii="Arial" w:hAnsi="Arial" w:cs="Arial"/>
          <w:color w:val="0000FF"/>
          <w:sz w:val="24"/>
          <w:szCs w:val="24"/>
        </w:rPr>
        <w:t xml:space="preserve">effect of Genotype [F(1,600) = 5.2; p = 0.02], </w:t>
      </w:r>
      <w:r w:rsidRPr="00EF0782">
        <w:rPr>
          <w:rFonts w:ascii="Arial" w:hAnsi="Arial" w:cs="Arial"/>
          <w:color w:val="0000FF"/>
          <w:sz w:val="24"/>
          <w:szCs w:val="24"/>
        </w:rPr>
        <w:t xml:space="preserve">the </w:t>
      </w:r>
      <w:r w:rsidR="00DC1E57" w:rsidRPr="00EF0782">
        <w:rPr>
          <w:rFonts w:ascii="Arial" w:hAnsi="Arial" w:cs="Arial"/>
          <w:color w:val="0000FF"/>
          <w:sz w:val="24"/>
          <w:szCs w:val="24"/>
        </w:rPr>
        <w:t xml:space="preserve">Genotype x PO interaction </w:t>
      </w:r>
      <w:r w:rsidR="0099095C" w:rsidRPr="00EF0782">
        <w:rPr>
          <w:rFonts w:ascii="Arial" w:hAnsi="Arial" w:cs="Arial"/>
          <w:color w:val="0000FF"/>
          <w:sz w:val="24"/>
          <w:szCs w:val="24"/>
        </w:rPr>
        <w:t>[F(1,600) = 9.3; p = 0.002]</w:t>
      </w:r>
      <w:r w:rsidR="006647B9" w:rsidRPr="00EF0782">
        <w:rPr>
          <w:rFonts w:ascii="Arial" w:hAnsi="Arial" w:cs="Arial"/>
          <w:color w:val="0000FF"/>
          <w:sz w:val="24"/>
          <w:szCs w:val="24"/>
        </w:rPr>
        <w:t xml:space="preserve">, the </w:t>
      </w:r>
      <w:r w:rsidR="00DC1E57" w:rsidRPr="00EF0782">
        <w:rPr>
          <w:rFonts w:ascii="Arial" w:hAnsi="Arial" w:cs="Arial"/>
          <w:color w:val="0000FF"/>
          <w:sz w:val="24"/>
          <w:szCs w:val="24"/>
        </w:rPr>
        <w:t>effect of Day [F(5,600) = 4.4; p = 0.0006]</w:t>
      </w:r>
      <w:r w:rsidR="006647B9" w:rsidRPr="00EF0782">
        <w:rPr>
          <w:rFonts w:ascii="Arial" w:hAnsi="Arial" w:cs="Arial"/>
          <w:color w:val="0000FF"/>
          <w:sz w:val="24"/>
          <w:szCs w:val="24"/>
        </w:rPr>
        <w:t xml:space="preserve">, </w:t>
      </w:r>
      <w:r w:rsidR="00C03F3A" w:rsidRPr="00EF0782">
        <w:rPr>
          <w:rFonts w:ascii="Arial" w:hAnsi="Arial" w:cs="Arial"/>
          <w:color w:val="0000FF"/>
          <w:sz w:val="24"/>
          <w:szCs w:val="24"/>
        </w:rPr>
        <w:t xml:space="preserve"> we </w:t>
      </w:r>
      <w:r w:rsidR="00C03F3A">
        <w:rPr>
          <w:rFonts w:ascii="Arial" w:hAnsi="Arial" w:cs="Arial"/>
          <w:color w:val="0000FF"/>
          <w:sz w:val="24"/>
          <w:szCs w:val="24"/>
        </w:rPr>
        <w:t>verified</w:t>
      </w:r>
      <w:r w:rsidR="00806E24">
        <w:rPr>
          <w:rFonts w:ascii="Arial" w:hAnsi="Arial" w:cs="Arial"/>
          <w:color w:val="0000FF"/>
          <w:sz w:val="24"/>
          <w:szCs w:val="24"/>
        </w:rPr>
        <w:t xml:space="preserve"> </w:t>
      </w:r>
      <w:r w:rsidR="00633B2A">
        <w:rPr>
          <w:rFonts w:ascii="Arial" w:hAnsi="Arial" w:cs="Arial"/>
          <w:color w:val="0000FF"/>
          <w:sz w:val="24"/>
          <w:szCs w:val="24"/>
        </w:rPr>
        <w:t xml:space="preserve">that there was significantly </w:t>
      </w:r>
      <w:r w:rsidR="00BE2892">
        <w:rPr>
          <w:rFonts w:ascii="Arial" w:hAnsi="Arial" w:cs="Arial"/>
          <w:color w:val="0000FF"/>
          <w:sz w:val="24"/>
          <w:szCs w:val="24"/>
        </w:rPr>
        <w:t>greater</w:t>
      </w:r>
      <w:r w:rsidR="00C03F3A">
        <w:rPr>
          <w:rFonts w:ascii="Arial" w:hAnsi="Arial" w:cs="Arial"/>
          <w:color w:val="0000FF"/>
          <w:sz w:val="24"/>
          <w:szCs w:val="24"/>
        </w:rPr>
        <w:t xml:space="preserve"> </w:t>
      </w:r>
      <w:r w:rsidR="00806E24">
        <w:rPr>
          <w:rFonts w:ascii="Arial" w:hAnsi="Arial" w:cs="Arial"/>
          <w:color w:val="0000FF"/>
          <w:sz w:val="24"/>
          <w:szCs w:val="24"/>
        </w:rPr>
        <w:t>PF intake</w:t>
      </w:r>
      <w:r w:rsidR="00C03F3A">
        <w:rPr>
          <w:rFonts w:ascii="Arial" w:hAnsi="Arial" w:cs="Arial"/>
          <w:color w:val="0000FF"/>
          <w:sz w:val="24"/>
          <w:szCs w:val="24"/>
        </w:rPr>
        <w:t xml:space="preserve"> on D9</w:t>
      </w:r>
      <w:r w:rsidR="00D470E4">
        <w:rPr>
          <w:rFonts w:ascii="Arial" w:hAnsi="Arial" w:cs="Arial"/>
          <w:color w:val="0000FF"/>
          <w:sz w:val="24"/>
          <w:szCs w:val="24"/>
        </w:rPr>
        <w:t xml:space="preserve"> in</w:t>
      </w:r>
      <w:r w:rsidR="00BE2892">
        <w:rPr>
          <w:rFonts w:ascii="Arial" w:hAnsi="Arial" w:cs="Arial"/>
          <w:color w:val="0000FF"/>
          <w:sz w:val="24"/>
          <w:szCs w:val="24"/>
        </w:rPr>
        <w:t xml:space="preserve"> wild-type</w:t>
      </w:r>
      <w:r w:rsidR="00806E24">
        <w:rPr>
          <w:rFonts w:ascii="Arial" w:hAnsi="Arial" w:cs="Arial"/>
          <w:color w:val="0000FF"/>
          <w:sz w:val="24"/>
          <w:szCs w:val="24"/>
        </w:rPr>
        <w:t xml:space="preserve"> </w:t>
      </w:r>
      <w:r w:rsidR="003F0247" w:rsidRPr="003F0247">
        <w:rPr>
          <w:rFonts w:ascii="Arial" w:hAnsi="Arial" w:cs="Arial"/>
          <w:i/>
          <w:color w:val="0000FF"/>
          <w:sz w:val="24"/>
          <w:szCs w:val="24"/>
        </w:rPr>
        <w:t>Cyfip1</w:t>
      </w:r>
      <w:r w:rsidR="00BE2892">
        <w:rPr>
          <w:rFonts w:ascii="Arial" w:hAnsi="Arial" w:cs="Arial"/>
          <w:color w:val="0000FF"/>
          <w:sz w:val="24"/>
          <w:szCs w:val="24"/>
          <w:vertAlign w:val="superscript"/>
        </w:rPr>
        <w:t>J/J</w:t>
      </w:r>
      <w:r w:rsidR="003F0247" w:rsidRPr="003F0247">
        <w:rPr>
          <w:rFonts w:ascii="Arial" w:hAnsi="Arial" w:cs="Arial"/>
          <w:color w:val="0000FF"/>
          <w:sz w:val="24"/>
          <w:szCs w:val="24"/>
          <w:vertAlign w:val="superscript"/>
        </w:rPr>
        <w:t xml:space="preserve"> </w:t>
      </w:r>
      <w:r w:rsidR="00C527C6">
        <w:rPr>
          <w:rFonts w:ascii="Arial" w:hAnsi="Arial" w:cs="Arial"/>
          <w:color w:val="0000FF"/>
          <w:sz w:val="24"/>
          <w:szCs w:val="24"/>
          <w:vertAlign w:val="superscript"/>
        </w:rPr>
        <w:t>(m</w:t>
      </w:r>
      <w:r w:rsidR="003F0247" w:rsidRPr="003F0247">
        <w:rPr>
          <w:rFonts w:ascii="Arial" w:hAnsi="Arial" w:cs="Arial"/>
          <w:color w:val="0000FF"/>
          <w:sz w:val="24"/>
          <w:szCs w:val="24"/>
          <w:vertAlign w:val="superscript"/>
        </w:rPr>
        <w:t xml:space="preserve">) </w:t>
      </w:r>
      <w:r w:rsidR="003F0247" w:rsidRPr="003F0247">
        <w:rPr>
          <w:rFonts w:ascii="Arial" w:hAnsi="Arial" w:cs="Arial"/>
          <w:color w:val="0000FF"/>
          <w:sz w:val="24"/>
          <w:szCs w:val="24"/>
        </w:rPr>
        <w:t>mice</w:t>
      </w:r>
      <w:r w:rsidR="003F0247">
        <w:rPr>
          <w:rFonts w:ascii="Arial" w:hAnsi="Arial" w:cs="Arial"/>
          <w:color w:val="0000FF"/>
          <w:sz w:val="24"/>
          <w:szCs w:val="24"/>
        </w:rPr>
        <w:t xml:space="preserve"> </w:t>
      </w:r>
      <w:r w:rsidR="00937078">
        <w:rPr>
          <w:rFonts w:ascii="Arial" w:hAnsi="Arial" w:cs="Arial"/>
          <w:color w:val="0000FF"/>
          <w:sz w:val="24"/>
          <w:szCs w:val="24"/>
        </w:rPr>
        <w:t>vs.</w:t>
      </w:r>
      <w:r w:rsidR="00BE2892">
        <w:rPr>
          <w:rFonts w:ascii="Arial" w:hAnsi="Arial" w:cs="Arial"/>
          <w:color w:val="0000FF"/>
          <w:sz w:val="24"/>
          <w:szCs w:val="24"/>
        </w:rPr>
        <w:t xml:space="preserve"> their mutant</w:t>
      </w:r>
      <w:r w:rsidR="003F0247">
        <w:rPr>
          <w:rFonts w:ascii="Arial" w:hAnsi="Arial" w:cs="Arial"/>
          <w:color w:val="0000FF"/>
          <w:sz w:val="24"/>
          <w:szCs w:val="24"/>
        </w:rPr>
        <w:t xml:space="preserve"> </w:t>
      </w:r>
      <w:r w:rsidR="003F0247" w:rsidRPr="003F0247">
        <w:rPr>
          <w:rFonts w:ascii="Arial" w:hAnsi="Arial" w:cs="Arial"/>
          <w:i/>
          <w:color w:val="0000FF"/>
          <w:sz w:val="24"/>
          <w:szCs w:val="24"/>
        </w:rPr>
        <w:t>Cyfip1</w:t>
      </w:r>
      <w:r w:rsidR="00BE2892">
        <w:rPr>
          <w:rFonts w:ascii="Arial" w:hAnsi="Arial" w:cs="Arial"/>
          <w:color w:val="0000FF"/>
          <w:sz w:val="24"/>
          <w:szCs w:val="24"/>
          <w:vertAlign w:val="superscript"/>
        </w:rPr>
        <w:t>J/-</w:t>
      </w:r>
      <w:r w:rsidR="00C527C6">
        <w:rPr>
          <w:rFonts w:ascii="Arial" w:hAnsi="Arial" w:cs="Arial"/>
          <w:color w:val="0000FF"/>
          <w:sz w:val="24"/>
          <w:szCs w:val="24"/>
          <w:vertAlign w:val="superscript"/>
        </w:rPr>
        <w:t xml:space="preserve"> (m</w:t>
      </w:r>
      <w:r w:rsidR="003F0247" w:rsidRPr="00AD56B5">
        <w:rPr>
          <w:rFonts w:ascii="Arial" w:hAnsi="Arial" w:cs="Arial"/>
          <w:color w:val="0000FF"/>
          <w:sz w:val="24"/>
          <w:szCs w:val="24"/>
          <w:vertAlign w:val="superscript"/>
        </w:rPr>
        <w:t>)</w:t>
      </w:r>
      <w:r w:rsidR="003F0247">
        <w:rPr>
          <w:rFonts w:ascii="Arial" w:hAnsi="Arial" w:cs="Arial"/>
          <w:color w:val="0000FF"/>
          <w:sz w:val="24"/>
          <w:szCs w:val="24"/>
        </w:rPr>
        <w:t xml:space="preserve"> counterparts</w:t>
      </w:r>
      <w:r w:rsidR="00DC1E57">
        <w:rPr>
          <w:rFonts w:ascii="Arial" w:hAnsi="Arial" w:cs="Arial"/>
          <w:color w:val="0000FF"/>
          <w:sz w:val="24"/>
          <w:szCs w:val="24"/>
        </w:rPr>
        <w:t xml:space="preserve"> with</w:t>
      </w:r>
      <w:r w:rsidR="00806E24">
        <w:rPr>
          <w:rFonts w:ascii="Arial" w:hAnsi="Arial" w:cs="Arial"/>
          <w:color w:val="0000FF"/>
          <w:sz w:val="24"/>
          <w:szCs w:val="24"/>
        </w:rPr>
        <w:t xml:space="preserve"> </w:t>
      </w:r>
      <w:r w:rsidR="003911DA">
        <w:rPr>
          <w:rFonts w:ascii="Arial" w:hAnsi="Arial" w:cs="Arial"/>
          <w:color w:val="0000FF"/>
          <w:sz w:val="24"/>
          <w:szCs w:val="24"/>
        </w:rPr>
        <w:t>WTT [</w:t>
      </w:r>
      <w:r w:rsidR="0056159F" w:rsidRPr="003F0247">
        <w:rPr>
          <w:rFonts w:ascii="Arial" w:hAnsi="Arial" w:cs="Arial"/>
          <w:color w:val="0000FF"/>
          <w:sz w:val="24"/>
          <w:szCs w:val="24"/>
        </w:rPr>
        <w:t>t</w:t>
      </w:r>
      <w:r w:rsidR="006647B9">
        <w:rPr>
          <w:rFonts w:ascii="Arial" w:hAnsi="Arial" w:cs="Arial"/>
          <w:color w:val="0000FF"/>
          <w:sz w:val="24"/>
          <w:szCs w:val="24"/>
        </w:rPr>
        <w:t>(</w:t>
      </w:r>
      <w:r w:rsidR="003911DA">
        <w:rPr>
          <w:rFonts w:ascii="Arial" w:hAnsi="Arial" w:cs="Arial"/>
          <w:color w:val="0000FF"/>
          <w:sz w:val="24"/>
          <w:szCs w:val="24"/>
        </w:rPr>
        <w:t>59</w:t>
      </w:r>
      <w:r w:rsidR="006647B9">
        <w:rPr>
          <w:rFonts w:ascii="Arial" w:hAnsi="Arial" w:cs="Arial"/>
          <w:color w:val="0000FF"/>
          <w:sz w:val="24"/>
          <w:szCs w:val="24"/>
        </w:rPr>
        <w:t>)</w:t>
      </w:r>
      <w:r w:rsidR="003911DA">
        <w:rPr>
          <w:rFonts w:ascii="Arial" w:hAnsi="Arial" w:cs="Arial"/>
          <w:color w:val="0000FF"/>
          <w:sz w:val="24"/>
          <w:szCs w:val="24"/>
        </w:rPr>
        <w:t xml:space="preserve"> </w:t>
      </w:r>
      <w:r w:rsidR="0056159F" w:rsidRPr="003F0247">
        <w:rPr>
          <w:rFonts w:ascii="Arial" w:hAnsi="Arial" w:cs="Arial"/>
          <w:color w:val="0000FF"/>
          <w:sz w:val="24"/>
          <w:szCs w:val="24"/>
        </w:rPr>
        <w:t>=</w:t>
      </w:r>
      <w:r w:rsidR="003911DA">
        <w:rPr>
          <w:rFonts w:ascii="Arial" w:hAnsi="Arial" w:cs="Arial"/>
          <w:color w:val="0000FF"/>
          <w:sz w:val="24"/>
          <w:szCs w:val="24"/>
        </w:rPr>
        <w:t xml:space="preserve"> 2.9</w:t>
      </w:r>
      <w:r w:rsidR="0056159F" w:rsidRPr="003F0247">
        <w:rPr>
          <w:rFonts w:ascii="Arial" w:hAnsi="Arial" w:cs="Arial"/>
          <w:color w:val="0000FF"/>
          <w:sz w:val="24"/>
          <w:szCs w:val="24"/>
        </w:rPr>
        <w:t xml:space="preserve">; </w:t>
      </w:r>
      <w:r w:rsidRPr="00C56F7C">
        <w:rPr>
          <w:rFonts w:ascii="Arial" w:hAnsi="Arial" w:cs="Arial"/>
          <w:b/>
          <w:color w:val="0000FF"/>
          <w:sz w:val="24"/>
          <w:szCs w:val="24"/>
        </w:rPr>
        <w:t>*</w:t>
      </w:r>
      <w:r w:rsidR="0056159F" w:rsidRPr="003F0247">
        <w:rPr>
          <w:rFonts w:ascii="Arial" w:hAnsi="Arial" w:cs="Arial"/>
          <w:color w:val="0000FF"/>
          <w:sz w:val="24"/>
          <w:szCs w:val="24"/>
        </w:rPr>
        <w:t>p=</w:t>
      </w:r>
      <w:r w:rsidR="003911DA">
        <w:rPr>
          <w:rFonts w:ascii="Arial" w:hAnsi="Arial" w:cs="Arial"/>
          <w:color w:val="0000FF"/>
          <w:sz w:val="24"/>
          <w:szCs w:val="24"/>
        </w:rPr>
        <w:t>0.005</w:t>
      </w:r>
      <w:r w:rsidR="003F0247" w:rsidRPr="003F0247">
        <w:rPr>
          <w:rFonts w:ascii="Arial" w:hAnsi="Arial" w:cs="Arial"/>
          <w:color w:val="0000FF"/>
          <w:sz w:val="24"/>
          <w:szCs w:val="24"/>
        </w:rPr>
        <w:t xml:space="preserve">; </w:t>
      </w:r>
      <w:r w:rsidR="00EB478A" w:rsidRPr="003F0247">
        <w:rPr>
          <w:rFonts w:ascii="Arial" w:hAnsi="Arial" w:cs="Arial"/>
          <w:b/>
          <w:color w:val="0000FF"/>
          <w:sz w:val="24"/>
          <w:szCs w:val="24"/>
        </w:rPr>
        <w:t>Fig.</w:t>
      </w:r>
      <w:r w:rsidR="00126843" w:rsidRPr="003F0247">
        <w:rPr>
          <w:rFonts w:ascii="Arial" w:hAnsi="Arial" w:cs="Arial"/>
          <w:b/>
          <w:color w:val="0000FF"/>
          <w:sz w:val="24"/>
          <w:szCs w:val="24"/>
        </w:rPr>
        <w:t>5</w:t>
      </w:r>
      <w:r w:rsidR="00EB478A" w:rsidRPr="003F0247">
        <w:rPr>
          <w:rFonts w:ascii="Arial" w:hAnsi="Arial" w:cs="Arial"/>
          <w:b/>
          <w:color w:val="0000FF"/>
          <w:sz w:val="24"/>
          <w:szCs w:val="24"/>
        </w:rPr>
        <w:t>D</w:t>
      </w:r>
      <w:r w:rsidR="003911DA">
        <w:rPr>
          <w:rFonts w:ascii="Arial" w:hAnsi="Arial" w:cs="Arial"/>
          <w:color w:val="0000FF"/>
          <w:sz w:val="24"/>
          <w:szCs w:val="24"/>
        </w:rPr>
        <w:t>]</w:t>
      </w:r>
      <w:r w:rsidR="003F0247">
        <w:rPr>
          <w:rFonts w:ascii="Arial" w:hAnsi="Arial" w:cs="Arial"/>
          <w:sz w:val="24"/>
          <w:szCs w:val="24"/>
        </w:rPr>
        <w:t xml:space="preserve"> </w:t>
      </w:r>
      <w:r w:rsidR="00DC1E57">
        <w:rPr>
          <w:rFonts w:ascii="Arial" w:hAnsi="Arial" w:cs="Arial"/>
          <w:sz w:val="24"/>
          <w:szCs w:val="24"/>
        </w:rPr>
        <w:t>and with</w:t>
      </w:r>
      <w:r w:rsidR="003F0247">
        <w:rPr>
          <w:rFonts w:ascii="Arial" w:hAnsi="Arial" w:cs="Arial"/>
          <w:sz w:val="24"/>
          <w:szCs w:val="24"/>
        </w:rPr>
        <w:t xml:space="preserve"> </w:t>
      </w:r>
      <w:r w:rsidR="00EB478A" w:rsidRPr="007D551E">
        <w:rPr>
          <w:rFonts w:ascii="Arial" w:hAnsi="Arial" w:cs="Arial"/>
          <w:sz w:val="24"/>
          <w:szCs w:val="24"/>
        </w:rPr>
        <w:t>MWU [U(</w:t>
      </w:r>
      <w:r w:rsidR="005163D2" w:rsidRPr="007D551E">
        <w:rPr>
          <w:rFonts w:ascii="Arial" w:hAnsi="Arial" w:cs="Arial"/>
          <w:sz w:val="24"/>
          <w:szCs w:val="24"/>
        </w:rPr>
        <w:t>59</w:t>
      </w:r>
      <w:r w:rsidR="00EB478A" w:rsidRPr="007D551E">
        <w:rPr>
          <w:rFonts w:ascii="Arial" w:hAnsi="Arial" w:cs="Arial"/>
          <w:sz w:val="24"/>
          <w:szCs w:val="24"/>
        </w:rPr>
        <w:t xml:space="preserve">) = </w:t>
      </w:r>
      <w:r w:rsidR="005163D2" w:rsidRPr="007D551E">
        <w:rPr>
          <w:rFonts w:ascii="Arial" w:hAnsi="Arial" w:cs="Arial"/>
          <w:sz w:val="24"/>
          <w:szCs w:val="24"/>
        </w:rPr>
        <w:t>286</w:t>
      </w:r>
      <w:r w:rsidR="00EB478A" w:rsidRPr="007D551E">
        <w:rPr>
          <w:rFonts w:ascii="Arial" w:hAnsi="Arial" w:cs="Arial"/>
          <w:sz w:val="24"/>
          <w:szCs w:val="24"/>
        </w:rPr>
        <w:t xml:space="preserve">; </w:t>
      </w:r>
      <w:r w:rsidRPr="00C56F7C">
        <w:rPr>
          <w:rFonts w:ascii="Arial" w:hAnsi="Arial" w:cs="Arial"/>
          <w:b/>
          <w:sz w:val="24"/>
          <w:szCs w:val="24"/>
        </w:rPr>
        <w:t>*</w:t>
      </w:r>
      <w:r w:rsidR="00EB478A" w:rsidRPr="007D551E">
        <w:rPr>
          <w:rFonts w:ascii="Arial" w:hAnsi="Arial" w:cs="Arial"/>
          <w:sz w:val="24"/>
          <w:szCs w:val="24"/>
        </w:rPr>
        <w:t>p = 0.0</w:t>
      </w:r>
      <w:r w:rsidR="005163D2" w:rsidRPr="007D551E">
        <w:rPr>
          <w:rFonts w:ascii="Arial" w:hAnsi="Arial" w:cs="Arial"/>
          <w:sz w:val="24"/>
          <w:szCs w:val="24"/>
        </w:rPr>
        <w:t>09</w:t>
      </w:r>
      <w:r w:rsidR="00BE2892">
        <w:rPr>
          <w:rFonts w:ascii="Arial" w:hAnsi="Arial" w:cs="Arial"/>
          <w:sz w:val="24"/>
          <w:szCs w:val="24"/>
        </w:rPr>
        <w:t xml:space="preserve">; </w:t>
      </w:r>
      <w:r w:rsidR="00BE2892" w:rsidRPr="00BE2892">
        <w:rPr>
          <w:rFonts w:ascii="Arial" w:hAnsi="Arial" w:cs="Arial"/>
          <w:b/>
          <w:sz w:val="24"/>
          <w:szCs w:val="24"/>
        </w:rPr>
        <w:t>Fig.5D</w:t>
      </w:r>
      <w:r w:rsidR="003911DA">
        <w:rPr>
          <w:rFonts w:ascii="Arial" w:hAnsi="Arial" w:cs="Arial"/>
          <w:sz w:val="24"/>
          <w:szCs w:val="24"/>
        </w:rPr>
        <w:t>]</w:t>
      </w:r>
      <w:r w:rsidR="00C03F3A">
        <w:rPr>
          <w:rFonts w:ascii="Arial" w:hAnsi="Arial" w:cs="Arial"/>
          <w:sz w:val="24"/>
          <w:szCs w:val="24"/>
        </w:rPr>
        <w:t xml:space="preserve">. </w:t>
      </w:r>
      <w:r w:rsidR="00C03F3A" w:rsidRPr="00C527C6">
        <w:rPr>
          <w:rFonts w:ascii="Arial" w:hAnsi="Arial" w:cs="Arial"/>
          <w:color w:val="0000FF"/>
          <w:sz w:val="24"/>
          <w:szCs w:val="24"/>
        </w:rPr>
        <w:t>Similarly, for</w:t>
      </w:r>
      <w:r w:rsidR="007B3D60" w:rsidRPr="00C527C6">
        <w:rPr>
          <w:rFonts w:ascii="Arial" w:hAnsi="Arial" w:cs="Arial"/>
          <w:color w:val="0000FF"/>
          <w:sz w:val="24"/>
          <w:szCs w:val="24"/>
        </w:rPr>
        <w:t xml:space="preserve"> </w:t>
      </w:r>
      <w:r w:rsidR="00C527C6" w:rsidRPr="00C527C6">
        <w:rPr>
          <w:rFonts w:ascii="Arial" w:hAnsi="Arial" w:cs="Arial"/>
          <w:color w:val="0000FF"/>
          <w:sz w:val="24"/>
          <w:szCs w:val="24"/>
        </w:rPr>
        <w:t>D</w:t>
      </w:r>
      <w:r w:rsidR="00D470E4">
        <w:rPr>
          <w:rFonts w:ascii="Arial" w:hAnsi="Arial" w:cs="Arial"/>
          <w:color w:val="0000FF"/>
          <w:sz w:val="24"/>
          <w:szCs w:val="24"/>
        </w:rPr>
        <w:t>18</w:t>
      </w:r>
      <w:r w:rsidR="00C527C6" w:rsidRPr="00C527C6">
        <w:rPr>
          <w:rFonts w:ascii="Arial" w:hAnsi="Arial" w:cs="Arial"/>
          <w:color w:val="0000FF"/>
          <w:sz w:val="24"/>
          <w:szCs w:val="24"/>
        </w:rPr>
        <w:t>,</w:t>
      </w:r>
      <w:r w:rsidR="00AD56B5" w:rsidRPr="00C527C6">
        <w:rPr>
          <w:rFonts w:ascii="Arial" w:hAnsi="Arial" w:cs="Arial"/>
          <w:color w:val="0000FF"/>
          <w:sz w:val="24"/>
          <w:szCs w:val="24"/>
        </w:rPr>
        <w:t xml:space="preserve"> </w:t>
      </w:r>
      <w:r w:rsidR="00BE2892">
        <w:rPr>
          <w:rFonts w:ascii="Arial" w:hAnsi="Arial" w:cs="Arial"/>
          <w:color w:val="0000FF"/>
          <w:sz w:val="24"/>
          <w:szCs w:val="24"/>
        </w:rPr>
        <w:t xml:space="preserve">we </w:t>
      </w:r>
      <w:r>
        <w:rPr>
          <w:rFonts w:ascii="Arial" w:hAnsi="Arial" w:cs="Arial"/>
          <w:color w:val="0000FF"/>
          <w:sz w:val="24"/>
          <w:szCs w:val="24"/>
        </w:rPr>
        <w:t xml:space="preserve">also </w:t>
      </w:r>
      <w:r w:rsidR="00BE2892">
        <w:rPr>
          <w:rFonts w:ascii="Arial" w:hAnsi="Arial" w:cs="Arial"/>
          <w:color w:val="0000FF"/>
          <w:sz w:val="24"/>
          <w:szCs w:val="24"/>
        </w:rPr>
        <w:t xml:space="preserve">verified </w:t>
      </w:r>
      <w:r w:rsidR="00633B2A">
        <w:rPr>
          <w:rFonts w:ascii="Arial" w:hAnsi="Arial" w:cs="Arial"/>
          <w:color w:val="0000FF"/>
          <w:sz w:val="24"/>
          <w:szCs w:val="24"/>
        </w:rPr>
        <w:t xml:space="preserve">that there was significantly </w:t>
      </w:r>
      <w:r w:rsidR="00BE2892">
        <w:rPr>
          <w:rFonts w:ascii="Arial" w:hAnsi="Arial" w:cs="Arial"/>
          <w:color w:val="0000FF"/>
          <w:sz w:val="24"/>
          <w:szCs w:val="24"/>
        </w:rPr>
        <w:t>greater</w:t>
      </w:r>
      <w:r w:rsidR="00C527C6" w:rsidRPr="00C527C6">
        <w:rPr>
          <w:rFonts w:ascii="Arial" w:hAnsi="Arial" w:cs="Arial"/>
          <w:color w:val="0000FF"/>
          <w:sz w:val="24"/>
          <w:szCs w:val="24"/>
        </w:rPr>
        <w:t xml:space="preserve"> intake </w:t>
      </w:r>
      <w:r>
        <w:rPr>
          <w:rFonts w:ascii="Arial" w:hAnsi="Arial" w:cs="Arial"/>
          <w:color w:val="0000FF"/>
          <w:sz w:val="24"/>
          <w:szCs w:val="24"/>
        </w:rPr>
        <w:t>in</w:t>
      </w:r>
      <w:r w:rsidR="00BE2892">
        <w:rPr>
          <w:rFonts w:ascii="Arial" w:hAnsi="Arial" w:cs="Arial"/>
          <w:color w:val="0000FF"/>
          <w:sz w:val="24"/>
          <w:szCs w:val="24"/>
        </w:rPr>
        <w:t xml:space="preserve"> wild-type</w:t>
      </w:r>
      <w:r w:rsidR="00AD56B5" w:rsidRPr="00C527C6">
        <w:rPr>
          <w:rFonts w:ascii="Arial" w:hAnsi="Arial" w:cs="Arial"/>
          <w:color w:val="0000FF"/>
          <w:sz w:val="24"/>
          <w:szCs w:val="24"/>
        </w:rPr>
        <w:t xml:space="preserve"> </w:t>
      </w:r>
      <w:r w:rsidR="00AD56B5" w:rsidRPr="00C527C6">
        <w:rPr>
          <w:rFonts w:ascii="Arial" w:hAnsi="Arial" w:cs="Arial"/>
          <w:i/>
          <w:color w:val="0000FF"/>
          <w:sz w:val="24"/>
          <w:szCs w:val="24"/>
        </w:rPr>
        <w:t>Cyfip1</w:t>
      </w:r>
      <w:r w:rsidR="00BE2892">
        <w:rPr>
          <w:rFonts w:ascii="Arial" w:hAnsi="Arial" w:cs="Arial"/>
          <w:color w:val="0000FF"/>
          <w:sz w:val="24"/>
          <w:szCs w:val="24"/>
          <w:vertAlign w:val="superscript"/>
        </w:rPr>
        <w:t>J/J</w:t>
      </w:r>
      <w:r w:rsidR="00C527C6" w:rsidRPr="00C527C6">
        <w:rPr>
          <w:rFonts w:ascii="Arial" w:hAnsi="Arial" w:cs="Arial"/>
          <w:color w:val="0000FF"/>
          <w:sz w:val="24"/>
          <w:szCs w:val="24"/>
          <w:vertAlign w:val="superscript"/>
        </w:rPr>
        <w:t xml:space="preserve"> (m)</w:t>
      </w:r>
      <w:r w:rsidR="00C527C6" w:rsidRPr="00C527C6">
        <w:rPr>
          <w:rFonts w:ascii="Arial" w:hAnsi="Arial" w:cs="Arial"/>
          <w:color w:val="0000FF"/>
          <w:sz w:val="24"/>
          <w:szCs w:val="24"/>
        </w:rPr>
        <w:t xml:space="preserve"> </w:t>
      </w:r>
      <w:r w:rsidR="00AD56B5" w:rsidRPr="00C527C6">
        <w:rPr>
          <w:rFonts w:ascii="Arial" w:hAnsi="Arial" w:cs="Arial"/>
          <w:color w:val="0000FF"/>
          <w:sz w:val="24"/>
          <w:szCs w:val="24"/>
        </w:rPr>
        <w:t>mice</w:t>
      </w:r>
      <w:r w:rsidR="003911DA" w:rsidRPr="00C527C6">
        <w:rPr>
          <w:rFonts w:ascii="Arial" w:hAnsi="Arial" w:cs="Arial"/>
          <w:color w:val="0000FF"/>
          <w:sz w:val="24"/>
          <w:szCs w:val="24"/>
        </w:rPr>
        <w:t xml:space="preserve"> </w:t>
      </w:r>
      <w:r w:rsidR="00937078">
        <w:rPr>
          <w:rFonts w:ascii="Arial" w:hAnsi="Arial" w:cs="Arial"/>
          <w:color w:val="0000FF"/>
          <w:sz w:val="24"/>
          <w:szCs w:val="24"/>
        </w:rPr>
        <w:t>vs.</w:t>
      </w:r>
      <w:r w:rsidR="00C527C6" w:rsidRPr="00C527C6">
        <w:rPr>
          <w:rFonts w:ascii="Arial" w:hAnsi="Arial" w:cs="Arial"/>
          <w:color w:val="0000FF"/>
          <w:sz w:val="24"/>
          <w:szCs w:val="24"/>
        </w:rPr>
        <w:t xml:space="preserve"> their </w:t>
      </w:r>
      <w:r w:rsidR="00BE2892">
        <w:rPr>
          <w:rFonts w:ascii="Arial" w:hAnsi="Arial" w:cs="Arial"/>
          <w:color w:val="0000FF"/>
          <w:sz w:val="24"/>
          <w:szCs w:val="24"/>
        </w:rPr>
        <w:t>mutant</w:t>
      </w:r>
      <w:r w:rsidR="00C527C6" w:rsidRPr="00C527C6">
        <w:rPr>
          <w:rFonts w:ascii="Arial" w:hAnsi="Arial" w:cs="Arial"/>
          <w:color w:val="0000FF"/>
          <w:sz w:val="24"/>
          <w:szCs w:val="24"/>
        </w:rPr>
        <w:t xml:space="preserve"> </w:t>
      </w:r>
      <w:r w:rsidR="00C527C6" w:rsidRPr="00C527C6">
        <w:rPr>
          <w:rFonts w:ascii="Arial" w:hAnsi="Arial" w:cs="Arial"/>
          <w:i/>
          <w:color w:val="0000FF"/>
          <w:sz w:val="24"/>
          <w:szCs w:val="24"/>
        </w:rPr>
        <w:t>Cyfip1</w:t>
      </w:r>
      <w:r w:rsidR="00C527C6" w:rsidRPr="00C527C6">
        <w:rPr>
          <w:rFonts w:ascii="Arial" w:hAnsi="Arial" w:cs="Arial"/>
          <w:color w:val="0000FF"/>
          <w:sz w:val="24"/>
          <w:szCs w:val="24"/>
          <w:vertAlign w:val="superscript"/>
        </w:rPr>
        <w:t>J/J (m)</w:t>
      </w:r>
      <w:r w:rsidR="00C527C6" w:rsidRPr="00C527C6">
        <w:rPr>
          <w:rFonts w:ascii="Arial" w:hAnsi="Arial" w:cs="Arial"/>
          <w:color w:val="0000FF"/>
          <w:sz w:val="24"/>
          <w:szCs w:val="24"/>
        </w:rPr>
        <w:t xml:space="preserve"> counterparts </w:t>
      </w:r>
      <w:r w:rsidR="00C527C6">
        <w:rPr>
          <w:rFonts w:ascii="Arial" w:hAnsi="Arial" w:cs="Arial"/>
          <w:color w:val="0000FF"/>
          <w:sz w:val="24"/>
          <w:szCs w:val="24"/>
        </w:rPr>
        <w:t xml:space="preserve">with WTT </w:t>
      </w:r>
      <w:r w:rsidR="003911DA" w:rsidRPr="007D551E">
        <w:rPr>
          <w:rFonts w:ascii="Arial" w:hAnsi="Arial" w:cs="Arial"/>
          <w:sz w:val="24"/>
          <w:szCs w:val="24"/>
        </w:rPr>
        <w:t>[</w:t>
      </w:r>
      <w:proofErr w:type="gramStart"/>
      <w:r w:rsidR="003911DA" w:rsidRPr="007D551E">
        <w:rPr>
          <w:rFonts w:ascii="Arial" w:hAnsi="Arial" w:cs="Arial"/>
          <w:sz w:val="24"/>
          <w:szCs w:val="24"/>
        </w:rPr>
        <w:t>t(</w:t>
      </w:r>
      <w:proofErr w:type="gramEnd"/>
      <w:r w:rsidR="003911DA" w:rsidRPr="007D551E">
        <w:rPr>
          <w:rFonts w:ascii="Arial" w:hAnsi="Arial" w:cs="Arial"/>
          <w:sz w:val="24"/>
          <w:szCs w:val="24"/>
        </w:rPr>
        <w:t xml:space="preserve">59) = 2.2; </w:t>
      </w:r>
      <w:r w:rsidRPr="00C56F7C">
        <w:rPr>
          <w:rFonts w:ascii="Arial" w:hAnsi="Arial" w:cs="Arial"/>
          <w:b/>
          <w:sz w:val="24"/>
          <w:szCs w:val="24"/>
        </w:rPr>
        <w:t>*</w:t>
      </w:r>
      <w:r w:rsidR="003911DA" w:rsidRPr="007D551E">
        <w:rPr>
          <w:rFonts w:ascii="Arial" w:hAnsi="Arial" w:cs="Arial"/>
          <w:sz w:val="24"/>
          <w:szCs w:val="24"/>
        </w:rPr>
        <w:t>p = 0.03</w:t>
      </w:r>
      <w:r w:rsidR="003911DA">
        <w:rPr>
          <w:rFonts w:ascii="Arial" w:hAnsi="Arial" w:cs="Arial"/>
          <w:sz w:val="24"/>
          <w:szCs w:val="24"/>
        </w:rPr>
        <w:t xml:space="preserve">; </w:t>
      </w:r>
      <w:r w:rsidR="003911DA" w:rsidRPr="003911DA">
        <w:rPr>
          <w:rFonts w:ascii="Arial" w:hAnsi="Arial" w:cs="Arial"/>
          <w:b/>
          <w:sz w:val="24"/>
          <w:szCs w:val="24"/>
        </w:rPr>
        <w:t>Fig.5D</w:t>
      </w:r>
      <w:r w:rsidR="003911DA" w:rsidRPr="007D551E">
        <w:rPr>
          <w:rFonts w:ascii="Arial" w:hAnsi="Arial" w:cs="Arial"/>
          <w:sz w:val="24"/>
          <w:szCs w:val="24"/>
        </w:rPr>
        <w:t>]</w:t>
      </w:r>
      <w:r w:rsidR="003911DA">
        <w:rPr>
          <w:rFonts w:ascii="Arial" w:hAnsi="Arial" w:cs="Arial"/>
          <w:sz w:val="24"/>
          <w:szCs w:val="24"/>
        </w:rPr>
        <w:t xml:space="preserve"> and </w:t>
      </w:r>
      <w:r w:rsidR="00DC1E57">
        <w:rPr>
          <w:rFonts w:ascii="Arial" w:hAnsi="Arial" w:cs="Arial"/>
          <w:sz w:val="24"/>
          <w:szCs w:val="24"/>
        </w:rPr>
        <w:t>with</w:t>
      </w:r>
      <w:r w:rsidR="003911DA">
        <w:rPr>
          <w:rFonts w:ascii="Arial" w:hAnsi="Arial" w:cs="Arial"/>
          <w:sz w:val="24"/>
          <w:szCs w:val="24"/>
        </w:rPr>
        <w:t xml:space="preserve"> </w:t>
      </w:r>
      <w:r w:rsidR="00405A32" w:rsidRPr="007D551E">
        <w:rPr>
          <w:rFonts w:ascii="Arial" w:hAnsi="Arial" w:cs="Arial"/>
          <w:sz w:val="24"/>
          <w:szCs w:val="24"/>
        </w:rPr>
        <w:t xml:space="preserve">MWU </w:t>
      </w:r>
      <w:r w:rsidR="003911DA">
        <w:rPr>
          <w:rFonts w:ascii="Arial" w:hAnsi="Arial" w:cs="Arial"/>
          <w:sz w:val="24"/>
          <w:szCs w:val="24"/>
        </w:rPr>
        <w:t>[U(59) = 316;</w:t>
      </w:r>
      <w:r w:rsidR="003911DA" w:rsidRPr="00C56F7C">
        <w:rPr>
          <w:rFonts w:ascii="Arial" w:hAnsi="Arial" w:cs="Arial"/>
          <w:b/>
          <w:sz w:val="24"/>
          <w:szCs w:val="24"/>
        </w:rPr>
        <w:t xml:space="preserve"> </w:t>
      </w:r>
      <w:r w:rsidRPr="00C56F7C">
        <w:rPr>
          <w:rFonts w:ascii="Arial" w:hAnsi="Arial" w:cs="Arial"/>
          <w:b/>
          <w:sz w:val="24"/>
          <w:szCs w:val="24"/>
        </w:rPr>
        <w:t>*</w:t>
      </w:r>
      <w:r w:rsidR="003911DA">
        <w:rPr>
          <w:rFonts w:ascii="Arial" w:hAnsi="Arial" w:cs="Arial"/>
          <w:sz w:val="24"/>
          <w:szCs w:val="24"/>
        </w:rPr>
        <w:t>p = 0.03</w:t>
      </w:r>
      <w:r>
        <w:rPr>
          <w:rFonts w:ascii="Arial" w:hAnsi="Arial" w:cs="Arial"/>
          <w:sz w:val="24"/>
          <w:szCs w:val="24"/>
        </w:rPr>
        <w:t xml:space="preserve">; </w:t>
      </w:r>
      <w:r w:rsidRPr="00C56F7C">
        <w:rPr>
          <w:rFonts w:ascii="Arial" w:hAnsi="Arial" w:cs="Arial"/>
          <w:b/>
          <w:sz w:val="24"/>
          <w:szCs w:val="24"/>
        </w:rPr>
        <w:t>Fig.5D</w:t>
      </w:r>
      <w:r w:rsidR="003911DA">
        <w:rPr>
          <w:rFonts w:ascii="Arial" w:hAnsi="Arial" w:cs="Arial"/>
          <w:sz w:val="24"/>
          <w:szCs w:val="24"/>
        </w:rPr>
        <w:t>]</w:t>
      </w:r>
      <w:r w:rsidR="00BE2892">
        <w:rPr>
          <w:rFonts w:ascii="Arial" w:hAnsi="Arial" w:cs="Arial"/>
          <w:sz w:val="24"/>
          <w:szCs w:val="24"/>
        </w:rPr>
        <w:t>.</w:t>
      </w:r>
      <w:r w:rsidR="00D470E4">
        <w:rPr>
          <w:rFonts w:ascii="Arial" w:hAnsi="Arial" w:cs="Arial"/>
          <w:sz w:val="24"/>
          <w:szCs w:val="24"/>
        </w:rPr>
        <w:t xml:space="preserve"> </w:t>
      </w:r>
    </w:p>
    <w:p w14:paraId="2F1A6C98" w14:textId="599C2D35" w:rsidR="00F44F60" w:rsidRDefault="00EF0782" w:rsidP="003B1AE8">
      <w:pPr>
        <w:spacing w:after="0" w:line="480" w:lineRule="auto"/>
        <w:ind w:firstLine="720"/>
        <w:jc w:val="both"/>
        <w:rPr>
          <w:rFonts w:ascii="Arial" w:hAnsi="Arial" w:cs="Arial"/>
          <w:sz w:val="24"/>
          <w:szCs w:val="24"/>
        </w:rPr>
      </w:pPr>
      <w:r>
        <w:rPr>
          <w:rFonts w:ascii="Arial" w:hAnsi="Arial" w:cs="Arial"/>
          <w:color w:val="0000FF"/>
          <w:sz w:val="24"/>
          <w:szCs w:val="24"/>
        </w:rPr>
        <w:t xml:space="preserve">For the </w:t>
      </w:r>
      <w:r w:rsidRPr="00EF0782">
        <w:rPr>
          <w:rFonts w:ascii="Arial" w:hAnsi="Arial" w:cs="Arial"/>
          <w:i/>
          <w:color w:val="0000FF"/>
          <w:sz w:val="24"/>
          <w:szCs w:val="24"/>
        </w:rPr>
        <w:t>Cyfip1</w:t>
      </w:r>
      <w:r>
        <w:rPr>
          <w:rFonts w:ascii="Arial" w:hAnsi="Arial" w:cs="Arial"/>
          <w:color w:val="0000FF"/>
          <w:sz w:val="24"/>
          <w:szCs w:val="24"/>
        </w:rPr>
        <w:t xml:space="preserve">,2 </w:t>
      </w:r>
      <w:r w:rsidRPr="00EF0782">
        <w:rPr>
          <w:rFonts w:ascii="Arial" w:hAnsi="Arial" w:cs="Arial"/>
          <w:color w:val="0000FF"/>
          <w:sz w:val="24"/>
          <w:szCs w:val="24"/>
          <w:vertAlign w:val="superscript"/>
        </w:rPr>
        <w:t>J/J</w:t>
      </w:r>
      <w:r>
        <w:rPr>
          <w:rFonts w:ascii="Arial" w:hAnsi="Arial" w:cs="Arial"/>
          <w:color w:val="0000FF"/>
          <w:sz w:val="24"/>
          <w:szCs w:val="24"/>
        </w:rPr>
        <w:t xml:space="preserve"> genetic background (</w:t>
      </w:r>
      <w:r w:rsidRPr="00EF0782">
        <w:rPr>
          <w:rFonts w:ascii="Arial" w:hAnsi="Arial" w:cs="Arial"/>
          <w:b/>
          <w:color w:val="0000FF"/>
          <w:sz w:val="24"/>
          <w:szCs w:val="24"/>
        </w:rPr>
        <w:t>Fig.5D-L</w:t>
      </w:r>
      <w:r>
        <w:rPr>
          <w:rFonts w:ascii="Arial" w:hAnsi="Arial" w:cs="Arial"/>
          <w:color w:val="0000FF"/>
          <w:sz w:val="24"/>
          <w:szCs w:val="24"/>
        </w:rPr>
        <w:t>), t</w:t>
      </w:r>
      <w:r w:rsidR="00BE2892" w:rsidRPr="00BE2892">
        <w:rPr>
          <w:rFonts w:ascii="Arial" w:hAnsi="Arial" w:cs="Arial"/>
          <w:color w:val="0000FF"/>
          <w:sz w:val="24"/>
          <w:szCs w:val="24"/>
        </w:rPr>
        <w:t xml:space="preserve">o </w:t>
      </w:r>
      <w:r w:rsidR="00BE2892">
        <w:rPr>
          <w:rFonts w:ascii="Arial" w:hAnsi="Arial" w:cs="Arial"/>
          <w:color w:val="0000FF"/>
          <w:sz w:val="24"/>
          <w:szCs w:val="24"/>
        </w:rPr>
        <w:t>follow up on</w:t>
      </w:r>
      <w:r w:rsidR="00E46C67" w:rsidRPr="00BE2892">
        <w:rPr>
          <w:rFonts w:ascii="Arial" w:hAnsi="Arial" w:cs="Arial"/>
          <w:color w:val="0000FF"/>
          <w:sz w:val="24"/>
          <w:szCs w:val="24"/>
        </w:rPr>
        <w:t xml:space="preserve"> the effect of Sex [F(1,600) = 14.1; p = 0.0002]</w:t>
      </w:r>
      <w:r>
        <w:rPr>
          <w:rFonts w:ascii="Arial" w:hAnsi="Arial" w:cs="Arial"/>
          <w:color w:val="0000FF"/>
          <w:sz w:val="24"/>
          <w:szCs w:val="24"/>
        </w:rPr>
        <w:t xml:space="preserve">, </w:t>
      </w:r>
      <w:r w:rsidRPr="00EF0782">
        <w:rPr>
          <w:rFonts w:ascii="Arial" w:hAnsi="Arial" w:cs="Arial"/>
          <w:color w:val="0000FF"/>
          <w:sz w:val="24"/>
          <w:szCs w:val="24"/>
        </w:rPr>
        <w:t>Day [F(5,600) = 4.4; p = 0.0006]</w:t>
      </w:r>
      <w:r>
        <w:rPr>
          <w:rFonts w:ascii="Arial" w:hAnsi="Arial" w:cs="Arial"/>
          <w:color w:val="0000FF"/>
          <w:sz w:val="24"/>
          <w:szCs w:val="24"/>
        </w:rPr>
        <w:t>,</w:t>
      </w:r>
      <w:r w:rsidR="00E46C67" w:rsidRPr="00BE2892">
        <w:rPr>
          <w:rFonts w:ascii="Arial" w:hAnsi="Arial" w:cs="Arial"/>
          <w:color w:val="0000FF"/>
          <w:sz w:val="24"/>
          <w:szCs w:val="24"/>
        </w:rPr>
        <w:t xml:space="preserve"> and Genotype x Sex interaction [F(1,600) = 10.8; p = 0.001]</w:t>
      </w:r>
      <w:r>
        <w:rPr>
          <w:rFonts w:ascii="Arial" w:hAnsi="Arial" w:cs="Arial"/>
          <w:color w:val="0000FF"/>
          <w:sz w:val="24"/>
          <w:szCs w:val="24"/>
        </w:rPr>
        <w:t xml:space="preserve"> on PF intake</w:t>
      </w:r>
      <w:r w:rsidR="00E46C67">
        <w:rPr>
          <w:rFonts w:ascii="Arial" w:hAnsi="Arial" w:cs="Arial"/>
          <w:sz w:val="24"/>
          <w:szCs w:val="24"/>
        </w:rPr>
        <w:t xml:space="preserve">, </w:t>
      </w:r>
      <w:r>
        <w:rPr>
          <w:rFonts w:ascii="Arial" w:hAnsi="Arial" w:cs="Arial"/>
          <w:sz w:val="24"/>
          <w:szCs w:val="24"/>
        </w:rPr>
        <w:t>we verified</w:t>
      </w:r>
      <w:r w:rsidR="00633B2A">
        <w:rPr>
          <w:rFonts w:ascii="Arial" w:hAnsi="Arial" w:cs="Arial"/>
          <w:sz w:val="24"/>
          <w:szCs w:val="24"/>
        </w:rPr>
        <w:t xml:space="preserve"> that there was significantly</w:t>
      </w:r>
      <w:r>
        <w:rPr>
          <w:rFonts w:ascii="Arial" w:hAnsi="Arial" w:cs="Arial"/>
          <w:sz w:val="24"/>
          <w:szCs w:val="24"/>
        </w:rPr>
        <w:t xml:space="preserve"> </w:t>
      </w:r>
      <w:r w:rsidR="00856465">
        <w:rPr>
          <w:rFonts w:ascii="Arial" w:hAnsi="Arial" w:cs="Arial"/>
          <w:sz w:val="24"/>
          <w:szCs w:val="24"/>
        </w:rPr>
        <w:t>less intake</w:t>
      </w:r>
      <w:r>
        <w:rPr>
          <w:rFonts w:ascii="Arial" w:hAnsi="Arial" w:cs="Arial"/>
          <w:sz w:val="24"/>
          <w:szCs w:val="24"/>
        </w:rPr>
        <w:t xml:space="preserve"> on D9</w:t>
      </w:r>
      <w:r w:rsidR="00405A32" w:rsidRPr="007D551E">
        <w:rPr>
          <w:rFonts w:ascii="Arial" w:hAnsi="Arial" w:cs="Arial"/>
          <w:sz w:val="24"/>
          <w:szCs w:val="24"/>
        </w:rPr>
        <w:t xml:space="preserve"> in </w:t>
      </w:r>
      <w:r w:rsidR="00E46C67">
        <w:rPr>
          <w:rFonts w:ascii="Arial" w:hAnsi="Arial" w:cs="Arial"/>
          <w:sz w:val="24"/>
          <w:szCs w:val="24"/>
        </w:rPr>
        <w:t xml:space="preserve">male </w:t>
      </w:r>
      <w:r w:rsidR="00856465">
        <w:rPr>
          <w:rFonts w:ascii="Arial" w:hAnsi="Arial" w:cs="Arial"/>
          <w:sz w:val="24"/>
          <w:szCs w:val="24"/>
        </w:rPr>
        <w:t>maternally deleted</w:t>
      </w:r>
      <w:r w:rsidR="00E46C67">
        <w:rPr>
          <w:rFonts w:ascii="Arial" w:hAnsi="Arial" w:cs="Arial"/>
          <w:sz w:val="24"/>
          <w:szCs w:val="24"/>
        </w:rPr>
        <w:t xml:space="preserve"> </w:t>
      </w:r>
      <w:r w:rsidR="00405A32" w:rsidRPr="007D551E">
        <w:rPr>
          <w:rFonts w:ascii="Arial" w:hAnsi="Arial" w:cs="Arial"/>
          <w:i/>
          <w:sz w:val="24"/>
          <w:szCs w:val="24"/>
        </w:rPr>
        <w:t>Cyfip1</w:t>
      </w:r>
      <w:r w:rsidR="00856465">
        <w:rPr>
          <w:rFonts w:ascii="Arial" w:hAnsi="Arial" w:cs="Arial"/>
          <w:sz w:val="24"/>
          <w:szCs w:val="24"/>
          <w:vertAlign w:val="superscript"/>
        </w:rPr>
        <w:t>J/-</w:t>
      </w:r>
      <w:r w:rsidR="00405A32" w:rsidRPr="007D551E">
        <w:rPr>
          <w:rFonts w:ascii="Arial" w:hAnsi="Arial" w:cs="Arial"/>
          <w:sz w:val="24"/>
          <w:szCs w:val="24"/>
          <w:vertAlign w:val="superscript"/>
        </w:rPr>
        <w:t xml:space="preserve"> </w:t>
      </w:r>
      <w:r w:rsidR="00E46C67">
        <w:rPr>
          <w:rFonts w:ascii="Arial" w:hAnsi="Arial" w:cs="Arial"/>
          <w:sz w:val="24"/>
          <w:szCs w:val="24"/>
          <w:vertAlign w:val="superscript"/>
        </w:rPr>
        <w:t xml:space="preserve">(m) </w:t>
      </w:r>
      <w:r w:rsidR="00DA5823">
        <w:rPr>
          <w:rFonts w:ascii="Arial" w:hAnsi="Arial" w:cs="Arial"/>
          <w:sz w:val="24"/>
          <w:szCs w:val="24"/>
        </w:rPr>
        <w:t xml:space="preserve">mice </w:t>
      </w:r>
      <w:r w:rsidR="00937078">
        <w:rPr>
          <w:rFonts w:ascii="Arial" w:hAnsi="Arial" w:cs="Arial"/>
          <w:sz w:val="24"/>
          <w:szCs w:val="24"/>
        </w:rPr>
        <w:t>vs.</w:t>
      </w:r>
      <w:r w:rsidR="00DA5823">
        <w:rPr>
          <w:rFonts w:ascii="Arial" w:hAnsi="Arial" w:cs="Arial"/>
          <w:sz w:val="24"/>
          <w:szCs w:val="24"/>
        </w:rPr>
        <w:t xml:space="preserve"> their male </w:t>
      </w:r>
      <w:r w:rsidR="00856465">
        <w:rPr>
          <w:rFonts w:ascii="Arial" w:hAnsi="Arial" w:cs="Arial"/>
          <w:sz w:val="24"/>
          <w:szCs w:val="24"/>
        </w:rPr>
        <w:t xml:space="preserve">wild-type </w:t>
      </w:r>
      <w:r w:rsidR="00DA5823" w:rsidRPr="007D551E">
        <w:rPr>
          <w:rFonts w:ascii="Arial" w:hAnsi="Arial" w:cs="Arial"/>
          <w:i/>
          <w:sz w:val="24"/>
          <w:szCs w:val="24"/>
        </w:rPr>
        <w:t>Cyfip1</w:t>
      </w:r>
      <w:r w:rsidR="00856465">
        <w:rPr>
          <w:rFonts w:ascii="Arial" w:hAnsi="Arial" w:cs="Arial"/>
          <w:sz w:val="24"/>
          <w:szCs w:val="24"/>
          <w:vertAlign w:val="superscript"/>
        </w:rPr>
        <w:t>J/J</w:t>
      </w:r>
      <w:r w:rsidR="00DA5823">
        <w:rPr>
          <w:rFonts w:ascii="Arial" w:hAnsi="Arial" w:cs="Arial"/>
          <w:sz w:val="24"/>
          <w:szCs w:val="24"/>
          <w:vertAlign w:val="superscript"/>
        </w:rPr>
        <w:t xml:space="preserve"> (m)</w:t>
      </w:r>
      <w:r w:rsidR="00DA5823" w:rsidRPr="007D551E">
        <w:rPr>
          <w:rFonts w:ascii="Arial" w:hAnsi="Arial" w:cs="Arial"/>
          <w:sz w:val="24"/>
          <w:szCs w:val="24"/>
          <w:vertAlign w:val="superscript"/>
        </w:rPr>
        <w:t xml:space="preserve"> </w:t>
      </w:r>
      <w:r w:rsidR="00DA5823">
        <w:rPr>
          <w:rFonts w:ascii="Arial" w:hAnsi="Arial" w:cs="Arial"/>
          <w:sz w:val="24"/>
          <w:szCs w:val="24"/>
        </w:rPr>
        <w:t xml:space="preserve">counterparts </w:t>
      </w:r>
      <w:r w:rsidR="009475EA" w:rsidRPr="007D551E">
        <w:rPr>
          <w:rFonts w:ascii="Arial" w:hAnsi="Arial" w:cs="Arial"/>
          <w:sz w:val="24"/>
          <w:szCs w:val="24"/>
        </w:rPr>
        <w:t xml:space="preserve">with WTT [t(29) = 2.2; </w:t>
      </w:r>
      <w:r w:rsidR="00856465" w:rsidRPr="00856465">
        <w:rPr>
          <w:rFonts w:ascii="Arial" w:hAnsi="Arial" w:cs="Arial"/>
          <w:b/>
          <w:sz w:val="24"/>
          <w:szCs w:val="24"/>
        </w:rPr>
        <w:t>*</w:t>
      </w:r>
      <w:r w:rsidR="009475EA" w:rsidRPr="007D551E">
        <w:rPr>
          <w:rFonts w:ascii="Arial" w:hAnsi="Arial" w:cs="Arial"/>
          <w:sz w:val="24"/>
          <w:szCs w:val="24"/>
        </w:rPr>
        <w:t>p = 0.04]</w:t>
      </w:r>
      <w:r w:rsidR="009475EA">
        <w:rPr>
          <w:rFonts w:ascii="Arial" w:hAnsi="Arial" w:cs="Arial"/>
          <w:sz w:val="24"/>
          <w:szCs w:val="24"/>
        </w:rPr>
        <w:t xml:space="preserve"> and with </w:t>
      </w:r>
      <w:r w:rsidR="00405A32" w:rsidRPr="007D551E">
        <w:rPr>
          <w:rFonts w:ascii="Arial" w:hAnsi="Arial" w:cs="Arial"/>
          <w:sz w:val="24"/>
          <w:szCs w:val="24"/>
        </w:rPr>
        <w:t xml:space="preserve">MWU </w:t>
      </w:r>
      <w:r w:rsidR="009475EA">
        <w:rPr>
          <w:rFonts w:ascii="Arial" w:hAnsi="Arial" w:cs="Arial"/>
          <w:sz w:val="24"/>
          <w:szCs w:val="24"/>
        </w:rPr>
        <w:t xml:space="preserve">[U(29) = 42; </w:t>
      </w:r>
      <w:r w:rsidR="00856465" w:rsidRPr="00856465">
        <w:rPr>
          <w:rFonts w:ascii="Arial" w:hAnsi="Arial" w:cs="Arial"/>
          <w:b/>
          <w:sz w:val="24"/>
          <w:szCs w:val="24"/>
        </w:rPr>
        <w:t>*</w:t>
      </w:r>
      <w:r w:rsidR="009475EA">
        <w:rPr>
          <w:rFonts w:ascii="Arial" w:hAnsi="Arial" w:cs="Arial"/>
          <w:sz w:val="24"/>
          <w:szCs w:val="24"/>
        </w:rPr>
        <w:t>p = 0.004]</w:t>
      </w:r>
      <w:r w:rsidR="00DA4B46" w:rsidRPr="007D551E">
        <w:rPr>
          <w:rFonts w:ascii="Arial" w:hAnsi="Arial" w:cs="Arial"/>
          <w:sz w:val="24"/>
          <w:szCs w:val="24"/>
        </w:rPr>
        <w:t xml:space="preserve">. For </w:t>
      </w:r>
      <w:r w:rsidR="00BE2892">
        <w:rPr>
          <w:rFonts w:ascii="Arial" w:hAnsi="Arial" w:cs="Arial"/>
          <w:sz w:val="24"/>
          <w:szCs w:val="24"/>
        </w:rPr>
        <w:t>PF intake on D16</w:t>
      </w:r>
      <w:r w:rsidR="00DA4B46" w:rsidRPr="007D551E">
        <w:rPr>
          <w:rFonts w:ascii="Arial" w:hAnsi="Arial" w:cs="Arial"/>
          <w:sz w:val="24"/>
          <w:szCs w:val="24"/>
        </w:rPr>
        <w:t xml:space="preserve">, we </w:t>
      </w:r>
      <w:r w:rsidR="005163D2" w:rsidRPr="007D551E">
        <w:rPr>
          <w:rFonts w:ascii="Arial" w:hAnsi="Arial" w:cs="Arial"/>
          <w:sz w:val="24"/>
          <w:szCs w:val="24"/>
        </w:rPr>
        <w:t xml:space="preserve">identified </w:t>
      </w:r>
      <w:r w:rsidR="00BE2892">
        <w:rPr>
          <w:rFonts w:ascii="Arial" w:hAnsi="Arial" w:cs="Arial"/>
          <w:sz w:val="24"/>
          <w:szCs w:val="24"/>
        </w:rPr>
        <w:t xml:space="preserve">trends </w:t>
      </w:r>
      <w:r w:rsidR="005163D2" w:rsidRPr="007D551E">
        <w:rPr>
          <w:rFonts w:ascii="Arial" w:hAnsi="Arial" w:cs="Arial"/>
          <w:sz w:val="24"/>
          <w:szCs w:val="24"/>
        </w:rPr>
        <w:t>for</w:t>
      </w:r>
      <w:r w:rsidR="00DA4B46" w:rsidRPr="007D551E">
        <w:rPr>
          <w:rFonts w:ascii="Arial" w:hAnsi="Arial" w:cs="Arial"/>
          <w:sz w:val="24"/>
          <w:szCs w:val="24"/>
        </w:rPr>
        <w:t xml:space="preserve"> </w:t>
      </w:r>
      <w:r w:rsidR="00856465">
        <w:rPr>
          <w:rFonts w:ascii="Arial" w:hAnsi="Arial" w:cs="Arial"/>
          <w:sz w:val="24"/>
          <w:szCs w:val="24"/>
        </w:rPr>
        <w:t>less PF intake</w:t>
      </w:r>
      <w:r w:rsidR="00DA4B46" w:rsidRPr="007D551E">
        <w:rPr>
          <w:rFonts w:ascii="Arial" w:hAnsi="Arial" w:cs="Arial"/>
          <w:sz w:val="24"/>
          <w:szCs w:val="24"/>
        </w:rPr>
        <w:t xml:space="preserve"> in </w:t>
      </w:r>
      <w:r w:rsidR="00856465">
        <w:rPr>
          <w:rFonts w:ascii="Arial" w:hAnsi="Arial" w:cs="Arial"/>
          <w:sz w:val="24"/>
          <w:szCs w:val="24"/>
        </w:rPr>
        <w:t>maternally deleted</w:t>
      </w:r>
      <w:r w:rsidR="00DA5823">
        <w:rPr>
          <w:rFonts w:ascii="Arial" w:hAnsi="Arial" w:cs="Arial"/>
          <w:sz w:val="24"/>
          <w:szCs w:val="24"/>
        </w:rPr>
        <w:t xml:space="preserve"> male </w:t>
      </w:r>
      <w:r w:rsidR="00DA4B46" w:rsidRPr="007D551E">
        <w:rPr>
          <w:rFonts w:ascii="Arial" w:hAnsi="Arial" w:cs="Arial"/>
          <w:i/>
          <w:sz w:val="24"/>
          <w:szCs w:val="24"/>
        </w:rPr>
        <w:t>Cyfip1</w:t>
      </w:r>
      <w:r w:rsidR="00856465">
        <w:rPr>
          <w:rFonts w:ascii="Arial" w:hAnsi="Arial" w:cs="Arial"/>
          <w:sz w:val="24"/>
          <w:szCs w:val="24"/>
          <w:vertAlign w:val="superscript"/>
        </w:rPr>
        <w:t>J/-</w:t>
      </w:r>
      <w:r w:rsidR="00DA5823">
        <w:rPr>
          <w:rFonts w:ascii="Arial" w:hAnsi="Arial" w:cs="Arial"/>
          <w:sz w:val="24"/>
          <w:szCs w:val="24"/>
          <w:vertAlign w:val="superscript"/>
        </w:rPr>
        <w:t xml:space="preserve"> (m)</w:t>
      </w:r>
      <w:r w:rsidR="00DA4B46" w:rsidRPr="007D551E">
        <w:rPr>
          <w:rFonts w:ascii="Arial" w:hAnsi="Arial" w:cs="Arial"/>
          <w:sz w:val="24"/>
          <w:szCs w:val="24"/>
          <w:vertAlign w:val="superscript"/>
        </w:rPr>
        <w:t xml:space="preserve"> </w:t>
      </w:r>
      <w:r w:rsidR="00DA4B46" w:rsidRPr="007D551E">
        <w:rPr>
          <w:rFonts w:ascii="Arial" w:hAnsi="Arial" w:cs="Arial"/>
          <w:sz w:val="24"/>
          <w:szCs w:val="24"/>
        </w:rPr>
        <w:t xml:space="preserve">mice </w:t>
      </w:r>
      <w:r w:rsidR="00937078">
        <w:rPr>
          <w:rFonts w:ascii="Arial" w:hAnsi="Arial" w:cs="Arial"/>
          <w:sz w:val="24"/>
          <w:szCs w:val="24"/>
        </w:rPr>
        <w:t>vs.</w:t>
      </w:r>
      <w:r w:rsidR="00DA5823">
        <w:rPr>
          <w:rFonts w:ascii="Arial" w:hAnsi="Arial" w:cs="Arial"/>
          <w:sz w:val="24"/>
          <w:szCs w:val="24"/>
        </w:rPr>
        <w:t xml:space="preserve"> their male </w:t>
      </w:r>
      <w:r w:rsidR="00856465">
        <w:rPr>
          <w:rFonts w:ascii="Arial" w:hAnsi="Arial" w:cs="Arial"/>
          <w:sz w:val="24"/>
          <w:szCs w:val="24"/>
        </w:rPr>
        <w:t xml:space="preserve">wild-type </w:t>
      </w:r>
      <w:r w:rsidR="00DA5823" w:rsidRPr="007D551E">
        <w:rPr>
          <w:rFonts w:ascii="Arial" w:hAnsi="Arial" w:cs="Arial"/>
          <w:i/>
          <w:sz w:val="24"/>
          <w:szCs w:val="24"/>
        </w:rPr>
        <w:t>Cyfip1</w:t>
      </w:r>
      <w:r w:rsidR="00856465">
        <w:rPr>
          <w:rFonts w:ascii="Arial" w:hAnsi="Arial" w:cs="Arial"/>
          <w:sz w:val="24"/>
          <w:szCs w:val="24"/>
          <w:vertAlign w:val="superscript"/>
        </w:rPr>
        <w:t>J/J</w:t>
      </w:r>
      <w:r w:rsidR="00DA5823">
        <w:rPr>
          <w:rFonts w:ascii="Arial" w:hAnsi="Arial" w:cs="Arial"/>
          <w:sz w:val="24"/>
          <w:szCs w:val="24"/>
          <w:vertAlign w:val="superscript"/>
        </w:rPr>
        <w:t xml:space="preserve"> (m)</w:t>
      </w:r>
      <w:r w:rsidR="00DA5823" w:rsidRPr="007D551E">
        <w:rPr>
          <w:rFonts w:ascii="Arial" w:hAnsi="Arial" w:cs="Arial"/>
          <w:sz w:val="24"/>
          <w:szCs w:val="24"/>
          <w:vertAlign w:val="superscript"/>
        </w:rPr>
        <w:t xml:space="preserve"> </w:t>
      </w:r>
      <w:r w:rsidR="00DA5823">
        <w:rPr>
          <w:rFonts w:ascii="Arial" w:hAnsi="Arial" w:cs="Arial"/>
          <w:sz w:val="24"/>
          <w:szCs w:val="24"/>
        </w:rPr>
        <w:t xml:space="preserve">counterparts </w:t>
      </w:r>
      <w:r w:rsidR="00DA4B46" w:rsidRPr="007D551E">
        <w:rPr>
          <w:rFonts w:ascii="Arial" w:hAnsi="Arial" w:cs="Arial"/>
          <w:sz w:val="24"/>
          <w:szCs w:val="24"/>
        </w:rPr>
        <w:t xml:space="preserve">with MWU </w:t>
      </w:r>
      <w:r w:rsidR="005163D2" w:rsidRPr="007D551E">
        <w:rPr>
          <w:rFonts w:ascii="Arial" w:hAnsi="Arial" w:cs="Arial"/>
          <w:sz w:val="24"/>
          <w:szCs w:val="24"/>
        </w:rPr>
        <w:t xml:space="preserve">[U(29) = 29; p = </w:t>
      </w:r>
      <w:r w:rsidR="00AB5EDF" w:rsidRPr="007D551E">
        <w:rPr>
          <w:rFonts w:ascii="Arial" w:hAnsi="Arial" w:cs="Arial"/>
          <w:sz w:val="24"/>
          <w:szCs w:val="24"/>
        </w:rPr>
        <w:t>0.053</w:t>
      </w:r>
      <w:r w:rsidR="00BE2892">
        <w:rPr>
          <w:rFonts w:ascii="Arial" w:hAnsi="Arial" w:cs="Arial"/>
          <w:sz w:val="24"/>
          <w:szCs w:val="24"/>
        </w:rPr>
        <w:t xml:space="preserve">; </w:t>
      </w:r>
      <w:r w:rsidR="00BE2892" w:rsidRPr="00BE2892">
        <w:rPr>
          <w:rFonts w:ascii="Arial" w:hAnsi="Arial" w:cs="Arial"/>
          <w:b/>
          <w:sz w:val="24"/>
          <w:szCs w:val="24"/>
        </w:rPr>
        <w:t>Fig.5J</w:t>
      </w:r>
      <w:r w:rsidR="00AB5EDF" w:rsidRPr="007D551E">
        <w:rPr>
          <w:rFonts w:ascii="Arial" w:hAnsi="Arial" w:cs="Arial"/>
          <w:sz w:val="24"/>
          <w:szCs w:val="24"/>
        </w:rPr>
        <w:t xml:space="preserve">] </w:t>
      </w:r>
      <w:r w:rsidR="00DA4B46" w:rsidRPr="007D551E">
        <w:rPr>
          <w:rFonts w:ascii="Arial" w:hAnsi="Arial" w:cs="Arial"/>
          <w:sz w:val="24"/>
          <w:szCs w:val="24"/>
        </w:rPr>
        <w:t>and WTT [t(29) = 1.7; p = 0.09</w:t>
      </w:r>
      <w:r w:rsidR="00BE2892">
        <w:rPr>
          <w:rFonts w:ascii="Arial" w:hAnsi="Arial" w:cs="Arial"/>
          <w:sz w:val="24"/>
          <w:szCs w:val="24"/>
        </w:rPr>
        <w:t xml:space="preserve">; </w:t>
      </w:r>
      <w:r w:rsidR="00BE2892" w:rsidRPr="00BE2892">
        <w:rPr>
          <w:rFonts w:ascii="Arial" w:hAnsi="Arial" w:cs="Arial"/>
          <w:b/>
          <w:sz w:val="24"/>
          <w:szCs w:val="24"/>
        </w:rPr>
        <w:t>Fig.5J</w:t>
      </w:r>
      <w:r w:rsidR="002262CA">
        <w:rPr>
          <w:rFonts w:ascii="Arial" w:hAnsi="Arial" w:cs="Arial"/>
          <w:sz w:val="24"/>
          <w:szCs w:val="24"/>
        </w:rPr>
        <w:t>]. And finally, f</w:t>
      </w:r>
      <w:r w:rsidR="00DA4B46" w:rsidRPr="007D551E">
        <w:rPr>
          <w:rFonts w:ascii="Arial" w:hAnsi="Arial" w:cs="Arial"/>
          <w:sz w:val="24"/>
          <w:szCs w:val="24"/>
        </w:rPr>
        <w:t xml:space="preserve">or </w:t>
      </w:r>
      <w:r w:rsidR="00BE2892">
        <w:rPr>
          <w:rFonts w:ascii="Arial" w:hAnsi="Arial" w:cs="Arial"/>
          <w:sz w:val="24"/>
          <w:szCs w:val="24"/>
        </w:rPr>
        <w:t xml:space="preserve">PF intake on D18, </w:t>
      </w:r>
      <w:r w:rsidR="00DA4B46" w:rsidRPr="007D551E">
        <w:rPr>
          <w:rFonts w:ascii="Arial" w:hAnsi="Arial" w:cs="Arial"/>
          <w:sz w:val="24"/>
          <w:szCs w:val="24"/>
        </w:rPr>
        <w:t xml:space="preserve">we </w:t>
      </w:r>
      <w:r w:rsidR="00BE2892">
        <w:rPr>
          <w:rFonts w:ascii="Arial" w:hAnsi="Arial" w:cs="Arial"/>
          <w:sz w:val="24"/>
          <w:szCs w:val="24"/>
        </w:rPr>
        <w:t xml:space="preserve">again </w:t>
      </w:r>
      <w:r w:rsidR="00DA4B46" w:rsidRPr="007D551E">
        <w:rPr>
          <w:rFonts w:ascii="Arial" w:hAnsi="Arial" w:cs="Arial"/>
          <w:sz w:val="24"/>
          <w:szCs w:val="24"/>
        </w:rPr>
        <w:t>verified</w:t>
      </w:r>
      <w:r w:rsidR="00856465">
        <w:rPr>
          <w:rFonts w:ascii="Arial" w:hAnsi="Arial" w:cs="Arial"/>
          <w:sz w:val="24"/>
          <w:szCs w:val="24"/>
        </w:rPr>
        <w:t xml:space="preserve"> </w:t>
      </w:r>
      <w:r w:rsidR="00633B2A">
        <w:rPr>
          <w:rFonts w:ascii="Arial" w:hAnsi="Arial" w:cs="Arial"/>
          <w:sz w:val="24"/>
          <w:szCs w:val="24"/>
        </w:rPr>
        <w:t xml:space="preserve">that there was significantly </w:t>
      </w:r>
      <w:r w:rsidR="00856465">
        <w:rPr>
          <w:rFonts w:ascii="Arial" w:hAnsi="Arial" w:cs="Arial"/>
          <w:sz w:val="24"/>
          <w:szCs w:val="24"/>
        </w:rPr>
        <w:t>less</w:t>
      </w:r>
      <w:r w:rsidR="00BE2892">
        <w:rPr>
          <w:rFonts w:ascii="Arial" w:hAnsi="Arial" w:cs="Arial"/>
          <w:sz w:val="24"/>
          <w:szCs w:val="24"/>
        </w:rPr>
        <w:t xml:space="preserve"> </w:t>
      </w:r>
      <w:r w:rsidR="00DA5823">
        <w:rPr>
          <w:rFonts w:ascii="Arial" w:hAnsi="Arial" w:cs="Arial"/>
          <w:sz w:val="24"/>
          <w:szCs w:val="24"/>
        </w:rPr>
        <w:t xml:space="preserve">PF </w:t>
      </w:r>
      <w:r w:rsidR="00BE2892">
        <w:rPr>
          <w:rFonts w:ascii="Arial" w:hAnsi="Arial" w:cs="Arial"/>
          <w:sz w:val="24"/>
          <w:szCs w:val="24"/>
        </w:rPr>
        <w:t xml:space="preserve">intake in </w:t>
      </w:r>
      <w:r w:rsidR="00856465">
        <w:rPr>
          <w:rFonts w:ascii="Arial" w:hAnsi="Arial" w:cs="Arial"/>
          <w:sz w:val="24"/>
          <w:szCs w:val="24"/>
        </w:rPr>
        <w:t xml:space="preserve">maternally deleted male </w:t>
      </w:r>
      <w:r w:rsidR="00DA4B46" w:rsidRPr="007D551E">
        <w:rPr>
          <w:rFonts w:ascii="Arial" w:hAnsi="Arial" w:cs="Arial"/>
          <w:i/>
          <w:sz w:val="24"/>
          <w:szCs w:val="24"/>
        </w:rPr>
        <w:t>Cyfip1</w:t>
      </w:r>
      <w:r w:rsidR="00856465">
        <w:rPr>
          <w:rFonts w:ascii="Arial" w:hAnsi="Arial" w:cs="Arial"/>
          <w:sz w:val="24"/>
          <w:szCs w:val="24"/>
          <w:vertAlign w:val="superscript"/>
        </w:rPr>
        <w:t>J/-</w:t>
      </w:r>
      <w:r w:rsidR="00BE2892">
        <w:rPr>
          <w:rFonts w:ascii="Arial" w:hAnsi="Arial" w:cs="Arial"/>
          <w:sz w:val="24"/>
          <w:szCs w:val="24"/>
          <w:vertAlign w:val="superscript"/>
        </w:rPr>
        <w:t xml:space="preserve"> (m)</w:t>
      </w:r>
      <w:r w:rsidR="00DA4B46" w:rsidRPr="007D551E">
        <w:rPr>
          <w:rFonts w:ascii="Arial" w:hAnsi="Arial" w:cs="Arial"/>
          <w:sz w:val="24"/>
          <w:szCs w:val="24"/>
          <w:vertAlign w:val="superscript"/>
        </w:rPr>
        <w:t xml:space="preserve"> </w:t>
      </w:r>
      <w:r w:rsidR="00DA4B46" w:rsidRPr="007D551E">
        <w:rPr>
          <w:rFonts w:ascii="Arial" w:hAnsi="Arial" w:cs="Arial"/>
          <w:sz w:val="24"/>
          <w:szCs w:val="24"/>
        </w:rPr>
        <w:t>mice</w:t>
      </w:r>
      <w:r w:rsidR="00BE2892">
        <w:rPr>
          <w:rFonts w:ascii="Arial" w:hAnsi="Arial" w:cs="Arial"/>
          <w:sz w:val="24"/>
          <w:szCs w:val="24"/>
        </w:rPr>
        <w:t xml:space="preserve"> </w:t>
      </w:r>
      <w:r w:rsidR="00937078">
        <w:rPr>
          <w:rFonts w:ascii="Arial" w:hAnsi="Arial" w:cs="Arial"/>
          <w:sz w:val="24"/>
          <w:szCs w:val="24"/>
        </w:rPr>
        <w:t>vs.</w:t>
      </w:r>
      <w:r w:rsidR="00BE2892">
        <w:rPr>
          <w:rFonts w:ascii="Arial" w:hAnsi="Arial" w:cs="Arial"/>
          <w:sz w:val="24"/>
          <w:szCs w:val="24"/>
        </w:rPr>
        <w:t xml:space="preserve"> their </w:t>
      </w:r>
      <w:r w:rsidR="00DA5823">
        <w:rPr>
          <w:rFonts w:ascii="Arial" w:hAnsi="Arial" w:cs="Arial"/>
          <w:sz w:val="24"/>
          <w:szCs w:val="24"/>
        </w:rPr>
        <w:t xml:space="preserve">male </w:t>
      </w:r>
      <w:r w:rsidR="00856465">
        <w:rPr>
          <w:rFonts w:ascii="Arial" w:hAnsi="Arial" w:cs="Arial"/>
          <w:sz w:val="24"/>
          <w:szCs w:val="24"/>
        </w:rPr>
        <w:t xml:space="preserve">wild-type </w:t>
      </w:r>
      <w:r w:rsidR="00BE2892" w:rsidRPr="007D551E">
        <w:rPr>
          <w:rFonts w:ascii="Arial" w:hAnsi="Arial" w:cs="Arial"/>
          <w:i/>
          <w:sz w:val="24"/>
          <w:szCs w:val="24"/>
        </w:rPr>
        <w:t>Cyfip1</w:t>
      </w:r>
      <w:r w:rsidR="00856465">
        <w:rPr>
          <w:rFonts w:ascii="Arial" w:hAnsi="Arial" w:cs="Arial"/>
          <w:sz w:val="24"/>
          <w:szCs w:val="24"/>
          <w:vertAlign w:val="superscript"/>
        </w:rPr>
        <w:t>J/J</w:t>
      </w:r>
      <w:r w:rsidR="00BE2892">
        <w:rPr>
          <w:rFonts w:ascii="Arial" w:hAnsi="Arial" w:cs="Arial"/>
          <w:sz w:val="24"/>
          <w:szCs w:val="24"/>
          <w:vertAlign w:val="superscript"/>
        </w:rPr>
        <w:t xml:space="preserve"> (m)</w:t>
      </w:r>
      <w:r w:rsidR="00BE2892" w:rsidRPr="007D551E">
        <w:rPr>
          <w:rFonts w:ascii="Arial" w:hAnsi="Arial" w:cs="Arial"/>
          <w:sz w:val="24"/>
          <w:szCs w:val="24"/>
          <w:vertAlign w:val="superscript"/>
        </w:rPr>
        <w:t xml:space="preserve"> </w:t>
      </w:r>
      <w:r w:rsidR="00BE2892">
        <w:rPr>
          <w:rFonts w:ascii="Arial" w:hAnsi="Arial" w:cs="Arial"/>
          <w:sz w:val="24"/>
          <w:szCs w:val="24"/>
        </w:rPr>
        <w:t>counterparts w</w:t>
      </w:r>
      <w:r w:rsidR="00DA4B46" w:rsidRPr="007D551E">
        <w:rPr>
          <w:rFonts w:ascii="Arial" w:hAnsi="Arial" w:cs="Arial"/>
          <w:sz w:val="24"/>
          <w:szCs w:val="24"/>
        </w:rPr>
        <w:t xml:space="preserve">ith MWU </w:t>
      </w:r>
      <w:r w:rsidR="00AB5EDF" w:rsidRPr="007D551E">
        <w:rPr>
          <w:rFonts w:ascii="Arial" w:hAnsi="Arial" w:cs="Arial"/>
          <w:sz w:val="24"/>
          <w:szCs w:val="24"/>
        </w:rPr>
        <w:t xml:space="preserve">[U(29) = 58; p = 0.03] </w:t>
      </w:r>
      <w:r w:rsidR="00DA4B46" w:rsidRPr="007D551E">
        <w:rPr>
          <w:rFonts w:ascii="Arial" w:hAnsi="Arial" w:cs="Arial"/>
          <w:sz w:val="24"/>
          <w:szCs w:val="24"/>
        </w:rPr>
        <w:t xml:space="preserve">and </w:t>
      </w:r>
      <w:r w:rsidR="00856465">
        <w:rPr>
          <w:rFonts w:ascii="Arial" w:hAnsi="Arial" w:cs="Arial"/>
          <w:sz w:val="24"/>
          <w:szCs w:val="24"/>
        </w:rPr>
        <w:t>a trend</w:t>
      </w:r>
      <w:r w:rsidR="00DA4B46" w:rsidRPr="007D551E">
        <w:rPr>
          <w:rFonts w:ascii="Arial" w:hAnsi="Arial" w:cs="Arial"/>
          <w:sz w:val="24"/>
          <w:szCs w:val="24"/>
        </w:rPr>
        <w:t xml:space="preserve"> with WTT [t(29) = 1.8; p = 0.09</w:t>
      </w:r>
      <w:r w:rsidR="00B20224">
        <w:rPr>
          <w:rFonts w:ascii="Arial" w:hAnsi="Arial" w:cs="Arial"/>
          <w:sz w:val="24"/>
          <w:szCs w:val="24"/>
        </w:rPr>
        <w:t xml:space="preserve">; </w:t>
      </w:r>
      <w:r w:rsidR="00B20224" w:rsidRPr="00B20224">
        <w:rPr>
          <w:rFonts w:ascii="Arial" w:hAnsi="Arial" w:cs="Arial"/>
          <w:b/>
          <w:sz w:val="24"/>
          <w:szCs w:val="24"/>
        </w:rPr>
        <w:t>Fig.5J</w:t>
      </w:r>
      <w:r w:rsidR="00DA4B46" w:rsidRPr="007D551E">
        <w:rPr>
          <w:rFonts w:ascii="Arial" w:hAnsi="Arial" w:cs="Arial"/>
          <w:sz w:val="24"/>
          <w:szCs w:val="24"/>
        </w:rPr>
        <w:t>].</w:t>
      </w:r>
    </w:p>
    <w:p w14:paraId="65EE08B1" w14:textId="4A5E77CC" w:rsidR="0041490D" w:rsidRPr="007D551E" w:rsidRDefault="00CB0244" w:rsidP="00F44F60">
      <w:pPr>
        <w:spacing w:after="160" w:line="259" w:lineRule="auto"/>
        <w:rPr>
          <w:rFonts w:ascii="Arial" w:hAnsi="Arial" w:cs="Arial"/>
          <w:sz w:val="24"/>
          <w:szCs w:val="24"/>
        </w:rPr>
      </w:pPr>
      <w:r w:rsidRPr="007D551E">
        <w:rPr>
          <w:rFonts w:ascii="Arial" w:hAnsi="Arial" w:cs="Arial"/>
          <w:sz w:val="24"/>
          <w:szCs w:val="24"/>
        </w:rPr>
        <w:br w:type="page"/>
      </w:r>
      <w:r w:rsidR="00F44F60">
        <w:rPr>
          <w:rFonts w:ascii="Arial" w:hAnsi="Arial" w:cs="Arial"/>
          <w:b/>
          <w:noProof/>
          <w:sz w:val="24"/>
          <w:szCs w:val="24"/>
          <w:u w:val="single"/>
        </w:rPr>
        <w:lastRenderedPageBreak/>
        <w:drawing>
          <wp:anchor distT="0" distB="0" distL="114300" distR="114300" simplePos="0" relativeHeight="251673600" behindDoc="0" locked="0" layoutInCell="1" allowOverlap="1" wp14:anchorId="31E64429" wp14:editId="7D6D00FF">
            <wp:simplePos x="0" y="0"/>
            <wp:positionH relativeFrom="column">
              <wp:posOffset>0</wp:posOffset>
            </wp:positionH>
            <wp:positionV relativeFrom="page">
              <wp:posOffset>970280</wp:posOffset>
            </wp:positionV>
            <wp:extent cx="5518992" cy="84124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8992" cy="8412480"/>
                    </a:xfrm>
                    <a:prstGeom prst="rect">
                      <a:avLst/>
                    </a:prstGeom>
                    <a:noFill/>
                  </pic:spPr>
                </pic:pic>
              </a:graphicData>
            </a:graphic>
            <wp14:sizeRelH relativeFrom="page">
              <wp14:pctWidth>0</wp14:pctWidth>
            </wp14:sizeRelH>
            <wp14:sizeRelV relativeFrom="page">
              <wp14:pctHeight>0</wp14:pctHeight>
            </wp14:sizeRelV>
          </wp:anchor>
        </w:drawing>
      </w:r>
      <w:r w:rsidR="0041490D" w:rsidRPr="007D551E">
        <w:rPr>
          <w:rFonts w:ascii="Arial" w:hAnsi="Arial" w:cs="Arial"/>
          <w:b/>
          <w:sz w:val="24"/>
          <w:szCs w:val="24"/>
          <w:u w:val="single"/>
        </w:rPr>
        <w:br w:type="page"/>
      </w:r>
    </w:p>
    <w:p w14:paraId="795C41AD" w14:textId="7B533F29" w:rsidR="0041490D" w:rsidRPr="007D551E" w:rsidRDefault="00F44F60" w:rsidP="003B1AE8">
      <w:pPr>
        <w:spacing w:after="160" w:line="259" w:lineRule="auto"/>
        <w:jc w:val="both"/>
        <w:rPr>
          <w:rFonts w:ascii="Arial" w:hAnsi="Arial" w:cs="Arial"/>
          <w:b/>
          <w:sz w:val="24"/>
          <w:szCs w:val="24"/>
          <w:u w:val="single"/>
        </w:rPr>
      </w:pPr>
      <w:r>
        <w:rPr>
          <w:rFonts w:ascii="Arial" w:hAnsi="Arial" w:cs="Arial"/>
          <w:b/>
          <w:noProof/>
          <w:sz w:val="24"/>
          <w:szCs w:val="24"/>
          <w:u w:val="single"/>
        </w:rPr>
        <w:lastRenderedPageBreak/>
        <w:drawing>
          <wp:anchor distT="0" distB="0" distL="114300" distR="114300" simplePos="0" relativeHeight="251674624" behindDoc="0" locked="0" layoutInCell="1" allowOverlap="1" wp14:anchorId="79846A61" wp14:editId="5FB34462">
            <wp:simplePos x="0" y="0"/>
            <wp:positionH relativeFrom="column">
              <wp:posOffset>0</wp:posOffset>
            </wp:positionH>
            <wp:positionV relativeFrom="page">
              <wp:posOffset>972185</wp:posOffset>
            </wp:positionV>
            <wp:extent cx="5846445" cy="721233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6445" cy="7212330"/>
                    </a:xfrm>
                    <a:prstGeom prst="rect">
                      <a:avLst/>
                    </a:prstGeom>
                    <a:noFill/>
                  </pic:spPr>
                </pic:pic>
              </a:graphicData>
            </a:graphic>
            <wp14:sizeRelH relativeFrom="page">
              <wp14:pctWidth>0</wp14:pctWidth>
            </wp14:sizeRelH>
            <wp14:sizeRelV relativeFrom="page">
              <wp14:pctHeight>0</wp14:pctHeight>
            </wp14:sizeRelV>
          </wp:anchor>
        </w:drawing>
      </w:r>
      <w:r w:rsidR="0041490D" w:rsidRPr="007D551E">
        <w:rPr>
          <w:rFonts w:ascii="Arial" w:hAnsi="Arial" w:cs="Arial"/>
          <w:b/>
          <w:sz w:val="24"/>
          <w:szCs w:val="24"/>
          <w:u w:val="single"/>
        </w:rPr>
        <w:br w:type="page"/>
      </w:r>
    </w:p>
    <w:p w14:paraId="274EF130" w14:textId="39944E1D" w:rsidR="00633B2A" w:rsidRDefault="00633B2A" w:rsidP="003B1AE8">
      <w:pPr>
        <w:spacing w:after="160" w:line="259" w:lineRule="auto"/>
        <w:jc w:val="both"/>
        <w:rPr>
          <w:rFonts w:ascii="Arial" w:hAnsi="Arial" w:cs="Arial"/>
          <w:b/>
          <w:sz w:val="24"/>
          <w:szCs w:val="24"/>
          <w:u w:val="single"/>
        </w:rPr>
      </w:pPr>
      <w:r w:rsidRPr="00633B2A">
        <w:rPr>
          <w:rFonts w:ascii="Arial" w:hAnsi="Arial" w:cs="Arial"/>
          <w:b/>
          <w:sz w:val="24"/>
          <w:szCs w:val="24"/>
          <w:u w:val="single"/>
        </w:rPr>
        <w:lastRenderedPageBreak/>
        <mc:AlternateContent>
          <mc:Choice Requires="wps">
            <w:drawing>
              <wp:anchor distT="0" distB="0" distL="114300" distR="114300" simplePos="0" relativeHeight="251687936" behindDoc="0" locked="0" layoutInCell="1" allowOverlap="1" wp14:anchorId="5E2D8B10" wp14:editId="3A818F6E">
                <wp:simplePos x="0" y="0"/>
                <wp:positionH relativeFrom="margin">
                  <wp:align>right</wp:align>
                </wp:positionH>
                <wp:positionV relativeFrom="page">
                  <wp:posOffset>4319649</wp:posOffset>
                </wp:positionV>
                <wp:extent cx="6400800" cy="2123658"/>
                <wp:effectExtent l="0" t="0" r="0" b="0"/>
                <wp:wrapNone/>
                <wp:docPr id="5" name="Rectangle 4"/>
                <wp:cNvGraphicFramePr/>
                <a:graphic xmlns:a="http://schemas.openxmlformats.org/drawingml/2006/main">
                  <a:graphicData uri="http://schemas.microsoft.com/office/word/2010/wordprocessingShape">
                    <wps:wsp>
                      <wps:cNvSpPr/>
                      <wps:spPr>
                        <a:xfrm>
                          <a:off x="0" y="0"/>
                          <a:ext cx="6400800" cy="2123658"/>
                        </a:xfrm>
                        <a:prstGeom prst="rect">
                          <a:avLst/>
                        </a:prstGeom>
                      </wps:spPr>
                      <wps:txbx>
                        <w:txbxContent>
                          <w:p w14:paraId="6FA8055C" w14:textId="77777777" w:rsidR="00633B2A" w:rsidRPr="00633B2A" w:rsidRDefault="00633B2A" w:rsidP="00633B2A">
                            <w:pPr>
                              <w:pStyle w:val="NormalWeb"/>
                              <w:spacing w:before="0" w:beforeAutospacing="0" w:after="0" w:afterAutospacing="0"/>
                              <w:jc w:val="both"/>
                              <w:rPr>
                                <w:rFonts w:ascii="Arial" w:hAnsi="Arial" w:cs="Arial"/>
                              </w:rPr>
                            </w:pPr>
                            <w:r w:rsidRPr="00633B2A">
                              <w:rPr>
                                <w:rFonts w:ascii="Arial" w:hAnsi="Arial" w:cs="Arial"/>
                                <w:color w:val="0000FF"/>
                                <w:kern w:val="24"/>
                              </w:rPr>
                              <w:t xml:space="preserve">For the qPCR samples from the </w:t>
                            </w:r>
                            <w:r w:rsidRPr="00633B2A">
                              <w:rPr>
                                <w:rFonts w:ascii="Arial" w:hAnsi="Arial" w:cs="Arial"/>
                                <w:i/>
                                <w:iCs/>
                                <w:color w:val="0000FF"/>
                                <w:kern w:val="24"/>
                              </w:rPr>
                              <w:t>Cyfip1</w:t>
                            </w:r>
                            <w:proofErr w:type="gramStart"/>
                            <w:r w:rsidRPr="00633B2A">
                              <w:rPr>
                                <w:rFonts w:ascii="Arial" w:hAnsi="Arial" w:cs="Arial"/>
                                <w:color w:val="0000FF"/>
                                <w:kern w:val="24"/>
                              </w:rPr>
                              <w:t>,2</w:t>
                            </w:r>
                            <w:r w:rsidRPr="00633B2A">
                              <w:rPr>
                                <w:rFonts w:ascii="Arial" w:hAnsi="Arial" w:cs="Arial"/>
                                <w:color w:val="0000FF"/>
                                <w:kern w:val="24"/>
                                <w:position w:val="7"/>
                                <w:vertAlign w:val="superscript"/>
                              </w:rPr>
                              <w:t>N</w:t>
                            </w:r>
                            <w:proofErr w:type="gramEnd"/>
                            <w:r w:rsidRPr="00633B2A">
                              <w:rPr>
                                <w:rFonts w:ascii="Arial" w:hAnsi="Arial" w:cs="Arial"/>
                                <w:color w:val="0000FF"/>
                                <w:kern w:val="24"/>
                                <w:position w:val="7"/>
                                <w:vertAlign w:val="superscript"/>
                              </w:rPr>
                              <w:t>/N</w:t>
                            </w:r>
                            <w:r w:rsidRPr="00633B2A">
                              <w:rPr>
                                <w:rFonts w:ascii="Arial" w:hAnsi="Arial" w:cs="Arial"/>
                                <w:color w:val="0000FF"/>
                                <w:kern w:val="24"/>
                              </w:rPr>
                              <w:t xml:space="preserve"> genetic background (panel A), all mice were Chow-trained with no history of training in the five-day behavioral battery. For </w:t>
                            </w:r>
                            <w:proofErr w:type="gramStart"/>
                            <w:r w:rsidRPr="00633B2A">
                              <w:rPr>
                                <w:rFonts w:ascii="Arial" w:hAnsi="Arial" w:cs="Arial"/>
                                <w:color w:val="0000FF"/>
                                <w:kern w:val="24"/>
                              </w:rPr>
                              <w:t>the  qPCR</w:t>
                            </w:r>
                            <w:proofErr w:type="gramEnd"/>
                            <w:r w:rsidRPr="00633B2A">
                              <w:rPr>
                                <w:rFonts w:ascii="Arial" w:hAnsi="Arial" w:cs="Arial"/>
                                <w:color w:val="0000FF"/>
                                <w:kern w:val="24"/>
                              </w:rPr>
                              <w:t xml:space="preserve"> samples from the </w:t>
                            </w:r>
                            <w:r w:rsidRPr="00633B2A">
                              <w:rPr>
                                <w:rFonts w:ascii="Arial" w:hAnsi="Arial" w:cs="Arial"/>
                                <w:i/>
                                <w:iCs/>
                                <w:color w:val="0000FF"/>
                                <w:kern w:val="24"/>
                              </w:rPr>
                              <w:t>Cyfip1</w:t>
                            </w:r>
                            <w:r w:rsidRPr="00633B2A">
                              <w:rPr>
                                <w:rFonts w:ascii="Arial" w:hAnsi="Arial" w:cs="Arial"/>
                                <w:color w:val="0000FF"/>
                                <w:kern w:val="24"/>
                              </w:rPr>
                              <w:t>,2</w:t>
                            </w:r>
                            <w:r w:rsidRPr="00633B2A">
                              <w:rPr>
                                <w:rFonts w:ascii="Arial" w:hAnsi="Arial" w:cs="Arial"/>
                                <w:color w:val="0000FF"/>
                                <w:kern w:val="24"/>
                                <w:position w:val="7"/>
                                <w:vertAlign w:val="superscript"/>
                              </w:rPr>
                              <w:t>J/J</w:t>
                            </w:r>
                            <w:r w:rsidRPr="00633B2A">
                              <w:rPr>
                                <w:rFonts w:ascii="Arial" w:hAnsi="Arial" w:cs="Arial"/>
                                <w:color w:val="0000FF"/>
                                <w:kern w:val="24"/>
                              </w:rPr>
                              <w:t xml:space="preserve"> genetic background (panel B), all mice were experimentally naïve with no prior history of training in either the five-day behavioral battery or in BE training. </w:t>
                            </w:r>
                            <w:r w:rsidRPr="00633B2A">
                              <w:rPr>
                                <w:rFonts w:ascii="Arial" w:eastAsia="Calibri" w:hAnsi="Arial" w:cs="Arial"/>
                                <w:color w:val="000000"/>
                                <w:kern w:val="24"/>
                              </w:rPr>
                              <w:t>Bold = significantly different from wild-type. Data are shown as mean ± S.E.M. (in parentheses) for fold-change in expression relative to wild-type mice using the 2</w:t>
                            </w:r>
                            <w:r w:rsidRPr="00633B2A">
                              <w:rPr>
                                <w:rFonts w:ascii="Arial" w:eastAsia="Calibri" w:hAnsi="Arial" w:cs="Arial"/>
                                <w:color w:val="000000"/>
                                <w:kern w:val="24"/>
                                <w:position w:val="7"/>
                                <w:vertAlign w:val="superscript"/>
                              </w:rPr>
                              <w:t>-∆∆CT</w:t>
                            </w:r>
                            <w:r w:rsidRPr="00633B2A">
                              <w:rPr>
                                <w:rFonts w:ascii="Arial" w:eastAsia="Calibri" w:hAnsi="Arial" w:cs="Arial"/>
                                <w:color w:val="000000"/>
                                <w:kern w:val="24"/>
                                <w:position w:val="-6"/>
                                <w:vertAlign w:val="subscript"/>
                              </w:rPr>
                              <w:t xml:space="preserve"> </w:t>
                            </w:r>
                            <w:r w:rsidRPr="00633B2A">
                              <w:rPr>
                                <w:rFonts w:ascii="Arial" w:eastAsia="Calibri" w:hAnsi="Arial" w:cs="Arial"/>
                                <w:color w:val="000000"/>
                                <w:kern w:val="24"/>
                              </w:rPr>
                              <w:t xml:space="preserve">method. Bolded results indicate values that were significantly decreased relative to wild-type (p &lt; 0.05; unpaired t-test). </w:t>
                            </w:r>
                            <w:r w:rsidRPr="00633B2A">
                              <w:rPr>
                                <w:rFonts w:ascii="Arial" w:eastAsia="Calibri" w:hAnsi="Arial" w:cs="Arial"/>
                                <w:b/>
                                <w:bCs/>
                                <w:color w:val="000000"/>
                                <w:kern w:val="24"/>
                              </w:rPr>
                              <w:t xml:space="preserve">(A): </w:t>
                            </w:r>
                            <w:r w:rsidRPr="00633B2A">
                              <w:rPr>
                                <w:rFonts w:ascii="Arial" w:eastAsia="Calibri" w:hAnsi="Arial" w:cs="Arial"/>
                                <w:color w:val="000000"/>
                                <w:kern w:val="24"/>
                              </w:rPr>
                              <w:t xml:space="preserve">Results are shown for </w:t>
                            </w:r>
                            <w:r w:rsidRPr="00633B2A">
                              <w:rPr>
                                <w:rFonts w:ascii="Arial" w:eastAsia="Calibri" w:hAnsi="Arial" w:cs="Arial"/>
                                <w:i/>
                                <w:iCs/>
                                <w:color w:val="000000"/>
                                <w:kern w:val="24"/>
                              </w:rPr>
                              <w:t>Cyfip1</w:t>
                            </w:r>
                            <w:r w:rsidRPr="00633B2A">
                              <w:rPr>
                                <w:rFonts w:ascii="Arial" w:eastAsia="Calibri" w:hAnsi="Arial" w:cs="Arial"/>
                                <w:color w:val="000000"/>
                                <w:kern w:val="24"/>
                                <w:position w:val="7"/>
                                <w:vertAlign w:val="superscript"/>
                              </w:rPr>
                              <w:t xml:space="preserve">N/- </w:t>
                            </w:r>
                            <w:r w:rsidRPr="00633B2A">
                              <w:rPr>
                                <w:rFonts w:ascii="Arial" w:eastAsia="Calibri" w:hAnsi="Arial" w:cs="Arial"/>
                                <w:color w:val="000000"/>
                                <w:kern w:val="24"/>
                              </w:rPr>
                              <w:t xml:space="preserve">mice on a </w:t>
                            </w:r>
                            <w:r w:rsidRPr="00633B2A">
                              <w:rPr>
                                <w:rFonts w:ascii="Arial" w:eastAsia="Calibri" w:hAnsi="Arial" w:cs="Arial"/>
                                <w:i/>
                                <w:iCs/>
                                <w:color w:val="000000"/>
                                <w:kern w:val="24"/>
                              </w:rPr>
                              <w:t>Cyfip1</w:t>
                            </w:r>
                            <w:proofErr w:type="gramStart"/>
                            <w:r w:rsidRPr="00633B2A">
                              <w:rPr>
                                <w:rFonts w:ascii="Arial" w:eastAsia="Calibri" w:hAnsi="Arial" w:cs="Arial"/>
                                <w:i/>
                                <w:iCs/>
                                <w:color w:val="000000"/>
                                <w:kern w:val="24"/>
                              </w:rPr>
                              <w:t>,2</w:t>
                            </w:r>
                            <w:r w:rsidRPr="00633B2A">
                              <w:rPr>
                                <w:rFonts w:ascii="Arial" w:eastAsia="Calibri" w:hAnsi="Arial" w:cs="Arial"/>
                                <w:color w:val="000000"/>
                                <w:kern w:val="24"/>
                                <w:position w:val="7"/>
                                <w:vertAlign w:val="superscript"/>
                              </w:rPr>
                              <w:t>N</w:t>
                            </w:r>
                            <w:proofErr w:type="gramEnd"/>
                            <w:r w:rsidRPr="00633B2A">
                              <w:rPr>
                                <w:rFonts w:ascii="Arial" w:eastAsia="Calibri" w:hAnsi="Arial" w:cs="Arial"/>
                                <w:color w:val="000000"/>
                                <w:kern w:val="24"/>
                                <w:position w:val="7"/>
                                <w:vertAlign w:val="superscript"/>
                              </w:rPr>
                              <w:t>/N</w:t>
                            </w:r>
                            <w:r w:rsidRPr="00633B2A">
                              <w:rPr>
                                <w:rFonts w:ascii="Arial" w:eastAsia="Calibri" w:hAnsi="Arial" w:cs="Arial"/>
                                <w:color w:val="000000"/>
                                <w:kern w:val="24"/>
                              </w:rPr>
                              <w:t xml:space="preserve"> background. Samples were balanced across experimental cohorts and qPCR plates (n = 14-16 per Genotype; 7-9 per Genotype per PO). </w:t>
                            </w:r>
                            <w:r w:rsidRPr="00633B2A">
                              <w:rPr>
                                <w:rFonts w:ascii="Arial" w:eastAsia="Calibri" w:hAnsi="Arial" w:cs="Arial"/>
                                <w:b/>
                                <w:bCs/>
                                <w:color w:val="000000"/>
                                <w:kern w:val="24"/>
                              </w:rPr>
                              <w:t xml:space="preserve">(B): </w:t>
                            </w:r>
                            <w:r w:rsidRPr="00633B2A">
                              <w:rPr>
                                <w:rFonts w:ascii="Arial" w:eastAsia="Calibri" w:hAnsi="Arial" w:cs="Arial"/>
                                <w:color w:val="000000"/>
                                <w:kern w:val="24"/>
                              </w:rPr>
                              <w:t xml:space="preserve">Results are shown for </w:t>
                            </w:r>
                            <w:r w:rsidRPr="00633B2A">
                              <w:rPr>
                                <w:rFonts w:ascii="Arial" w:eastAsia="Calibri" w:hAnsi="Arial" w:cs="Arial"/>
                                <w:i/>
                                <w:iCs/>
                                <w:color w:val="000000"/>
                                <w:kern w:val="24"/>
                              </w:rPr>
                              <w:t>Cyfip1</w:t>
                            </w:r>
                            <w:r w:rsidRPr="00633B2A">
                              <w:rPr>
                                <w:rFonts w:ascii="Arial" w:eastAsia="Calibri" w:hAnsi="Arial" w:cs="Arial"/>
                                <w:color w:val="000000"/>
                                <w:kern w:val="24"/>
                                <w:position w:val="7"/>
                                <w:vertAlign w:val="superscript"/>
                              </w:rPr>
                              <w:t>J/-</w:t>
                            </w:r>
                            <w:r w:rsidRPr="00633B2A">
                              <w:rPr>
                                <w:rFonts w:ascii="Arial" w:eastAsia="Calibri" w:hAnsi="Arial" w:cs="Arial"/>
                                <w:color w:val="000000"/>
                                <w:kern w:val="24"/>
                              </w:rPr>
                              <w:t xml:space="preserve"> n = 8-12 per Genotype per PO) versus </w:t>
                            </w:r>
                            <w:r w:rsidRPr="00633B2A">
                              <w:rPr>
                                <w:rFonts w:ascii="Arial" w:eastAsia="Calibri" w:hAnsi="Arial" w:cs="Arial"/>
                                <w:i/>
                                <w:iCs/>
                                <w:color w:val="000000"/>
                                <w:kern w:val="24"/>
                              </w:rPr>
                              <w:t>Cyfip1</w:t>
                            </w:r>
                            <w:r w:rsidRPr="00633B2A">
                              <w:rPr>
                                <w:rFonts w:ascii="Arial" w:eastAsia="Calibri" w:hAnsi="Arial" w:cs="Arial"/>
                                <w:color w:val="000000"/>
                                <w:kern w:val="24"/>
                              </w:rPr>
                              <w:t xml:space="preserve"> </w:t>
                            </w:r>
                            <w:r w:rsidRPr="00633B2A">
                              <w:rPr>
                                <w:rFonts w:ascii="Arial" w:eastAsia="Calibri" w:hAnsi="Arial" w:cs="Arial"/>
                                <w:color w:val="000000"/>
                                <w:kern w:val="24"/>
                                <w:position w:val="7"/>
                                <w:vertAlign w:val="superscript"/>
                              </w:rPr>
                              <w:t>J/J</w:t>
                            </w:r>
                            <w:r w:rsidRPr="00633B2A">
                              <w:rPr>
                                <w:rFonts w:ascii="Arial" w:eastAsia="Calibri" w:hAnsi="Arial" w:cs="Arial"/>
                                <w:color w:val="000000"/>
                                <w:kern w:val="24"/>
                              </w:rPr>
                              <w:t xml:space="preserve"> mice (n = 19-20) on the </w:t>
                            </w:r>
                            <w:r w:rsidRPr="00633B2A">
                              <w:rPr>
                                <w:rFonts w:ascii="Arial" w:eastAsia="Calibri" w:hAnsi="Arial" w:cs="Arial"/>
                                <w:i/>
                                <w:iCs/>
                                <w:color w:val="000000"/>
                                <w:kern w:val="24"/>
                              </w:rPr>
                              <w:t>Cyfip1</w:t>
                            </w:r>
                            <w:proofErr w:type="gramStart"/>
                            <w:r w:rsidRPr="00633B2A">
                              <w:rPr>
                                <w:rFonts w:ascii="Arial" w:eastAsia="Calibri" w:hAnsi="Arial" w:cs="Arial"/>
                                <w:i/>
                                <w:iCs/>
                                <w:color w:val="000000"/>
                                <w:kern w:val="24"/>
                              </w:rPr>
                              <w:t>,2</w:t>
                            </w:r>
                            <w:proofErr w:type="gramEnd"/>
                            <w:r w:rsidRPr="00633B2A">
                              <w:rPr>
                                <w:rFonts w:ascii="Arial" w:eastAsia="Calibri" w:hAnsi="Arial" w:cs="Arial"/>
                                <w:i/>
                                <w:iCs/>
                                <w:color w:val="000000"/>
                                <w:kern w:val="24"/>
                              </w:rPr>
                              <w:t xml:space="preserve"> </w:t>
                            </w:r>
                            <w:r w:rsidRPr="00633B2A">
                              <w:rPr>
                                <w:rFonts w:ascii="Arial" w:eastAsia="Calibri" w:hAnsi="Arial" w:cs="Arial"/>
                                <w:color w:val="000000"/>
                                <w:kern w:val="24"/>
                                <w:position w:val="7"/>
                                <w:vertAlign w:val="superscript"/>
                              </w:rPr>
                              <w:t xml:space="preserve">J/J </w:t>
                            </w:r>
                            <w:r w:rsidRPr="00633B2A">
                              <w:rPr>
                                <w:rFonts w:ascii="Arial" w:eastAsia="Calibri" w:hAnsi="Arial" w:cs="Arial"/>
                                <w:color w:val="000000"/>
                                <w:kern w:val="24"/>
                              </w:rPr>
                              <w:t xml:space="preserve">background. * indicates a significant difference in </w:t>
                            </w:r>
                            <w:r w:rsidRPr="00633B2A">
                              <w:rPr>
                                <w:rFonts w:ascii="Arial" w:eastAsia="Calibri" w:hAnsi="Arial" w:cs="Arial"/>
                                <w:b/>
                                <w:bCs/>
                                <w:color w:val="000000"/>
                                <w:kern w:val="24"/>
                              </w:rPr>
                              <w:t xml:space="preserve">Maternal (m) </w:t>
                            </w:r>
                            <w:r w:rsidRPr="00633B2A">
                              <w:rPr>
                                <w:rFonts w:ascii="Arial" w:eastAsia="Calibri" w:hAnsi="Arial" w:cs="Arial"/>
                                <w:color w:val="000000"/>
                                <w:kern w:val="24"/>
                              </w:rPr>
                              <w:t xml:space="preserve">versus </w:t>
                            </w:r>
                            <w:r w:rsidRPr="00633B2A">
                              <w:rPr>
                                <w:rFonts w:ascii="Arial" w:eastAsia="Calibri" w:hAnsi="Arial" w:cs="Arial"/>
                                <w:b/>
                                <w:bCs/>
                                <w:color w:val="000000"/>
                                <w:kern w:val="24"/>
                              </w:rPr>
                              <w:t xml:space="preserve">Paternal (p) </w:t>
                            </w:r>
                            <w:r w:rsidRPr="00633B2A">
                              <w:rPr>
                                <w:rFonts w:ascii="Arial" w:eastAsia="Calibri" w:hAnsi="Arial" w:cs="Arial"/>
                                <w:color w:val="000000"/>
                                <w:kern w:val="24"/>
                              </w:rPr>
                              <w:t xml:space="preserve">fold change in </w:t>
                            </w:r>
                            <w:r w:rsidRPr="00633B2A">
                              <w:rPr>
                                <w:rFonts w:ascii="Arial" w:eastAsia="Calibri" w:hAnsi="Arial" w:cs="Arial"/>
                                <w:i/>
                                <w:iCs/>
                                <w:color w:val="000000"/>
                                <w:kern w:val="24"/>
                              </w:rPr>
                              <w:t>Cyfip1</w:t>
                            </w:r>
                            <w:r w:rsidRPr="00633B2A">
                              <w:rPr>
                                <w:rFonts w:ascii="Arial" w:eastAsia="Calibri" w:hAnsi="Arial" w:cs="Arial"/>
                                <w:color w:val="000000"/>
                                <w:kern w:val="24"/>
                                <w:position w:val="7"/>
                                <w:vertAlign w:val="superscript"/>
                              </w:rPr>
                              <w:t>J/-</w:t>
                            </w:r>
                            <w:r w:rsidRPr="00633B2A">
                              <w:rPr>
                                <w:rFonts w:ascii="Arial" w:eastAsia="Calibri" w:hAnsi="Arial" w:cs="Arial"/>
                                <w:color w:val="000000"/>
                                <w:kern w:val="24"/>
                              </w:rPr>
                              <w:t xml:space="preserve"> mice (p&lt;0.05; unpaired t-test).  </w:t>
                            </w:r>
                          </w:p>
                        </w:txbxContent>
                      </wps:txbx>
                      <wps:bodyPr wrap="square">
                        <a:spAutoFit/>
                      </wps:bodyPr>
                    </wps:wsp>
                  </a:graphicData>
                </a:graphic>
                <wp14:sizeRelH relativeFrom="margin">
                  <wp14:pctWidth>0</wp14:pctWidth>
                </wp14:sizeRelH>
              </wp:anchor>
            </w:drawing>
          </mc:Choice>
          <mc:Fallback>
            <w:pict>
              <v:rect w14:anchorId="5E2D8B10" id="Rectangle 4" o:spid="_x0000_s1026" style="position:absolute;left:0;text-align:left;margin-left:452.8pt;margin-top:340.15pt;width:7in;height:167.2pt;z-index:251687936;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" filled="f" stroked="f">
                <v:textbox style="mso-fit-shape-to-text:t">
                  <w:txbxContent>
                    <w:p w14:paraId="6FA8055C" w14:textId="77777777" w:rsidR="00633B2A" w:rsidRPr="00633B2A" w:rsidRDefault="00633B2A" w:rsidP="00633B2A">
                      <w:pPr>
                        <w:pStyle w:val="NormalWeb"/>
                        <w:spacing w:before="0" w:beforeAutospacing="0" w:after="0" w:afterAutospacing="0"/>
                        <w:jc w:val="both"/>
                        <w:rPr>
                          <w:rFonts w:ascii="Arial" w:hAnsi="Arial" w:cs="Arial"/>
                        </w:rPr>
                      </w:pPr>
                      <w:r w:rsidRPr="00633B2A">
                        <w:rPr>
                          <w:rFonts w:ascii="Arial" w:hAnsi="Arial" w:cs="Arial"/>
                          <w:color w:val="0000FF"/>
                          <w:kern w:val="24"/>
                        </w:rPr>
                        <w:t xml:space="preserve">For the qPCR samples from the </w:t>
                      </w:r>
                      <w:r w:rsidRPr="00633B2A">
                        <w:rPr>
                          <w:rFonts w:ascii="Arial" w:hAnsi="Arial" w:cs="Arial"/>
                          <w:i/>
                          <w:iCs/>
                          <w:color w:val="0000FF"/>
                          <w:kern w:val="24"/>
                        </w:rPr>
                        <w:t>Cyfip1</w:t>
                      </w:r>
                      <w:proofErr w:type="gramStart"/>
                      <w:r w:rsidRPr="00633B2A">
                        <w:rPr>
                          <w:rFonts w:ascii="Arial" w:hAnsi="Arial" w:cs="Arial"/>
                          <w:color w:val="0000FF"/>
                          <w:kern w:val="24"/>
                        </w:rPr>
                        <w:t>,2</w:t>
                      </w:r>
                      <w:r w:rsidRPr="00633B2A">
                        <w:rPr>
                          <w:rFonts w:ascii="Arial" w:hAnsi="Arial" w:cs="Arial"/>
                          <w:color w:val="0000FF"/>
                          <w:kern w:val="24"/>
                          <w:position w:val="7"/>
                          <w:vertAlign w:val="superscript"/>
                        </w:rPr>
                        <w:t>N</w:t>
                      </w:r>
                      <w:proofErr w:type="gramEnd"/>
                      <w:r w:rsidRPr="00633B2A">
                        <w:rPr>
                          <w:rFonts w:ascii="Arial" w:hAnsi="Arial" w:cs="Arial"/>
                          <w:color w:val="0000FF"/>
                          <w:kern w:val="24"/>
                          <w:position w:val="7"/>
                          <w:vertAlign w:val="superscript"/>
                        </w:rPr>
                        <w:t>/N</w:t>
                      </w:r>
                      <w:r w:rsidRPr="00633B2A">
                        <w:rPr>
                          <w:rFonts w:ascii="Arial" w:hAnsi="Arial" w:cs="Arial"/>
                          <w:color w:val="0000FF"/>
                          <w:kern w:val="24"/>
                        </w:rPr>
                        <w:t xml:space="preserve"> genetic background (panel A), all mice were Chow-trained with no history of training in the five-day behavioral battery. For </w:t>
                      </w:r>
                      <w:proofErr w:type="gramStart"/>
                      <w:r w:rsidRPr="00633B2A">
                        <w:rPr>
                          <w:rFonts w:ascii="Arial" w:hAnsi="Arial" w:cs="Arial"/>
                          <w:color w:val="0000FF"/>
                          <w:kern w:val="24"/>
                        </w:rPr>
                        <w:t>the  qPCR</w:t>
                      </w:r>
                      <w:proofErr w:type="gramEnd"/>
                      <w:r w:rsidRPr="00633B2A">
                        <w:rPr>
                          <w:rFonts w:ascii="Arial" w:hAnsi="Arial" w:cs="Arial"/>
                          <w:color w:val="0000FF"/>
                          <w:kern w:val="24"/>
                        </w:rPr>
                        <w:t xml:space="preserve"> samples from the </w:t>
                      </w:r>
                      <w:r w:rsidRPr="00633B2A">
                        <w:rPr>
                          <w:rFonts w:ascii="Arial" w:hAnsi="Arial" w:cs="Arial"/>
                          <w:i/>
                          <w:iCs/>
                          <w:color w:val="0000FF"/>
                          <w:kern w:val="24"/>
                        </w:rPr>
                        <w:t>Cyfip1</w:t>
                      </w:r>
                      <w:r w:rsidRPr="00633B2A">
                        <w:rPr>
                          <w:rFonts w:ascii="Arial" w:hAnsi="Arial" w:cs="Arial"/>
                          <w:color w:val="0000FF"/>
                          <w:kern w:val="24"/>
                        </w:rPr>
                        <w:t>,2</w:t>
                      </w:r>
                      <w:r w:rsidRPr="00633B2A">
                        <w:rPr>
                          <w:rFonts w:ascii="Arial" w:hAnsi="Arial" w:cs="Arial"/>
                          <w:color w:val="0000FF"/>
                          <w:kern w:val="24"/>
                          <w:position w:val="7"/>
                          <w:vertAlign w:val="superscript"/>
                        </w:rPr>
                        <w:t>J/J</w:t>
                      </w:r>
                      <w:r w:rsidRPr="00633B2A">
                        <w:rPr>
                          <w:rFonts w:ascii="Arial" w:hAnsi="Arial" w:cs="Arial"/>
                          <w:color w:val="0000FF"/>
                          <w:kern w:val="24"/>
                        </w:rPr>
                        <w:t xml:space="preserve"> genetic background (panel B), all mice were experimentally naïve with no prior history of training in either the five-day behavioral battery or in BE training. </w:t>
                      </w:r>
                      <w:r w:rsidRPr="00633B2A">
                        <w:rPr>
                          <w:rFonts w:ascii="Arial" w:eastAsia="Calibri" w:hAnsi="Arial" w:cs="Arial"/>
                          <w:color w:val="000000"/>
                          <w:kern w:val="24"/>
                        </w:rPr>
                        <w:t>Bold = significantly different from wild-type. Data are shown as mean ± S.E.M. (in parentheses) for fold-change in expression relative to wild-type mice using the 2</w:t>
                      </w:r>
                      <w:r w:rsidRPr="00633B2A">
                        <w:rPr>
                          <w:rFonts w:ascii="Arial" w:eastAsia="Calibri" w:hAnsi="Arial" w:cs="Arial"/>
                          <w:color w:val="000000"/>
                          <w:kern w:val="24"/>
                          <w:position w:val="7"/>
                          <w:vertAlign w:val="superscript"/>
                        </w:rPr>
                        <w:t>-∆∆CT</w:t>
                      </w:r>
                      <w:r w:rsidRPr="00633B2A">
                        <w:rPr>
                          <w:rFonts w:ascii="Arial" w:eastAsia="Calibri" w:hAnsi="Arial" w:cs="Arial"/>
                          <w:color w:val="000000"/>
                          <w:kern w:val="24"/>
                          <w:position w:val="-6"/>
                          <w:vertAlign w:val="subscript"/>
                        </w:rPr>
                        <w:t xml:space="preserve"> </w:t>
                      </w:r>
                      <w:r w:rsidRPr="00633B2A">
                        <w:rPr>
                          <w:rFonts w:ascii="Arial" w:eastAsia="Calibri" w:hAnsi="Arial" w:cs="Arial"/>
                          <w:color w:val="000000"/>
                          <w:kern w:val="24"/>
                        </w:rPr>
                        <w:t xml:space="preserve">method. Bolded results indicate values that were significantly decreased relative to wild-type (p &lt; 0.05; unpaired t-test). </w:t>
                      </w:r>
                      <w:r w:rsidRPr="00633B2A">
                        <w:rPr>
                          <w:rFonts w:ascii="Arial" w:eastAsia="Calibri" w:hAnsi="Arial" w:cs="Arial"/>
                          <w:b/>
                          <w:bCs/>
                          <w:color w:val="000000"/>
                          <w:kern w:val="24"/>
                        </w:rPr>
                        <w:t xml:space="preserve">(A): </w:t>
                      </w:r>
                      <w:r w:rsidRPr="00633B2A">
                        <w:rPr>
                          <w:rFonts w:ascii="Arial" w:eastAsia="Calibri" w:hAnsi="Arial" w:cs="Arial"/>
                          <w:color w:val="000000"/>
                          <w:kern w:val="24"/>
                        </w:rPr>
                        <w:t xml:space="preserve">Results are shown for </w:t>
                      </w:r>
                      <w:r w:rsidRPr="00633B2A">
                        <w:rPr>
                          <w:rFonts w:ascii="Arial" w:eastAsia="Calibri" w:hAnsi="Arial" w:cs="Arial"/>
                          <w:i/>
                          <w:iCs/>
                          <w:color w:val="000000"/>
                          <w:kern w:val="24"/>
                        </w:rPr>
                        <w:t>Cyfip1</w:t>
                      </w:r>
                      <w:r w:rsidRPr="00633B2A">
                        <w:rPr>
                          <w:rFonts w:ascii="Arial" w:eastAsia="Calibri" w:hAnsi="Arial" w:cs="Arial"/>
                          <w:color w:val="000000"/>
                          <w:kern w:val="24"/>
                          <w:position w:val="7"/>
                          <w:vertAlign w:val="superscript"/>
                        </w:rPr>
                        <w:t xml:space="preserve">N/- </w:t>
                      </w:r>
                      <w:r w:rsidRPr="00633B2A">
                        <w:rPr>
                          <w:rFonts w:ascii="Arial" w:eastAsia="Calibri" w:hAnsi="Arial" w:cs="Arial"/>
                          <w:color w:val="000000"/>
                          <w:kern w:val="24"/>
                        </w:rPr>
                        <w:t xml:space="preserve">mice on a </w:t>
                      </w:r>
                      <w:r w:rsidRPr="00633B2A">
                        <w:rPr>
                          <w:rFonts w:ascii="Arial" w:eastAsia="Calibri" w:hAnsi="Arial" w:cs="Arial"/>
                          <w:i/>
                          <w:iCs/>
                          <w:color w:val="000000"/>
                          <w:kern w:val="24"/>
                        </w:rPr>
                        <w:t>Cyfip1</w:t>
                      </w:r>
                      <w:proofErr w:type="gramStart"/>
                      <w:r w:rsidRPr="00633B2A">
                        <w:rPr>
                          <w:rFonts w:ascii="Arial" w:eastAsia="Calibri" w:hAnsi="Arial" w:cs="Arial"/>
                          <w:i/>
                          <w:iCs/>
                          <w:color w:val="000000"/>
                          <w:kern w:val="24"/>
                        </w:rPr>
                        <w:t>,2</w:t>
                      </w:r>
                      <w:r w:rsidRPr="00633B2A">
                        <w:rPr>
                          <w:rFonts w:ascii="Arial" w:eastAsia="Calibri" w:hAnsi="Arial" w:cs="Arial"/>
                          <w:color w:val="000000"/>
                          <w:kern w:val="24"/>
                          <w:position w:val="7"/>
                          <w:vertAlign w:val="superscript"/>
                        </w:rPr>
                        <w:t>N</w:t>
                      </w:r>
                      <w:proofErr w:type="gramEnd"/>
                      <w:r w:rsidRPr="00633B2A">
                        <w:rPr>
                          <w:rFonts w:ascii="Arial" w:eastAsia="Calibri" w:hAnsi="Arial" w:cs="Arial"/>
                          <w:color w:val="000000"/>
                          <w:kern w:val="24"/>
                          <w:position w:val="7"/>
                          <w:vertAlign w:val="superscript"/>
                        </w:rPr>
                        <w:t>/N</w:t>
                      </w:r>
                      <w:r w:rsidRPr="00633B2A">
                        <w:rPr>
                          <w:rFonts w:ascii="Arial" w:eastAsia="Calibri" w:hAnsi="Arial" w:cs="Arial"/>
                          <w:color w:val="000000"/>
                          <w:kern w:val="24"/>
                        </w:rPr>
                        <w:t xml:space="preserve"> background. Samples were balanced across experimental cohorts and qPCR plates (n = 14-16 per Genotype; 7-9 per Genotype per PO). </w:t>
                      </w:r>
                      <w:r w:rsidRPr="00633B2A">
                        <w:rPr>
                          <w:rFonts w:ascii="Arial" w:eastAsia="Calibri" w:hAnsi="Arial" w:cs="Arial"/>
                          <w:b/>
                          <w:bCs/>
                          <w:color w:val="000000"/>
                          <w:kern w:val="24"/>
                        </w:rPr>
                        <w:t xml:space="preserve">(B): </w:t>
                      </w:r>
                      <w:r w:rsidRPr="00633B2A">
                        <w:rPr>
                          <w:rFonts w:ascii="Arial" w:eastAsia="Calibri" w:hAnsi="Arial" w:cs="Arial"/>
                          <w:color w:val="000000"/>
                          <w:kern w:val="24"/>
                        </w:rPr>
                        <w:t xml:space="preserve">Results are shown for </w:t>
                      </w:r>
                      <w:r w:rsidRPr="00633B2A">
                        <w:rPr>
                          <w:rFonts w:ascii="Arial" w:eastAsia="Calibri" w:hAnsi="Arial" w:cs="Arial"/>
                          <w:i/>
                          <w:iCs/>
                          <w:color w:val="000000"/>
                          <w:kern w:val="24"/>
                        </w:rPr>
                        <w:t>Cyfip1</w:t>
                      </w:r>
                      <w:r w:rsidRPr="00633B2A">
                        <w:rPr>
                          <w:rFonts w:ascii="Arial" w:eastAsia="Calibri" w:hAnsi="Arial" w:cs="Arial"/>
                          <w:color w:val="000000"/>
                          <w:kern w:val="24"/>
                          <w:position w:val="7"/>
                          <w:vertAlign w:val="superscript"/>
                        </w:rPr>
                        <w:t>J/-</w:t>
                      </w:r>
                      <w:r w:rsidRPr="00633B2A">
                        <w:rPr>
                          <w:rFonts w:ascii="Arial" w:eastAsia="Calibri" w:hAnsi="Arial" w:cs="Arial"/>
                          <w:color w:val="000000"/>
                          <w:kern w:val="24"/>
                        </w:rPr>
                        <w:t xml:space="preserve"> n = 8-12 per Genotype per PO) versus </w:t>
                      </w:r>
                      <w:r w:rsidRPr="00633B2A">
                        <w:rPr>
                          <w:rFonts w:ascii="Arial" w:eastAsia="Calibri" w:hAnsi="Arial" w:cs="Arial"/>
                          <w:i/>
                          <w:iCs/>
                          <w:color w:val="000000"/>
                          <w:kern w:val="24"/>
                        </w:rPr>
                        <w:t>Cyfip1</w:t>
                      </w:r>
                      <w:r w:rsidRPr="00633B2A">
                        <w:rPr>
                          <w:rFonts w:ascii="Arial" w:eastAsia="Calibri" w:hAnsi="Arial" w:cs="Arial"/>
                          <w:color w:val="000000"/>
                          <w:kern w:val="24"/>
                        </w:rPr>
                        <w:t xml:space="preserve"> </w:t>
                      </w:r>
                      <w:r w:rsidRPr="00633B2A">
                        <w:rPr>
                          <w:rFonts w:ascii="Arial" w:eastAsia="Calibri" w:hAnsi="Arial" w:cs="Arial"/>
                          <w:color w:val="000000"/>
                          <w:kern w:val="24"/>
                          <w:position w:val="7"/>
                          <w:vertAlign w:val="superscript"/>
                        </w:rPr>
                        <w:t>J/J</w:t>
                      </w:r>
                      <w:r w:rsidRPr="00633B2A">
                        <w:rPr>
                          <w:rFonts w:ascii="Arial" w:eastAsia="Calibri" w:hAnsi="Arial" w:cs="Arial"/>
                          <w:color w:val="000000"/>
                          <w:kern w:val="24"/>
                        </w:rPr>
                        <w:t xml:space="preserve"> mice (n = 19-20) on the </w:t>
                      </w:r>
                      <w:r w:rsidRPr="00633B2A">
                        <w:rPr>
                          <w:rFonts w:ascii="Arial" w:eastAsia="Calibri" w:hAnsi="Arial" w:cs="Arial"/>
                          <w:i/>
                          <w:iCs/>
                          <w:color w:val="000000"/>
                          <w:kern w:val="24"/>
                        </w:rPr>
                        <w:t>Cyfip1</w:t>
                      </w:r>
                      <w:proofErr w:type="gramStart"/>
                      <w:r w:rsidRPr="00633B2A">
                        <w:rPr>
                          <w:rFonts w:ascii="Arial" w:eastAsia="Calibri" w:hAnsi="Arial" w:cs="Arial"/>
                          <w:i/>
                          <w:iCs/>
                          <w:color w:val="000000"/>
                          <w:kern w:val="24"/>
                        </w:rPr>
                        <w:t>,2</w:t>
                      </w:r>
                      <w:proofErr w:type="gramEnd"/>
                      <w:r w:rsidRPr="00633B2A">
                        <w:rPr>
                          <w:rFonts w:ascii="Arial" w:eastAsia="Calibri" w:hAnsi="Arial" w:cs="Arial"/>
                          <w:i/>
                          <w:iCs/>
                          <w:color w:val="000000"/>
                          <w:kern w:val="24"/>
                        </w:rPr>
                        <w:t xml:space="preserve"> </w:t>
                      </w:r>
                      <w:r w:rsidRPr="00633B2A">
                        <w:rPr>
                          <w:rFonts w:ascii="Arial" w:eastAsia="Calibri" w:hAnsi="Arial" w:cs="Arial"/>
                          <w:color w:val="000000"/>
                          <w:kern w:val="24"/>
                          <w:position w:val="7"/>
                          <w:vertAlign w:val="superscript"/>
                        </w:rPr>
                        <w:t xml:space="preserve">J/J </w:t>
                      </w:r>
                      <w:r w:rsidRPr="00633B2A">
                        <w:rPr>
                          <w:rFonts w:ascii="Arial" w:eastAsia="Calibri" w:hAnsi="Arial" w:cs="Arial"/>
                          <w:color w:val="000000"/>
                          <w:kern w:val="24"/>
                        </w:rPr>
                        <w:t xml:space="preserve">background. * indicates a significant difference in </w:t>
                      </w:r>
                      <w:r w:rsidRPr="00633B2A">
                        <w:rPr>
                          <w:rFonts w:ascii="Arial" w:eastAsia="Calibri" w:hAnsi="Arial" w:cs="Arial"/>
                          <w:b/>
                          <w:bCs/>
                          <w:color w:val="000000"/>
                          <w:kern w:val="24"/>
                        </w:rPr>
                        <w:t xml:space="preserve">Maternal (m) </w:t>
                      </w:r>
                      <w:r w:rsidRPr="00633B2A">
                        <w:rPr>
                          <w:rFonts w:ascii="Arial" w:eastAsia="Calibri" w:hAnsi="Arial" w:cs="Arial"/>
                          <w:color w:val="000000"/>
                          <w:kern w:val="24"/>
                        </w:rPr>
                        <w:t xml:space="preserve">versus </w:t>
                      </w:r>
                      <w:r w:rsidRPr="00633B2A">
                        <w:rPr>
                          <w:rFonts w:ascii="Arial" w:eastAsia="Calibri" w:hAnsi="Arial" w:cs="Arial"/>
                          <w:b/>
                          <w:bCs/>
                          <w:color w:val="000000"/>
                          <w:kern w:val="24"/>
                        </w:rPr>
                        <w:t xml:space="preserve">Paternal (p) </w:t>
                      </w:r>
                      <w:r w:rsidRPr="00633B2A">
                        <w:rPr>
                          <w:rFonts w:ascii="Arial" w:eastAsia="Calibri" w:hAnsi="Arial" w:cs="Arial"/>
                          <w:color w:val="000000"/>
                          <w:kern w:val="24"/>
                        </w:rPr>
                        <w:t xml:space="preserve">fold change in </w:t>
                      </w:r>
                      <w:r w:rsidRPr="00633B2A">
                        <w:rPr>
                          <w:rFonts w:ascii="Arial" w:eastAsia="Calibri" w:hAnsi="Arial" w:cs="Arial"/>
                          <w:i/>
                          <w:iCs/>
                          <w:color w:val="000000"/>
                          <w:kern w:val="24"/>
                        </w:rPr>
                        <w:t>Cyfip1</w:t>
                      </w:r>
                      <w:r w:rsidRPr="00633B2A">
                        <w:rPr>
                          <w:rFonts w:ascii="Arial" w:eastAsia="Calibri" w:hAnsi="Arial" w:cs="Arial"/>
                          <w:color w:val="000000"/>
                          <w:kern w:val="24"/>
                          <w:position w:val="7"/>
                          <w:vertAlign w:val="superscript"/>
                        </w:rPr>
                        <w:t>J/-</w:t>
                      </w:r>
                      <w:r w:rsidRPr="00633B2A">
                        <w:rPr>
                          <w:rFonts w:ascii="Arial" w:eastAsia="Calibri" w:hAnsi="Arial" w:cs="Arial"/>
                          <w:color w:val="000000"/>
                          <w:kern w:val="24"/>
                        </w:rPr>
                        <w:t xml:space="preserve"> mice (p&lt;0.05; unpaired t-test).  </w:t>
                      </w:r>
                    </w:p>
                  </w:txbxContent>
                </v:textbox>
                <w10:wrap anchorx="margin" anchory="page"/>
              </v:rect>
            </w:pict>
          </mc:Fallback>
        </mc:AlternateContent>
      </w:r>
      <w:r w:rsidRPr="00633B2A">
        <w:rPr>
          <w:rFonts w:ascii="Arial" w:hAnsi="Arial" w:cs="Arial"/>
          <w:b/>
          <w:sz w:val="24"/>
          <w:szCs w:val="24"/>
          <w:u w:val="single"/>
        </w:rPr>
        <w:drawing>
          <wp:anchor distT="0" distB="0" distL="114300" distR="114300" simplePos="0" relativeHeight="251685888" behindDoc="0" locked="0" layoutInCell="1" allowOverlap="1" wp14:anchorId="4063F491" wp14:editId="2ACC9DF4">
            <wp:simplePos x="0" y="0"/>
            <wp:positionH relativeFrom="margin">
              <wp:align>left</wp:align>
            </wp:positionH>
            <wp:positionV relativeFrom="page">
              <wp:posOffset>1552806</wp:posOffset>
            </wp:positionV>
            <wp:extent cx="6102029" cy="25146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srcRect r="19618"/>
                    <a:stretch/>
                  </pic:blipFill>
                  <pic:spPr>
                    <a:xfrm>
                      <a:off x="0" y="0"/>
                      <a:ext cx="6102029" cy="2514600"/>
                    </a:xfrm>
                    <a:prstGeom prst="rect">
                      <a:avLst/>
                    </a:prstGeom>
                  </pic:spPr>
                </pic:pic>
              </a:graphicData>
            </a:graphic>
          </wp:anchor>
        </w:drawing>
      </w:r>
      <w:r w:rsidRPr="00633B2A">
        <w:rPr>
          <w:rFonts w:ascii="Arial" w:hAnsi="Arial" w:cs="Arial"/>
          <w:b/>
          <w:sz w:val="24"/>
          <w:szCs w:val="24"/>
          <w:u w:val="single"/>
        </w:rPr>
        <mc:AlternateContent>
          <mc:Choice Requires="wps">
            <w:drawing>
              <wp:anchor distT="0" distB="0" distL="114300" distR="114300" simplePos="0" relativeHeight="251683840" behindDoc="0" locked="0" layoutInCell="1" allowOverlap="1" wp14:anchorId="3637138D" wp14:editId="1A8D5719">
                <wp:simplePos x="0" y="0"/>
                <wp:positionH relativeFrom="page">
                  <wp:posOffset>760021</wp:posOffset>
                </wp:positionH>
                <wp:positionV relativeFrom="page">
                  <wp:posOffset>700644</wp:posOffset>
                </wp:positionV>
                <wp:extent cx="6362414" cy="646331"/>
                <wp:effectExtent l="0" t="0" r="0" b="0"/>
                <wp:wrapNone/>
                <wp:docPr id="2" name="Rectangle 1"/>
                <wp:cNvGraphicFramePr/>
                <a:graphic xmlns:a="http://schemas.openxmlformats.org/drawingml/2006/main">
                  <a:graphicData uri="http://schemas.microsoft.com/office/word/2010/wordprocessingShape">
                    <wps:wsp>
                      <wps:cNvSpPr/>
                      <wps:spPr>
                        <a:xfrm>
                          <a:off x="0" y="0"/>
                          <a:ext cx="6362414" cy="646331"/>
                        </a:xfrm>
                        <a:prstGeom prst="rect">
                          <a:avLst/>
                        </a:prstGeom>
                      </wps:spPr>
                      <wps:txbx>
                        <w:txbxContent>
                          <w:p w14:paraId="4BC34334" w14:textId="77777777" w:rsidR="00633B2A" w:rsidRDefault="00633B2A" w:rsidP="00633B2A">
                            <w:pPr>
                              <w:pStyle w:val="NormalWeb"/>
                              <w:spacing w:before="0" w:beforeAutospacing="0" w:after="0" w:afterAutospacing="0"/>
                            </w:pPr>
                            <w:r>
                              <w:rPr>
                                <w:rFonts w:ascii="Arial" w:eastAsia="Calibri" w:hAnsi="Arial" w:cs="Arial"/>
                                <w:b/>
                                <w:bCs/>
                                <w:color w:val="000000"/>
                                <w:kern w:val="24"/>
                              </w:rPr>
                              <w:t xml:space="preserve">Supplementary Table 3. Changes in hypothalamic </w:t>
                            </w:r>
                            <w:r>
                              <w:rPr>
                                <w:rFonts w:ascii="Arial" w:eastAsia="Calibri" w:hAnsi="Arial" w:cs="Arial"/>
                                <w:b/>
                                <w:bCs/>
                                <w:i/>
                                <w:iCs/>
                                <w:color w:val="000000"/>
                                <w:kern w:val="24"/>
                              </w:rPr>
                              <w:t>Cyfip1</w:t>
                            </w:r>
                            <w:r>
                              <w:rPr>
                                <w:rFonts w:ascii="Arial" w:eastAsia="Calibri" w:hAnsi="Arial" w:cs="Arial"/>
                                <w:b/>
                                <w:bCs/>
                                <w:color w:val="000000"/>
                                <w:kern w:val="24"/>
                              </w:rPr>
                              <w:t xml:space="preserve">, </w:t>
                            </w:r>
                            <w:r>
                              <w:rPr>
                                <w:rFonts w:ascii="Arial" w:eastAsia="Calibri" w:hAnsi="Arial" w:cs="Arial"/>
                                <w:b/>
                                <w:bCs/>
                                <w:i/>
                                <w:iCs/>
                                <w:color w:val="000000"/>
                                <w:kern w:val="24"/>
                              </w:rPr>
                              <w:t>Cyfip2</w:t>
                            </w:r>
                            <w:r>
                              <w:rPr>
                                <w:rFonts w:ascii="Arial" w:eastAsia="Calibri" w:hAnsi="Arial" w:cs="Arial"/>
                                <w:b/>
                                <w:bCs/>
                                <w:color w:val="000000"/>
                                <w:kern w:val="24"/>
                              </w:rPr>
                              <w:t xml:space="preserve">, and </w:t>
                            </w:r>
                            <w:r>
                              <w:rPr>
                                <w:rFonts w:ascii="Arial" w:eastAsia="Calibri" w:hAnsi="Arial" w:cs="Arial"/>
                                <w:b/>
                                <w:bCs/>
                                <w:i/>
                                <w:iCs/>
                                <w:color w:val="000000"/>
                                <w:kern w:val="24"/>
                              </w:rPr>
                              <w:t>Magel2</w:t>
                            </w:r>
                            <w:r>
                              <w:rPr>
                                <w:rFonts w:ascii="Arial" w:eastAsia="Calibri" w:hAnsi="Arial" w:cs="Arial"/>
                                <w:b/>
                                <w:bCs/>
                                <w:color w:val="000000"/>
                                <w:kern w:val="24"/>
                              </w:rPr>
                              <w:t xml:space="preserve"> expression in </w:t>
                            </w:r>
                            <w:proofErr w:type="spellStart"/>
                            <w:r>
                              <w:rPr>
                                <w:rFonts w:ascii="Arial" w:eastAsia="Calibri" w:hAnsi="Arial" w:cs="Arial"/>
                                <w:b/>
                                <w:bCs/>
                                <w:i/>
                                <w:iCs/>
                                <w:color w:val="000000"/>
                                <w:kern w:val="24"/>
                              </w:rPr>
                              <w:t>Cyfip</w:t>
                            </w:r>
                            <w:proofErr w:type="spellEnd"/>
                            <w:r>
                              <w:rPr>
                                <w:rFonts w:ascii="Arial" w:eastAsia="Calibri" w:hAnsi="Arial" w:cs="Arial"/>
                                <w:b/>
                                <w:bCs/>
                                <w:color w:val="000000"/>
                                <w:kern w:val="24"/>
                                <w:position w:val="7"/>
                                <w:vertAlign w:val="superscript"/>
                              </w:rPr>
                              <w:t>+/-</w:t>
                            </w:r>
                            <w:r>
                              <w:rPr>
                                <w:rFonts w:ascii="Arial" w:eastAsia="Calibri" w:hAnsi="Arial" w:cs="Arial"/>
                                <w:b/>
                                <w:bCs/>
                                <w:i/>
                                <w:iCs/>
                                <w:color w:val="000000"/>
                                <w:kern w:val="24"/>
                              </w:rPr>
                              <w:t xml:space="preserve"> </w:t>
                            </w:r>
                            <w:r>
                              <w:rPr>
                                <w:rFonts w:ascii="Arial" w:eastAsia="Calibri" w:hAnsi="Arial" w:cs="Arial"/>
                                <w:b/>
                                <w:bCs/>
                                <w:color w:val="000000"/>
                                <w:kern w:val="24"/>
                              </w:rPr>
                              <w:t xml:space="preserve">mice as a function of PO on either the </w:t>
                            </w:r>
                            <w:r>
                              <w:rPr>
                                <w:rFonts w:ascii="Arial" w:eastAsia="Calibri" w:hAnsi="Arial" w:cs="Arial"/>
                                <w:b/>
                                <w:bCs/>
                                <w:i/>
                                <w:iCs/>
                                <w:color w:val="000000"/>
                                <w:kern w:val="24"/>
                              </w:rPr>
                              <w:t>Cyfip1</w:t>
                            </w:r>
                            <w:proofErr w:type="gramStart"/>
                            <w:r>
                              <w:rPr>
                                <w:rFonts w:ascii="Arial" w:eastAsia="Calibri" w:hAnsi="Arial" w:cs="Arial"/>
                                <w:b/>
                                <w:bCs/>
                                <w:i/>
                                <w:iCs/>
                                <w:color w:val="000000"/>
                                <w:kern w:val="24"/>
                              </w:rPr>
                              <w:t>,2</w:t>
                            </w:r>
                            <w:r>
                              <w:rPr>
                                <w:rFonts w:ascii="Arial" w:eastAsia="Calibri" w:hAnsi="Arial" w:cs="Arial"/>
                                <w:b/>
                                <w:bCs/>
                                <w:color w:val="000000"/>
                                <w:kern w:val="24"/>
                                <w:position w:val="7"/>
                                <w:vertAlign w:val="superscript"/>
                              </w:rPr>
                              <w:t>N</w:t>
                            </w:r>
                            <w:proofErr w:type="gramEnd"/>
                            <w:r>
                              <w:rPr>
                                <w:rFonts w:ascii="Arial" w:eastAsia="Calibri" w:hAnsi="Arial" w:cs="Arial"/>
                                <w:b/>
                                <w:bCs/>
                                <w:color w:val="000000"/>
                                <w:kern w:val="24"/>
                                <w:position w:val="7"/>
                                <w:vertAlign w:val="superscript"/>
                              </w:rPr>
                              <w:t>/N</w:t>
                            </w:r>
                            <w:r>
                              <w:rPr>
                                <w:rFonts w:ascii="Arial" w:eastAsia="Calibri" w:hAnsi="Arial" w:cs="Arial"/>
                                <w:b/>
                                <w:bCs/>
                                <w:color w:val="000000"/>
                                <w:kern w:val="24"/>
                              </w:rPr>
                              <w:t xml:space="preserve"> or </w:t>
                            </w:r>
                            <w:r>
                              <w:rPr>
                                <w:rFonts w:ascii="Arial" w:eastAsia="Calibri" w:hAnsi="Arial" w:cs="Arial"/>
                                <w:b/>
                                <w:bCs/>
                                <w:i/>
                                <w:iCs/>
                                <w:color w:val="000000"/>
                                <w:kern w:val="24"/>
                              </w:rPr>
                              <w:t>Cyfip1,2</w:t>
                            </w:r>
                            <w:r>
                              <w:rPr>
                                <w:rFonts w:ascii="Arial" w:eastAsia="Calibri" w:hAnsi="Arial" w:cs="Arial"/>
                                <w:b/>
                                <w:bCs/>
                                <w:color w:val="000000"/>
                                <w:kern w:val="24"/>
                                <w:position w:val="7"/>
                                <w:vertAlign w:val="superscript"/>
                              </w:rPr>
                              <w:t>J/J</w:t>
                            </w:r>
                            <w:r>
                              <w:rPr>
                                <w:rFonts w:ascii="Arial" w:eastAsia="Calibri" w:hAnsi="Arial" w:cs="Arial"/>
                                <w:b/>
                                <w:bCs/>
                                <w:color w:val="000000"/>
                                <w:kern w:val="24"/>
                              </w:rPr>
                              <w:t xml:space="preserve"> genetic background. </w:t>
                            </w:r>
                          </w:p>
                        </w:txbxContent>
                      </wps:txbx>
                      <wps:bodyPr wrap="square">
                        <a:spAutoFit/>
                      </wps:bodyPr>
                    </wps:wsp>
                  </a:graphicData>
                </a:graphic>
              </wp:anchor>
            </w:drawing>
          </mc:Choice>
          <mc:Fallback>
            <w:pict>
              <v:rect w14:anchorId="3637138D" id="Rectangle 1" o:spid="_x0000_s1027" style="position:absolute;left:0;text-align:left;margin-left:59.85pt;margin-top:55.15pt;width:501pt;height:50.9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" filled="f" stroked="f">
                <v:textbox style="mso-fit-shape-to-text:t">
                  <w:txbxContent>
                    <w:p w14:paraId="4BC34334" w14:textId="77777777" w:rsidR="00633B2A" w:rsidRDefault="00633B2A" w:rsidP="00633B2A">
                      <w:pPr>
                        <w:pStyle w:val="NormalWeb"/>
                        <w:spacing w:before="0" w:beforeAutospacing="0" w:after="0" w:afterAutospacing="0"/>
                      </w:pPr>
                      <w:r>
                        <w:rPr>
                          <w:rFonts w:ascii="Arial" w:eastAsia="Calibri" w:hAnsi="Arial" w:cs="Arial"/>
                          <w:b/>
                          <w:bCs/>
                          <w:color w:val="000000"/>
                          <w:kern w:val="24"/>
                        </w:rPr>
                        <w:t xml:space="preserve">Supplementary Table 3. Changes in hypothalamic </w:t>
                      </w:r>
                      <w:r>
                        <w:rPr>
                          <w:rFonts w:ascii="Arial" w:eastAsia="Calibri" w:hAnsi="Arial" w:cs="Arial"/>
                          <w:b/>
                          <w:bCs/>
                          <w:i/>
                          <w:iCs/>
                          <w:color w:val="000000"/>
                          <w:kern w:val="24"/>
                        </w:rPr>
                        <w:t>Cyfip1</w:t>
                      </w:r>
                      <w:r>
                        <w:rPr>
                          <w:rFonts w:ascii="Arial" w:eastAsia="Calibri" w:hAnsi="Arial" w:cs="Arial"/>
                          <w:b/>
                          <w:bCs/>
                          <w:color w:val="000000"/>
                          <w:kern w:val="24"/>
                        </w:rPr>
                        <w:t xml:space="preserve">, </w:t>
                      </w:r>
                      <w:r>
                        <w:rPr>
                          <w:rFonts w:ascii="Arial" w:eastAsia="Calibri" w:hAnsi="Arial" w:cs="Arial"/>
                          <w:b/>
                          <w:bCs/>
                          <w:i/>
                          <w:iCs/>
                          <w:color w:val="000000"/>
                          <w:kern w:val="24"/>
                        </w:rPr>
                        <w:t>Cyfip2</w:t>
                      </w:r>
                      <w:r>
                        <w:rPr>
                          <w:rFonts w:ascii="Arial" w:eastAsia="Calibri" w:hAnsi="Arial" w:cs="Arial"/>
                          <w:b/>
                          <w:bCs/>
                          <w:color w:val="000000"/>
                          <w:kern w:val="24"/>
                        </w:rPr>
                        <w:t xml:space="preserve">, and </w:t>
                      </w:r>
                      <w:r>
                        <w:rPr>
                          <w:rFonts w:ascii="Arial" w:eastAsia="Calibri" w:hAnsi="Arial" w:cs="Arial"/>
                          <w:b/>
                          <w:bCs/>
                          <w:i/>
                          <w:iCs/>
                          <w:color w:val="000000"/>
                          <w:kern w:val="24"/>
                        </w:rPr>
                        <w:t>Magel2</w:t>
                      </w:r>
                      <w:r>
                        <w:rPr>
                          <w:rFonts w:ascii="Arial" w:eastAsia="Calibri" w:hAnsi="Arial" w:cs="Arial"/>
                          <w:b/>
                          <w:bCs/>
                          <w:color w:val="000000"/>
                          <w:kern w:val="24"/>
                        </w:rPr>
                        <w:t xml:space="preserve"> expression in </w:t>
                      </w:r>
                      <w:proofErr w:type="spellStart"/>
                      <w:r>
                        <w:rPr>
                          <w:rFonts w:ascii="Arial" w:eastAsia="Calibri" w:hAnsi="Arial" w:cs="Arial"/>
                          <w:b/>
                          <w:bCs/>
                          <w:i/>
                          <w:iCs/>
                          <w:color w:val="000000"/>
                          <w:kern w:val="24"/>
                        </w:rPr>
                        <w:t>Cyfip</w:t>
                      </w:r>
                      <w:proofErr w:type="spellEnd"/>
                      <w:r>
                        <w:rPr>
                          <w:rFonts w:ascii="Arial" w:eastAsia="Calibri" w:hAnsi="Arial" w:cs="Arial"/>
                          <w:b/>
                          <w:bCs/>
                          <w:color w:val="000000"/>
                          <w:kern w:val="24"/>
                          <w:position w:val="7"/>
                          <w:vertAlign w:val="superscript"/>
                        </w:rPr>
                        <w:t>+/-</w:t>
                      </w:r>
                      <w:r>
                        <w:rPr>
                          <w:rFonts w:ascii="Arial" w:eastAsia="Calibri" w:hAnsi="Arial" w:cs="Arial"/>
                          <w:b/>
                          <w:bCs/>
                          <w:i/>
                          <w:iCs/>
                          <w:color w:val="000000"/>
                          <w:kern w:val="24"/>
                        </w:rPr>
                        <w:t xml:space="preserve"> </w:t>
                      </w:r>
                      <w:r>
                        <w:rPr>
                          <w:rFonts w:ascii="Arial" w:eastAsia="Calibri" w:hAnsi="Arial" w:cs="Arial"/>
                          <w:b/>
                          <w:bCs/>
                          <w:color w:val="000000"/>
                          <w:kern w:val="24"/>
                        </w:rPr>
                        <w:t xml:space="preserve">mice as a function of PO on either the </w:t>
                      </w:r>
                      <w:r>
                        <w:rPr>
                          <w:rFonts w:ascii="Arial" w:eastAsia="Calibri" w:hAnsi="Arial" w:cs="Arial"/>
                          <w:b/>
                          <w:bCs/>
                          <w:i/>
                          <w:iCs/>
                          <w:color w:val="000000"/>
                          <w:kern w:val="24"/>
                        </w:rPr>
                        <w:t>Cyfip1</w:t>
                      </w:r>
                      <w:proofErr w:type="gramStart"/>
                      <w:r>
                        <w:rPr>
                          <w:rFonts w:ascii="Arial" w:eastAsia="Calibri" w:hAnsi="Arial" w:cs="Arial"/>
                          <w:b/>
                          <w:bCs/>
                          <w:i/>
                          <w:iCs/>
                          <w:color w:val="000000"/>
                          <w:kern w:val="24"/>
                        </w:rPr>
                        <w:t>,2</w:t>
                      </w:r>
                      <w:r>
                        <w:rPr>
                          <w:rFonts w:ascii="Arial" w:eastAsia="Calibri" w:hAnsi="Arial" w:cs="Arial"/>
                          <w:b/>
                          <w:bCs/>
                          <w:color w:val="000000"/>
                          <w:kern w:val="24"/>
                          <w:position w:val="7"/>
                          <w:vertAlign w:val="superscript"/>
                        </w:rPr>
                        <w:t>N</w:t>
                      </w:r>
                      <w:proofErr w:type="gramEnd"/>
                      <w:r>
                        <w:rPr>
                          <w:rFonts w:ascii="Arial" w:eastAsia="Calibri" w:hAnsi="Arial" w:cs="Arial"/>
                          <w:b/>
                          <w:bCs/>
                          <w:color w:val="000000"/>
                          <w:kern w:val="24"/>
                          <w:position w:val="7"/>
                          <w:vertAlign w:val="superscript"/>
                        </w:rPr>
                        <w:t>/N</w:t>
                      </w:r>
                      <w:r>
                        <w:rPr>
                          <w:rFonts w:ascii="Arial" w:eastAsia="Calibri" w:hAnsi="Arial" w:cs="Arial"/>
                          <w:b/>
                          <w:bCs/>
                          <w:color w:val="000000"/>
                          <w:kern w:val="24"/>
                        </w:rPr>
                        <w:t xml:space="preserve"> or </w:t>
                      </w:r>
                      <w:r>
                        <w:rPr>
                          <w:rFonts w:ascii="Arial" w:eastAsia="Calibri" w:hAnsi="Arial" w:cs="Arial"/>
                          <w:b/>
                          <w:bCs/>
                          <w:i/>
                          <w:iCs/>
                          <w:color w:val="000000"/>
                          <w:kern w:val="24"/>
                        </w:rPr>
                        <w:t>Cyfip1,2</w:t>
                      </w:r>
                      <w:r>
                        <w:rPr>
                          <w:rFonts w:ascii="Arial" w:eastAsia="Calibri" w:hAnsi="Arial" w:cs="Arial"/>
                          <w:b/>
                          <w:bCs/>
                          <w:color w:val="000000"/>
                          <w:kern w:val="24"/>
                          <w:position w:val="7"/>
                          <w:vertAlign w:val="superscript"/>
                        </w:rPr>
                        <w:t>J/J</w:t>
                      </w:r>
                      <w:r>
                        <w:rPr>
                          <w:rFonts w:ascii="Arial" w:eastAsia="Calibri" w:hAnsi="Arial" w:cs="Arial"/>
                          <w:b/>
                          <w:bCs/>
                          <w:color w:val="000000"/>
                          <w:kern w:val="24"/>
                        </w:rPr>
                        <w:t xml:space="preserve"> genetic background. </w:t>
                      </w:r>
                    </w:p>
                  </w:txbxContent>
                </v:textbox>
                <w10:wrap anchorx="page" anchory="page"/>
              </v:rect>
            </w:pict>
          </mc:Fallback>
        </mc:AlternateContent>
      </w:r>
      <w:r w:rsidR="007E47D2" w:rsidRPr="007D551E">
        <w:rPr>
          <w:rFonts w:ascii="Arial" w:hAnsi="Arial" w:cs="Arial"/>
          <w:b/>
          <w:sz w:val="24"/>
          <w:szCs w:val="24"/>
          <w:u w:val="single"/>
        </w:rPr>
        <w:br w:type="page"/>
      </w:r>
    </w:p>
    <w:p w14:paraId="3F1106C2" w14:textId="77777777" w:rsidR="00633B2A" w:rsidRPr="007D551E" w:rsidRDefault="00633B2A" w:rsidP="003B1AE8">
      <w:pPr>
        <w:spacing w:after="160" w:line="259" w:lineRule="auto"/>
        <w:jc w:val="both"/>
        <w:rPr>
          <w:rFonts w:ascii="Arial" w:hAnsi="Arial" w:cs="Arial"/>
          <w:b/>
          <w:sz w:val="24"/>
          <w:szCs w:val="24"/>
          <w:u w:val="single"/>
        </w:rPr>
      </w:pPr>
    </w:p>
    <w:p w14:paraId="29287129" w14:textId="60D7302A" w:rsidR="00F44F60" w:rsidRPr="007D551E" w:rsidRDefault="00F44F60" w:rsidP="00F44F60">
      <w:pPr>
        <w:spacing w:after="0" w:line="480" w:lineRule="auto"/>
        <w:jc w:val="both"/>
        <w:rPr>
          <w:rFonts w:ascii="Arial" w:hAnsi="Arial" w:cs="Arial"/>
          <w:b/>
          <w:sz w:val="24"/>
          <w:szCs w:val="24"/>
        </w:rPr>
      </w:pPr>
      <w:r w:rsidRPr="007D551E">
        <w:rPr>
          <w:rFonts w:ascii="Arial" w:hAnsi="Arial" w:cs="Arial"/>
          <w:b/>
          <w:sz w:val="24"/>
          <w:szCs w:val="24"/>
          <w:u w:val="single"/>
        </w:rPr>
        <w:t xml:space="preserve">Supplementary Figure 1: Change in body weight across </w:t>
      </w:r>
      <w:r w:rsidR="0048280D">
        <w:rPr>
          <w:rFonts w:ascii="Arial" w:hAnsi="Arial" w:cs="Arial"/>
          <w:b/>
          <w:sz w:val="24"/>
          <w:szCs w:val="24"/>
          <w:u w:val="single"/>
        </w:rPr>
        <w:t>training days</w:t>
      </w:r>
      <w:r w:rsidRPr="007D551E">
        <w:rPr>
          <w:rFonts w:ascii="Arial" w:hAnsi="Arial" w:cs="Arial"/>
          <w:b/>
          <w:sz w:val="24"/>
          <w:szCs w:val="24"/>
          <w:u w:val="single"/>
        </w:rPr>
        <w:t xml:space="preserve"> in female and male </w:t>
      </w:r>
      <w:r w:rsidRPr="007D551E">
        <w:rPr>
          <w:rFonts w:ascii="Arial" w:hAnsi="Arial" w:cs="Arial"/>
          <w:b/>
          <w:i/>
          <w:sz w:val="24"/>
          <w:szCs w:val="24"/>
          <w:u w:val="single"/>
        </w:rPr>
        <w:t>Cyfip1</w:t>
      </w:r>
      <w:r w:rsidRPr="007D551E">
        <w:rPr>
          <w:rFonts w:ascii="Arial" w:hAnsi="Arial" w:cs="Arial"/>
          <w:b/>
          <w:sz w:val="24"/>
          <w:szCs w:val="24"/>
          <w:u w:val="single"/>
          <w:vertAlign w:val="superscript"/>
        </w:rPr>
        <w:t>+/-</w:t>
      </w:r>
      <w:r w:rsidRPr="007D551E">
        <w:rPr>
          <w:rFonts w:ascii="Arial" w:hAnsi="Arial" w:cs="Arial"/>
          <w:b/>
          <w:sz w:val="24"/>
          <w:szCs w:val="24"/>
          <w:u w:val="single"/>
        </w:rPr>
        <w:t xml:space="preserve"> mice and in maternally </w:t>
      </w:r>
      <w:r w:rsidR="00937078">
        <w:rPr>
          <w:rFonts w:ascii="Arial" w:hAnsi="Arial" w:cs="Arial"/>
          <w:b/>
          <w:sz w:val="24"/>
          <w:szCs w:val="24"/>
          <w:u w:val="single"/>
        </w:rPr>
        <w:t>vs.</w:t>
      </w:r>
      <w:r w:rsidRPr="007D551E">
        <w:rPr>
          <w:rFonts w:ascii="Arial" w:hAnsi="Arial" w:cs="Arial"/>
          <w:b/>
          <w:sz w:val="24"/>
          <w:szCs w:val="24"/>
          <w:u w:val="single"/>
        </w:rPr>
        <w:t xml:space="preserve"> paternally deleted </w:t>
      </w:r>
      <w:r w:rsidRPr="007D551E">
        <w:rPr>
          <w:rFonts w:ascii="Arial" w:hAnsi="Arial" w:cs="Arial"/>
          <w:b/>
          <w:i/>
          <w:sz w:val="24"/>
          <w:szCs w:val="24"/>
          <w:u w:val="single"/>
        </w:rPr>
        <w:t>Cyfip1</w:t>
      </w:r>
      <w:r w:rsidRPr="007D551E">
        <w:rPr>
          <w:rFonts w:ascii="Arial" w:hAnsi="Arial" w:cs="Arial"/>
          <w:b/>
          <w:sz w:val="24"/>
          <w:szCs w:val="24"/>
          <w:u w:val="single"/>
          <w:vertAlign w:val="superscript"/>
        </w:rPr>
        <w:t>+/-</w:t>
      </w:r>
      <w:r w:rsidRPr="007D551E">
        <w:rPr>
          <w:rFonts w:ascii="Arial" w:hAnsi="Arial" w:cs="Arial"/>
          <w:b/>
          <w:sz w:val="24"/>
          <w:szCs w:val="24"/>
          <w:u w:val="single"/>
        </w:rPr>
        <w:t xml:space="preserve"> mice.</w:t>
      </w:r>
      <w:r w:rsidRPr="007D551E">
        <w:rPr>
          <w:rFonts w:ascii="Arial" w:hAnsi="Arial" w:cs="Arial"/>
          <w:b/>
          <w:sz w:val="24"/>
          <w:szCs w:val="24"/>
        </w:rPr>
        <w:t xml:space="preserve"> </w:t>
      </w:r>
      <w:r w:rsidRPr="005E4C24">
        <w:rPr>
          <w:rFonts w:ascii="Arial" w:hAnsi="Arial" w:cs="Arial"/>
          <w:color w:val="0000FF"/>
          <w:sz w:val="24"/>
          <w:szCs w:val="24"/>
        </w:rPr>
        <w:t>The following analyses</w:t>
      </w:r>
      <w:r w:rsidR="0048280D">
        <w:rPr>
          <w:rFonts w:ascii="Arial" w:hAnsi="Arial" w:cs="Arial"/>
          <w:color w:val="0000FF"/>
          <w:sz w:val="24"/>
          <w:szCs w:val="24"/>
        </w:rPr>
        <w:t xml:space="preserve"> for body weight</w:t>
      </w:r>
      <w:r w:rsidRPr="005E4C24">
        <w:rPr>
          <w:rFonts w:ascii="Arial" w:hAnsi="Arial" w:cs="Arial"/>
          <w:color w:val="0000FF"/>
          <w:sz w:val="24"/>
          <w:szCs w:val="24"/>
        </w:rPr>
        <w:t xml:space="preserve"> represent the results of mixed-effects ANOVAs containing either Genotype and Sex as factors (</w:t>
      </w:r>
      <w:r w:rsidR="0048280D">
        <w:rPr>
          <w:rFonts w:ascii="Arial" w:hAnsi="Arial" w:cs="Arial"/>
          <w:color w:val="0000FF"/>
          <w:sz w:val="24"/>
          <w:szCs w:val="24"/>
        </w:rPr>
        <w:t xml:space="preserve">panels A and </w:t>
      </w:r>
      <w:r w:rsidRPr="005E4C24">
        <w:rPr>
          <w:rFonts w:ascii="Arial" w:hAnsi="Arial" w:cs="Arial"/>
          <w:color w:val="0000FF"/>
          <w:sz w:val="24"/>
          <w:szCs w:val="24"/>
        </w:rPr>
        <w:t>B) or Genotype and PO as factors (</w:t>
      </w:r>
      <w:r w:rsidR="0048280D">
        <w:rPr>
          <w:rFonts w:ascii="Arial" w:hAnsi="Arial" w:cs="Arial"/>
          <w:color w:val="0000FF"/>
          <w:sz w:val="24"/>
          <w:szCs w:val="24"/>
        </w:rPr>
        <w:t xml:space="preserve">panels C and </w:t>
      </w:r>
      <w:r w:rsidRPr="005E4C24">
        <w:rPr>
          <w:rFonts w:ascii="Arial" w:hAnsi="Arial" w:cs="Arial"/>
          <w:color w:val="0000FF"/>
          <w:sz w:val="24"/>
          <w:szCs w:val="24"/>
        </w:rPr>
        <w:t>D)</w:t>
      </w:r>
      <w:r>
        <w:rPr>
          <w:rFonts w:ascii="Arial" w:hAnsi="Arial" w:cs="Arial"/>
          <w:color w:val="0000FF"/>
          <w:sz w:val="24"/>
          <w:szCs w:val="24"/>
        </w:rPr>
        <w:t xml:space="preserve"> and in all cases, Day as the repeated measure. </w:t>
      </w:r>
      <w:r w:rsidRPr="005E4C24">
        <w:rPr>
          <w:rFonts w:ascii="Arial" w:hAnsi="Arial" w:cs="Arial"/>
          <w:color w:val="0000FF"/>
          <w:sz w:val="24"/>
          <w:szCs w:val="24"/>
        </w:rPr>
        <w:t xml:space="preserve"> </w:t>
      </w:r>
      <w:r w:rsidRPr="007D551E">
        <w:rPr>
          <w:rFonts w:ascii="Arial" w:hAnsi="Arial" w:cs="Arial"/>
          <w:b/>
          <w:sz w:val="24"/>
          <w:szCs w:val="24"/>
        </w:rPr>
        <w:t>(A</w:t>
      </w:r>
      <w:proofErr w:type="gramStart"/>
      <w:r w:rsidRPr="007D551E">
        <w:rPr>
          <w:rFonts w:ascii="Arial" w:hAnsi="Arial" w:cs="Arial"/>
          <w:b/>
          <w:sz w:val="24"/>
          <w:szCs w:val="24"/>
        </w:rPr>
        <w:t>,B</w:t>
      </w:r>
      <w:proofErr w:type="gramEnd"/>
      <w:r w:rsidRPr="007D551E">
        <w:rPr>
          <w:rFonts w:ascii="Arial" w:hAnsi="Arial" w:cs="Arial"/>
          <w:b/>
          <w:sz w:val="24"/>
          <w:szCs w:val="24"/>
        </w:rPr>
        <w:t xml:space="preserve">): </w:t>
      </w:r>
      <w:r w:rsidRPr="007D551E">
        <w:rPr>
          <w:rFonts w:ascii="Arial" w:hAnsi="Arial" w:cs="Arial"/>
          <w:sz w:val="24"/>
          <w:szCs w:val="24"/>
        </w:rPr>
        <w:t xml:space="preserve">While we did not identify any effect of </w:t>
      </w:r>
      <w:r w:rsidRPr="007D551E">
        <w:rPr>
          <w:rFonts w:ascii="Arial" w:hAnsi="Arial" w:cs="Arial"/>
          <w:i/>
          <w:sz w:val="24"/>
          <w:szCs w:val="24"/>
        </w:rPr>
        <w:t>Cyfip1</w:t>
      </w:r>
      <w:r w:rsidRPr="007D551E">
        <w:rPr>
          <w:rFonts w:ascii="Arial" w:hAnsi="Arial" w:cs="Arial"/>
          <w:sz w:val="24"/>
          <w:szCs w:val="24"/>
        </w:rPr>
        <w:t xml:space="preserve"> Genotype or interaction with Sex on body weight in mice with a </w:t>
      </w:r>
      <w:r w:rsidRPr="007D551E">
        <w:rPr>
          <w:rFonts w:ascii="Arial" w:hAnsi="Arial" w:cs="Arial"/>
          <w:i/>
          <w:sz w:val="24"/>
          <w:szCs w:val="24"/>
        </w:rPr>
        <w:t>Cyfip2</w:t>
      </w:r>
      <w:r w:rsidRPr="007D551E">
        <w:rPr>
          <w:rFonts w:ascii="Arial" w:hAnsi="Arial" w:cs="Arial"/>
          <w:sz w:val="24"/>
          <w:szCs w:val="24"/>
          <w:vertAlign w:val="superscript"/>
        </w:rPr>
        <w:t>N/N</w:t>
      </w:r>
      <w:r w:rsidRPr="007D551E">
        <w:rPr>
          <w:rFonts w:ascii="Arial" w:hAnsi="Arial" w:cs="Arial"/>
          <w:sz w:val="24"/>
          <w:szCs w:val="24"/>
        </w:rPr>
        <w:t xml:space="preserve"> background, we did identify the expected main effect of Sex (females &lt; males) [</w:t>
      </w:r>
      <w:r w:rsidRPr="007D551E">
        <w:rPr>
          <w:rFonts w:ascii="Arial" w:hAnsi="Arial" w:cs="Arial"/>
          <w:b/>
          <w:sz w:val="24"/>
          <w:szCs w:val="24"/>
        </w:rPr>
        <w:t>A;</w:t>
      </w:r>
      <w:r w:rsidRPr="007D551E">
        <w:rPr>
          <w:rFonts w:ascii="Arial" w:hAnsi="Arial" w:cs="Arial"/>
          <w:sz w:val="24"/>
          <w:szCs w:val="24"/>
        </w:rPr>
        <w:t xml:space="preserve"> F(1,300) = 460.3;</w:t>
      </w:r>
      <w:r w:rsidRPr="00CD6F63">
        <w:rPr>
          <w:rFonts w:ascii="Arial" w:hAnsi="Arial" w:cs="Arial"/>
          <w:b/>
          <w:sz w:val="24"/>
          <w:szCs w:val="24"/>
        </w:rPr>
        <w:t xml:space="preserve"> *</w:t>
      </w:r>
      <w:r w:rsidRPr="007D551E">
        <w:rPr>
          <w:rFonts w:ascii="Arial" w:hAnsi="Arial" w:cs="Arial"/>
          <w:sz w:val="24"/>
          <w:szCs w:val="24"/>
        </w:rPr>
        <w:t>p = 2 x 10</w:t>
      </w:r>
      <w:r w:rsidRPr="007D551E">
        <w:rPr>
          <w:rFonts w:ascii="Arial" w:hAnsi="Arial" w:cs="Arial"/>
          <w:sz w:val="24"/>
          <w:szCs w:val="24"/>
          <w:vertAlign w:val="superscript"/>
        </w:rPr>
        <w:t>-16</w:t>
      </w:r>
      <w:r w:rsidRPr="007D551E">
        <w:rPr>
          <w:rFonts w:ascii="Arial" w:hAnsi="Arial" w:cs="Arial"/>
          <w:sz w:val="24"/>
          <w:szCs w:val="24"/>
        </w:rPr>
        <w:t xml:space="preserve">]. We also detected a similar Sex effect for mice on the </w:t>
      </w:r>
      <w:r w:rsidRPr="007D551E">
        <w:rPr>
          <w:rFonts w:ascii="Arial" w:hAnsi="Arial" w:cs="Arial"/>
          <w:i/>
          <w:sz w:val="24"/>
          <w:szCs w:val="24"/>
        </w:rPr>
        <w:t>Cyfip2</w:t>
      </w:r>
      <w:r w:rsidRPr="007D551E">
        <w:rPr>
          <w:rFonts w:ascii="Arial" w:hAnsi="Arial" w:cs="Arial"/>
          <w:sz w:val="24"/>
          <w:szCs w:val="24"/>
          <w:vertAlign w:val="superscript"/>
        </w:rPr>
        <w:t>J/J</w:t>
      </w:r>
      <w:r w:rsidRPr="007D551E">
        <w:rPr>
          <w:rFonts w:ascii="Arial" w:hAnsi="Arial" w:cs="Arial"/>
          <w:sz w:val="24"/>
          <w:szCs w:val="24"/>
        </w:rPr>
        <w:t xml:space="preserve"> background [</w:t>
      </w:r>
      <w:r w:rsidRPr="007D551E">
        <w:rPr>
          <w:rFonts w:ascii="Arial" w:hAnsi="Arial" w:cs="Arial"/>
          <w:b/>
          <w:sz w:val="24"/>
          <w:szCs w:val="24"/>
        </w:rPr>
        <w:t>B</w:t>
      </w:r>
      <w:r w:rsidRPr="007D551E">
        <w:rPr>
          <w:rFonts w:ascii="Arial" w:hAnsi="Arial" w:cs="Arial"/>
          <w:sz w:val="24"/>
          <w:szCs w:val="24"/>
        </w:rPr>
        <w:t xml:space="preserve">: </w:t>
      </w:r>
      <w:proofErr w:type="gramStart"/>
      <w:r w:rsidRPr="007D551E">
        <w:rPr>
          <w:rFonts w:ascii="Arial" w:hAnsi="Arial" w:cs="Arial"/>
          <w:sz w:val="24"/>
          <w:szCs w:val="24"/>
        </w:rPr>
        <w:t>F(</w:t>
      </w:r>
      <w:proofErr w:type="gramEnd"/>
      <w:r w:rsidRPr="007D551E">
        <w:rPr>
          <w:rFonts w:ascii="Arial" w:hAnsi="Arial" w:cs="Arial"/>
          <w:sz w:val="24"/>
          <w:szCs w:val="24"/>
        </w:rPr>
        <w:t xml:space="preserve">1,326) = 997; </w:t>
      </w:r>
      <w:r w:rsidRPr="00CD6F63">
        <w:rPr>
          <w:rFonts w:ascii="Arial" w:hAnsi="Arial" w:cs="Arial"/>
          <w:b/>
          <w:sz w:val="24"/>
          <w:szCs w:val="24"/>
        </w:rPr>
        <w:t>*</w:t>
      </w:r>
      <w:r w:rsidRPr="007D551E">
        <w:rPr>
          <w:rFonts w:ascii="Arial" w:hAnsi="Arial" w:cs="Arial"/>
          <w:sz w:val="24"/>
          <w:szCs w:val="24"/>
        </w:rPr>
        <w:t>p = 2 x 10</w:t>
      </w:r>
      <w:r w:rsidRPr="007D551E">
        <w:rPr>
          <w:rFonts w:ascii="Arial" w:hAnsi="Arial" w:cs="Arial"/>
          <w:sz w:val="24"/>
          <w:szCs w:val="24"/>
          <w:vertAlign w:val="superscript"/>
        </w:rPr>
        <w:t>-16</w:t>
      </w:r>
      <w:r w:rsidRPr="007D551E">
        <w:rPr>
          <w:rFonts w:ascii="Arial" w:hAnsi="Arial" w:cs="Arial"/>
          <w:sz w:val="24"/>
          <w:szCs w:val="24"/>
        </w:rPr>
        <w:t>]. Additionally, Chow-trained mice weighed more com</w:t>
      </w:r>
      <w:bookmarkStart w:id="0" w:name="_GoBack"/>
      <w:bookmarkEnd w:id="0"/>
      <w:r w:rsidRPr="007D551E">
        <w:rPr>
          <w:rFonts w:ascii="Arial" w:hAnsi="Arial" w:cs="Arial"/>
          <w:sz w:val="24"/>
          <w:szCs w:val="24"/>
        </w:rPr>
        <w:t xml:space="preserve">pared to PF-trained mice on the </w:t>
      </w:r>
      <w:r w:rsidRPr="007D551E">
        <w:rPr>
          <w:rFonts w:ascii="Arial" w:hAnsi="Arial" w:cs="Arial"/>
          <w:i/>
          <w:sz w:val="24"/>
          <w:szCs w:val="24"/>
        </w:rPr>
        <w:t>Cyfip</w:t>
      </w:r>
      <w:r>
        <w:rPr>
          <w:rFonts w:ascii="Arial" w:hAnsi="Arial" w:cs="Arial"/>
          <w:i/>
          <w:sz w:val="24"/>
          <w:szCs w:val="24"/>
        </w:rPr>
        <w:t>1</w:t>
      </w:r>
      <w:proofErr w:type="gramStart"/>
      <w:r>
        <w:rPr>
          <w:rFonts w:ascii="Arial" w:hAnsi="Arial" w:cs="Arial"/>
          <w:i/>
          <w:sz w:val="24"/>
          <w:szCs w:val="24"/>
        </w:rPr>
        <w:t>,</w:t>
      </w:r>
      <w:r w:rsidRPr="007D551E">
        <w:rPr>
          <w:rFonts w:ascii="Arial" w:hAnsi="Arial" w:cs="Arial"/>
          <w:i/>
          <w:sz w:val="24"/>
          <w:szCs w:val="24"/>
        </w:rPr>
        <w:t>2</w:t>
      </w:r>
      <w:r w:rsidRPr="007D551E">
        <w:rPr>
          <w:rFonts w:ascii="Arial" w:hAnsi="Arial" w:cs="Arial"/>
          <w:sz w:val="24"/>
          <w:szCs w:val="24"/>
          <w:vertAlign w:val="superscript"/>
        </w:rPr>
        <w:t>J</w:t>
      </w:r>
      <w:proofErr w:type="gramEnd"/>
      <w:r w:rsidRPr="007D551E">
        <w:rPr>
          <w:rFonts w:ascii="Arial" w:hAnsi="Arial" w:cs="Arial"/>
          <w:sz w:val="24"/>
          <w:szCs w:val="24"/>
          <w:vertAlign w:val="superscript"/>
        </w:rPr>
        <w:t>/J</w:t>
      </w:r>
      <w:r w:rsidRPr="007D551E">
        <w:rPr>
          <w:rFonts w:ascii="Arial" w:hAnsi="Arial" w:cs="Arial"/>
          <w:sz w:val="24"/>
          <w:szCs w:val="24"/>
        </w:rPr>
        <w:t xml:space="preserve"> genetic background [F(1,326) = 11.4; p = 0.0008] (data not shown) and </w:t>
      </w:r>
      <w:r w:rsidRPr="007D551E">
        <w:rPr>
          <w:rFonts w:ascii="Arial" w:hAnsi="Arial" w:cs="Arial"/>
          <w:i/>
          <w:sz w:val="24"/>
          <w:szCs w:val="24"/>
        </w:rPr>
        <w:t>Cyfip1</w:t>
      </w:r>
      <w:r w:rsidRPr="007D551E">
        <w:rPr>
          <w:rFonts w:ascii="Arial" w:hAnsi="Arial" w:cs="Arial"/>
          <w:sz w:val="24"/>
          <w:szCs w:val="24"/>
          <w:vertAlign w:val="superscript"/>
        </w:rPr>
        <w:t>J/-</w:t>
      </w:r>
      <w:r w:rsidRPr="007D551E">
        <w:rPr>
          <w:rFonts w:ascii="Arial" w:hAnsi="Arial" w:cs="Arial"/>
          <w:sz w:val="24"/>
          <w:szCs w:val="24"/>
        </w:rPr>
        <w:t xml:space="preserve"> mice weighed less than </w:t>
      </w:r>
      <w:r w:rsidRPr="007D551E">
        <w:rPr>
          <w:rFonts w:ascii="Arial" w:hAnsi="Arial" w:cs="Arial"/>
          <w:i/>
          <w:sz w:val="24"/>
          <w:szCs w:val="24"/>
        </w:rPr>
        <w:t>Cyfip1</w:t>
      </w:r>
      <w:r w:rsidRPr="007D551E">
        <w:rPr>
          <w:rFonts w:ascii="Arial" w:hAnsi="Arial" w:cs="Arial"/>
          <w:sz w:val="24"/>
          <w:szCs w:val="24"/>
          <w:vertAlign w:val="superscript"/>
        </w:rPr>
        <w:t xml:space="preserve">J/J </w:t>
      </w:r>
      <w:r w:rsidRPr="007D551E">
        <w:rPr>
          <w:rFonts w:ascii="Arial" w:hAnsi="Arial" w:cs="Arial"/>
          <w:sz w:val="24"/>
          <w:szCs w:val="24"/>
        </w:rPr>
        <w:t>mice [F(1,326) = 18.0; p = 2.8 x 10</w:t>
      </w:r>
      <w:r w:rsidRPr="007D551E">
        <w:rPr>
          <w:rFonts w:ascii="Arial" w:hAnsi="Arial" w:cs="Arial"/>
          <w:sz w:val="24"/>
          <w:szCs w:val="24"/>
          <w:vertAlign w:val="superscript"/>
        </w:rPr>
        <w:t>-5</w:t>
      </w:r>
      <w:r w:rsidRPr="007D551E">
        <w:rPr>
          <w:rFonts w:ascii="Arial" w:hAnsi="Arial" w:cs="Arial"/>
          <w:sz w:val="24"/>
          <w:szCs w:val="24"/>
        </w:rPr>
        <w:t>]. We also observed a Sex x Treatment interaction [</w:t>
      </w:r>
      <w:proofErr w:type="gramStart"/>
      <w:r w:rsidRPr="007D551E">
        <w:rPr>
          <w:rFonts w:ascii="Arial" w:hAnsi="Arial" w:cs="Arial"/>
          <w:sz w:val="24"/>
          <w:szCs w:val="24"/>
        </w:rPr>
        <w:t>F(</w:t>
      </w:r>
      <w:proofErr w:type="gramEnd"/>
      <w:r w:rsidRPr="007D551E">
        <w:rPr>
          <w:rFonts w:ascii="Arial" w:hAnsi="Arial" w:cs="Arial"/>
          <w:sz w:val="24"/>
          <w:szCs w:val="24"/>
        </w:rPr>
        <w:t>1,326) = 15.6; p = 9.5 x 10</w:t>
      </w:r>
      <w:r w:rsidRPr="007D551E">
        <w:rPr>
          <w:rFonts w:ascii="Arial" w:hAnsi="Arial" w:cs="Arial"/>
          <w:sz w:val="24"/>
          <w:szCs w:val="24"/>
          <w:vertAlign w:val="superscript"/>
        </w:rPr>
        <w:t>-5</w:t>
      </w:r>
      <w:r w:rsidRPr="007D551E">
        <w:rPr>
          <w:rFonts w:ascii="Arial" w:hAnsi="Arial" w:cs="Arial"/>
          <w:sz w:val="24"/>
          <w:szCs w:val="24"/>
        </w:rPr>
        <w:t xml:space="preserve">], driven primarily by differences between Chow-trained and PF-trained males (data not shown). </w:t>
      </w:r>
      <w:r w:rsidRPr="007D551E">
        <w:rPr>
          <w:rFonts w:ascii="Arial" w:hAnsi="Arial" w:cs="Arial"/>
          <w:b/>
          <w:sz w:val="24"/>
          <w:szCs w:val="24"/>
        </w:rPr>
        <w:t>(C</w:t>
      </w:r>
      <w:proofErr w:type="gramStart"/>
      <w:r w:rsidRPr="007D551E">
        <w:rPr>
          <w:rFonts w:ascii="Arial" w:hAnsi="Arial" w:cs="Arial"/>
          <w:b/>
          <w:sz w:val="24"/>
          <w:szCs w:val="24"/>
        </w:rPr>
        <w:t>,D</w:t>
      </w:r>
      <w:proofErr w:type="gramEnd"/>
      <w:r w:rsidRPr="007D551E">
        <w:rPr>
          <w:rFonts w:ascii="Arial" w:hAnsi="Arial" w:cs="Arial"/>
          <w:b/>
          <w:sz w:val="24"/>
          <w:szCs w:val="24"/>
        </w:rPr>
        <w:t xml:space="preserve">): </w:t>
      </w:r>
      <w:r w:rsidRPr="007D551E">
        <w:rPr>
          <w:rFonts w:ascii="Arial" w:hAnsi="Arial" w:cs="Arial"/>
          <w:sz w:val="24"/>
          <w:szCs w:val="24"/>
        </w:rPr>
        <w:t>In examining</w:t>
      </w:r>
      <w:r w:rsidR="0048280D">
        <w:rPr>
          <w:rFonts w:ascii="Arial" w:hAnsi="Arial" w:cs="Arial"/>
          <w:sz w:val="24"/>
          <w:szCs w:val="24"/>
        </w:rPr>
        <w:t xml:space="preserve"> the</w:t>
      </w:r>
      <w:r w:rsidRPr="007D551E">
        <w:rPr>
          <w:rFonts w:ascii="Arial" w:hAnsi="Arial" w:cs="Arial"/>
          <w:sz w:val="24"/>
          <w:szCs w:val="24"/>
        </w:rPr>
        <w:t xml:space="preserve"> effects of PO in mice on the </w:t>
      </w:r>
      <w:r w:rsidRPr="007D551E">
        <w:rPr>
          <w:rFonts w:ascii="Arial" w:hAnsi="Arial" w:cs="Arial"/>
          <w:i/>
          <w:sz w:val="24"/>
          <w:szCs w:val="24"/>
        </w:rPr>
        <w:t>Cyfip2</w:t>
      </w:r>
      <w:r w:rsidRPr="007D551E">
        <w:rPr>
          <w:rFonts w:ascii="Arial" w:hAnsi="Arial" w:cs="Arial"/>
          <w:sz w:val="24"/>
          <w:szCs w:val="24"/>
          <w:vertAlign w:val="superscript"/>
        </w:rPr>
        <w:t>N/N</w:t>
      </w:r>
      <w:r w:rsidRPr="007D551E">
        <w:rPr>
          <w:rFonts w:ascii="Arial" w:hAnsi="Arial" w:cs="Arial"/>
          <w:sz w:val="24"/>
          <w:szCs w:val="24"/>
        </w:rPr>
        <w:t xml:space="preserve"> background, there was no effect of Genotype, PO, Day, or any interactions (</w:t>
      </w:r>
      <w:r w:rsidRPr="007D551E">
        <w:rPr>
          <w:rFonts w:ascii="Arial" w:hAnsi="Arial" w:cs="Arial"/>
          <w:b/>
          <w:sz w:val="24"/>
          <w:szCs w:val="24"/>
        </w:rPr>
        <w:t>C</w:t>
      </w:r>
      <w:r w:rsidRPr="007D551E">
        <w:rPr>
          <w:rFonts w:ascii="Arial" w:hAnsi="Arial" w:cs="Arial"/>
          <w:sz w:val="24"/>
          <w:szCs w:val="24"/>
        </w:rPr>
        <w:t xml:space="preserve">: all </w:t>
      </w:r>
      <w:proofErr w:type="spellStart"/>
      <w:r w:rsidRPr="007D551E">
        <w:rPr>
          <w:rFonts w:ascii="Arial" w:hAnsi="Arial" w:cs="Arial"/>
          <w:sz w:val="24"/>
          <w:szCs w:val="24"/>
        </w:rPr>
        <w:t>ps</w:t>
      </w:r>
      <w:proofErr w:type="spellEnd"/>
      <w:r w:rsidRPr="007D551E">
        <w:rPr>
          <w:rFonts w:ascii="Arial" w:hAnsi="Arial" w:cs="Arial"/>
          <w:sz w:val="24"/>
          <w:szCs w:val="24"/>
        </w:rPr>
        <w:t xml:space="preserve"> &gt; 0.15). However, for mice on the </w:t>
      </w:r>
      <w:r w:rsidRPr="007D551E">
        <w:rPr>
          <w:rFonts w:ascii="Arial" w:hAnsi="Arial" w:cs="Arial"/>
          <w:i/>
          <w:sz w:val="24"/>
          <w:szCs w:val="24"/>
        </w:rPr>
        <w:t>Cyfip2</w:t>
      </w:r>
      <w:r w:rsidRPr="007D551E">
        <w:rPr>
          <w:rFonts w:ascii="Arial" w:hAnsi="Arial" w:cs="Arial"/>
          <w:sz w:val="24"/>
          <w:szCs w:val="24"/>
          <w:vertAlign w:val="superscript"/>
        </w:rPr>
        <w:t>J/J</w:t>
      </w:r>
      <w:r w:rsidRPr="007D551E">
        <w:rPr>
          <w:rFonts w:ascii="Arial" w:hAnsi="Arial" w:cs="Arial"/>
          <w:sz w:val="24"/>
          <w:szCs w:val="24"/>
        </w:rPr>
        <w:t xml:space="preserve"> background there was again, a main effect of Genotype [</w:t>
      </w:r>
      <w:r w:rsidRPr="007D551E">
        <w:rPr>
          <w:rFonts w:ascii="Arial" w:hAnsi="Arial" w:cs="Arial"/>
          <w:b/>
          <w:sz w:val="24"/>
          <w:szCs w:val="24"/>
        </w:rPr>
        <w:t>D</w:t>
      </w:r>
      <w:r w:rsidRPr="007D551E">
        <w:rPr>
          <w:rFonts w:ascii="Arial" w:hAnsi="Arial" w:cs="Arial"/>
          <w:sz w:val="24"/>
          <w:szCs w:val="24"/>
        </w:rPr>
        <w:t xml:space="preserve">: </w:t>
      </w:r>
      <w:proofErr w:type="gramStart"/>
      <w:r w:rsidRPr="007D551E">
        <w:rPr>
          <w:rFonts w:ascii="Arial" w:hAnsi="Arial" w:cs="Arial"/>
          <w:sz w:val="24"/>
          <w:szCs w:val="24"/>
        </w:rPr>
        <w:t>F(</w:t>
      </w:r>
      <w:proofErr w:type="gramEnd"/>
      <w:r w:rsidRPr="007D551E">
        <w:rPr>
          <w:rFonts w:ascii="Arial" w:hAnsi="Arial" w:cs="Arial"/>
          <w:sz w:val="24"/>
          <w:szCs w:val="24"/>
        </w:rPr>
        <w:t>1,334) = 4.8; p = 0.03] as well as a small effect of PO [</w:t>
      </w:r>
      <w:r w:rsidRPr="007D551E">
        <w:rPr>
          <w:rFonts w:ascii="Arial" w:hAnsi="Arial" w:cs="Arial"/>
          <w:b/>
          <w:sz w:val="24"/>
          <w:szCs w:val="24"/>
        </w:rPr>
        <w:t>D</w:t>
      </w:r>
      <w:r w:rsidRPr="007D551E">
        <w:rPr>
          <w:rFonts w:ascii="Arial" w:hAnsi="Arial" w:cs="Arial"/>
          <w:sz w:val="24"/>
          <w:szCs w:val="24"/>
        </w:rPr>
        <w:t xml:space="preserve">: F(1,334) = 5.2; p = 0.02]. </w:t>
      </w:r>
    </w:p>
    <w:p w14:paraId="0F89F961" w14:textId="77777777" w:rsidR="00F44F60" w:rsidRPr="007D551E" w:rsidRDefault="00F44F60" w:rsidP="00F44F60">
      <w:pPr>
        <w:spacing w:after="0" w:line="480" w:lineRule="auto"/>
        <w:jc w:val="both"/>
        <w:rPr>
          <w:rFonts w:ascii="Arial" w:hAnsi="Arial" w:cs="Arial"/>
          <w:sz w:val="24"/>
          <w:szCs w:val="24"/>
        </w:rPr>
      </w:pPr>
    </w:p>
    <w:p w14:paraId="3B30BCA7" w14:textId="77777777" w:rsidR="00F44F60" w:rsidRPr="007D551E" w:rsidRDefault="00F44F60" w:rsidP="00F44F60">
      <w:pPr>
        <w:spacing w:after="0" w:line="480" w:lineRule="auto"/>
        <w:jc w:val="both"/>
        <w:rPr>
          <w:rFonts w:ascii="Arial" w:hAnsi="Arial" w:cs="Arial"/>
          <w:sz w:val="24"/>
          <w:szCs w:val="24"/>
        </w:rPr>
      </w:pPr>
      <w:r w:rsidRPr="007D551E">
        <w:rPr>
          <w:rFonts w:ascii="Arial" w:hAnsi="Arial" w:cs="Arial"/>
          <w:b/>
          <w:sz w:val="24"/>
          <w:szCs w:val="24"/>
          <w:u w:val="single"/>
        </w:rPr>
        <w:t xml:space="preserve">Supplementary Figure 2: PF-CPP in </w:t>
      </w:r>
      <w:r w:rsidRPr="007D551E">
        <w:rPr>
          <w:rFonts w:ascii="Arial" w:hAnsi="Arial" w:cs="Arial"/>
          <w:b/>
          <w:i/>
          <w:sz w:val="24"/>
          <w:szCs w:val="24"/>
          <w:u w:val="single"/>
        </w:rPr>
        <w:t>Cyfip1</w:t>
      </w:r>
      <w:r>
        <w:rPr>
          <w:rFonts w:ascii="Arial" w:hAnsi="Arial" w:cs="Arial"/>
          <w:b/>
          <w:sz w:val="24"/>
          <w:szCs w:val="24"/>
          <w:u w:val="single"/>
          <w:vertAlign w:val="superscript"/>
        </w:rPr>
        <w:t>N</w:t>
      </w:r>
      <w:r w:rsidRPr="007D551E">
        <w:rPr>
          <w:rFonts w:ascii="Arial" w:hAnsi="Arial" w:cs="Arial"/>
          <w:b/>
          <w:sz w:val="24"/>
          <w:szCs w:val="24"/>
          <w:u w:val="single"/>
          <w:vertAlign w:val="superscript"/>
        </w:rPr>
        <w:t xml:space="preserve">/- </w:t>
      </w:r>
      <w:r>
        <w:rPr>
          <w:rFonts w:ascii="Arial" w:hAnsi="Arial" w:cs="Arial"/>
          <w:b/>
          <w:sz w:val="24"/>
          <w:szCs w:val="24"/>
          <w:u w:val="single"/>
        </w:rPr>
        <w:t xml:space="preserve">and </w:t>
      </w:r>
      <w:r w:rsidRPr="005E4C24">
        <w:rPr>
          <w:rFonts w:ascii="Arial" w:hAnsi="Arial" w:cs="Arial"/>
          <w:b/>
          <w:i/>
          <w:sz w:val="24"/>
          <w:szCs w:val="24"/>
          <w:u w:val="single"/>
        </w:rPr>
        <w:t>Cyfip1</w:t>
      </w:r>
      <w:r>
        <w:rPr>
          <w:rFonts w:ascii="Arial" w:hAnsi="Arial" w:cs="Arial"/>
          <w:b/>
          <w:sz w:val="24"/>
          <w:szCs w:val="24"/>
          <w:u w:val="single"/>
        </w:rPr>
        <w:t xml:space="preserve"> </w:t>
      </w:r>
      <w:r w:rsidRPr="005E4C24">
        <w:rPr>
          <w:rFonts w:ascii="Arial" w:hAnsi="Arial" w:cs="Arial"/>
          <w:b/>
          <w:sz w:val="24"/>
          <w:szCs w:val="24"/>
          <w:u w:val="single"/>
          <w:vertAlign w:val="superscript"/>
        </w:rPr>
        <w:t>J/-</w:t>
      </w:r>
      <w:r>
        <w:rPr>
          <w:rFonts w:ascii="Arial" w:hAnsi="Arial" w:cs="Arial"/>
          <w:b/>
          <w:sz w:val="24"/>
          <w:szCs w:val="24"/>
          <w:u w:val="single"/>
        </w:rPr>
        <w:t xml:space="preserve"> </w:t>
      </w:r>
      <w:r w:rsidRPr="007D551E">
        <w:rPr>
          <w:rFonts w:ascii="Arial" w:hAnsi="Arial" w:cs="Arial"/>
          <w:b/>
          <w:sz w:val="24"/>
          <w:szCs w:val="24"/>
          <w:u w:val="single"/>
        </w:rPr>
        <w:t>mice.</w:t>
      </w:r>
      <w:r w:rsidRPr="007D551E">
        <w:rPr>
          <w:rFonts w:ascii="Arial" w:hAnsi="Arial" w:cs="Arial"/>
          <w:b/>
          <w:sz w:val="24"/>
          <w:szCs w:val="24"/>
        </w:rPr>
        <w:t xml:space="preserve"> (A): </w:t>
      </w:r>
      <w:r w:rsidRPr="007D551E">
        <w:rPr>
          <w:rFonts w:ascii="Arial" w:hAnsi="Arial" w:cs="Arial"/>
          <w:sz w:val="24"/>
          <w:szCs w:val="24"/>
        </w:rPr>
        <w:t>In examining CPP via change in time spent on the food-paired side between Day 1 (</w:t>
      </w:r>
      <w:r w:rsidRPr="007D551E">
        <w:rPr>
          <w:rFonts w:ascii="Arial" w:hAnsi="Arial" w:cs="Arial"/>
          <w:b/>
          <w:sz w:val="24"/>
          <w:szCs w:val="24"/>
        </w:rPr>
        <w:t>D1</w:t>
      </w:r>
      <w:r w:rsidRPr="007D551E">
        <w:rPr>
          <w:rFonts w:ascii="Arial" w:hAnsi="Arial" w:cs="Arial"/>
          <w:sz w:val="24"/>
          <w:szCs w:val="24"/>
        </w:rPr>
        <w:t>) and Day 22 (</w:t>
      </w:r>
      <w:r w:rsidRPr="007D551E">
        <w:rPr>
          <w:rFonts w:ascii="Arial" w:hAnsi="Arial" w:cs="Arial"/>
          <w:b/>
          <w:sz w:val="24"/>
          <w:szCs w:val="24"/>
        </w:rPr>
        <w:t>D22</w:t>
      </w:r>
      <w:r>
        <w:rPr>
          <w:rFonts w:ascii="Arial" w:hAnsi="Arial" w:cs="Arial"/>
          <w:sz w:val="24"/>
          <w:szCs w:val="24"/>
        </w:rPr>
        <w:t xml:space="preserve">), </w:t>
      </w:r>
      <w:r w:rsidRPr="005E4C24">
        <w:rPr>
          <w:rFonts w:ascii="Arial" w:hAnsi="Arial" w:cs="Arial"/>
          <w:color w:val="0000FF"/>
          <w:sz w:val="24"/>
          <w:szCs w:val="24"/>
        </w:rPr>
        <w:t>we used</w:t>
      </w:r>
      <w:r>
        <w:rPr>
          <w:rFonts w:ascii="Arial" w:hAnsi="Arial" w:cs="Arial"/>
          <w:color w:val="0000FF"/>
          <w:sz w:val="24"/>
          <w:szCs w:val="24"/>
        </w:rPr>
        <w:t xml:space="preserve"> two-way ANOVA with Genotype and Treatment as factors. </w:t>
      </w:r>
      <w:r>
        <w:rPr>
          <w:rFonts w:ascii="Arial" w:hAnsi="Arial" w:cs="Arial"/>
          <w:sz w:val="24"/>
          <w:szCs w:val="24"/>
        </w:rPr>
        <w:t xml:space="preserve">For the </w:t>
      </w:r>
      <w:r w:rsidRPr="007D551E">
        <w:rPr>
          <w:rFonts w:ascii="Arial" w:hAnsi="Arial" w:cs="Arial"/>
          <w:i/>
          <w:sz w:val="24"/>
          <w:szCs w:val="24"/>
        </w:rPr>
        <w:t>Cyfip</w:t>
      </w:r>
      <w:r>
        <w:rPr>
          <w:rFonts w:ascii="Arial" w:hAnsi="Arial" w:cs="Arial"/>
          <w:i/>
          <w:sz w:val="24"/>
          <w:szCs w:val="24"/>
        </w:rPr>
        <w:t>1</w:t>
      </w:r>
      <w:proofErr w:type="gramStart"/>
      <w:r>
        <w:rPr>
          <w:rFonts w:ascii="Arial" w:hAnsi="Arial" w:cs="Arial"/>
          <w:i/>
          <w:sz w:val="24"/>
          <w:szCs w:val="24"/>
        </w:rPr>
        <w:t>,</w:t>
      </w:r>
      <w:r w:rsidRPr="007D551E">
        <w:rPr>
          <w:rFonts w:ascii="Arial" w:hAnsi="Arial" w:cs="Arial"/>
          <w:i/>
          <w:sz w:val="24"/>
          <w:szCs w:val="24"/>
        </w:rPr>
        <w:t>2</w:t>
      </w:r>
      <w:r w:rsidRPr="007D551E">
        <w:rPr>
          <w:rFonts w:ascii="Arial" w:hAnsi="Arial" w:cs="Arial"/>
          <w:sz w:val="24"/>
          <w:szCs w:val="24"/>
          <w:vertAlign w:val="superscript"/>
        </w:rPr>
        <w:t>N</w:t>
      </w:r>
      <w:proofErr w:type="gramEnd"/>
      <w:r w:rsidRPr="007D551E">
        <w:rPr>
          <w:rFonts w:ascii="Arial" w:hAnsi="Arial" w:cs="Arial"/>
          <w:sz w:val="24"/>
          <w:szCs w:val="24"/>
          <w:vertAlign w:val="superscript"/>
        </w:rPr>
        <w:t>/N</w:t>
      </w:r>
      <w:r w:rsidRPr="007D551E">
        <w:rPr>
          <w:rFonts w:ascii="Arial" w:hAnsi="Arial" w:cs="Arial"/>
          <w:sz w:val="24"/>
          <w:szCs w:val="24"/>
        </w:rPr>
        <w:t xml:space="preserve"> genetic background, there was no effect of Genotype [F(1,148) = 2.4; p = 0.13], Treatment [F(1,148) = 1.2; p = 0.27], or interaction [F(1,148) = 0.58; p = 0.45]. However, when considering the PF data alone (as we also did in analysis of PF intake; </w:t>
      </w:r>
      <w:r w:rsidRPr="007D551E">
        <w:rPr>
          <w:rFonts w:ascii="Arial" w:hAnsi="Arial" w:cs="Arial"/>
          <w:b/>
          <w:sz w:val="24"/>
          <w:szCs w:val="24"/>
        </w:rPr>
        <w:t>Fig.5A-C</w:t>
      </w:r>
      <w:r w:rsidRPr="007D551E">
        <w:rPr>
          <w:rFonts w:ascii="Arial" w:hAnsi="Arial" w:cs="Arial"/>
          <w:sz w:val="24"/>
          <w:szCs w:val="24"/>
        </w:rPr>
        <w:t xml:space="preserve">), PF-trained </w:t>
      </w:r>
      <w:r w:rsidRPr="007D551E">
        <w:rPr>
          <w:rFonts w:ascii="Arial" w:hAnsi="Arial" w:cs="Arial"/>
          <w:i/>
          <w:sz w:val="24"/>
          <w:szCs w:val="24"/>
        </w:rPr>
        <w:t>Cyfip1</w:t>
      </w:r>
      <w:r w:rsidRPr="007D551E">
        <w:rPr>
          <w:rFonts w:ascii="Arial" w:hAnsi="Arial" w:cs="Arial"/>
          <w:sz w:val="24"/>
          <w:szCs w:val="24"/>
          <w:vertAlign w:val="superscript"/>
        </w:rPr>
        <w:t>N/-</w:t>
      </w:r>
      <w:r w:rsidRPr="007D551E">
        <w:rPr>
          <w:rFonts w:ascii="Arial" w:hAnsi="Arial" w:cs="Arial"/>
          <w:sz w:val="24"/>
          <w:szCs w:val="24"/>
        </w:rPr>
        <w:t xml:space="preserve"> mice showed </w:t>
      </w:r>
      <w:r w:rsidRPr="007D551E">
        <w:rPr>
          <w:rFonts w:ascii="Arial" w:hAnsi="Arial" w:cs="Arial"/>
          <w:sz w:val="24"/>
          <w:szCs w:val="24"/>
        </w:rPr>
        <w:lastRenderedPageBreak/>
        <w:t xml:space="preserve">greater CPP than </w:t>
      </w:r>
      <w:r w:rsidRPr="007D551E">
        <w:rPr>
          <w:rFonts w:ascii="Arial" w:hAnsi="Arial" w:cs="Arial"/>
          <w:i/>
          <w:sz w:val="24"/>
          <w:szCs w:val="24"/>
        </w:rPr>
        <w:t>Cyfip1</w:t>
      </w:r>
      <w:r w:rsidRPr="007D551E">
        <w:rPr>
          <w:rFonts w:ascii="Arial" w:hAnsi="Arial" w:cs="Arial"/>
          <w:sz w:val="24"/>
          <w:szCs w:val="24"/>
          <w:vertAlign w:val="superscript"/>
        </w:rPr>
        <w:t>N/N</w:t>
      </w:r>
      <w:r w:rsidRPr="007D551E">
        <w:rPr>
          <w:rFonts w:ascii="Arial" w:hAnsi="Arial" w:cs="Arial"/>
          <w:sz w:val="24"/>
          <w:szCs w:val="24"/>
        </w:rPr>
        <w:t xml:space="preserve"> mice [t(77) = 2.19; </w:t>
      </w:r>
      <w:r w:rsidRPr="007D551E">
        <w:rPr>
          <w:rFonts w:ascii="Arial" w:hAnsi="Arial" w:cs="Arial"/>
          <w:b/>
          <w:sz w:val="24"/>
          <w:szCs w:val="24"/>
        </w:rPr>
        <w:t>*</w:t>
      </w:r>
      <w:r w:rsidRPr="007D551E">
        <w:rPr>
          <w:rFonts w:ascii="Arial" w:hAnsi="Arial" w:cs="Arial"/>
          <w:sz w:val="24"/>
          <w:szCs w:val="24"/>
        </w:rPr>
        <w:t xml:space="preserve">p = 0.03], thus indicating greater PF reward which is in line with the </w:t>
      </w:r>
      <w:r>
        <w:rPr>
          <w:rFonts w:ascii="Arial" w:hAnsi="Arial" w:cs="Arial"/>
          <w:sz w:val="24"/>
          <w:szCs w:val="24"/>
        </w:rPr>
        <w:t>greater, preceding</w:t>
      </w:r>
      <w:r w:rsidRPr="007D551E">
        <w:rPr>
          <w:rFonts w:ascii="Arial" w:hAnsi="Arial" w:cs="Arial"/>
          <w:sz w:val="24"/>
          <w:szCs w:val="24"/>
        </w:rPr>
        <w:t xml:space="preserve"> PF intake in </w:t>
      </w:r>
      <w:r w:rsidRPr="007D551E">
        <w:rPr>
          <w:rFonts w:ascii="Arial" w:hAnsi="Arial" w:cs="Arial"/>
          <w:i/>
          <w:sz w:val="24"/>
          <w:szCs w:val="24"/>
        </w:rPr>
        <w:t>Cyfip1</w:t>
      </w:r>
      <w:r w:rsidRPr="007D551E">
        <w:rPr>
          <w:rFonts w:ascii="Arial" w:hAnsi="Arial" w:cs="Arial"/>
          <w:sz w:val="24"/>
          <w:szCs w:val="24"/>
          <w:vertAlign w:val="superscript"/>
        </w:rPr>
        <w:t>N/-</w:t>
      </w:r>
      <w:r w:rsidRPr="007D551E">
        <w:rPr>
          <w:rFonts w:ascii="Arial" w:hAnsi="Arial" w:cs="Arial"/>
          <w:sz w:val="24"/>
          <w:szCs w:val="24"/>
        </w:rPr>
        <w:t xml:space="preserve"> mice. </w:t>
      </w:r>
      <w:r w:rsidRPr="007D551E">
        <w:rPr>
          <w:rFonts w:ascii="Arial" w:hAnsi="Arial" w:cs="Arial"/>
          <w:b/>
          <w:sz w:val="24"/>
          <w:szCs w:val="24"/>
        </w:rPr>
        <w:t>(B):</w:t>
      </w:r>
      <w:r w:rsidRPr="007D551E">
        <w:rPr>
          <w:rFonts w:ascii="Arial" w:hAnsi="Arial" w:cs="Arial"/>
          <w:sz w:val="24"/>
          <w:szCs w:val="24"/>
        </w:rPr>
        <w:t xml:space="preserve"> In considering </w:t>
      </w:r>
      <w:r w:rsidRPr="007D551E">
        <w:rPr>
          <w:rFonts w:ascii="Arial" w:hAnsi="Arial" w:cs="Arial"/>
          <w:i/>
          <w:sz w:val="24"/>
          <w:szCs w:val="24"/>
        </w:rPr>
        <w:t>Cyfip1</w:t>
      </w:r>
      <w:r w:rsidRPr="007D551E">
        <w:rPr>
          <w:rFonts w:ascii="Arial" w:hAnsi="Arial" w:cs="Arial"/>
          <w:sz w:val="24"/>
          <w:szCs w:val="24"/>
          <w:vertAlign w:val="superscript"/>
        </w:rPr>
        <w:t>J/-</w:t>
      </w:r>
      <w:r w:rsidRPr="007D551E">
        <w:rPr>
          <w:rFonts w:ascii="Arial" w:hAnsi="Arial" w:cs="Arial"/>
          <w:sz w:val="24"/>
          <w:szCs w:val="24"/>
        </w:rPr>
        <w:t xml:space="preserve"> mice on the </w:t>
      </w:r>
      <w:r w:rsidRPr="007D551E">
        <w:rPr>
          <w:rFonts w:ascii="Arial" w:hAnsi="Arial" w:cs="Arial"/>
          <w:i/>
          <w:sz w:val="24"/>
          <w:szCs w:val="24"/>
        </w:rPr>
        <w:t>Cyfip2</w:t>
      </w:r>
      <w:r w:rsidRPr="007D551E">
        <w:rPr>
          <w:rFonts w:ascii="Arial" w:hAnsi="Arial" w:cs="Arial"/>
          <w:sz w:val="24"/>
          <w:szCs w:val="24"/>
          <w:vertAlign w:val="superscript"/>
        </w:rPr>
        <w:t xml:space="preserve">J/J </w:t>
      </w:r>
      <w:r w:rsidRPr="007D551E">
        <w:rPr>
          <w:rFonts w:ascii="Arial" w:hAnsi="Arial" w:cs="Arial"/>
          <w:sz w:val="24"/>
          <w:szCs w:val="24"/>
        </w:rPr>
        <w:t>background, there was no effect of Genotype [</w:t>
      </w:r>
      <w:proofErr w:type="gramStart"/>
      <w:r w:rsidRPr="007D551E">
        <w:rPr>
          <w:rFonts w:ascii="Arial" w:hAnsi="Arial" w:cs="Arial"/>
          <w:sz w:val="24"/>
          <w:szCs w:val="24"/>
        </w:rPr>
        <w:t>F(</w:t>
      </w:r>
      <w:proofErr w:type="gramEnd"/>
      <w:r w:rsidRPr="007D551E">
        <w:rPr>
          <w:rFonts w:ascii="Arial" w:hAnsi="Arial" w:cs="Arial"/>
          <w:sz w:val="24"/>
          <w:szCs w:val="24"/>
        </w:rPr>
        <w:t xml:space="preserve">1,167) = 0.7; p = 0.41], Treatment [F(1,167) = 1.1; p = 0.3], or interaction [F(1,167) = 0.001; p = 0.97] and no difference in PF-CPP (p &gt; 0.05).  </w:t>
      </w:r>
    </w:p>
    <w:p w14:paraId="57C23845" w14:textId="77777777" w:rsidR="00F44F60" w:rsidRPr="007D551E" w:rsidRDefault="00F44F60" w:rsidP="00F44F60">
      <w:pPr>
        <w:spacing w:after="0" w:line="480" w:lineRule="auto"/>
        <w:jc w:val="both"/>
        <w:rPr>
          <w:rFonts w:ascii="Arial" w:hAnsi="Arial" w:cs="Arial"/>
          <w:sz w:val="24"/>
          <w:szCs w:val="24"/>
        </w:rPr>
      </w:pPr>
    </w:p>
    <w:p w14:paraId="50F59498" w14:textId="7A274B3E" w:rsidR="00F44F60" w:rsidRDefault="00F44F60" w:rsidP="00F44F60">
      <w:pPr>
        <w:spacing w:after="0" w:line="480" w:lineRule="auto"/>
        <w:jc w:val="both"/>
        <w:rPr>
          <w:rFonts w:ascii="Arial" w:hAnsi="Arial" w:cs="Arial"/>
          <w:sz w:val="24"/>
          <w:szCs w:val="24"/>
        </w:rPr>
      </w:pPr>
      <w:r w:rsidRPr="007D551E">
        <w:rPr>
          <w:rFonts w:ascii="Arial" w:hAnsi="Arial" w:cs="Arial"/>
          <w:b/>
          <w:sz w:val="24"/>
          <w:szCs w:val="24"/>
          <w:u w:val="single"/>
        </w:rPr>
        <w:t xml:space="preserve">Supplementary Figure 3. Compulsive-like PF consumption in the light/dark conflict test in </w:t>
      </w:r>
      <w:r w:rsidRPr="007D551E">
        <w:rPr>
          <w:rFonts w:ascii="Arial" w:hAnsi="Arial" w:cs="Arial"/>
          <w:b/>
          <w:i/>
          <w:sz w:val="24"/>
          <w:szCs w:val="24"/>
          <w:u w:val="single"/>
        </w:rPr>
        <w:t>Cyfip1</w:t>
      </w:r>
      <w:r w:rsidRPr="007D551E">
        <w:rPr>
          <w:rFonts w:ascii="Arial" w:hAnsi="Arial" w:cs="Arial"/>
          <w:b/>
          <w:sz w:val="24"/>
          <w:szCs w:val="24"/>
          <w:u w:val="single"/>
          <w:vertAlign w:val="superscript"/>
        </w:rPr>
        <w:t>N/-</w:t>
      </w:r>
      <w:r w:rsidRPr="007D551E">
        <w:rPr>
          <w:rFonts w:ascii="Arial" w:hAnsi="Arial" w:cs="Arial"/>
          <w:b/>
          <w:sz w:val="24"/>
          <w:szCs w:val="24"/>
          <w:u w:val="single"/>
        </w:rPr>
        <w:t xml:space="preserve"> and </w:t>
      </w:r>
      <w:r w:rsidRPr="007D551E">
        <w:rPr>
          <w:rFonts w:ascii="Arial" w:hAnsi="Arial" w:cs="Arial"/>
          <w:b/>
          <w:i/>
          <w:sz w:val="24"/>
          <w:szCs w:val="24"/>
          <w:u w:val="single"/>
        </w:rPr>
        <w:t>Cyfip1</w:t>
      </w:r>
      <w:r w:rsidRPr="007D551E">
        <w:rPr>
          <w:rFonts w:ascii="Arial" w:hAnsi="Arial" w:cs="Arial"/>
          <w:b/>
          <w:sz w:val="24"/>
          <w:szCs w:val="24"/>
          <w:u w:val="single"/>
          <w:vertAlign w:val="superscript"/>
        </w:rPr>
        <w:t xml:space="preserve">J/- </w:t>
      </w:r>
      <w:r w:rsidRPr="007D551E">
        <w:rPr>
          <w:rFonts w:ascii="Arial" w:hAnsi="Arial" w:cs="Arial"/>
          <w:b/>
          <w:sz w:val="24"/>
          <w:szCs w:val="24"/>
          <w:u w:val="single"/>
        </w:rPr>
        <w:t>mice.</w:t>
      </w:r>
      <w:r w:rsidRPr="007D551E">
        <w:rPr>
          <w:rFonts w:ascii="Arial" w:hAnsi="Arial" w:cs="Arial"/>
          <w:b/>
          <w:sz w:val="24"/>
          <w:szCs w:val="24"/>
        </w:rPr>
        <w:t xml:space="preserve"> (A): </w:t>
      </w:r>
      <w:r w:rsidRPr="007D551E">
        <w:rPr>
          <w:rFonts w:ascii="Arial" w:hAnsi="Arial" w:cs="Arial"/>
          <w:sz w:val="24"/>
          <w:szCs w:val="24"/>
        </w:rPr>
        <w:t xml:space="preserve">An illustration of the light/dark box is shown. </w:t>
      </w:r>
      <w:r>
        <w:rPr>
          <w:rFonts w:ascii="Arial" w:hAnsi="Arial" w:cs="Arial"/>
          <w:sz w:val="24"/>
          <w:szCs w:val="24"/>
        </w:rPr>
        <w:t>All m</w:t>
      </w:r>
      <w:r w:rsidRPr="007D551E">
        <w:rPr>
          <w:rFonts w:ascii="Arial" w:hAnsi="Arial" w:cs="Arial"/>
          <w:sz w:val="24"/>
          <w:szCs w:val="24"/>
        </w:rPr>
        <w:t>ice were provided 30 min access to PF</w:t>
      </w:r>
      <w:r>
        <w:rPr>
          <w:rFonts w:ascii="Arial" w:hAnsi="Arial" w:cs="Arial"/>
          <w:sz w:val="24"/>
          <w:szCs w:val="24"/>
        </w:rPr>
        <w:t>. The PF</w:t>
      </w:r>
      <w:r w:rsidRPr="007D551E">
        <w:rPr>
          <w:rFonts w:ascii="Arial" w:hAnsi="Arial" w:cs="Arial"/>
          <w:sz w:val="24"/>
          <w:szCs w:val="24"/>
        </w:rPr>
        <w:t xml:space="preserve"> was placed in a bowl located i</w:t>
      </w:r>
      <w:r>
        <w:rPr>
          <w:rFonts w:ascii="Arial" w:hAnsi="Arial" w:cs="Arial"/>
          <w:sz w:val="24"/>
          <w:szCs w:val="24"/>
        </w:rPr>
        <w:t xml:space="preserve">n the center of the light side. </w:t>
      </w:r>
      <w:r w:rsidRPr="00496602">
        <w:rPr>
          <w:rFonts w:ascii="Arial" w:hAnsi="Arial" w:cs="Arial"/>
          <w:color w:val="0000FF"/>
          <w:sz w:val="24"/>
          <w:szCs w:val="24"/>
        </w:rPr>
        <w:t xml:space="preserve">In examining compulsive-like PF intake in the light/dark test, we ran two-way ANOVAs with Genotype and PO as factors for mice on either the </w:t>
      </w:r>
      <w:r w:rsidRPr="00496602">
        <w:rPr>
          <w:rFonts w:ascii="Arial" w:hAnsi="Arial" w:cs="Arial"/>
          <w:i/>
          <w:color w:val="0000FF"/>
          <w:sz w:val="24"/>
          <w:szCs w:val="24"/>
        </w:rPr>
        <w:t>Cyfip1</w:t>
      </w:r>
      <w:proofErr w:type="gramStart"/>
      <w:r w:rsidRPr="00496602">
        <w:rPr>
          <w:rFonts w:ascii="Arial" w:hAnsi="Arial" w:cs="Arial"/>
          <w:color w:val="0000FF"/>
          <w:sz w:val="24"/>
          <w:szCs w:val="24"/>
        </w:rPr>
        <w:t>,2</w:t>
      </w:r>
      <w:proofErr w:type="gramEnd"/>
      <w:r w:rsidRPr="00496602">
        <w:rPr>
          <w:rFonts w:ascii="Arial" w:hAnsi="Arial" w:cs="Arial"/>
          <w:color w:val="0000FF"/>
          <w:sz w:val="24"/>
          <w:szCs w:val="24"/>
        </w:rPr>
        <w:t xml:space="preserve"> </w:t>
      </w:r>
      <w:r w:rsidRPr="00496602">
        <w:rPr>
          <w:rFonts w:ascii="Arial" w:hAnsi="Arial" w:cs="Arial"/>
          <w:color w:val="0000FF"/>
          <w:sz w:val="24"/>
          <w:szCs w:val="24"/>
          <w:vertAlign w:val="superscript"/>
        </w:rPr>
        <w:t>N/N</w:t>
      </w:r>
      <w:r w:rsidRPr="00496602">
        <w:rPr>
          <w:rFonts w:ascii="Arial" w:hAnsi="Arial" w:cs="Arial"/>
          <w:color w:val="0000FF"/>
          <w:sz w:val="24"/>
          <w:szCs w:val="24"/>
        </w:rPr>
        <w:t xml:space="preserve"> or </w:t>
      </w:r>
      <w:r w:rsidRPr="00496602">
        <w:rPr>
          <w:rFonts w:ascii="Arial" w:hAnsi="Arial" w:cs="Arial"/>
          <w:i/>
          <w:color w:val="0000FF"/>
          <w:sz w:val="24"/>
          <w:szCs w:val="24"/>
        </w:rPr>
        <w:t>Cyfip1</w:t>
      </w:r>
      <w:r w:rsidRPr="00496602">
        <w:rPr>
          <w:rFonts w:ascii="Arial" w:hAnsi="Arial" w:cs="Arial"/>
          <w:color w:val="0000FF"/>
          <w:sz w:val="24"/>
          <w:szCs w:val="24"/>
        </w:rPr>
        <w:t>,2</w:t>
      </w:r>
      <w:r w:rsidRPr="00496602">
        <w:rPr>
          <w:rFonts w:ascii="Arial" w:hAnsi="Arial" w:cs="Arial"/>
          <w:color w:val="0000FF"/>
          <w:sz w:val="24"/>
          <w:szCs w:val="24"/>
          <w:vertAlign w:val="superscript"/>
        </w:rPr>
        <w:t>J/J</w:t>
      </w:r>
      <w:r w:rsidRPr="00496602">
        <w:rPr>
          <w:rFonts w:ascii="Arial" w:hAnsi="Arial" w:cs="Arial"/>
          <w:color w:val="0000FF"/>
          <w:sz w:val="24"/>
          <w:szCs w:val="24"/>
        </w:rPr>
        <w:t xml:space="preserve"> backgrounds (</w:t>
      </w:r>
      <w:r w:rsidRPr="00496602">
        <w:rPr>
          <w:rFonts w:ascii="Arial" w:hAnsi="Arial" w:cs="Arial"/>
          <w:b/>
          <w:color w:val="0000FF"/>
          <w:sz w:val="24"/>
          <w:szCs w:val="24"/>
        </w:rPr>
        <w:t>B,C</w:t>
      </w:r>
      <w:r w:rsidRPr="00496602">
        <w:rPr>
          <w:rFonts w:ascii="Arial" w:hAnsi="Arial" w:cs="Arial"/>
          <w:color w:val="0000FF"/>
          <w:sz w:val="24"/>
          <w:szCs w:val="24"/>
        </w:rPr>
        <w:t xml:space="preserve">). </w:t>
      </w:r>
      <w:r>
        <w:rPr>
          <w:rFonts w:ascii="Arial" w:hAnsi="Arial" w:cs="Arial"/>
          <w:color w:val="0000FF"/>
          <w:sz w:val="24"/>
          <w:szCs w:val="24"/>
        </w:rPr>
        <w:t xml:space="preserve">For the </w:t>
      </w:r>
      <w:r w:rsidRPr="0048280D">
        <w:rPr>
          <w:rFonts w:ascii="Arial" w:hAnsi="Arial" w:cs="Arial"/>
          <w:i/>
          <w:color w:val="0000FF"/>
          <w:sz w:val="24"/>
          <w:szCs w:val="24"/>
        </w:rPr>
        <w:t>Cyfip1</w:t>
      </w:r>
      <w:proofErr w:type="gramStart"/>
      <w:r w:rsidR="0048280D">
        <w:rPr>
          <w:rFonts w:ascii="Arial" w:hAnsi="Arial" w:cs="Arial"/>
          <w:color w:val="0000FF"/>
          <w:sz w:val="24"/>
          <w:szCs w:val="24"/>
        </w:rPr>
        <w:t>,2</w:t>
      </w:r>
      <w:r w:rsidRPr="0048280D">
        <w:rPr>
          <w:rFonts w:ascii="Arial" w:hAnsi="Arial" w:cs="Arial"/>
          <w:color w:val="0000FF"/>
          <w:sz w:val="24"/>
          <w:szCs w:val="24"/>
          <w:vertAlign w:val="superscript"/>
        </w:rPr>
        <w:t>J</w:t>
      </w:r>
      <w:proofErr w:type="gramEnd"/>
      <w:r w:rsidRPr="0048280D">
        <w:rPr>
          <w:rFonts w:ascii="Arial" w:hAnsi="Arial" w:cs="Arial"/>
          <w:color w:val="0000FF"/>
          <w:sz w:val="24"/>
          <w:szCs w:val="24"/>
          <w:vertAlign w:val="superscript"/>
        </w:rPr>
        <w:t>/J</w:t>
      </w:r>
      <w:r>
        <w:rPr>
          <w:rFonts w:ascii="Arial" w:hAnsi="Arial" w:cs="Arial"/>
          <w:color w:val="0000FF"/>
          <w:sz w:val="24"/>
          <w:szCs w:val="24"/>
        </w:rPr>
        <w:t xml:space="preserve"> background, because of the Sex-dependent PO effects on PF intake during training (</w:t>
      </w:r>
      <w:r w:rsidRPr="00496602">
        <w:rPr>
          <w:rFonts w:ascii="Arial" w:hAnsi="Arial" w:cs="Arial"/>
          <w:b/>
          <w:color w:val="0000FF"/>
          <w:sz w:val="24"/>
          <w:szCs w:val="24"/>
        </w:rPr>
        <w:t>Fig.5</w:t>
      </w:r>
      <w:r>
        <w:rPr>
          <w:rFonts w:ascii="Arial" w:hAnsi="Arial" w:cs="Arial"/>
          <w:color w:val="0000FF"/>
          <w:sz w:val="24"/>
          <w:szCs w:val="24"/>
        </w:rPr>
        <w:t>), we</w:t>
      </w:r>
      <w:r w:rsidRPr="00496602">
        <w:rPr>
          <w:rFonts w:ascii="Arial" w:hAnsi="Arial" w:cs="Arial"/>
          <w:color w:val="0000FF"/>
          <w:sz w:val="24"/>
          <w:szCs w:val="24"/>
        </w:rPr>
        <w:t xml:space="preserve"> also ran separate two-way ANOVAs for females </w:t>
      </w:r>
      <w:r>
        <w:rPr>
          <w:rFonts w:ascii="Arial" w:hAnsi="Arial" w:cs="Arial"/>
          <w:color w:val="0000FF"/>
          <w:sz w:val="24"/>
          <w:szCs w:val="24"/>
        </w:rPr>
        <w:t xml:space="preserve">and males with Genotype and PO as factors </w:t>
      </w:r>
      <w:r w:rsidRPr="00496602">
        <w:rPr>
          <w:rFonts w:ascii="Arial" w:hAnsi="Arial" w:cs="Arial"/>
          <w:color w:val="0000FF"/>
          <w:sz w:val="24"/>
          <w:szCs w:val="24"/>
        </w:rPr>
        <w:t>(</w:t>
      </w:r>
      <w:r w:rsidRPr="00496602">
        <w:rPr>
          <w:rFonts w:ascii="Arial" w:hAnsi="Arial" w:cs="Arial"/>
          <w:b/>
          <w:color w:val="0000FF"/>
          <w:sz w:val="24"/>
          <w:szCs w:val="24"/>
        </w:rPr>
        <w:t>D,E</w:t>
      </w:r>
      <w:r w:rsidRPr="00496602">
        <w:rPr>
          <w:rFonts w:ascii="Arial" w:hAnsi="Arial" w:cs="Arial"/>
          <w:color w:val="0000FF"/>
          <w:sz w:val="24"/>
          <w:szCs w:val="24"/>
        </w:rPr>
        <w:t>).</w:t>
      </w:r>
      <w:r w:rsidRPr="00496602">
        <w:rPr>
          <w:rFonts w:ascii="Arial" w:hAnsi="Arial" w:cs="Arial"/>
          <w:b/>
          <w:color w:val="0000FF"/>
          <w:sz w:val="24"/>
          <w:szCs w:val="24"/>
        </w:rPr>
        <w:t xml:space="preserve">  </w:t>
      </w:r>
      <w:r w:rsidRPr="007D551E">
        <w:rPr>
          <w:rFonts w:ascii="Arial" w:hAnsi="Arial" w:cs="Arial"/>
          <w:b/>
          <w:sz w:val="24"/>
          <w:szCs w:val="24"/>
        </w:rPr>
        <w:t xml:space="preserve">(B): </w:t>
      </w:r>
      <w:r w:rsidRPr="007D551E">
        <w:rPr>
          <w:rFonts w:ascii="Arial" w:hAnsi="Arial" w:cs="Arial"/>
          <w:sz w:val="24"/>
          <w:szCs w:val="24"/>
        </w:rPr>
        <w:t xml:space="preserve">In considering PF-trained mice on the </w:t>
      </w:r>
      <w:r w:rsidRPr="007D551E">
        <w:rPr>
          <w:rFonts w:ascii="Arial" w:hAnsi="Arial" w:cs="Arial"/>
          <w:i/>
          <w:sz w:val="24"/>
          <w:szCs w:val="24"/>
        </w:rPr>
        <w:t>Cyfip2</w:t>
      </w:r>
      <w:r w:rsidRPr="007D551E">
        <w:rPr>
          <w:rFonts w:ascii="Arial" w:hAnsi="Arial" w:cs="Arial"/>
          <w:sz w:val="24"/>
          <w:szCs w:val="24"/>
          <w:vertAlign w:val="superscript"/>
        </w:rPr>
        <w:t>N/N</w:t>
      </w:r>
      <w:r w:rsidRPr="007D551E">
        <w:rPr>
          <w:rFonts w:ascii="Arial" w:hAnsi="Arial" w:cs="Arial"/>
          <w:sz w:val="24"/>
          <w:szCs w:val="24"/>
        </w:rPr>
        <w:t xml:space="preserve"> background</w:t>
      </w:r>
      <w:r>
        <w:rPr>
          <w:rFonts w:ascii="Arial" w:hAnsi="Arial" w:cs="Arial"/>
          <w:sz w:val="24"/>
          <w:szCs w:val="24"/>
        </w:rPr>
        <w:t xml:space="preserve">, </w:t>
      </w:r>
      <w:r w:rsidRPr="007D551E">
        <w:rPr>
          <w:rFonts w:ascii="Arial" w:hAnsi="Arial" w:cs="Arial"/>
          <w:sz w:val="24"/>
          <w:szCs w:val="24"/>
        </w:rPr>
        <w:t xml:space="preserve">there was no effect of Genotype or interaction with PO in the Sex-collapsed dataset (all </w:t>
      </w:r>
      <w:proofErr w:type="spellStart"/>
      <w:r w:rsidRPr="007D551E">
        <w:rPr>
          <w:rFonts w:ascii="Arial" w:hAnsi="Arial" w:cs="Arial"/>
          <w:sz w:val="24"/>
          <w:szCs w:val="24"/>
        </w:rPr>
        <w:t>ps</w:t>
      </w:r>
      <w:proofErr w:type="spellEnd"/>
      <w:r w:rsidRPr="007D551E">
        <w:rPr>
          <w:rFonts w:ascii="Arial" w:hAnsi="Arial" w:cs="Arial"/>
          <w:sz w:val="24"/>
          <w:szCs w:val="24"/>
        </w:rPr>
        <w:t xml:space="preserve"> &gt; 0.28). </w:t>
      </w:r>
      <w:r w:rsidRPr="007D551E">
        <w:rPr>
          <w:rFonts w:ascii="Arial" w:hAnsi="Arial" w:cs="Arial"/>
          <w:b/>
          <w:sz w:val="24"/>
          <w:szCs w:val="24"/>
        </w:rPr>
        <w:t>(C):</w:t>
      </w:r>
      <w:r w:rsidRPr="007D551E">
        <w:rPr>
          <w:rFonts w:ascii="Arial" w:hAnsi="Arial" w:cs="Arial"/>
          <w:sz w:val="24"/>
          <w:szCs w:val="24"/>
        </w:rPr>
        <w:t xml:space="preserve"> For </w:t>
      </w:r>
      <w:r w:rsidRPr="007D551E">
        <w:rPr>
          <w:rFonts w:ascii="Arial" w:hAnsi="Arial" w:cs="Arial"/>
          <w:i/>
          <w:sz w:val="24"/>
          <w:szCs w:val="24"/>
        </w:rPr>
        <w:t>Cyfip1</w:t>
      </w:r>
      <w:r w:rsidRPr="007D551E">
        <w:rPr>
          <w:rFonts w:ascii="Arial" w:hAnsi="Arial" w:cs="Arial"/>
          <w:sz w:val="24"/>
          <w:szCs w:val="24"/>
          <w:vertAlign w:val="superscript"/>
        </w:rPr>
        <w:t>J/-</w:t>
      </w:r>
      <w:r w:rsidRPr="007D551E">
        <w:rPr>
          <w:rFonts w:ascii="Arial" w:hAnsi="Arial" w:cs="Arial"/>
          <w:sz w:val="24"/>
          <w:szCs w:val="24"/>
        </w:rPr>
        <w:t xml:space="preserve"> mice on the </w:t>
      </w:r>
      <w:r w:rsidRPr="007D551E">
        <w:rPr>
          <w:rFonts w:ascii="Arial" w:hAnsi="Arial" w:cs="Arial"/>
          <w:i/>
          <w:sz w:val="24"/>
          <w:szCs w:val="24"/>
        </w:rPr>
        <w:t>Cyfip1</w:t>
      </w:r>
      <w:r w:rsidRPr="007D551E">
        <w:rPr>
          <w:rFonts w:ascii="Arial" w:hAnsi="Arial" w:cs="Arial"/>
          <w:sz w:val="24"/>
          <w:szCs w:val="24"/>
          <w:vertAlign w:val="superscript"/>
        </w:rPr>
        <w:t xml:space="preserve">J/J </w:t>
      </w:r>
      <w:r w:rsidRPr="007D551E">
        <w:rPr>
          <w:rFonts w:ascii="Arial" w:hAnsi="Arial" w:cs="Arial"/>
          <w:sz w:val="24"/>
          <w:szCs w:val="24"/>
        </w:rPr>
        <w:t>background, there was a main effect of Genotype [</w:t>
      </w:r>
      <w:proofErr w:type="gramStart"/>
      <w:r w:rsidRPr="007D551E">
        <w:rPr>
          <w:rFonts w:ascii="Arial" w:hAnsi="Arial" w:cs="Arial"/>
          <w:sz w:val="24"/>
          <w:szCs w:val="24"/>
        </w:rPr>
        <w:t>F(</w:t>
      </w:r>
      <w:proofErr w:type="gramEnd"/>
      <w:r w:rsidRPr="007D551E">
        <w:rPr>
          <w:rFonts w:ascii="Arial" w:hAnsi="Arial" w:cs="Arial"/>
          <w:sz w:val="24"/>
          <w:szCs w:val="24"/>
        </w:rPr>
        <w:t xml:space="preserve">1,104) = 7.4; p = 0.008] that was explained by a reduction in PF consumption in </w:t>
      </w:r>
      <w:r w:rsidRPr="007D551E">
        <w:rPr>
          <w:rFonts w:ascii="Arial" w:hAnsi="Arial" w:cs="Arial"/>
          <w:i/>
          <w:sz w:val="24"/>
          <w:szCs w:val="24"/>
        </w:rPr>
        <w:t>Cyfip1</w:t>
      </w:r>
      <w:r w:rsidRPr="007D551E">
        <w:rPr>
          <w:rFonts w:ascii="Arial" w:hAnsi="Arial" w:cs="Arial"/>
          <w:sz w:val="24"/>
          <w:szCs w:val="24"/>
          <w:vertAlign w:val="superscript"/>
        </w:rPr>
        <w:t>J/-</w:t>
      </w:r>
      <w:r w:rsidRPr="007D551E">
        <w:rPr>
          <w:rFonts w:ascii="Arial" w:hAnsi="Arial" w:cs="Arial"/>
          <w:sz w:val="24"/>
          <w:szCs w:val="24"/>
        </w:rPr>
        <w:t xml:space="preserve"> relative to </w:t>
      </w:r>
      <w:r w:rsidRPr="007D551E">
        <w:rPr>
          <w:rFonts w:ascii="Arial" w:hAnsi="Arial" w:cs="Arial"/>
          <w:i/>
          <w:sz w:val="24"/>
          <w:szCs w:val="24"/>
        </w:rPr>
        <w:t>Cyfip1</w:t>
      </w:r>
      <w:r w:rsidRPr="007D551E">
        <w:rPr>
          <w:rFonts w:ascii="Arial" w:hAnsi="Arial" w:cs="Arial"/>
          <w:sz w:val="24"/>
          <w:szCs w:val="24"/>
          <w:vertAlign w:val="superscript"/>
        </w:rPr>
        <w:t>J/J</w:t>
      </w:r>
      <w:r w:rsidRPr="007D551E">
        <w:rPr>
          <w:rFonts w:ascii="Arial" w:hAnsi="Arial" w:cs="Arial"/>
          <w:sz w:val="24"/>
          <w:szCs w:val="24"/>
        </w:rPr>
        <w:t xml:space="preserve"> mice</w:t>
      </w:r>
      <w:r>
        <w:rPr>
          <w:rFonts w:ascii="Arial" w:hAnsi="Arial" w:cs="Arial"/>
          <w:sz w:val="24"/>
          <w:szCs w:val="24"/>
        </w:rPr>
        <w:t xml:space="preserve"> that was significant for paternally deleted </w:t>
      </w:r>
      <w:r w:rsidRPr="00270EC6">
        <w:rPr>
          <w:rFonts w:ascii="Arial" w:hAnsi="Arial" w:cs="Arial"/>
          <w:i/>
          <w:sz w:val="24"/>
          <w:szCs w:val="24"/>
        </w:rPr>
        <w:t>Cyfip1</w:t>
      </w:r>
      <w:r>
        <w:rPr>
          <w:rFonts w:ascii="Arial" w:hAnsi="Arial" w:cs="Arial"/>
          <w:sz w:val="24"/>
          <w:szCs w:val="24"/>
        </w:rPr>
        <w:t xml:space="preserve"> </w:t>
      </w:r>
      <w:r w:rsidRPr="00270EC6">
        <w:rPr>
          <w:rFonts w:ascii="Arial" w:hAnsi="Arial" w:cs="Arial"/>
          <w:sz w:val="24"/>
          <w:szCs w:val="24"/>
          <w:vertAlign w:val="superscript"/>
        </w:rPr>
        <w:t xml:space="preserve">J/- (p) </w:t>
      </w:r>
      <w:r w:rsidR="00937078">
        <w:rPr>
          <w:rFonts w:ascii="Arial" w:hAnsi="Arial" w:cs="Arial"/>
          <w:sz w:val="24"/>
          <w:szCs w:val="24"/>
        </w:rPr>
        <w:t>vs.</w:t>
      </w:r>
      <w:r>
        <w:rPr>
          <w:rFonts w:ascii="Arial" w:hAnsi="Arial" w:cs="Arial"/>
          <w:sz w:val="24"/>
          <w:szCs w:val="24"/>
        </w:rPr>
        <w:t xml:space="preserve"> their wild-type </w:t>
      </w:r>
      <w:r w:rsidRPr="00270EC6">
        <w:rPr>
          <w:rFonts w:ascii="Arial" w:hAnsi="Arial" w:cs="Arial"/>
          <w:i/>
          <w:sz w:val="24"/>
          <w:szCs w:val="24"/>
        </w:rPr>
        <w:t>Cyfip1</w:t>
      </w:r>
      <w:r>
        <w:rPr>
          <w:rFonts w:ascii="Arial" w:hAnsi="Arial" w:cs="Arial"/>
          <w:sz w:val="24"/>
          <w:szCs w:val="24"/>
        </w:rPr>
        <w:t xml:space="preserve"> </w:t>
      </w:r>
      <w:r w:rsidRPr="00270EC6">
        <w:rPr>
          <w:rFonts w:ascii="Arial" w:hAnsi="Arial" w:cs="Arial"/>
          <w:sz w:val="24"/>
          <w:szCs w:val="24"/>
          <w:vertAlign w:val="superscript"/>
        </w:rPr>
        <w:t>J/J (p)</w:t>
      </w:r>
      <w:r>
        <w:rPr>
          <w:rFonts w:ascii="Arial" w:hAnsi="Arial" w:cs="Arial"/>
          <w:sz w:val="24"/>
          <w:szCs w:val="24"/>
        </w:rPr>
        <w:t xml:space="preserve"> counterparts</w:t>
      </w:r>
      <w:r w:rsidRPr="007D551E">
        <w:rPr>
          <w:rFonts w:ascii="Arial" w:hAnsi="Arial" w:cs="Arial"/>
          <w:sz w:val="24"/>
          <w:szCs w:val="24"/>
        </w:rPr>
        <w:t xml:space="preserve"> [</w:t>
      </w:r>
      <w:r>
        <w:rPr>
          <w:rFonts w:ascii="Arial" w:hAnsi="Arial" w:cs="Arial"/>
          <w:sz w:val="24"/>
          <w:szCs w:val="24"/>
        </w:rPr>
        <w:t xml:space="preserve">left two bars: </w:t>
      </w:r>
      <w:r w:rsidRPr="007D551E">
        <w:rPr>
          <w:rFonts w:ascii="Arial" w:hAnsi="Arial" w:cs="Arial"/>
          <w:sz w:val="24"/>
          <w:szCs w:val="24"/>
        </w:rPr>
        <w:t xml:space="preserve"> t(49) = 2.4; </w:t>
      </w:r>
      <w:r w:rsidRPr="007D551E">
        <w:rPr>
          <w:rFonts w:ascii="Arial" w:hAnsi="Arial" w:cs="Arial"/>
          <w:b/>
          <w:sz w:val="24"/>
          <w:szCs w:val="24"/>
        </w:rPr>
        <w:t>†</w:t>
      </w:r>
      <w:r w:rsidRPr="007D551E">
        <w:rPr>
          <w:rFonts w:ascii="Arial" w:hAnsi="Arial" w:cs="Arial"/>
          <w:sz w:val="24"/>
          <w:szCs w:val="24"/>
        </w:rPr>
        <w:t xml:space="preserve">p = 0.02].  </w:t>
      </w:r>
      <w:r w:rsidRPr="007D551E">
        <w:rPr>
          <w:rFonts w:ascii="Arial" w:hAnsi="Arial" w:cs="Arial"/>
          <w:b/>
          <w:sz w:val="24"/>
          <w:szCs w:val="24"/>
        </w:rPr>
        <w:t>(D</w:t>
      </w:r>
      <w:proofErr w:type="gramStart"/>
      <w:r w:rsidRPr="007D551E">
        <w:rPr>
          <w:rFonts w:ascii="Arial" w:hAnsi="Arial" w:cs="Arial"/>
          <w:b/>
          <w:sz w:val="24"/>
          <w:szCs w:val="24"/>
        </w:rPr>
        <w:t>,E</w:t>
      </w:r>
      <w:proofErr w:type="gramEnd"/>
      <w:r w:rsidRPr="007D551E">
        <w:rPr>
          <w:rFonts w:ascii="Arial" w:hAnsi="Arial" w:cs="Arial"/>
          <w:b/>
          <w:sz w:val="24"/>
          <w:szCs w:val="24"/>
        </w:rPr>
        <w:t>):</w:t>
      </w:r>
      <w:r w:rsidRPr="007D551E">
        <w:rPr>
          <w:rFonts w:ascii="Arial" w:hAnsi="Arial" w:cs="Arial"/>
          <w:sz w:val="24"/>
          <w:szCs w:val="24"/>
        </w:rPr>
        <w:t xml:space="preserve"> For females</w:t>
      </w:r>
      <w:r>
        <w:rPr>
          <w:rFonts w:ascii="Arial" w:hAnsi="Arial" w:cs="Arial"/>
          <w:sz w:val="24"/>
          <w:szCs w:val="24"/>
        </w:rPr>
        <w:t xml:space="preserve"> on the </w:t>
      </w:r>
      <w:r w:rsidRPr="006722A1">
        <w:rPr>
          <w:rFonts w:ascii="Arial" w:hAnsi="Arial" w:cs="Arial"/>
          <w:i/>
          <w:sz w:val="24"/>
          <w:szCs w:val="24"/>
        </w:rPr>
        <w:t>Cyfip1</w:t>
      </w:r>
      <w:r>
        <w:rPr>
          <w:rFonts w:ascii="Arial" w:hAnsi="Arial" w:cs="Arial"/>
          <w:sz w:val="24"/>
          <w:szCs w:val="24"/>
        </w:rPr>
        <w:t>,2</w:t>
      </w:r>
      <w:r w:rsidRPr="006722A1">
        <w:rPr>
          <w:rFonts w:ascii="Arial" w:hAnsi="Arial" w:cs="Arial"/>
          <w:sz w:val="24"/>
          <w:szCs w:val="24"/>
          <w:vertAlign w:val="superscript"/>
        </w:rPr>
        <w:t xml:space="preserve">J/J </w:t>
      </w:r>
      <w:r>
        <w:rPr>
          <w:rFonts w:ascii="Arial" w:hAnsi="Arial" w:cs="Arial"/>
          <w:sz w:val="24"/>
          <w:szCs w:val="24"/>
        </w:rPr>
        <w:t>background</w:t>
      </w:r>
      <w:r w:rsidRPr="007D551E">
        <w:rPr>
          <w:rFonts w:ascii="Arial" w:hAnsi="Arial" w:cs="Arial"/>
          <w:sz w:val="24"/>
          <w:szCs w:val="24"/>
        </w:rPr>
        <w:t>, there was no effect of Genotype or PO [</w:t>
      </w:r>
      <w:r w:rsidRPr="007D551E">
        <w:rPr>
          <w:rFonts w:ascii="Arial" w:hAnsi="Arial" w:cs="Arial"/>
          <w:b/>
          <w:sz w:val="24"/>
          <w:szCs w:val="24"/>
        </w:rPr>
        <w:t>D</w:t>
      </w:r>
      <w:r w:rsidRPr="007D551E">
        <w:rPr>
          <w:rFonts w:ascii="Arial" w:hAnsi="Arial" w:cs="Arial"/>
          <w:sz w:val="24"/>
          <w:szCs w:val="24"/>
        </w:rPr>
        <w:t xml:space="preserve">: </w:t>
      </w:r>
      <w:proofErr w:type="spellStart"/>
      <w:r w:rsidRPr="007D551E">
        <w:rPr>
          <w:rFonts w:ascii="Arial" w:hAnsi="Arial" w:cs="Arial"/>
          <w:sz w:val="24"/>
          <w:szCs w:val="24"/>
        </w:rPr>
        <w:t>ps</w:t>
      </w:r>
      <w:proofErr w:type="spellEnd"/>
      <w:r w:rsidRPr="007D551E">
        <w:rPr>
          <w:rFonts w:ascii="Arial" w:hAnsi="Arial" w:cs="Arial"/>
          <w:sz w:val="24"/>
          <w:szCs w:val="24"/>
        </w:rPr>
        <w:t xml:space="preserve"> &gt; 0.39]. For males</w:t>
      </w:r>
      <w:r>
        <w:rPr>
          <w:rFonts w:ascii="Arial" w:hAnsi="Arial" w:cs="Arial"/>
          <w:sz w:val="24"/>
          <w:szCs w:val="24"/>
        </w:rPr>
        <w:t xml:space="preserve"> on the </w:t>
      </w:r>
      <w:r w:rsidRPr="006722A1">
        <w:rPr>
          <w:rFonts w:ascii="Arial" w:hAnsi="Arial" w:cs="Arial"/>
          <w:i/>
          <w:sz w:val="24"/>
          <w:szCs w:val="24"/>
        </w:rPr>
        <w:t>Cyfip1</w:t>
      </w:r>
      <w:r>
        <w:rPr>
          <w:rFonts w:ascii="Arial" w:hAnsi="Arial" w:cs="Arial"/>
          <w:sz w:val="24"/>
          <w:szCs w:val="24"/>
        </w:rPr>
        <w:t>,2</w:t>
      </w:r>
      <w:r w:rsidRPr="006722A1">
        <w:rPr>
          <w:rFonts w:ascii="Arial" w:hAnsi="Arial" w:cs="Arial"/>
          <w:sz w:val="24"/>
          <w:szCs w:val="24"/>
          <w:vertAlign w:val="superscript"/>
        </w:rPr>
        <w:t>J/J</w:t>
      </w:r>
      <w:r>
        <w:rPr>
          <w:rFonts w:ascii="Arial" w:hAnsi="Arial" w:cs="Arial"/>
          <w:sz w:val="24"/>
          <w:szCs w:val="24"/>
        </w:rPr>
        <w:t xml:space="preserve"> background</w:t>
      </w:r>
      <w:r w:rsidRPr="007D551E">
        <w:rPr>
          <w:rFonts w:ascii="Arial" w:hAnsi="Arial" w:cs="Arial"/>
          <w:sz w:val="24"/>
          <w:szCs w:val="24"/>
        </w:rPr>
        <w:t xml:space="preserve">, there was </w:t>
      </w:r>
      <w:r>
        <w:rPr>
          <w:rFonts w:ascii="Arial" w:hAnsi="Arial" w:cs="Arial"/>
          <w:sz w:val="24"/>
          <w:szCs w:val="24"/>
        </w:rPr>
        <w:t>an</w:t>
      </w:r>
      <w:r w:rsidRPr="007D551E">
        <w:rPr>
          <w:rFonts w:ascii="Arial" w:hAnsi="Arial" w:cs="Arial"/>
          <w:sz w:val="24"/>
          <w:szCs w:val="24"/>
        </w:rPr>
        <w:t xml:space="preserve"> effect of Genotype </w:t>
      </w:r>
      <w:r w:rsidRPr="007D551E">
        <w:rPr>
          <w:rFonts w:ascii="Arial" w:hAnsi="Arial" w:cs="Arial"/>
          <w:b/>
          <w:sz w:val="24"/>
          <w:szCs w:val="24"/>
        </w:rPr>
        <w:t>[E:</w:t>
      </w:r>
      <w:r w:rsidRPr="007D551E">
        <w:rPr>
          <w:rFonts w:ascii="Arial" w:hAnsi="Arial" w:cs="Arial"/>
          <w:sz w:val="24"/>
          <w:szCs w:val="24"/>
        </w:rPr>
        <w:t xml:space="preserve"> </w:t>
      </w:r>
      <w:r>
        <w:rPr>
          <w:rFonts w:ascii="Arial" w:hAnsi="Arial" w:cs="Arial"/>
          <w:sz w:val="24"/>
          <w:szCs w:val="24"/>
        </w:rPr>
        <w:t>F(1,52) = 7.2; p = 0.01] that was explained in part by p</w:t>
      </w:r>
      <w:r w:rsidRPr="007D551E">
        <w:rPr>
          <w:rFonts w:ascii="Arial" w:hAnsi="Arial" w:cs="Arial"/>
          <w:sz w:val="24"/>
          <w:szCs w:val="24"/>
        </w:rPr>
        <w:t xml:space="preserve">aternally deleted male </w:t>
      </w:r>
      <w:r w:rsidRPr="007D551E">
        <w:rPr>
          <w:rFonts w:ascii="Arial" w:hAnsi="Arial" w:cs="Arial"/>
          <w:i/>
          <w:sz w:val="24"/>
          <w:szCs w:val="24"/>
        </w:rPr>
        <w:t>Cyfip1</w:t>
      </w:r>
      <w:r w:rsidRPr="007D551E">
        <w:rPr>
          <w:rFonts w:ascii="Arial" w:hAnsi="Arial" w:cs="Arial"/>
          <w:sz w:val="24"/>
          <w:szCs w:val="24"/>
          <w:vertAlign w:val="superscript"/>
        </w:rPr>
        <w:t>J/-</w:t>
      </w:r>
      <w:r>
        <w:rPr>
          <w:rFonts w:ascii="Arial" w:hAnsi="Arial" w:cs="Arial"/>
          <w:sz w:val="24"/>
          <w:szCs w:val="24"/>
          <w:vertAlign w:val="superscript"/>
        </w:rPr>
        <w:t xml:space="preserve"> (p)</w:t>
      </w:r>
      <w:r w:rsidRPr="007D551E">
        <w:rPr>
          <w:rFonts w:ascii="Arial" w:hAnsi="Arial" w:cs="Arial"/>
          <w:sz w:val="24"/>
          <w:szCs w:val="24"/>
        </w:rPr>
        <w:t xml:space="preserve"> mice showed a significant reduction</w:t>
      </w:r>
      <w:r>
        <w:rPr>
          <w:rFonts w:ascii="Arial" w:hAnsi="Arial" w:cs="Arial"/>
          <w:sz w:val="24"/>
          <w:szCs w:val="24"/>
        </w:rPr>
        <w:t xml:space="preserve"> in PF intake</w:t>
      </w:r>
      <w:r w:rsidRPr="007D551E">
        <w:rPr>
          <w:rFonts w:ascii="Arial" w:hAnsi="Arial" w:cs="Arial"/>
          <w:sz w:val="24"/>
          <w:szCs w:val="24"/>
        </w:rPr>
        <w:t xml:space="preserve"> relative to their </w:t>
      </w:r>
      <w:r>
        <w:rPr>
          <w:rFonts w:ascii="Arial" w:hAnsi="Arial" w:cs="Arial"/>
          <w:sz w:val="24"/>
          <w:szCs w:val="24"/>
        </w:rPr>
        <w:t xml:space="preserve">wild-type </w:t>
      </w:r>
      <w:r w:rsidRPr="007D551E">
        <w:rPr>
          <w:rFonts w:ascii="Arial" w:hAnsi="Arial" w:cs="Arial"/>
          <w:i/>
          <w:sz w:val="24"/>
          <w:szCs w:val="24"/>
        </w:rPr>
        <w:t>Cyfip1</w:t>
      </w:r>
      <w:r w:rsidRPr="007D551E">
        <w:rPr>
          <w:rFonts w:ascii="Arial" w:hAnsi="Arial" w:cs="Arial"/>
          <w:sz w:val="24"/>
          <w:szCs w:val="24"/>
          <w:vertAlign w:val="superscript"/>
        </w:rPr>
        <w:t>J/J</w:t>
      </w:r>
      <w:r>
        <w:rPr>
          <w:rFonts w:ascii="Arial" w:hAnsi="Arial" w:cs="Arial"/>
          <w:sz w:val="24"/>
          <w:szCs w:val="24"/>
          <w:vertAlign w:val="superscript"/>
        </w:rPr>
        <w:t xml:space="preserve"> (p)</w:t>
      </w:r>
      <w:r w:rsidRPr="007D551E">
        <w:rPr>
          <w:rFonts w:ascii="Arial" w:hAnsi="Arial" w:cs="Arial"/>
          <w:sz w:val="24"/>
          <w:szCs w:val="24"/>
        </w:rPr>
        <w:t xml:space="preserve"> counterparts [</w:t>
      </w:r>
      <w:r w:rsidRPr="007D551E">
        <w:rPr>
          <w:rFonts w:ascii="Arial" w:hAnsi="Arial" w:cs="Arial"/>
          <w:b/>
          <w:sz w:val="24"/>
          <w:szCs w:val="24"/>
        </w:rPr>
        <w:t>E:</w:t>
      </w:r>
      <w:r w:rsidRPr="007D551E">
        <w:rPr>
          <w:rFonts w:ascii="Arial" w:hAnsi="Arial" w:cs="Arial"/>
          <w:sz w:val="24"/>
          <w:szCs w:val="24"/>
        </w:rPr>
        <w:t xml:space="preserve"> </w:t>
      </w:r>
      <w:r w:rsidRPr="007D551E">
        <w:rPr>
          <w:rFonts w:ascii="Arial" w:hAnsi="Arial" w:cs="Arial"/>
          <w:b/>
          <w:sz w:val="24"/>
          <w:szCs w:val="24"/>
        </w:rPr>
        <w:t>‡</w:t>
      </w:r>
      <w:r w:rsidRPr="007D551E">
        <w:rPr>
          <w:rFonts w:ascii="Arial" w:hAnsi="Arial" w:cs="Arial"/>
          <w:sz w:val="24"/>
          <w:szCs w:val="24"/>
        </w:rPr>
        <w:t xml:space="preserve"> t(23) = 2.2; p = 0.035]. </w:t>
      </w:r>
    </w:p>
    <w:p w14:paraId="785269C6" w14:textId="77777777" w:rsidR="00F44F60" w:rsidRDefault="00F44F60" w:rsidP="00F44F60">
      <w:pPr>
        <w:spacing w:after="0" w:line="480" w:lineRule="auto"/>
        <w:jc w:val="both"/>
        <w:rPr>
          <w:rFonts w:ascii="Arial" w:hAnsi="Arial" w:cs="Arial"/>
          <w:sz w:val="24"/>
          <w:szCs w:val="24"/>
        </w:rPr>
      </w:pPr>
    </w:p>
    <w:p w14:paraId="0CB0D9FA" w14:textId="230398DC" w:rsidR="00F44F60" w:rsidRPr="007D551E" w:rsidRDefault="00F44F60" w:rsidP="00F44F60">
      <w:pPr>
        <w:spacing w:after="0" w:line="480" w:lineRule="auto"/>
        <w:jc w:val="both"/>
        <w:rPr>
          <w:rFonts w:ascii="Arial" w:hAnsi="Arial" w:cs="Arial"/>
          <w:sz w:val="24"/>
          <w:szCs w:val="24"/>
        </w:rPr>
      </w:pPr>
      <w:r w:rsidRPr="007D551E">
        <w:rPr>
          <w:rFonts w:ascii="Arial" w:hAnsi="Arial" w:cs="Arial"/>
          <w:b/>
          <w:sz w:val="24"/>
          <w:szCs w:val="24"/>
          <w:u w:val="single"/>
        </w:rPr>
        <w:lastRenderedPageBreak/>
        <w:t>Supplementary Figure 4: Immunoblots for CYFIP1.</w:t>
      </w:r>
      <w:r w:rsidRPr="007D551E">
        <w:rPr>
          <w:rFonts w:ascii="Arial" w:hAnsi="Arial" w:cs="Arial"/>
          <w:b/>
          <w:sz w:val="24"/>
          <w:szCs w:val="24"/>
        </w:rPr>
        <w:t xml:space="preserve"> </w:t>
      </w:r>
      <w:r w:rsidRPr="007D551E">
        <w:rPr>
          <w:rFonts w:ascii="Arial" w:hAnsi="Arial" w:cs="Arial"/>
          <w:sz w:val="24"/>
          <w:szCs w:val="24"/>
        </w:rPr>
        <w:t xml:space="preserve">Western blot images show the density of CYFIP1 and β-actin staining. J/J = </w:t>
      </w:r>
      <w:r w:rsidRPr="007D551E">
        <w:rPr>
          <w:rFonts w:ascii="Arial" w:hAnsi="Arial" w:cs="Arial"/>
          <w:i/>
          <w:sz w:val="24"/>
          <w:szCs w:val="24"/>
        </w:rPr>
        <w:t>Cyfip1</w:t>
      </w:r>
      <w:r w:rsidRPr="007D551E">
        <w:rPr>
          <w:rFonts w:ascii="Arial" w:hAnsi="Arial" w:cs="Arial"/>
          <w:sz w:val="24"/>
          <w:szCs w:val="24"/>
          <w:vertAlign w:val="superscript"/>
        </w:rPr>
        <w:t>J/J</w:t>
      </w:r>
      <w:r w:rsidRPr="007D551E">
        <w:rPr>
          <w:rFonts w:ascii="Arial" w:hAnsi="Arial" w:cs="Arial"/>
          <w:sz w:val="24"/>
          <w:szCs w:val="24"/>
        </w:rPr>
        <w:t xml:space="preserve">; J/- = </w:t>
      </w:r>
      <w:r w:rsidRPr="007D551E">
        <w:rPr>
          <w:rFonts w:ascii="Arial" w:hAnsi="Arial" w:cs="Arial"/>
          <w:i/>
          <w:sz w:val="24"/>
          <w:szCs w:val="24"/>
        </w:rPr>
        <w:t>Cyfip1</w:t>
      </w:r>
      <w:r w:rsidRPr="007D551E">
        <w:rPr>
          <w:rFonts w:ascii="Arial" w:hAnsi="Arial" w:cs="Arial"/>
          <w:sz w:val="24"/>
          <w:szCs w:val="24"/>
          <w:vertAlign w:val="superscript"/>
        </w:rPr>
        <w:t>J/-</w:t>
      </w:r>
      <w:r w:rsidRPr="007D551E">
        <w:rPr>
          <w:rFonts w:ascii="Arial" w:hAnsi="Arial" w:cs="Arial"/>
          <w:sz w:val="24"/>
          <w:szCs w:val="24"/>
        </w:rPr>
        <w:t xml:space="preserve">; </w:t>
      </w:r>
      <w:r>
        <w:rPr>
          <w:rFonts w:ascii="Arial" w:hAnsi="Arial" w:cs="Arial"/>
          <w:sz w:val="24"/>
          <w:szCs w:val="24"/>
        </w:rPr>
        <w:t>m = maternal deletion family; p</w:t>
      </w:r>
      <w:r w:rsidRPr="007D551E">
        <w:rPr>
          <w:rFonts w:ascii="Arial" w:hAnsi="Arial" w:cs="Arial"/>
          <w:sz w:val="24"/>
          <w:szCs w:val="24"/>
        </w:rPr>
        <w:t xml:space="preserve"> = paternal</w:t>
      </w:r>
      <w:r>
        <w:rPr>
          <w:rFonts w:ascii="Arial" w:hAnsi="Arial" w:cs="Arial"/>
          <w:sz w:val="24"/>
          <w:szCs w:val="24"/>
        </w:rPr>
        <w:t xml:space="preserve"> deletion family</w:t>
      </w:r>
      <w:r w:rsidR="00C96798">
        <w:rPr>
          <w:rFonts w:ascii="Arial" w:hAnsi="Arial" w:cs="Arial"/>
          <w:sz w:val="24"/>
          <w:szCs w:val="24"/>
        </w:rPr>
        <w:t xml:space="preserve"> (see annotations in Fig.1D)</w:t>
      </w:r>
      <w:r w:rsidRPr="007D551E">
        <w:rPr>
          <w:rFonts w:ascii="Arial" w:hAnsi="Arial" w:cs="Arial"/>
          <w:sz w:val="24"/>
          <w:szCs w:val="24"/>
        </w:rPr>
        <w:t>.</w:t>
      </w:r>
    </w:p>
    <w:p w14:paraId="7C6D65EC" w14:textId="77777777" w:rsidR="00F44F60" w:rsidRDefault="00F44F60" w:rsidP="00F44F60">
      <w:pPr>
        <w:spacing w:after="0" w:line="480" w:lineRule="auto"/>
        <w:jc w:val="both"/>
        <w:rPr>
          <w:rFonts w:ascii="Arial" w:hAnsi="Arial" w:cs="Arial"/>
          <w:sz w:val="24"/>
          <w:szCs w:val="24"/>
        </w:rPr>
      </w:pPr>
    </w:p>
    <w:p w14:paraId="17834F34" w14:textId="101C4E94" w:rsidR="00F44F60" w:rsidRPr="007D551E" w:rsidRDefault="00F44F60" w:rsidP="00F44F60">
      <w:pPr>
        <w:spacing w:after="0" w:line="480" w:lineRule="auto"/>
        <w:jc w:val="both"/>
        <w:rPr>
          <w:rFonts w:ascii="Arial" w:hAnsi="Arial" w:cs="Arial"/>
          <w:sz w:val="24"/>
          <w:szCs w:val="24"/>
        </w:rPr>
      </w:pPr>
      <w:r>
        <w:rPr>
          <w:rFonts w:ascii="Arial" w:hAnsi="Arial" w:cs="Arial"/>
          <w:b/>
          <w:sz w:val="24"/>
          <w:szCs w:val="24"/>
          <w:u w:val="single"/>
        </w:rPr>
        <w:t>Supplementary Figure 5</w:t>
      </w:r>
      <w:r w:rsidRPr="007D551E">
        <w:rPr>
          <w:rFonts w:ascii="Arial" w:hAnsi="Arial" w:cs="Arial"/>
          <w:b/>
          <w:sz w:val="24"/>
          <w:szCs w:val="24"/>
          <w:u w:val="single"/>
        </w:rPr>
        <w:t xml:space="preserve">: Maternal but not paternal deletion of </w:t>
      </w:r>
      <w:r w:rsidRPr="007D551E">
        <w:rPr>
          <w:rFonts w:ascii="Arial" w:hAnsi="Arial" w:cs="Arial"/>
          <w:b/>
          <w:i/>
          <w:sz w:val="24"/>
          <w:szCs w:val="24"/>
          <w:u w:val="single"/>
        </w:rPr>
        <w:t>Cyfip1</w:t>
      </w:r>
      <w:r w:rsidRPr="007D551E">
        <w:rPr>
          <w:rFonts w:ascii="Arial" w:hAnsi="Arial" w:cs="Arial"/>
          <w:b/>
          <w:sz w:val="24"/>
          <w:szCs w:val="24"/>
          <w:u w:val="single"/>
        </w:rPr>
        <w:t xml:space="preserve"> induces locomotor hyperactivity on Day 1 in male but not female </w:t>
      </w:r>
      <w:r w:rsidRPr="007D551E">
        <w:rPr>
          <w:rFonts w:ascii="Arial" w:hAnsi="Arial" w:cs="Arial"/>
          <w:b/>
          <w:i/>
          <w:sz w:val="24"/>
          <w:szCs w:val="24"/>
          <w:u w:val="single"/>
        </w:rPr>
        <w:t>Cyfip1</w:t>
      </w:r>
      <w:r w:rsidRPr="007D551E">
        <w:rPr>
          <w:rFonts w:ascii="Arial" w:hAnsi="Arial" w:cs="Arial"/>
          <w:b/>
          <w:sz w:val="24"/>
          <w:szCs w:val="24"/>
          <w:u w:val="single"/>
          <w:vertAlign w:val="superscript"/>
        </w:rPr>
        <w:t>J/-</w:t>
      </w:r>
      <w:r w:rsidRPr="007D551E">
        <w:rPr>
          <w:rFonts w:ascii="Arial" w:hAnsi="Arial" w:cs="Arial"/>
          <w:b/>
          <w:sz w:val="24"/>
          <w:szCs w:val="24"/>
          <w:u w:val="single"/>
        </w:rPr>
        <w:t xml:space="preserve"> mice.</w:t>
      </w:r>
      <w:r w:rsidRPr="007D551E">
        <w:rPr>
          <w:rFonts w:ascii="Arial" w:hAnsi="Arial" w:cs="Arial"/>
          <w:b/>
          <w:sz w:val="24"/>
          <w:szCs w:val="24"/>
        </w:rPr>
        <w:t xml:space="preserve"> </w:t>
      </w:r>
      <w:r w:rsidRPr="00D3214A">
        <w:rPr>
          <w:rFonts w:ascii="Arial" w:hAnsi="Arial" w:cs="Arial"/>
          <w:color w:val="0000FF"/>
          <w:sz w:val="24"/>
          <w:szCs w:val="24"/>
        </w:rPr>
        <w:t>We first ran a mixed effects ANOVA (factors: Genotype, Sex, PO; repeated measure: Time) for distance traveled.</w:t>
      </w:r>
      <w:r>
        <w:rPr>
          <w:rFonts w:ascii="Arial" w:hAnsi="Arial" w:cs="Arial"/>
          <w:color w:val="0000FF"/>
          <w:sz w:val="24"/>
          <w:szCs w:val="24"/>
        </w:rPr>
        <w:t xml:space="preserve"> We then ran subsequent mixed effects ANOVAs separately for females and males (factors: Genotype, PO; repeated measure: Time).</w:t>
      </w:r>
      <w:r w:rsidRPr="00D3214A">
        <w:rPr>
          <w:rFonts w:ascii="Arial" w:hAnsi="Arial" w:cs="Arial"/>
          <w:color w:val="0000FF"/>
          <w:sz w:val="24"/>
          <w:szCs w:val="24"/>
        </w:rPr>
        <w:t xml:space="preserve"> </w:t>
      </w:r>
      <w:r w:rsidRPr="007D551E">
        <w:rPr>
          <w:rFonts w:ascii="Arial" w:hAnsi="Arial" w:cs="Arial"/>
          <w:sz w:val="24"/>
          <w:szCs w:val="24"/>
        </w:rPr>
        <w:t>In considering distance traveled on Day 1 (D1) of training, there was a main effect of Genotype [F(1,984) = 31.0; p = 3 x 10</w:t>
      </w:r>
      <w:r w:rsidRPr="007D551E">
        <w:rPr>
          <w:rFonts w:ascii="Arial" w:hAnsi="Arial" w:cs="Arial"/>
          <w:sz w:val="24"/>
          <w:szCs w:val="24"/>
          <w:vertAlign w:val="superscript"/>
        </w:rPr>
        <w:t>-8</w:t>
      </w:r>
      <w:r w:rsidRPr="007D551E">
        <w:rPr>
          <w:rFonts w:ascii="Arial" w:hAnsi="Arial" w:cs="Arial"/>
          <w:sz w:val="24"/>
          <w:szCs w:val="24"/>
        </w:rPr>
        <w:t>], Time [F(5,984) = 244.9; p = 2 x 10</w:t>
      </w:r>
      <w:r w:rsidRPr="007D551E">
        <w:rPr>
          <w:rFonts w:ascii="Arial" w:hAnsi="Arial" w:cs="Arial"/>
          <w:sz w:val="24"/>
          <w:szCs w:val="24"/>
          <w:vertAlign w:val="superscript"/>
        </w:rPr>
        <w:t>-16</w:t>
      </w:r>
      <w:r w:rsidRPr="007D551E">
        <w:rPr>
          <w:rFonts w:ascii="Arial" w:hAnsi="Arial" w:cs="Arial"/>
          <w:sz w:val="24"/>
          <w:szCs w:val="24"/>
        </w:rPr>
        <w:t xml:space="preserve">], a Genotype x PO interaction [F(1,984) = 4.8; p = 0.03], a PO x Sex interaction [F(1,984) = 4.2; p = 0.04], and a Genotype x PO x Sex interaction [F(1,984) = 7.1; p = 0.008]. To determine the source of these interactions, we broke down the data by PO </w:t>
      </w:r>
      <w:r>
        <w:rPr>
          <w:rFonts w:ascii="Arial" w:hAnsi="Arial" w:cs="Arial"/>
          <w:sz w:val="24"/>
          <w:szCs w:val="24"/>
        </w:rPr>
        <w:t>separately</w:t>
      </w:r>
      <w:r w:rsidRPr="007D551E">
        <w:rPr>
          <w:rFonts w:ascii="Arial" w:hAnsi="Arial" w:cs="Arial"/>
          <w:sz w:val="24"/>
          <w:szCs w:val="24"/>
        </w:rPr>
        <w:t xml:space="preserve"> for females and males. </w:t>
      </w:r>
      <w:r>
        <w:rPr>
          <w:rFonts w:ascii="Arial" w:hAnsi="Arial" w:cs="Arial"/>
          <w:b/>
          <w:sz w:val="24"/>
          <w:szCs w:val="24"/>
        </w:rPr>
        <w:t xml:space="preserve">(A). </w:t>
      </w:r>
      <w:proofErr w:type="gramStart"/>
      <w:r w:rsidRPr="003B1AE8">
        <w:rPr>
          <w:rFonts w:ascii="Arial" w:hAnsi="Arial" w:cs="Arial"/>
          <w:sz w:val="24"/>
          <w:szCs w:val="24"/>
        </w:rPr>
        <w:t>Ma</w:t>
      </w:r>
      <w:r>
        <w:rPr>
          <w:rFonts w:ascii="Arial" w:hAnsi="Arial" w:cs="Arial"/>
          <w:sz w:val="24"/>
          <w:szCs w:val="24"/>
        </w:rPr>
        <w:t>ternally</w:t>
      </w:r>
      <w:proofErr w:type="gramEnd"/>
      <w:r>
        <w:rPr>
          <w:rFonts w:ascii="Arial" w:hAnsi="Arial" w:cs="Arial"/>
          <w:sz w:val="24"/>
          <w:szCs w:val="24"/>
        </w:rPr>
        <w:t xml:space="preserve"> deleted</w:t>
      </w:r>
      <w:r w:rsidRPr="007D551E">
        <w:rPr>
          <w:rFonts w:ascii="Arial" w:hAnsi="Arial" w:cs="Arial"/>
          <w:sz w:val="24"/>
          <w:szCs w:val="24"/>
        </w:rPr>
        <w:t xml:space="preserve"> </w:t>
      </w:r>
      <w:r w:rsidRPr="007D551E">
        <w:rPr>
          <w:rFonts w:ascii="Arial" w:hAnsi="Arial" w:cs="Arial"/>
          <w:i/>
          <w:sz w:val="24"/>
          <w:szCs w:val="24"/>
        </w:rPr>
        <w:t>Cyfip1</w:t>
      </w:r>
      <w:r w:rsidRPr="007D551E">
        <w:rPr>
          <w:rFonts w:ascii="Arial" w:hAnsi="Arial" w:cs="Arial"/>
          <w:sz w:val="24"/>
          <w:szCs w:val="24"/>
          <w:vertAlign w:val="superscript"/>
        </w:rPr>
        <w:t>J/-</w:t>
      </w:r>
      <w:r>
        <w:rPr>
          <w:rFonts w:ascii="Arial" w:hAnsi="Arial" w:cs="Arial"/>
          <w:sz w:val="24"/>
          <w:szCs w:val="24"/>
          <w:vertAlign w:val="superscript"/>
        </w:rPr>
        <w:t xml:space="preserve"> (m)</w:t>
      </w:r>
      <w:r w:rsidRPr="007D551E">
        <w:rPr>
          <w:rFonts w:ascii="Arial" w:hAnsi="Arial" w:cs="Arial"/>
          <w:sz w:val="24"/>
          <w:szCs w:val="24"/>
        </w:rPr>
        <w:t xml:space="preserve"> </w:t>
      </w:r>
      <w:r>
        <w:rPr>
          <w:rFonts w:ascii="Arial" w:hAnsi="Arial" w:cs="Arial"/>
          <w:sz w:val="24"/>
          <w:szCs w:val="24"/>
        </w:rPr>
        <w:t xml:space="preserve">mice </w:t>
      </w:r>
      <w:r w:rsidRPr="007D551E">
        <w:rPr>
          <w:rFonts w:ascii="Arial" w:hAnsi="Arial" w:cs="Arial"/>
          <w:sz w:val="24"/>
          <w:szCs w:val="24"/>
        </w:rPr>
        <w:t xml:space="preserve">showed significant locomotor hyperactivity at </w:t>
      </w:r>
      <w:r>
        <w:rPr>
          <w:rFonts w:ascii="Arial" w:hAnsi="Arial" w:cs="Arial"/>
          <w:sz w:val="24"/>
          <w:szCs w:val="24"/>
        </w:rPr>
        <w:t>10-</w:t>
      </w:r>
      <w:r w:rsidRPr="007D551E">
        <w:rPr>
          <w:rFonts w:ascii="Arial" w:hAnsi="Arial" w:cs="Arial"/>
          <w:sz w:val="24"/>
          <w:szCs w:val="24"/>
        </w:rPr>
        <w:t xml:space="preserve">30 min (* all </w:t>
      </w:r>
      <w:proofErr w:type="spellStart"/>
      <w:r w:rsidRPr="007D551E">
        <w:rPr>
          <w:rFonts w:ascii="Arial" w:hAnsi="Arial" w:cs="Arial"/>
          <w:sz w:val="24"/>
          <w:szCs w:val="24"/>
        </w:rPr>
        <w:t>ps</w:t>
      </w:r>
      <w:proofErr w:type="spellEnd"/>
      <w:r w:rsidRPr="007D551E">
        <w:rPr>
          <w:rFonts w:ascii="Arial" w:hAnsi="Arial" w:cs="Arial"/>
          <w:sz w:val="24"/>
          <w:szCs w:val="24"/>
        </w:rPr>
        <w:t xml:space="preserve"> &lt; 0.04, unpaired t-tests). </w:t>
      </w:r>
      <w:r w:rsidRPr="007D551E">
        <w:rPr>
          <w:rFonts w:ascii="Arial" w:hAnsi="Arial" w:cs="Arial"/>
          <w:b/>
          <w:sz w:val="24"/>
          <w:szCs w:val="24"/>
        </w:rPr>
        <w:t>(B):</w:t>
      </w:r>
      <w:r w:rsidRPr="007D551E">
        <w:rPr>
          <w:rFonts w:ascii="Arial" w:hAnsi="Arial" w:cs="Arial"/>
          <w:sz w:val="24"/>
          <w:szCs w:val="24"/>
        </w:rPr>
        <w:t xml:space="preserve"> </w:t>
      </w:r>
      <w:r>
        <w:rPr>
          <w:rFonts w:ascii="Arial" w:hAnsi="Arial" w:cs="Arial"/>
          <w:sz w:val="24"/>
          <w:szCs w:val="24"/>
        </w:rPr>
        <w:t>Paternally deleted</w:t>
      </w:r>
      <w:r w:rsidRPr="007D551E">
        <w:rPr>
          <w:rFonts w:ascii="Arial" w:hAnsi="Arial" w:cs="Arial"/>
          <w:sz w:val="24"/>
          <w:szCs w:val="24"/>
        </w:rPr>
        <w:t xml:space="preserve"> </w:t>
      </w:r>
      <w:r w:rsidRPr="007D551E">
        <w:rPr>
          <w:rFonts w:ascii="Arial" w:hAnsi="Arial" w:cs="Arial"/>
          <w:i/>
          <w:sz w:val="24"/>
          <w:szCs w:val="24"/>
        </w:rPr>
        <w:t>Cyfip1</w:t>
      </w:r>
      <w:r w:rsidRPr="003B1AE8">
        <w:rPr>
          <w:rFonts w:ascii="Arial" w:hAnsi="Arial" w:cs="Arial"/>
          <w:sz w:val="24"/>
          <w:szCs w:val="24"/>
          <w:vertAlign w:val="superscript"/>
        </w:rPr>
        <w:t>J/- (p)</w:t>
      </w:r>
      <w:r w:rsidR="00C96798">
        <w:rPr>
          <w:rFonts w:ascii="Arial" w:hAnsi="Arial" w:cs="Arial"/>
          <w:sz w:val="24"/>
          <w:szCs w:val="24"/>
        </w:rPr>
        <w:t xml:space="preserve"> did not show </w:t>
      </w:r>
      <w:proofErr w:type="gramStart"/>
      <w:r w:rsidR="00C96798">
        <w:rPr>
          <w:rFonts w:ascii="Arial" w:hAnsi="Arial" w:cs="Arial"/>
          <w:sz w:val="24"/>
          <w:szCs w:val="24"/>
        </w:rPr>
        <w:t>a</w:t>
      </w:r>
      <w:r>
        <w:rPr>
          <w:rFonts w:ascii="Arial" w:hAnsi="Arial" w:cs="Arial"/>
          <w:sz w:val="24"/>
          <w:szCs w:val="24"/>
        </w:rPr>
        <w:t xml:space="preserve"> </w:t>
      </w:r>
      <w:r w:rsidRPr="007D551E">
        <w:rPr>
          <w:rFonts w:ascii="Arial" w:hAnsi="Arial" w:cs="Arial"/>
          <w:sz w:val="24"/>
          <w:szCs w:val="24"/>
        </w:rPr>
        <w:t xml:space="preserve"> genotypic</w:t>
      </w:r>
      <w:proofErr w:type="gramEnd"/>
      <w:r w:rsidRPr="007D551E">
        <w:rPr>
          <w:rFonts w:ascii="Arial" w:hAnsi="Arial" w:cs="Arial"/>
          <w:sz w:val="24"/>
          <w:szCs w:val="24"/>
        </w:rPr>
        <w:t xml:space="preserve"> difference in locomotor activity (all </w:t>
      </w:r>
      <w:proofErr w:type="spellStart"/>
      <w:r w:rsidRPr="007D551E">
        <w:rPr>
          <w:rFonts w:ascii="Arial" w:hAnsi="Arial" w:cs="Arial"/>
          <w:sz w:val="24"/>
          <w:szCs w:val="24"/>
        </w:rPr>
        <w:t>ps</w:t>
      </w:r>
      <w:proofErr w:type="spellEnd"/>
      <w:r w:rsidRPr="007D551E">
        <w:rPr>
          <w:rFonts w:ascii="Arial" w:hAnsi="Arial" w:cs="Arial"/>
          <w:sz w:val="24"/>
          <w:szCs w:val="24"/>
        </w:rPr>
        <w:t xml:space="preserve"> &gt; 0.09). </w:t>
      </w:r>
      <w:r w:rsidRPr="007D551E">
        <w:rPr>
          <w:rFonts w:ascii="Arial" w:hAnsi="Arial" w:cs="Arial"/>
          <w:b/>
          <w:sz w:val="24"/>
          <w:szCs w:val="24"/>
        </w:rPr>
        <w:t>(C</w:t>
      </w:r>
      <w:proofErr w:type="gramStart"/>
      <w:r w:rsidRPr="007D551E">
        <w:rPr>
          <w:rFonts w:ascii="Arial" w:hAnsi="Arial" w:cs="Arial"/>
          <w:b/>
          <w:sz w:val="24"/>
          <w:szCs w:val="24"/>
        </w:rPr>
        <w:t>,D</w:t>
      </w:r>
      <w:proofErr w:type="gramEnd"/>
      <w:r w:rsidRPr="007D551E">
        <w:rPr>
          <w:rFonts w:ascii="Arial" w:hAnsi="Arial" w:cs="Arial"/>
          <w:b/>
          <w:sz w:val="24"/>
          <w:szCs w:val="24"/>
        </w:rPr>
        <w:t>):</w:t>
      </w:r>
      <w:r w:rsidRPr="007D551E">
        <w:rPr>
          <w:rFonts w:ascii="Arial" w:hAnsi="Arial" w:cs="Arial"/>
          <w:sz w:val="24"/>
          <w:szCs w:val="24"/>
        </w:rPr>
        <w:t xml:space="preserve"> In considering females only, there was a main effect of Genotype [F(1,462) = 13.8; p = 0.0002], PO [F(1,462) = 5.5; p =0.02] and Time [F(5,462) = 127; p = 2 x 10</w:t>
      </w:r>
      <w:r w:rsidRPr="007D551E">
        <w:rPr>
          <w:rFonts w:ascii="Arial" w:hAnsi="Arial" w:cs="Arial"/>
          <w:sz w:val="24"/>
          <w:szCs w:val="24"/>
          <w:vertAlign w:val="superscript"/>
        </w:rPr>
        <w:t>-16</w:t>
      </w:r>
      <w:r w:rsidRPr="007D551E">
        <w:rPr>
          <w:rFonts w:ascii="Arial" w:hAnsi="Arial" w:cs="Arial"/>
          <w:sz w:val="24"/>
          <w:szCs w:val="24"/>
        </w:rPr>
        <w:t xml:space="preserve">]. There was no genotypic difference in females, regardless of whether there was maternal </w:t>
      </w:r>
      <w:r w:rsidRPr="007D551E">
        <w:rPr>
          <w:rFonts w:ascii="Arial" w:hAnsi="Arial" w:cs="Arial"/>
          <w:i/>
          <w:sz w:val="24"/>
          <w:szCs w:val="24"/>
        </w:rPr>
        <w:t>Cyfip1</w:t>
      </w:r>
      <w:r w:rsidRPr="007D551E">
        <w:rPr>
          <w:rFonts w:ascii="Arial" w:hAnsi="Arial" w:cs="Arial"/>
          <w:sz w:val="24"/>
          <w:szCs w:val="24"/>
          <w:vertAlign w:val="superscript"/>
        </w:rPr>
        <w:t>J/-</w:t>
      </w:r>
      <w:r w:rsidRPr="007D551E">
        <w:rPr>
          <w:rFonts w:ascii="Arial" w:hAnsi="Arial" w:cs="Arial"/>
          <w:sz w:val="24"/>
          <w:szCs w:val="24"/>
        </w:rPr>
        <w:t xml:space="preserve"> </w:t>
      </w:r>
      <w:r w:rsidRPr="0048195F">
        <w:rPr>
          <w:rFonts w:ascii="Arial" w:hAnsi="Arial" w:cs="Arial"/>
          <w:sz w:val="24"/>
          <w:szCs w:val="24"/>
          <w:vertAlign w:val="superscript"/>
        </w:rPr>
        <w:t>(m)</w:t>
      </w:r>
      <w:r>
        <w:rPr>
          <w:rFonts w:ascii="Arial" w:hAnsi="Arial" w:cs="Arial"/>
          <w:sz w:val="24"/>
          <w:szCs w:val="24"/>
        </w:rPr>
        <w:t xml:space="preserve"> </w:t>
      </w:r>
      <w:r w:rsidRPr="007D551E">
        <w:rPr>
          <w:rFonts w:ascii="Arial" w:hAnsi="Arial" w:cs="Arial"/>
          <w:sz w:val="24"/>
          <w:szCs w:val="24"/>
        </w:rPr>
        <w:t>deletion (</w:t>
      </w:r>
      <w:r w:rsidRPr="007D551E">
        <w:rPr>
          <w:rFonts w:ascii="Arial" w:hAnsi="Arial" w:cs="Arial"/>
          <w:b/>
          <w:sz w:val="24"/>
          <w:szCs w:val="24"/>
        </w:rPr>
        <w:t>C</w:t>
      </w:r>
      <w:r w:rsidRPr="007D551E">
        <w:rPr>
          <w:rFonts w:ascii="Arial" w:hAnsi="Arial" w:cs="Arial"/>
          <w:sz w:val="24"/>
          <w:szCs w:val="24"/>
        </w:rPr>
        <w:t>; all p</w:t>
      </w:r>
      <w:r>
        <w:rPr>
          <w:rFonts w:ascii="Arial" w:hAnsi="Arial" w:cs="Arial"/>
          <w:sz w:val="24"/>
          <w:szCs w:val="24"/>
        </w:rPr>
        <w:t>’</w:t>
      </w:r>
      <w:r w:rsidRPr="007D551E">
        <w:rPr>
          <w:rFonts w:ascii="Arial" w:hAnsi="Arial" w:cs="Arial"/>
          <w:sz w:val="24"/>
          <w:szCs w:val="24"/>
        </w:rPr>
        <w:t xml:space="preserve">s &gt; 0.11) or paternal </w:t>
      </w:r>
      <w:r w:rsidRPr="007D551E">
        <w:rPr>
          <w:rFonts w:ascii="Arial" w:hAnsi="Arial" w:cs="Arial"/>
          <w:i/>
          <w:sz w:val="24"/>
          <w:szCs w:val="24"/>
        </w:rPr>
        <w:t>Cyfip1</w:t>
      </w:r>
      <w:r w:rsidRPr="007D551E">
        <w:rPr>
          <w:rFonts w:ascii="Arial" w:hAnsi="Arial" w:cs="Arial"/>
          <w:sz w:val="24"/>
          <w:szCs w:val="24"/>
          <w:vertAlign w:val="superscript"/>
        </w:rPr>
        <w:t>J</w:t>
      </w:r>
      <w:r w:rsidRPr="0048195F">
        <w:rPr>
          <w:rFonts w:ascii="Arial" w:hAnsi="Arial" w:cs="Arial"/>
          <w:sz w:val="24"/>
          <w:szCs w:val="24"/>
          <w:vertAlign w:val="superscript"/>
        </w:rPr>
        <w:t>/- (p)</w:t>
      </w:r>
      <w:r>
        <w:rPr>
          <w:rFonts w:ascii="Arial" w:hAnsi="Arial" w:cs="Arial"/>
          <w:sz w:val="24"/>
          <w:szCs w:val="24"/>
        </w:rPr>
        <w:t xml:space="preserve"> </w:t>
      </w:r>
      <w:r w:rsidRPr="007D551E">
        <w:rPr>
          <w:rFonts w:ascii="Arial" w:hAnsi="Arial" w:cs="Arial"/>
          <w:sz w:val="24"/>
          <w:szCs w:val="24"/>
        </w:rPr>
        <w:t>deletion (</w:t>
      </w:r>
      <w:r w:rsidRPr="007D551E">
        <w:rPr>
          <w:rFonts w:ascii="Arial" w:hAnsi="Arial" w:cs="Arial"/>
          <w:b/>
          <w:sz w:val="24"/>
          <w:szCs w:val="24"/>
        </w:rPr>
        <w:t>D</w:t>
      </w:r>
      <w:r w:rsidRPr="007D551E">
        <w:rPr>
          <w:rFonts w:ascii="Arial" w:hAnsi="Arial" w:cs="Arial"/>
          <w:sz w:val="24"/>
          <w:szCs w:val="24"/>
        </w:rPr>
        <w:t>; all p</w:t>
      </w:r>
      <w:r>
        <w:rPr>
          <w:rFonts w:ascii="Arial" w:hAnsi="Arial" w:cs="Arial"/>
          <w:sz w:val="24"/>
          <w:szCs w:val="24"/>
        </w:rPr>
        <w:t>’</w:t>
      </w:r>
      <w:r w:rsidRPr="007D551E">
        <w:rPr>
          <w:rFonts w:ascii="Arial" w:hAnsi="Arial" w:cs="Arial"/>
          <w:sz w:val="24"/>
          <w:szCs w:val="24"/>
        </w:rPr>
        <w:t xml:space="preserve">s &gt; 0.14, unpaired t-tests). </w:t>
      </w:r>
      <w:r w:rsidRPr="007D551E">
        <w:rPr>
          <w:rFonts w:ascii="Arial" w:hAnsi="Arial" w:cs="Arial"/>
          <w:b/>
          <w:sz w:val="24"/>
          <w:szCs w:val="24"/>
        </w:rPr>
        <w:t>(E</w:t>
      </w:r>
      <w:proofErr w:type="gramStart"/>
      <w:r w:rsidRPr="007D551E">
        <w:rPr>
          <w:rFonts w:ascii="Arial" w:hAnsi="Arial" w:cs="Arial"/>
          <w:b/>
          <w:sz w:val="24"/>
          <w:szCs w:val="24"/>
        </w:rPr>
        <w:t>,F</w:t>
      </w:r>
      <w:proofErr w:type="gramEnd"/>
      <w:r w:rsidRPr="007D551E">
        <w:rPr>
          <w:rFonts w:ascii="Arial" w:hAnsi="Arial" w:cs="Arial"/>
          <w:b/>
          <w:sz w:val="24"/>
          <w:szCs w:val="24"/>
        </w:rPr>
        <w:t>):</w:t>
      </w:r>
      <w:r w:rsidRPr="007D551E">
        <w:rPr>
          <w:rFonts w:ascii="Arial" w:hAnsi="Arial" w:cs="Arial"/>
          <w:sz w:val="24"/>
          <w:szCs w:val="24"/>
        </w:rPr>
        <w:t xml:space="preserve"> In considering males only, there was a main effect of Genotype [F(1,522) = 15.2; p = 0.0001], Time [F(5,522) = 120.2; p = 2 x 10</w:t>
      </w:r>
      <w:r w:rsidRPr="007D551E">
        <w:rPr>
          <w:rFonts w:ascii="Arial" w:hAnsi="Arial" w:cs="Arial"/>
          <w:sz w:val="24"/>
          <w:szCs w:val="24"/>
          <w:vertAlign w:val="superscript"/>
        </w:rPr>
        <w:t>-16</w:t>
      </w:r>
      <w:r w:rsidRPr="007D551E">
        <w:rPr>
          <w:rFonts w:ascii="Arial" w:hAnsi="Arial" w:cs="Arial"/>
          <w:sz w:val="24"/>
          <w:szCs w:val="24"/>
        </w:rPr>
        <w:t xml:space="preserve">], and a Genotype x PO interaction [F(1,522) = 9.2, p = 0.002]. </w:t>
      </w:r>
      <w:r>
        <w:rPr>
          <w:rFonts w:ascii="Arial" w:hAnsi="Arial" w:cs="Arial"/>
          <w:sz w:val="24"/>
          <w:szCs w:val="24"/>
        </w:rPr>
        <w:t xml:space="preserve">Maternally deleted </w:t>
      </w:r>
      <w:r w:rsidRPr="007D551E">
        <w:rPr>
          <w:rFonts w:ascii="Arial" w:hAnsi="Arial" w:cs="Arial"/>
          <w:i/>
          <w:sz w:val="24"/>
          <w:szCs w:val="24"/>
        </w:rPr>
        <w:t>Cyfip1</w:t>
      </w:r>
      <w:r w:rsidRPr="0048195F">
        <w:rPr>
          <w:rFonts w:ascii="Arial" w:hAnsi="Arial" w:cs="Arial"/>
          <w:sz w:val="24"/>
          <w:szCs w:val="24"/>
          <w:vertAlign w:val="superscript"/>
        </w:rPr>
        <w:t xml:space="preserve">J/- (m) </w:t>
      </w:r>
      <w:r>
        <w:rPr>
          <w:rFonts w:ascii="Arial" w:hAnsi="Arial" w:cs="Arial"/>
          <w:sz w:val="24"/>
          <w:szCs w:val="24"/>
        </w:rPr>
        <w:t>males</w:t>
      </w:r>
      <w:r w:rsidRPr="007D551E">
        <w:rPr>
          <w:rFonts w:ascii="Arial" w:hAnsi="Arial" w:cs="Arial"/>
          <w:sz w:val="24"/>
          <w:szCs w:val="24"/>
        </w:rPr>
        <w:t xml:space="preserve"> showed significant locomotor hyperactivity</w:t>
      </w:r>
      <w:r>
        <w:rPr>
          <w:rFonts w:ascii="Arial" w:hAnsi="Arial" w:cs="Arial"/>
          <w:sz w:val="24"/>
          <w:szCs w:val="24"/>
        </w:rPr>
        <w:t xml:space="preserve"> compared to their male wild-type </w:t>
      </w:r>
      <w:r w:rsidRPr="0048195F">
        <w:rPr>
          <w:rFonts w:ascii="Arial" w:hAnsi="Arial" w:cs="Arial"/>
          <w:i/>
          <w:sz w:val="24"/>
          <w:szCs w:val="24"/>
        </w:rPr>
        <w:t>Cyfip1</w:t>
      </w:r>
      <w:r w:rsidRPr="0048195F">
        <w:rPr>
          <w:rFonts w:ascii="Arial" w:hAnsi="Arial" w:cs="Arial"/>
          <w:sz w:val="24"/>
          <w:szCs w:val="24"/>
          <w:vertAlign w:val="superscript"/>
        </w:rPr>
        <w:t>J/J (m)</w:t>
      </w:r>
      <w:r>
        <w:rPr>
          <w:rFonts w:ascii="Arial" w:hAnsi="Arial" w:cs="Arial"/>
          <w:sz w:val="24"/>
          <w:szCs w:val="24"/>
        </w:rPr>
        <w:t xml:space="preserve"> counterparts</w:t>
      </w:r>
      <w:r w:rsidRPr="007D551E">
        <w:rPr>
          <w:rFonts w:ascii="Arial" w:hAnsi="Arial" w:cs="Arial"/>
          <w:sz w:val="24"/>
          <w:szCs w:val="24"/>
        </w:rPr>
        <w:t xml:space="preserve"> at 10, 20, and 30 min (</w:t>
      </w:r>
      <w:r w:rsidRPr="007D551E">
        <w:rPr>
          <w:rFonts w:ascii="Arial" w:hAnsi="Arial" w:cs="Arial"/>
          <w:b/>
          <w:sz w:val="24"/>
          <w:szCs w:val="24"/>
        </w:rPr>
        <w:t>E</w:t>
      </w:r>
      <w:r w:rsidRPr="007D551E">
        <w:rPr>
          <w:rFonts w:ascii="Arial" w:hAnsi="Arial" w:cs="Arial"/>
          <w:sz w:val="24"/>
          <w:szCs w:val="24"/>
        </w:rPr>
        <w:t xml:space="preserve">: * all </w:t>
      </w:r>
      <w:proofErr w:type="spellStart"/>
      <w:r w:rsidRPr="007D551E">
        <w:rPr>
          <w:rFonts w:ascii="Arial" w:hAnsi="Arial" w:cs="Arial"/>
          <w:sz w:val="24"/>
          <w:szCs w:val="24"/>
        </w:rPr>
        <w:t>ps</w:t>
      </w:r>
      <w:proofErr w:type="spellEnd"/>
      <w:r w:rsidRPr="007D551E">
        <w:rPr>
          <w:rFonts w:ascii="Arial" w:hAnsi="Arial" w:cs="Arial"/>
          <w:sz w:val="24"/>
          <w:szCs w:val="24"/>
        </w:rPr>
        <w:t xml:space="preserve"> &lt; 0.04, unpaired t-tests). </w:t>
      </w:r>
      <w:r>
        <w:rPr>
          <w:rFonts w:ascii="Arial" w:hAnsi="Arial" w:cs="Arial"/>
          <w:sz w:val="24"/>
          <w:szCs w:val="24"/>
        </w:rPr>
        <w:t>Paternally deleted</w:t>
      </w:r>
      <w:r w:rsidRPr="007D551E">
        <w:rPr>
          <w:rFonts w:ascii="Arial" w:hAnsi="Arial" w:cs="Arial"/>
          <w:sz w:val="24"/>
          <w:szCs w:val="24"/>
        </w:rPr>
        <w:t xml:space="preserve"> </w:t>
      </w:r>
      <w:r w:rsidRPr="007D551E">
        <w:rPr>
          <w:rFonts w:ascii="Arial" w:hAnsi="Arial" w:cs="Arial"/>
          <w:i/>
          <w:sz w:val="24"/>
          <w:szCs w:val="24"/>
        </w:rPr>
        <w:lastRenderedPageBreak/>
        <w:t>Cyfip1</w:t>
      </w:r>
      <w:r w:rsidRPr="007D551E">
        <w:rPr>
          <w:rFonts w:ascii="Arial" w:hAnsi="Arial" w:cs="Arial"/>
          <w:sz w:val="24"/>
          <w:szCs w:val="24"/>
          <w:vertAlign w:val="superscript"/>
        </w:rPr>
        <w:t>J/-</w:t>
      </w:r>
      <w:r>
        <w:rPr>
          <w:rFonts w:ascii="Arial" w:hAnsi="Arial" w:cs="Arial"/>
          <w:sz w:val="24"/>
          <w:szCs w:val="24"/>
          <w:vertAlign w:val="superscript"/>
        </w:rPr>
        <w:t xml:space="preserve"> (p)</w:t>
      </w:r>
      <w:r w:rsidRPr="007D551E">
        <w:rPr>
          <w:rFonts w:ascii="Arial" w:hAnsi="Arial" w:cs="Arial"/>
          <w:sz w:val="24"/>
          <w:szCs w:val="24"/>
        </w:rPr>
        <w:t xml:space="preserve"> </w:t>
      </w:r>
      <w:r>
        <w:rPr>
          <w:rFonts w:ascii="Arial" w:hAnsi="Arial" w:cs="Arial"/>
          <w:sz w:val="24"/>
          <w:szCs w:val="24"/>
        </w:rPr>
        <w:t>mice did not show any</w:t>
      </w:r>
      <w:r w:rsidRPr="007D551E">
        <w:rPr>
          <w:rFonts w:ascii="Arial" w:hAnsi="Arial" w:cs="Arial"/>
          <w:sz w:val="24"/>
          <w:szCs w:val="24"/>
        </w:rPr>
        <w:t xml:space="preserve"> difference in locomotor activity </w:t>
      </w:r>
      <w:r>
        <w:rPr>
          <w:rFonts w:ascii="Arial" w:hAnsi="Arial" w:cs="Arial"/>
          <w:sz w:val="24"/>
          <w:szCs w:val="24"/>
        </w:rPr>
        <w:t xml:space="preserve">compared to their male wild-type </w:t>
      </w:r>
      <w:r w:rsidRPr="002E2BC3">
        <w:rPr>
          <w:rFonts w:ascii="Arial" w:hAnsi="Arial" w:cs="Arial"/>
          <w:i/>
          <w:sz w:val="24"/>
          <w:szCs w:val="24"/>
        </w:rPr>
        <w:t>Cyfip1</w:t>
      </w:r>
      <w:r w:rsidRPr="002E2BC3">
        <w:rPr>
          <w:rFonts w:ascii="Arial" w:hAnsi="Arial" w:cs="Arial"/>
          <w:sz w:val="24"/>
          <w:szCs w:val="24"/>
          <w:vertAlign w:val="superscript"/>
        </w:rPr>
        <w:t>J/J (p)</w:t>
      </w:r>
      <w:r>
        <w:rPr>
          <w:rFonts w:ascii="Arial" w:hAnsi="Arial" w:cs="Arial"/>
          <w:sz w:val="24"/>
          <w:szCs w:val="24"/>
        </w:rPr>
        <w:t xml:space="preserve"> counterparts </w:t>
      </w:r>
      <w:r w:rsidRPr="007D551E">
        <w:rPr>
          <w:rFonts w:ascii="Arial" w:hAnsi="Arial" w:cs="Arial"/>
          <w:sz w:val="24"/>
          <w:szCs w:val="24"/>
        </w:rPr>
        <w:t>(</w:t>
      </w:r>
      <w:r w:rsidRPr="007D551E">
        <w:rPr>
          <w:rFonts w:ascii="Arial" w:hAnsi="Arial" w:cs="Arial"/>
          <w:b/>
          <w:sz w:val="24"/>
          <w:szCs w:val="24"/>
        </w:rPr>
        <w:t>F</w:t>
      </w:r>
      <w:r w:rsidRPr="007D551E">
        <w:rPr>
          <w:rFonts w:ascii="Arial" w:hAnsi="Arial" w:cs="Arial"/>
          <w:sz w:val="24"/>
          <w:szCs w:val="24"/>
        </w:rPr>
        <w:t>: all p</w:t>
      </w:r>
      <w:r>
        <w:rPr>
          <w:rFonts w:ascii="Arial" w:hAnsi="Arial" w:cs="Arial"/>
          <w:sz w:val="24"/>
          <w:szCs w:val="24"/>
        </w:rPr>
        <w:t>’</w:t>
      </w:r>
      <w:r w:rsidRPr="007D551E">
        <w:rPr>
          <w:rFonts w:ascii="Arial" w:hAnsi="Arial" w:cs="Arial"/>
          <w:sz w:val="24"/>
          <w:szCs w:val="24"/>
        </w:rPr>
        <w:t xml:space="preserve">s &gt; 0.3). </w:t>
      </w:r>
    </w:p>
    <w:p w14:paraId="52A48585" w14:textId="43C4D8A2" w:rsidR="00532466" w:rsidRPr="007D551E" w:rsidRDefault="00532466" w:rsidP="003B1AE8">
      <w:pPr>
        <w:spacing w:after="160" w:line="259" w:lineRule="auto"/>
        <w:jc w:val="both"/>
        <w:rPr>
          <w:rFonts w:ascii="Arial" w:hAnsi="Arial" w:cs="Arial"/>
          <w:sz w:val="24"/>
          <w:szCs w:val="24"/>
        </w:rPr>
      </w:pPr>
    </w:p>
    <w:p w14:paraId="31A79C9A" w14:textId="0AF34253" w:rsidR="00F44F60" w:rsidRPr="007D551E" w:rsidRDefault="00F44F60" w:rsidP="00F44F60">
      <w:pPr>
        <w:spacing w:after="0" w:line="480" w:lineRule="auto"/>
        <w:jc w:val="both"/>
        <w:rPr>
          <w:rFonts w:ascii="Arial" w:hAnsi="Arial" w:cs="Arial"/>
          <w:b/>
          <w:sz w:val="24"/>
          <w:szCs w:val="24"/>
          <w:u w:val="single"/>
        </w:rPr>
      </w:pPr>
      <w:r>
        <w:rPr>
          <w:rFonts w:ascii="Arial" w:hAnsi="Arial" w:cs="Arial"/>
          <w:b/>
          <w:sz w:val="24"/>
          <w:szCs w:val="24"/>
          <w:u w:val="single"/>
        </w:rPr>
        <w:t>Supplementary Figure 6</w:t>
      </w:r>
      <w:r w:rsidRPr="007D551E">
        <w:rPr>
          <w:rFonts w:ascii="Arial" w:hAnsi="Arial" w:cs="Arial"/>
          <w:b/>
          <w:sz w:val="24"/>
          <w:szCs w:val="24"/>
          <w:u w:val="single"/>
        </w:rPr>
        <w:t xml:space="preserve">: Immunoblots for FMRP. </w:t>
      </w:r>
      <w:r w:rsidRPr="007D551E">
        <w:rPr>
          <w:rFonts w:ascii="Arial" w:hAnsi="Arial" w:cs="Arial"/>
          <w:sz w:val="24"/>
          <w:szCs w:val="24"/>
        </w:rPr>
        <w:t xml:space="preserve">Western blot images show the density of FMRP and β-actin staining. J/J = </w:t>
      </w:r>
      <w:r w:rsidRPr="007D551E">
        <w:rPr>
          <w:rFonts w:ascii="Arial" w:hAnsi="Arial" w:cs="Arial"/>
          <w:i/>
          <w:sz w:val="24"/>
          <w:szCs w:val="24"/>
        </w:rPr>
        <w:t>Cyfip1</w:t>
      </w:r>
      <w:r w:rsidRPr="007D551E">
        <w:rPr>
          <w:rFonts w:ascii="Arial" w:hAnsi="Arial" w:cs="Arial"/>
          <w:sz w:val="24"/>
          <w:szCs w:val="24"/>
          <w:vertAlign w:val="superscript"/>
        </w:rPr>
        <w:t>J/J</w:t>
      </w:r>
      <w:r w:rsidRPr="007D551E">
        <w:rPr>
          <w:rFonts w:ascii="Arial" w:hAnsi="Arial" w:cs="Arial"/>
          <w:sz w:val="24"/>
          <w:szCs w:val="24"/>
        </w:rPr>
        <w:t xml:space="preserve">; J/- = </w:t>
      </w:r>
      <w:r w:rsidRPr="007D551E">
        <w:rPr>
          <w:rFonts w:ascii="Arial" w:hAnsi="Arial" w:cs="Arial"/>
          <w:i/>
          <w:sz w:val="24"/>
          <w:szCs w:val="24"/>
        </w:rPr>
        <w:t>Cyfip1</w:t>
      </w:r>
      <w:r w:rsidRPr="007D551E">
        <w:rPr>
          <w:rFonts w:ascii="Arial" w:hAnsi="Arial" w:cs="Arial"/>
          <w:sz w:val="24"/>
          <w:szCs w:val="24"/>
          <w:vertAlign w:val="superscript"/>
        </w:rPr>
        <w:t>J/-</w:t>
      </w:r>
      <w:r w:rsidRPr="007D551E">
        <w:rPr>
          <w:rFonts w:ascii="Arial" w:hAnsi="Arial" w:cs="Arial"/>
          <w:sz w:val="24"/>
          <w:szCs w:val="24"/>
        </w:rPr>
        <w:t xml:space="preserve">; </w:t>
      </w:r>
      <w:r>
        <w:rPr>
          <w:rFonts w:ascii="Arial" w:hAnsi="Arial" w:cs="Arial"/>
          <w:sz w:val="24"/>
          <w:szCs w:val="24"/>
        </w:rPr>
        <w:t>m = maternal deletion family; p</w:t>
      </w:r>
      <w:r w:rsidRPr="007D551E">
        <w:rPr>
          <w:rFonts w:ascii="Arial" w:hAnsi="Arial" w:cs="Arial"/>
          <w:sz w:val="24"/>
          <w:szCs w:val="24"/>
        </w:rPr>
        <w:t xml:space="preserve"> = paternal</w:t>
      </w:r>
      <w:r>
        <w:rPr>
          <w:rFonts w:ascii="Arial" w:hAnsi="Arial" w:cs="Arial"/>
          <w:sz w:val="24"/>
          <w:szCs w:val="24"/>
        </w:rPr>
        <w:t xml:space="preserve"> deletion family</w:t>
      </w:r>
      <w:r w:rsidR="00C96798">
        <w:rPr>
          <w:rFonts w:ascii="Arial" w:hAnsi="Arial" w:cs="Arial"/>
          <w:sz w:val="24"/>
          <w:szCs w:val="24"/>
        </w:rPr>
        <w:t xml:space="preserve"> (see annotations in Fig.1D)</w:t>
      </w:r>
      <w:r w:rsidRPr="007D551E">
        <w:rPr>
          <w:rFonts w:ascii="Arial" w:hAnsi="Arial" w:cs="Arial"/>
          <w:sz w:val="24"/>
          <w:szCs w:val="24"/>
        </w:rPr>
        <w:t>.</w:t>
      </w:r>
    </w:p>
    <w:p w14:paraId="7B80CCE8" w14:textId="7F8780DA" w:rsidR="00121085" w:rsidRPr="007D551E" w:rsidRDefault="00121085" w:rsidP="003B1AE8">
      <w:pPr>
        <w:spacing w:after="0" w:line="480" w:lineRule="auto"/>
        <w:jc w:val="both"/>
        <w:rPr>
          <w:rFonts w:ascii="Arial" w:hAnsi="Arial" w:cs="Arial"/>
          <w:sz w:val="24"/>
          <w:szCs w:val="24"/>
        </w:rPr>
      </w:pPr>
    </w:p>
    <w:p w14:paraId="3E45F700" w14:textId="6D4E9CAD" w:rsidR="00F44F60" w:rsidRDefault="00532466">
      <w:pPr>
        <w:spacing w:after="160" w:line="259" w:lineRule="auto"/>
        <w:rPr>
          <w:rFonts w:ascii="Arial" w:hAnsi="Arial" w:cs="Arial"/>
          <w:sz w:val="24"/>
          <w:szCs w:val="24"/>
        </w:rPr>
      </w:pPr>
      <w:r w:rsidRPr="007D551E">
        <w:rPr>
          <w:rFonts w:ascii="Arial" w:hAnsi="Arial" w:cs="Arial"/>
          <w:sz w:val="24"/>
          <w:szCs w:val="24"/>
        </w:rPr>
        <w:br w:type="page"/>
      </w:r>
      <w:r w:rsidR="00F44F60">
        <w:rPr>
          <w:rFonts w:ascii="Arial" w:hAnsi="Arial" w:cs="Arial"/>
          <w:noProof/>
          <w:sz w:val="24"/>
          <w:szCs w:val="24"/>
        </w:rPr>
        <w:lastRenderedPageBreak/>
        <w:drawing>
          <wp:anchor distT="0" distB="0" distL="114300" distR="114300" simplePos="0" relativeHeight="251676672" behindDoc="0" locked="0" layoutInCell="1" allowOverlap="1" wp14:anchorId="1E57FD3B" wp14:editId="579E41C9">
            <wp:simplePos x="0" y="0"/>
            <wp:positionH relativeFrom="column">
              <wp:posOffset>0</wp:posOffset>
            </wp:positionH>
            <wp:positionV relativeFrom="page">
              <wp:posOffset>972185</wp:posOffset>
            </wp:positionV>
            <wp:extent cx="6084570" cy="49136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4913630"/>
                    </a:xfrm>
                    <a:prstGeom prst="rect">
                      <a:avLst/>
                    </a:prstGeom>
                    <a:noFill/>
                  </pic:spPr>
                </pic:pic>
              </a:graphicData>
            </a:graphic>
            <wp14:sizeRelH relativeFrom="page">
              <wp14:pctWidth>0</wp14:pctWidth>
            </wp14:sizeRelH>
            <wp14:sizeRelV relativeFrom="page">
              <wp14:pctHeight>0</wp14:pctHeight>
            </wp14:sizeRelV>
          </wp:anchor>
        </w:drawing>
      </w:r>
      <w:r w:rsidR="00F44F60">
        <w:rPr>
          <w:rFonts w:ascii="Arial" w:hAnsi="Arial" w:cs="Arial"/>
          <w:sz w:val="24"/>
          <w:szCs w:val="24"/>
        </w:rPr>
        <w:br w:type="page"/>
      </w:r>
    </w:p>
    <w:p w14:paraId="1347C031" w14:textId="2DECDA98" w:rsidR="00F44F60" w:rsidRDefault="00F44F60">
      <w:pPr>
        <w:spacing w:after="160" w:line="259"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77696" behindDoc="0" locked="0" layoutInCell="1" allowOverlap="1" wp14:anchorId="2D9B8B8F" wp14:editId="55580CB8">
            <wp:simplePos x="0" y="0"/>
            <wp:positionH relativeFrom="column">
              <wp:posOffset>0</wp:posOffset>
            </wp:positionH>
            <wp:positionV relativeFrom="page">
              <wp:posOffset>972185</wp:posOffset>
            </wp:positionV>
            <wp:extent cx="6206490" cy="25425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6490" cy="25425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14:paraId="4BF237B7" w14:textId="65634C75" w:rsidR="00F44F60" w:rsidRDefault="00F44F60">
      <w:pPr>
        <w:spacing w:after="160" w:line="259"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78720" behindDoc="0" locked="0" layoutInCell="1" allowOverlap="1" wp14:anchorId="2930C80C" wp14:editId="623D5142">
            <wp:simplePos x="0" y="0"/>
            <wp:positionH relativeFrom="column">
              <wp:posOffset>0</wp:posOffset>
            </wp:positionH>
            <wp:positionV relativeFrom="page">
              <wp:posOffset>972185</wp:posOffset>
            </wp:positionV>
            <wp:extent cx="5974715" cy="74561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715" cy="74561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14:paraId="57465724" w14:textId="23A536D7" w:rsidR="00F44F60" w:rsidRDefault="00F44F60">
      <w:pPr>
        <w:spacing w:after="160" w:line="259"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79744" behindDoc="0" locked="0" layoutInCell="1" allowOverlap="1" wp14:anchorId="01A49212" wp14:editId="405310EB">
            <wp:simplePos x="0" y="0"/>
            <wp:positionH relativeFrom="column">
              <wp:posOffset>0</wp:posOffset>
            </wp:positionH>
            <wp:positionV relativeFrom="page">
              <wp:posOffset>972185</wp:posOffset>
            </wp:positionV>
            <wp:extent cx="6284935" cy="38404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4935" cy="38404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14:paraId="638DB3A7" w14:textId="748E0EA0" w:rsidR="00532466" w:rsidRPr="007D551E" w:rsidRDefault="00F44F60" w:rsidP="003B1AE8">
      <w:pPr>
        <w:spacing w:after="160" w:line="259"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80768" behindDoc="0" locked="0" layoutInCell="1" allowOverlap="1" wp14:anchorId="20C495FA" wp14:editId="24DE05B7">
            <wp:simplePos x="0" y="0"/>
            <wp:positionH relativeFrom="column">
              <wp:posOffset>0</wp:posOffset>
            </wp:positionH>
            <wp:positionV relativeFrom="page">
              <wp:posOffset>972185</wp:posOffset>
            </wp:positionV>
            <wp:extent cx="6102350" cy="76085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350" cy="7608570"/>
                    </a:xfrm>
                    <a:prstGeom prst="rect">
                      <a:avLst/>
                    </a:prstGeom>
                    <a:noFill/>
                  </pic:spPr>
                </pic:pic>
              </a:graphicData>
            </a:graphic>
            <wp14:sizeRelH relativeFrom="page">
              <wp14:pctWidth>0</wp14:pctWidth>
            </wp14:sizeRelH>
            <wp14:sizeRelV relativeFrom="page">
              <wp14:pctHeight>0</wp14:pctHeight>
            </wp14:sizeRelV>
          </wp:anchor>
        </w:drawing>
      </w:r>
      <w:r w:rsidR="00532466" w:rsidRPr="007D551E">
        <w:rPr>
          <w:rFonts w:ascii="Arial" w:hAnsi="Arial" w:cs="Arial"/>
          <w:sz w:val="24"/>
          <w:szCs w:val="24"/>
        </w:rPr>
        <w:br w:type="page"/>
      </w:r>
    </w:p>
    <w:p w14:paraId="36B3B86D" w14:textId="5BB93C96" w:rsidR="00AF3B08" w:rsidRPr="007D551E" w:rsidRDefault="00F44F60" w:rsidP="003B1AE8">
      <w:pPr>
        <w:spacing w:after="160" w:line="259" w:lineRule="auto"/>
        <w:jc w:val="both"/>
        <w:rPr>
          <w:rFonts w:ascii="Arial" w:eastAsiaTheme="minorEastAsia" w:hAnsi="Arial" w:cs="Arial"/>
          <w:sz w:val="24"/>
          <w:szCs w:val="24"/>
        </w:rPr>
      </w:pPr>
      <w:r>
        <w:rPr>
          <w:rFonts w:ascii="Arial" w:eastAsiaTheme="minorEastAsia" w:hAnsi="Arial" w:cs="Arial"/>
          <w:noProof/>
          <w:sz w:val="24"/>
          <w:szCs w:val="24"/>
        </w:rPr>
        <w:lastRenderedPageBreak/>
        <w:drawing>
          <wp:anchor distT="0" distB="0" distL="114300" distR="114300" simplePos="0" relativeHeight="251681792" behindDoc="0" locked="0" layoutInCell="1" allowOverlap="1" wp14:anchorId="34432F51" wp14:editId="4488B5FC">
            <wp:simplePos x="0" y="0"/>
            <wp:positionH relativeFrom="column">
              <wp:posOffset>0</wp:posOffset>
            </wp:positionH>
            <wp:positionV relativeFrom="page">
              <wp:posOffset>972185</wp:posOffset>
            </wp:positionV>
            <wp:extent cx="6327542" cy="44805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7542" cy="4480560"/>
                    </a:xfrm>
                    <a:prstGeom prst="rect">
                      <a:avLst/>
                    </a:prstGeom>
                    <a:noFill/>
                  </pic:spPr>
                </pic:pic>
              </a:graphicData>
            </a:graphic>
            <wp14:sizeRelH relativeFrom="page">
              <wp14:pctWidth>0</wp14:pctWidth>
            </wp14:sizeRelH>
            <wp14:sizeRelV relativeFrom="page">
              <wp14:pctHeight>0</wp14:pctHeight>
            </wp14:sizeRelV>
          </wp:anchor>
        </w:drawing>
      </w:r>
      <w:r w:rsidR="00AF3B08" w:rsidRPr="007D551E">
        <w:rPr>
          <w:rFonts w:ascii="Arial" w:eastAsiaTheme="minorEastAsia" w:hAnsi="Arial" w:cs="Arial"/>
          <w:sz w:val="24"/>
          <w:szCs w:val="24"/>
        </w:rPr>
        <w:br w:type="page"/>
      </w:r>
    </w:p>
    <w:p w14:paraId="1AD5F6CD" w14:textId="1077D066" w:rsidR="00B5038E" w:rsidRPr="00B5038E" w:rsidRDefault="003E5CEA" w:rsidP="00B5038E">
      <w:pPr>
        <w:pStyle w:val="NormalWeb"/>
        <w:spacing w:line="480" w:lineRule="auto"/>
        <w:jc w:val="center"/>
        <w:rPr>
          <w:rFonts w:ascii="Arial" w:hAnsi="Arial" w:cs="Arial"/>
        </w:rPr>
      </w:pPr>
      <w:r w:rsidRPr="007D551E">
        <w:rPr>
          <w:rFonts w:ascii="Arial" w:hAnsi="Arial" w:cs="Arial"/>
        </w:rPr>
        <w:lastRenderedPageBreak/>
        <w:fldChar w:fldCharType="begin"/>
      </w:r>
      <w:r w:rsidR="00B5038E">
        <w:rPr>
          <w:rFonts w:ascii="Arial" w:hAnsi="Arial" w:cs="Arial"/>
        </w:rPr>
        <w:instrText>ADDIN RW.BIB</w:instrText>
      </w:r>
      <w:r w:rsidRPr="007D551E">
        <w:rPr>
          <w:rFonts w:ascii="Arial" w:hAnsi="Arial" w:cs="Arial"/>
        </w:rPr>
        <w:fldChar w:fldCharType="separate"/>
      </w:r>
      <w:r w:rsidR="00B5038E" w:rsidRPr="00B5038E">
        <w:rPr>
          <w:rFonts w:ascii="Arial" w:hAnsi="Arial" w:cs="Arial"/>
        </w:rPr>
        <w:t>LITERATURE CITED</w:t>
      </w:r>
    </w:p>
    <w:p w14:paraId="1D69E4B3" w14:textId="77777777" w:rsidR="00B5038E" w:rsidRPr="00B5038E" w:rsidRDefault="00B5038E" w:rsidP="00B5038E">
      <w:pPr>
        <w:pStyle w:val="NormalWeb"/>
        <w:spacing w:line="480" w:lineRule="auto"/>
        <w:rPr>
          <w:rFonts w:ascii="Arial" w:hAnsi="Arial" w:cs="Arial"/>
        </w:rPr>
      </w:pPr>
      <w:r w:rsidRPr="00B5038E">
        <w:rPr>
          <w:rFonts w:ascii="Arial" w:hAnsi="Arial" w:cs="Arial"/>
        </w:rPr>
        <w:t>Abreu-</w:t>
      </w:r>
      <w:proofErr w:type="spellStart"/>
      <w:r w:rsidRPr="00B5038E">
        <w:rPr>
          <w:rFonts w:ascii="Arial" w:hAnsi="Arial" w:cs="Arial"/>
        </w:rPr>
        <w:t>Villaca</w:t>
      </w:r>
      <w:proofErr w:type="spellEnd"/>
      <w:r w:rsidRPr="00B5038E">
        <w:rPr>
          <w:rFonts w:ascii="Arial" w:hAnsi="Arial" w:cs="Arial"/>
        </w:rPr>
        <w:t xml:space="preserve">, Y., E. </w:t>
      </w:r>
      <w:proofErr w:type="spellStart"/>
      <w:r w:rsidRPr="00B5038E">
        <w:rPr>
          <w:rFonts w:ascii="Arial" w:hAnsi="Arial" w:cs="Arial"/>
        </w:rPr>
        <w:t>Queiroz</w:t>
      </w:r>
      <w:proofErr w:type="spellEnd"/>
      <w:r w:rsidRPr="00B5038E">
        <w:rPr>
          <w:rFonts w:ascii="Arial" w:hAnsi="Arial" w:cs="Arial"/>
        </w:rPr>
        <w:t xml:space="preserve">-Gomes </w:t>
      </w:r>
      <w:proofErr w:type="spellStart"/>
      <w:r w:rsidRPr="00B5038E">
        <w:rPr>
          <w:rFonts w:ascii="Arial" w:hAnsi="Arial" w:cs="Arial"/>
        </w:rPr>
        <w:t>Fdo</w:t>
      </w:r>
      <w:proofErr w:type="spellEnd"/>
      <w:r w:rsidRPr="00B5038E">
        <w:rPr>
          <w:rFonts w:ascii="Arial" w:hAnsi="Arial" w:cs="Arial"/>
        </w:rPr>
        <w:t xml:space="preserve">, A. P. Dal Monte, C. C. </w:t>
      </w:r>
      <w:proofErr w:type="spellStart"/>
      <w:r w:rsidRPr="00B5038E">
        <w:rPr>
          <w:rFonts w:ascii="Arial" w:hAnsi="Arial" w:cs="Arial"/>
        </w:rPr>
        <w:t>Filgueiras</w:t>
      </w:r>
      <w:proofErr w:type="spellEnd"/>
      <w:r w:rsidRPr="00B5038E">
        <w:rPr>
          <w:rFonts w:ascii="Arial" w:hAnsi="Arial" w:cs="Arial"/>
        </w:rPr>
        <w:t xml:space="preserve"> and A. C. </w:t>
      </w:r>
      <w:proofErr w:type="spellStart"/>
      <w:r w:rsidRPr="00B5038E">
        <w:rPr>
          <w:rFonts w:ascii="Arial" w:hAnsi="Arial" w:cs="Arial"/>
        </w:rPr>
        <w:t>Manhaes</w:t>
      </w:r>
      <w:proofErr w:type="spellEnd"/>
      <w:r w:rsidRPr="00B5038E">
        <w:rPr>
          <w:rFonts w:ascii="Arial" w:hAnsi="Arial" w:cs="Arial"/>
        </w:rPr>
        <w:t xml:space="preserve">, 2006 Individual differences in novelty-seeking behavior but not in anxiety response to a new environment can predict nicotine consumption in adolescent C57BL/6 mice. </w:t>
      </w:r>
      <w:proofErr w:type="spellStart"/>
      <w:r w:rsidRPr="00B5038E">
        <w:rPr>
          <w:rFonts w:ascii="Arial" w:hAnsi="Arial" w:cs="Arial"/>
        </w:rPr>
        <w:t>Behav</w:t>
      </w:r>
      <w:proofErr w:type="spellEnd"/>
      <w:r w:rsidRPr="00B5038E">
        <w:rPr>
          <w:rFonts w:ascii="Arial" w:hAnsi="Arial" w:cs="Arial"/>
        </w:rPr>
        <w:t xml:space="preserve">. Brain Res. </w:t>
      </w:r>
      <w:r w:rsidRPr="00B5038E">
        <w:rPr>
          <w:rFonts w:ascii="Arial" w:hAnsi="Arial" w:cs="Arial"/>
          <w:b/>
          <w:bCs/>
        </w:rPr>
        <w:t xml:space="preserve">167: </w:t>
      </w:r>
      <w:r w:rsidRPr="00B5038E">
        <w:rPr>
          <w:rFonts w:ascii="Arial" w:hAnsi="Arial" w:cs="Arial"/>
        </w:rPr>
        <w:t>175-182.</w:t>
      </w:r>
    </w:p>
    <w:p w14:paraId="027772C9" w14:textId="77777777" w:rsidR="00B5038E" w:rsidRPr="00B5038E" w:rsidRDefault="00B5038E" w:rsidP="00B5038E">
      <w:pPr>
        <w:pStyle w:val="NormalWeb"/>
        <w:spacing w:line="480" w:lineRule="auto"/>
        <w:rPr>
          <w:rFonts w:ascii="Arial" w:hAnsi="Arial" w:cs="Arial"/>
        </w:rPr>
      </w:pPr>
      <w:proofErr w:type="spellStart"/>
      <w:r w:rsidRPr="00B5038E">
        <w:rPr>
          <w:rFonts w:ascii="Arial" w:hAnsi="Arial" w:cs="Arial"/>
        </w:rPr>
        <w:t>Angoa</w:t>
      </w:r>
      <w:proofErr w:type="spellEnd"/>
      <w:r w:rsidRPr="00B5038E">
        <w:rPr>
          <w:rFonts w:ascii="Arial" w:hAnsi="Arial" w:cs="Arial"/>
        </w:rPr>
        <w:t xml:space="preserve">-Perez, M., M. J. Kane, D. I. Briggs, D. M. </w:t>
      </w:r>
      <w:proofErr w:type="spellStart"/>
      <w:r w:rsidRPr="00B5038E">
        <w:rPr>
          <w:rFonts w:ascii="Arial" w:hAnsi="Arial" w:cs="Arial"/>
        </w:rPr>
        <w:t>Francescutti</w:t>
      </w:r>
      <w:proofErr w:type="spellEnd"/>
      <w:r w:rsidRPr="00B5038E">
        <w:rPr>
          <w:rFonts w:ascii="Arial" w:hAnsi="Arial" w:cs="Arial"/>
        </w:rPr>
        <w:t xml:space="preserve"> and D. M. Kuhn, 2013 Marble burying and </w:t>
      </w:r>
      <w:proofErr w:type="spellStart"/>
      <w:r w:rsidRPr="00B5038E">
        <w:rPr>
          <w:rFonts w:ascii="Arial" w:hAnsi="Arial" w:cs="Arial"/>
        </w:rPr>
        <w:t>nestlet</w:t>
      </w:r>
      <w:proofErr w:type="spellEnd"/>
      <w:r w:rsidRPr="00B5038E">
        <w:rPr>
          <w:rFonts w:ascii="Arial" w:hAnsi="Arial" w:cs="Arial"/>
        </w:rPr>
        <w:t xml:space="preserve"> shredding as tests of repetitive, compulsive-like behaviors in mice. J. Vis. Exp. </w:t>
      </w:r>
      <w:r w:rsidRPr="00B5038E">
        <w:rPr>
          <w:rFonts w:ascii="Arial" w:hAnsi="Arial" w:cs="Arial"/>
          <w:b/>
          <w:bCs/>
        </w:rPr>
        <w:t xml:space="preserve">(82):50978. </w:t>
      </w:r>
      <w:proofErr w:type="spellStart"/>
      <w:proofErr w:type="gramStart"/>
      <w:r w:rsidRPr="00B5038E">
        <w:rPr>
          <w:rFonts w:ascii="Arial" w:hAnsi="Arial" w:cs="Arial"/>
          <w:b/>
          <w:bCs/>
        </w:rPr>
        <w:t>doi</w:t>
      </w:r>
      <w:proofErr w:type="spellEnd"/>
      <w:proofErr w:type="gramEnd"/>
      <w:r w:rsidRPr="00B5038E">
        <w:rPr>
          <w:rFonts w:ascii="Arial" w:hAnsi="Arial" w:cs="Arial"/>
          <w:b/>
          <w:bCs/>
        </w:rPr>
        <w:t xml:space="preserve">: </w:t>
      </w:r>
      <w:r w:rsidRPr="00B5038E">
        <w:rPr>
          <w:rFonts w:ascii="Arial" w:hAnsi="Arial" w:cs="Arial"/>
        </w:rPr>
        <w:t>50978.</w:t>
      </w:r>
    </w:p>
    <w:p w14:paraId="3B7B2EA2" w14:textId="77777777" w:rsidR="00B5038E" w:rsidRPr="00B5038E" w:rsidRDefault="00B5038E" w:rsidP="00B5038E">
      <w:pPr>
        <w:pStyle w:val="NormalWeb"/>
        <w:spacing w:line="480" w:lineRule="auto"/>
        <w:rPr>
          <w:rFonts w:ascii="Arial" w:hAnsi="Arial" w:cs="Arial"/>
        </w:rPr>
      </w:pPr>
      <w:r w:rsidRPr="00B5038E">
        <w:rPr>
          <w:rFonts w:ascii="Arial" w:hAnsi="Arial" w:cs="Arial"/>
        </w:rPr>
        <w:t xml:space="preserve">Arenas, M. C., M. </w:t>
      </w:r>
      <w:proofErr w:type="spellStart"/>
      <w:r w:rsidRPr="00B5038E">
        <w:rPr>
          <w:rFonts w:ascii="Arial" w:hAnsi="Arial" w:cs="Arial"/>
        </w:rPr>
        <w:t>Daza-Losada</w:t>
      </w:r>
      <w:proofErr w:type="spellEnd"/>
      <w:r w:rsidRPr="00B5038E">
        <w:rPr>
          <w:rFonts w:ascii="Arial" w:hAnsi="Arial" w:cs="Arial"/>
        </w:rPr>
        <w:t xml:space="preserve">, A. Vidal-Infer, M. A. Aguilar, J. </w:t>
      </w:r>
      <w:proofErr w:type="spellStart"/>
      <w:r w:rsidRPr="00B5038E">
        <w:rPr>
          <w:rFonts w:ascii="Arial" w:hAnsi="Arial" w:cs="Arial"/>
        </w:rPr>
        <w:t>Minarro</w:t>
      </w:r>
      <w:proofErr w:type="spellEnd"/>
      <w:r w:rsidRPr="00B5038E">
        <w:rPr>
          <w:rFonts w:ascii="Arial" w:hAnsi="Arial" w:cs="Arial"/>
          <w:i/>
          <w:iCs/>
        </w:rPr>
        <w:t xml:space="preserve"> et al</w:t>
      </w:r>
      <w:r w:rsidRPr="00B5038E">
        <w:rPr>
          <w:rFonts w:ascii="Arial" w:hAnsi="Arial" w:cs="Arial"/>
        </w:rPr>
        <w:t xml:space="preserve">, 2014 Capacity of novelty-induced locomotor activity and the hole-board test to predict sensitivity to the conditioned rewarding effects of cocaine. Physiol. </w:t>
      </w:r>
      <w:proofErr w:type="spellStart"/>
      <w:r w:rsidRPr="00B5038E">
        <w:rPr>
          <w:rFonts w:ascii="Arial" w:hAnsi="Arial" w:cs="Arial"/>
        </w:rPr>
        <w:t>Behav</w:t>
      </w:r>
      <w:proofErr w:type="spellEnd"/>
      <w:r w:rsidRPr="00B5038E">
        <w:rPr>
          <w:rFonts w:ascii="Arial" w:hAnsi="Arial" w:cs="Arial"/>
        </w:rPr>
        <w:t xml:space="preserve">. </w:t>
      </w:r>
      <w:r w:rsidRPr="00B5038E">
        <w:rPr>
          <w:rFonts w:ascii="Arial" w:hAnsi="Arial" w:cs="Arial"/>
          <w:b/>
          <w:bCs/>
        </w:rPr>
        <w:t xml:space="preserve">133: </w:t>
      </w:r>
      <w:r w:rsidRPr="00B5038E">
        <w:rPr>
          <w:rFonts w:ascii="Arial" w:hAnsi="Arial" w:cs="Arial"/>
        </w:rPr>
        <w:t>152-160.</w:t>
      </w:r>
    </w:p>
    <w:p w14:paraId="7FB8DDBC" w14:textId="77777777" w:rsidR="00B5038E" w:rsidRPr="00B5038E" w:rsidRDefault="00B5038E" w:rsidP="00B5038E">
      <w:pPr>
        <w:pStyle w:val="NormalWeb"/>
        <w:spacing w:line="480" w:lineRule="auto"/>
        <w:rPr>
          <w:rFonts w:ascii="Arial" w:hAnsi="Arial" w:cs="Arial"/>
        </w:rPr>
      </w:pPr>
      <w:proofErr w:type="spellStart"/>
      <w:r w:rsidRPr="00B5038E">
        <w:rPr>
          <w:rFonts w:ascii="Arial" w:hAnsi="Arial" w:cs="Arial"/>
        </w:rPr>
        <w:t>Babbs</w:t>
      </w:r>
      <w:proofErr w:type="spellEnd"/>
      <w:r w:rsidRPr="00B5038E">
        <w:rPr>
          <w:rFonts w:ascii="Arial" w:hAnsi="Arial" w:cs="Arial"/>
        </w:rPr>
        <w:t xml:space="preserve">, R. K., J. C. </w:t>
      </w:r>
      <w:proofErr w:type="spellStart"/>
      <w:r w:rsidRPr="00B5038E">
        <w:rPr>
          <w:rFonts w:ascii="Arial" w:hAnsi="Arial" w:cs="Arial"/>
        </w:rPr>
        <w:t>Kelliher</w:t>
      </w:r>
      <w:proofErr w:type="spellEnd"/>
      <w:r w:rsidRPr="00B5038E">
        <w:rPr>
          <w:rFonts w:ascii="Arial" w:hAnsi="Arial" w:cs="Arial"/>
        </w:rPr>
        <w:t xml:space="preserve">, J. L. </w:t>
      </w:r>
      <w:proofErr w:type="spellStart"/>
      <w:r w:rsidRPr="00B5038E">
        <w:rPr>
          <w:rFonts w:ascii="Arial" w:hAnsi="Arial" w:cs="Arial"/>
        </w:rPr>
        <w:t>Scotellaro</w:t>
      </w:r>
      <w:proofErr w:type="spellEnd"/>
      <w:r w:rsidRPr="00B5038E">
        <w:rPr>
          <w:rFonts w:ascii="Arial" w:hAnsi="Arial" w:cs="Arial"/>
        </w:rPr>
        <w:t xml:space="preserve">, K. P. </w:t>
      </w:r>
      <w:proofErr w:type="spellStart"/>
      <w:r w:rsidRPr="00B5038E">
        <w:rPr>
          <w:rFonts w:ascii="Arial" w:hAnsi="Arial" w:cs="Arial"/>
        </w:rPr>
        <w:t>Luttik</w:t>
      </w:r>
      <w:proofErr w:type="spellEnd"/>
      <w:r w:rsidRPr="00B5038E">
        <w:rPr>
          <w:rFonts w:ascii="Arial" w:hAnsi="Arial" w:cs="Arial"/>
        </w:rPr>
        <w:t>, M. K. Mulligan</w:t>
      </w:r>
      <w:r w:rsidRPr="00B5038E">
        <w:rPr>
          <w:rFonts w:ascii="Arial" w:hAnsi="Arial" w:cs="Arial"/>
          <w:i/>
          <w:iCs/>
        </w:rPr>
        <w:t xml:space="preserve"> et al</w:t>
      </w:r>
      <w:r w:rsidRPr="00B5038E">
        <w:rPr>
          <w:rFonts w:ascii="Arial" w:hAnsi="Arial" w:cs="Arial"/>
        </w:rPr>
        <w:t xml:space="preserve">, 2018 Genetic differences in the behavioral organization of binge eating, conditioned food reward, and compulsive-like eating in C57BL/6J and DBA/2J strains. Physiol. </w:t>
      </w:r>
      <w:proofErr w:type="spellStart"/>
      <w:r w:rsidRPr="00B5038E">
        <w:rPr>
          <w:rFonts w:ascii="Arial" w:hAnsi="Arial" w:cs="Arial"/>
        </w:rPr>
        <w:t>Behav</w:t>
      </w:r>
      <w:proofErr w:type="spellEnd"/>
      <w:r w:rsidRPr="00B5038E">
        <w:rPr>
          <w:rFonts w:ascii="Arial" w:hAnsi="Arial" w:cs="Arial"/>
        </w:rPr>
        <w:t xml:space="preserve">. </w:t>
      </w:r>
      <w:r w:rsidRPr="00B5038E">
        <w:rPr>
          <w:rFonts w:ascii="Arial" w:hAnsi="Arial" w:cs="Arial"/>
          <w:b/>
          <w:bCs/>
        </w:rPr>
        <w:t xml:space="preserve">197: </w:t>
      </w:r>
      <w:r w:rsidRPr="00B5038E">
        <w:rPr>
          <w:rFonts w:ascii="Arial" w:hAnsi="Arial" w:cs="Arial"/>
        </w:rPr>
        <w:t>51-66.</w:t>
      </w:r>
    </w:p>
    <w:p w14:paraId="721F60D1" w14:textId="77777777" w:rsidR="00B5038E" w:rsidRPr="00B5038E" w:rsidRDefault="00B5038E" w:rsidP="00B5038E">
      <w:pPr>
        <w:pStyle w:val="NormalWeb"/>
        <w:spacing w:line="480" w:lineRule="auto"/>
        <w:rPr>
          <w:rFonts w:ascii="Arial" w:hAnsi="Arial" w:cs="Arial"/>
        </w:rPr>
      </w:pPr>
      <w:proofErr w:type="spellStart"/>
      <w:r w:rsidRPr="00B5038E">
        <w:rPr>
          <w:rFonts w:ascii="Arial" w:hAnsi="Arial" w:cs="Arial"/>
        </w:rPr>
        <w:t>Bozdagi</w:t>
      </w:r>
      <w:proofErr w:type="spellEnd"/>
      <w:r w:rsidRPr="00B5038E">
        <w:rPr>
          <w:rFonts w:ascii="Arial" w:hAnsi="Arial" w:cs="Arial"/>
        </w:rPr>
        <w:t xml:space="preserve">, O., T. Sakurai, N. Dorr, M. </w:t>
      </w:r>
      <w:proofErr w:type="spellStart"/>
      <w:r w:rsidRPr="00B5038E">
        <w:rPr>
          <w:rFonts w:ascii="Arial" w:hAnsi="Arial" w:cs="Arial"/>
        </w:rPr>
        <w:t>Pilorge</w:t>
      </w:r>
      <w:proofErr w:type="spellEnd"/>
      <w:r w:rsidRPr="00B5038E">
        <w:rPr>
          <w:rFonts w:ascii="Arial" w:hAnsi="Arial" w:cs="Arial"/>
        </w:rPr>
        <w:t>, N. Takahashi</w:t>
      </w:r>
      <w:r w:rsidRPr="00B5038E">
        <w:rPr>
          <w:rFonts w:ascii="Arial" w:hAnsi="Arial" w:cs="Arial"/>
          <w:i/>
          <w:iCs/>
        </w:rPr>
        <w:t xml:space="preserve"> et al</w:t>
      </w:r>
      <w:r w:rsidRPr="00B5038E">
        <w:rPr>
          <w:rFonts w:ascii="Arial" w:hAnsi="Arial" w:cs="Arial"/>
        </w:rPr>
        <w:t xml:space="preserve">, 2012 </w:t>
      </w:r>
      <w:proofErr w:type="spellStart"/>
      <w:r w:rsidRPr="00B5038E">
        <w:rPr>
          <w:rFonts w:ascii="Arial" w:hAnsi="Arial" w:cs="Arial"/>
        </w:rPr>
        <w:t>Haploinsufficiency</w:t>
      </w:r>
      <w:proofErr w:type="spellEnd"/>
      <w:r w:rsidRPr="00B5038E">
        <w:rPr>
          <w:rFonts w:ascii="Arial" w:hAnsi="Arial" w:cs="Arial"/>
        </w:rPr>
        <w:t xml:space="preserve"> of Cyfip1 produces fragile X-like phenotypes in mice. </w:t>
      </w:r>
      <w:proofErr w:type="spellStart"/>
      <w:r w:rsidRPr="00B5038E">
        <w:rPr>
          <w:rFonts w:ascii="Arial" w:hAnsi="Arial" w:cs="Arial"/>
        </w:rPr>
        <w:t>PLoS</w:t>
      </w:r>
      <w:proofErr w:type="spellEnd"/>
      <w:r w:rsidRPr="00B5038E">
        <w:rPr>
          <w:rFonts w:ascii="Arial" w:hAnsi="Arial" w:cs="Arial"/>
        </w:rPr>
        <w:t xml:space="preserve"> One </w:t>
      </w:r>
      <w:r w:rsidRPr="00B5038E">
        <w:rPr>
          <w:rFonts w:ascii="Arial" w:hAnsi="Arial" w:cs="Arial"/>
          <w:b/>
          <w:bCs/>
        </w:rPr>
        <w:t xml:space="preserve">7: </w:t>
      </w:r>
      <w:r w:rsidRPr="00B5038E">
        <w:rPr>
          <w:rFonts w:ascii="Arial" w:hAnsi="Arial" w:cs="Arial"/>
        </w:rPr>
        <w:t>e42422.</w:t>
      </w:r>
    </w:p>
    <w:p w14:paraId="38D224F1" w14:textId="77777777" w:rsidR="00B5038E" w:rsidRPr="00B5038E" w:rsidRDefault="00B5038E" w:rsidP="00B5038E">
      <w:pPr>
        <w:pStyle w:val="NormalWeb"/>
        <w:spacing w:line="480" w:lineRule="auto"/>
        <w:rPr>
          <w:rFonts w:ascii="Arial" w:hAnsi="Arial" w:cs="Arial"/>
        </w:rPr>
      </w:pPr>
      <w:r w:rsidRPr="00B5038E">
        <w:rPr>
          <w:rFonts w:ascii="Arial" w:hAnsi="Arial" w:cs="Arial"/>
        </w:rPr>
        <w:t>Chung, L., X. Wang, L. Zhu, A. J. Towers, X. Cao</w:t>
      </w:r>
      <w:r w:rsidRPr="00B5038E">
        <w:rPr>
          <w:rFonts w:ascii="Arial" w:hAnsi="Arial" w:cs="Arial"/>
          <w:i/>
          <w:iCs/>
        </w:rPr>
        <w:t xml:space="preserve"> et al</w:t>
      </w:r>
      <w:r w:rsidRPr="00B5038E">
        <w:rPr>
          <w:rFonts w:ascii="Arial" w:hAnsi="Arial" w:cs="Arial"/>
        </w:rPr>
        <w:t xml:space="preserve">, 2015 Parental origin impairment of synaptic functions and behaviors in cytoplasmic FMRP interacting protein 1 (Cyfip1) deficient mice. Brain Res. </w:t>
      </w:r>
      <w:r w:rsidRPr="00B5038E">
        <w:rPr>
          <w:rFonts w:ascii="Arial" w:hAnsi="Arial" w:cs="Arial"/>
          <w:b/>
          <w:bCs/>
        </w:rPr>
        <w:t xml:space="preserve">1629: </w:t>
      </w:r>
      <w:r w:rsidRPr="00B5038E">
        <w:rPr>
          <w:rFonts w:ascii="Arial" w:hAnsi="Arial" w:cs="Arial"/>
        </w:rPr>
        <w:t>340-350.</w:t>
      </w:r>
    </w:p>
    <w:p w14:paraId="70E0047E" w14:textId="77777777" w:rsidR="00B5038E" w:rsidRPr="00B5038E" w:rsidRDefault="00B5038E" w:rsidP="00B5038E">
      <w:pPr>
        <w:pStyle w:val="NormalWeb"/>
        <w:spacing w:line="480" w:lineRule="auto"/>
        <w:rPr>
          <w:rFonts w:ascii="Arial" w:hAnsi="Arial" w:cs="Arial"/>
        </w:rPr>
      </w:pPr>
      <w:r w:rsidRPr="00B5038E">
        <w:rPr>
          <w:rFonts w:ascii="Arial" w:hAnsi="Arial" w:cs="Arial"/>
        </w:rPr>
        <w:t xml:space="preserve">De Boer, S. F., and J. M. </w:t>
      </w:r>
      <w:proofErr w:type="spellStart"/>
      <w:r w:rsidRPr="00B5038E">
        <w:rPr>
          <w:rFonts w:ascii="Arial" w:hAnsi="Arial" w:cs="Arial"/>
        </w:rPr>
        <w:t>Koolhaas</w:t>
      </w:r>
      <w:proofErr w:type="spellEnd"/>
      <w:r w:rsidRPr="00B5038E">
        <w:rPr>
          <w:rFonts w:ascii="Arial" w:hAnsi="Arial" w:cs="Arial"/>
        </w:rPr>
        <w:t xml:space="preserve">, 2003 Defensive burying in rodents: Ethology, neurobiology and psychopharmacology. Eur. J. </w:t>
      </w:r>
      <w:proofErr w:type="spellStart"/>
      <w:r w:rsidRPr="00B5038E">
        <w:rPr>
          <w:rFonts w:ascii="Arial" w:hAnsi="Arial" w:cs="Arial"/>
        </w:rPr>
        <w:t>Pharmacol</w:t>
      </w:r>
      <w:proofErr w:type="spellEnd"/>
      <w:r w:rsidRPr="00B5038E">
        <w:rPr>
          <w:rFonts w:ascii="Arial" w:hAnsi="Arial" w:cs="Arial"/>
        </w:rPr>
        <w:t xml:space="preserve">. </w:t>
      </w:r>
      <w:r w:rsidRPr="00B5038E">
        <w:rPr>
          <w:rFonts w:ascii="Arial" w:hAnsi="Arial" w:cs="Arial"/>
          <w:b/>
          <w:bCs/>
        </w:rPr>
        <w:t xml:space="preserve">463: </w:t>
      </w:r>
      <w:r w:rsidRPr="00B5038E">
        <w:rPr>
          <w:rFonts w:ascii="Arial" w:hAnsi="Arial" w:cs="Arial"/>
        </w:rPr>
        <w:t>145-161.</w:t>
      </w:r>
    </w:p>
    <w:p w14:paraId="5D1958E6" w14:textId="77777777" w:rsidR="00B5038E" w:rsidRPr="00B5038E" w:rsidRDefault="00B5038E" w:rsidP="00B5038E">
      <w:pPr>
        <w:pStyle w:val="NormalWeb"/>
        <w:spacing w:line="480" w:lineRule="auto"/>
        <w:rPr>
          <w:rFonts w:ascii="Arial" w:hAnsi="Arial" w:cs="Arial"/>
        </w:rPr>
      </w:pPr>
      <w:r w:rsidRPr="00B5038E">
        <w:rPr>
          <w:rFonts w:ascii="Arial" w:hAnsi="Arial" w:cs="Arial"/>
        </w:rPr>
        <w:lastRenderedPageBreak/>
        <w:t xml:space="preserve">Deacon, R. M., 2006 Digging and marble burying in mice: Simple methods for in vivo identification of biological impacts. Nat. </w:t>
      </w:r>
      <w:proofErr w:type="spellStart"/>
      <w:r w:rsidRPr="00B5038E">
        <w:rPr>
          <w:rFonts w:ascii="Arial" w:hAnsi="Arial" w:cs="Arial"/>
        </w:rPr>
        <w:t>Protoc</w:t>
      </w:r>
      <w:proofErr w:type="spellEnd"/>
      <w:r w:rsidRPr="00B5038E">
        <w:rPr>
          <w:rFonts w:ascii="Arial" w:hAnsi="Arial" w:cs="Arial"/>
        </w:rPr>
        <w:t xml:space="preserve">. </w:t>
      </w:r>
      <w:r w:rsidRPr="00B5038E">
        <w:rPr>
          <w:rFonts w:ascii="Arial" w:hAnsi="Arial" w:cs="Arial"/>
          <w:b/>
          <w:bCs/>
        </w:rPr>
        <w:t xml:space="preserve">1: </w:t>
      </w:r>
      <w:r w:rsidRPr="00B5038E">
        <w:rPr>
          <w:rFonts w:ascii="Arial" w:hAnsi="Arial" w:cs="Arial"/>
        </w:rPr>
        <w:t>122-124.</w:t>
      </w:r>
    </w:p>
    <w:p w14:paraId="30744499" w14:textId="77777777" w:rsidR="00B5038E" w:rsidRPr="00B5038E" w:rsidRDefault="00B5038E" w:rsidP="00B5038E">
      <w:pPr>
        <w:pStyle w:val="NormalWeb"/>
        <w:spacing w:line="480" w:lineRule="auto"/>
        <w:rPr>
          <w:rFonts w:ascii="Arial" w:hAnsi="Arial" w:cs="Arial"/>
        </w:rPr>
      </w:pPr>
      <w:proofErr w:type="gramStart"/>
      <w:r w:rsidRPr="00B5038E">
        <w:rPr>
          <w:rFonts w:ascii="Arial" w:hAnsi="Arial" w:cs="Arial"/>
        </w:rPr>
        <w:t>do-</w:t>
      </w:r>
      <w:proofErr w:type="spellStart"/>
      <w:r w:rsidRPr="00B5038E">
        <w:rPr>
          <w:rFonts w:ascii="Arial" w:hAnsi="Arial" w:cs="Arial"/>
        </w:rPr>
        <w:t>Rego</w:t>
      </w:r>
      <w:proofErr w:type="spellEnd"/>
      <w:proofErr w:type="gramEnd"/>
      <w:r w:rsidRPr="00B5038E">
        <w:rPr>
          <w:rFonts w:ascii="Arial" w:hAnsi="Arial" w:cs="Arial"/>
        </w:rPr>
        <w:t xml:space="preserve">, J. C., A. F. </w:t>
      </w:r>
      <w:proofErr w:type="spellStart"/>
      <w:r w:rsidRPr="00B5038E">
        <w:rPr>
          <w:rFonts w:ascii="Arial" w:hAnsi="Arial" w:cs="Arial"/>
        </w:rPr>
        <w:t>Viana</w:t>
      </w:r>
      <w:proofErr w:type="spellEnd"/>
      <w:r w:rsidRPr="00B5038E">
        <w:rPr>
          <w:rFonts w:ascii="Arial" w:hAnsi="Arial" w:cs="Arial"/>
        </w:rPr>
        <w:t xml:space="preserve">, E. Le </w:t>
      </w:r>
      <w:proofErr w:type="spellStart"/>
      <w:r w:rsidRPr="00B5038E">
        <w:rPr>
          <w:rFonts w:ascii="Arial" w:hAnsi="Arial" w:cs="Arial"/>
        </w:rPr>
        <w:t>Maitre</w:t>
      </w:r>
      <w:proofErr w:type="spellEnd"/>
      <w:r w:rsidRPr="00B5038E">
        <w:rPr>
          <w:rFonts w:ascii="Arial" w:hAnsi="Arial" w:cs="Arial"/>
        </w:rPr>
        <w:t xml:space="preserve">, A. </w:t>
      </w:r>
      <w:proofErr w:type="spellStart"/>
      <w:r w:rsidRPr="00B5038E">
        <w:rPr>
          <w:rFonts w:ascii="Arial" w:hAnsi="Arial" w:cs="Arial"/>
        </w:rPr>
        <w:t>Deniel</w:t>
      </w:r>
      <w:proofErr w:type="spellEnd"/>
      <w:r w:rsidRPr="00B5038E">
        <w:rPr>
          <w:rFonts w:ascii="Arial" w:hAnsi="Arial" w:cs="Arial"/>
        </w:rPr>
        <w:t>, S. M. Rates</w:t>
      </w:r>
      <w:r w:rsidRPr="00B5038E">
        <w:rPr>
          <w:rFonts w:ascii="Arial" w:hAnsi="Arial" w:cs="Arial"/>
          <w:i/>
          <w:iCs/>
        </w:rPr>
        <w:t xml:space="preserve"> et al</w:t>
      </w:r>
      <w:r w:rsidRPr="00B5038E">
        <w:rPr>
          <w:rFonts w:ascii="Arial" w:hAnsi="Arial" w:cs="Arial"/>
        </w:rPr>
        <w:t xml:space="preserve">, 2006 Comparisons between anxiety tests for selection of anxious and </w:t>
      </w:r>
      <w:proofErr w:type="spellStart"/>
      <w:r w:rsidRPr="00B5038E">
        <w:rPr>
          <w:rFonts w:ascii="Arial" w:hAnsi="Arial" w:cs="Arial"/>
        </w:rPr>
        <w:t>non anxious</w:t>
      </w:r>
      <w:proofErr w:type="spellEnd"/>
      <w:r w:rsidRPr="00B5038E">
        <w:rPr>
          <w:rFonts w:ascii="Arial" w:hAnsi="Arial" w:cs="Arial"/>
        </w:rPr>
        <w:t xml:space="preserve"> mice. </w:t>
      </w:r>
      <w:proofErr w:type="spellStart"/>
      <w:r w:rsidRPr="00B5038E">
        <w:rPr>
          <w:rFonts w:ascii="Arial" w:hAnsi="Arial" w:cs="Arial"/>
        </w:rPr>
        <w:t>Behav</w:t>
      </w:r>
      <w:proofErr w:type="spellEnd"/>
      <w:r w:rsidRPr="00B5038E">
        <w:rPr>
          <w:rFonts w:ascii="Arial" w:hAnsi="Arial" w:cs="Arial"/>
        </w:rPr>
        <w:t xml:space="preserve">. Brain Res. </w:t>
      </w:r>
      <w:r w:rsidRPr="00B5038E">
        <w:rPr>
          <w:rFonts w:ascii="Arial" w:hAnsi="Arial" w:cs="Arial"/>
          <w:b/>
          <w:bCs/>
        </w:rPr>
        <w:t xml:space="preserve">169: </w:t>
      </w:r>
      <w:r w:rsidRPr="00B5038E">
        <w:rPr>
          <w:rFonts w:ascii="Arial" w:hAnsi="Arial" w:cs="Arial"/>
        </w:rPr>
        <w:t>282-288.</w:t>
      </w:r>
    </w:p>
    <w:p w14:paraId="777881A3" w14:textId="77777777" w:rsidR="00B5038E" w:rsidRPr="00B5038E" w:rsidRDefault="00B5038E" w:rsidP="00B5038E">
      <w:pPr>
        <w:pStyle w:val="NormalWeb"/>
        <w:spacing w:line="480" w:lineRule="auto"/>
        <w:rPr>
          <w:rFonts w:ascii="Arial" w:hAnsi="Arial" w:cs="Arial"/>
        </w:rPr>
      </w:pPr>
      <w:proofErr w:type="spellStart"/>
      <w:r w:rsidRPr="00B5038E">
        <w:rPr>
          <w:rFonts w:ascii="Arial" w:hAnsi="Arial" w:cs="Arial"/>
        </w:rPr>
        <w:t>Gyertyan</w:t>
      </w:r>
      <w:proofErr w:type="spellEnd"/>
      <w:r w:rsidRPr="00B5038E">
        <w:rPr>
          <w:rFonts w:ascii="Arial" w:hAnsi="Arial" w:cs="Arial"/>
        </w:rPr>
        <w:t xml:space="preserve">, I., </w:t>
      </w:r>
      <w:proofErr w:type="gramStart"/>
      <w:r w:rsidRPr="00B5038E">
        <w:rPr>
          <w:rFonts w:ascii="Arial" w:hAnsi="Arial" w:cs="Arial"/>
        </w:rPr>
        <w:t>1995</w:t>
      </w:r>
      <w:proofErr w:type="gramEnd"/>
      <w:r w:rsidRPr="00B5038E">
        <w:rPr>
          <w:rFonts w:ascii="Arial" w:hAnsi="Arial" w:cs="Arial"/>
        </w:rPr>
        <w:t xml:space="preserve"> Analysis of the marble burying response: Marbles serve to measure digging rather than evoke burying. </w:t>
      </w:r>
      <w:proofErr w:type="spellStart"/>
      <w:r w:rsidRPr="00B5038E">
        <w:rPr>
          <w:rFonts w:ascii="Arial" w:hAnsi="Arial" w:cs="Arial"/>
        </w:rPr>
        <w:t>Behav</w:t>
      </w:r>
      <w:proofErr w:type="spellEnd"/>
      <w:r w:rsidRPr="00B5038E">
        <w:rPr>
          <w:rFonts w:ascii="Arial" w:hAnsi="Arial" w:cs="Arial"/>
        </w:rPr>
        <w:t xml:space="preserve">. </w:t>
      </w:r>
      <w:proofErr w:type="spellStart"/>
      <w:r w:rsidRPr="00B5038E">
        <w:rPr>
          <w:rFonts w:ascii="Arial" w:hAnsi="Arial" w:cs="Arial"/>
        </w:rPr>
        <w:t>Pharmacol</w:t>
      </w:r>
      <w:proofErr w:type="spellEnd"/>
      <w:r w:rsidRPr="00B5038E">
        <w:rPr>
          <w:rFonts w:ascii="Arial" w:hAnsi="Arial" w:cs="Arial"/>
        </w:rPr>
        <w:t xml:space="preserve">. </w:t>
      </w:r>
      <w:r w:rsidRPr="00B5038E">
        <w:rPr>
          <w:rFonts w:ascii="Arial" w:hAnsi="Arial" w:cs="Arial"/>
          <w:b/>
          <w:bCs/>
        </w:rPr>
        <w:t xml:space="preserve">6: </w:t>
      </w:r>
      <w:r w:rsidRPr="00B5038E">
        <w:rPr>
          <w:rFonts w:ascii="Arial" w:hAnsi="Arial" w:cs="Arial"/>
        </w:rPr>
        <w:t>24-31.</w:t>
      </w:r>
    </w:p>
    <w:p w14:paraId="6512452C" w14:textId="77777777" w:rsidR="00B5038E" w:rsidRPr="00B5038E" w:rsidRDefault="00B5038E" w:rsidP="00B5038E">
      <w:pPr>
        <w:pStyle w:val="NormalWeb"/>
        <w:spacing w:line="480" w:lineRule="auto"/>
        <w:rPr>
          <w:rFonts w:ascii="Arial" w:hAnsi="Arial" w:cs="Arial"/>
        </w:rPr>
      </w:pPr>
      <w:r w:rsidRPr="00B5038E">
        <w:rPr>
          <w:rFonts w:ascii="Arial" w:hAnsi="Arial" w:cs="Arial"/>
        </w:rPr>
        <w:t xml:space="preserve">Hill, R. A., K. J. </w:t>
      </w:r>
      <w:proofErr w:type="spellStart"/>
      <w:r w:rsidRPr="00B5038E">
        <w:rPr>
          <w:rFonts w:ascii="Arial" w:hAnsi="Arial" w:cs="Arial"/>
        </w:rPr>
        <w:t>McInnes</w:t>
      </w:r>
      <w:proofErr w:type="spellEnd"/>
      <w:r w:rsidRPr="00B5038E">
        <w:rPr>
          <w:rFonts w:ascii="Arial" w:hAnsi="Arial" w:cs="Arial"/>
        </w:rPr>
        <w:t>, E. C. Gong, M. E. Jones, E. R. Simpson</w:t>
      </w:r>
      <w:r w:rsidRPr="00B5038E">
        <w:rPr>
          <w:rFonts w:ascii="Arial" w:hAnsi="Arial" w:cs="Arial"/>
          <w:i/>
          <w:iCs/>
        </w:rPr>
        <w:t xml:space="preserve"> et al</w:t>
      </w:r>
      <w:r w:rsidRPr="00B5038E">
        <w:rPr>
          <w:rFonts w:ascii="Arial" w:hAnsi="Arial" w:cs="Arial"/>
        </w:rPr>
        <w:t xml:space="preserve">, 2007 Estrogen deficient male mice develop compulsive behavior. Biol. Psychiatry </w:t>
      </w:r>
      <w:r w:rsidRPr="00B5038E">
        <w:rPr>
          <w:rFonts w:ascii="Arial" w:hAnsi="Arial" w:cs="Arial"/>
          <w:b/>
          <w:bCs/>
        </w:rPr>
        <w:t xml:space="preserve">61: </w:t>
      </w:r>
      <w:r w:rsidRPr="00B5038E">
        <w:rPr>
          <w:rFonts w:ascii="Arial" w:hAnsi="Arial" w:cs="Arial"/>
        </w:rPr>
        <w:t>359-366.</w:t>
      </w:r>
    </w:p>
    <w:p w14:paraId="08F485AD" w14:textId="77777777" w:rsidR="00B5038E" w:rsidRPr="00B5038E" w:rsidRDefault="00B5038E" w:rsidP="00B5038E">
      <w:pPr>
        <w:pStyle w:val="NormalWeb"/>
        <w:spacing w:line="480" w:lineRule="auto"/>
        <w:rPr>
          <w:rFonts w:ascii="Arial" w:hAnsi="Arial" w:cs="Arial"/>
        </w:rPr>
      </w:pPr>
      <w:r w:rsidRPr="00B5038E">
        <w:rPr>
          <w:rFonts w:ascii="Arial" w:hAnsi="Arial" w:cs="Arial"/>
        </w:rPr>
        <w:t xml:space="preserve">Hoffman, K. L., and H. Cano-Ramirez, 2017 Lost in translation? A critical look at the role that animal models of obsessive compulsive disorder play in current drug discovery strategies. Expert </w:t>
      </w:r>
      <w:proofErr w:type="spellStart"/>
      <w:r w:rsidRPr="00B5038E">
        <w:rPr>
          <w:rFonts w:ascii="Arial" w:hAnsi="Arial" w:cs="Arial"/>
        </w:rPr>
        <w:t>Opin</w:t>
      </w:r>
      <w:proofErr w:type="spellEnd"/>
      <w:r w:rsidRPr="00B5038E">
        <w:rPr>
          <w:rFonts w:ascii="Arial" w:hAnsi="Arial" w:cs="Arial"/>
        </w:rPr>
        <w:t xml:space="preserve">. Drug </w:t>
      </w:r>
      <w:proofErr w:type="spellStart"/>
      <w:r w:rsidRPr="00B5038E">
        <w:rPr>
          <w:rFonts w:ascii="Arial" w:hAnsi="Arial" w:cs="Arial"/>
        </w:rPr>
        <w:t>Discov</w:t>
      </w:r>
      <w:proofErr w:type="spellEnd"/>
      <w:r w:rsidRPr="00B5038E">
        <w:rPr>
          <w:rFonts w:ascii="Arial" w:hAnsi="Arial" w:cs="Arial"/>
        </w:rPr>
        <w:t>. 1-10.</w:t>
      </w:r>
    </w:p>
    <w:p w14:paraId="27B8E569" w14:textId="77777777" w:rsidR="00B5038E" w:rsidRPr="00B5038E" w:rsidRDefault="00B5038E" w:rsidP="00B5038E">
      <w:pPr>
        <w:pStyle w:val="NormalWeb"/>
        <w:spacing w:line="480" w:lineRule="auto"/>
        <w:rPr>
          <w:rFonts w:ascii="Arial" w:hAnsi="Arial" w:cs="Arial"/>
        </w:rPr>
      </w:pPr>
      <w:proofErr w:type="spellStart"/>
      <w:r w:rsidRPr="00B5038E">
        <w:rPr>
          <w:rFonts w:ascii="Arial" w:hAnsi="Arial" w:cs="Arial"/>
        </w:rPr>
        <w:t>Kalueff</w:t>
      </w:r>
      <w:proofErr w:type="spellEnd"/>
      <w:r w:rsidRPr="00B5038E">
        <w:rPr>
          <w:rFonts w:ascii="Arial" w:hAnsi="Arial" w:cs="Arial"/>
        </w:rPr>
        <w:t xml:space="preserve">, A. V., A. M. Stewart, C. Song, K. C. </w:t>
      </w:r>
      <w:proofErr w:type="spellStart"/>
      <w:r w:rsidRPr="00B5038E">
        <w:rPr>
          <w:rFonts w:ascii="Arial" w:hAnsi="Arial" w:cs="Arial"/>
        </w:rPr>
        <w:t>Berridge</w:t>
      </w:r>
      <w:proofErr w:type="spellEnd"/>
      <w:r w:rsidRPr="00B5038E">
        <w:rPr>
          <w:rFonts w:ascii="Arial" w:hAnsi="Arial" w:cs="Arial"/>
        </w:rPr>
        <w:t xml:space="preserve">, A. M. </w:t>
      </w:r>
      <w:proofErr w:type="spellStart"/>
      <w:r w:rsidRPr="00B5038E">
        <w:rPr>
          <w:rFonts w:ascii="Arial" w:hAnsi="Arial" w:cs="Arial"/>
        </w:rPr>
        <w:t>Graybiel</w:t>
      </w:r>
      <w:proofErr w:type="spellEnd"/>
      <w:r w:rsidRPr="00B5038E">
        <w:rPr>
          <w:rFonts w:ascii="Arial" w:hAnsi="Arial" w:cs="Arial"/>
          <w:i/>
          <w:iCs/>
        </w:rPr>
        <w:t xml:space="preserve"> et al</w:t>
      </w:r>
      <w:r w:rsidRPr="00B5038E">
        <w:rPr>
          <w:rFonts w:ascii="Arial" w:hAnsi="Arial" w:cs="Arial"/>
        </w:rPr>
        <w:t xml:space="preserve">, 2016 Neurobiology of rodent self-grooming and its value for translational neuroscience. Nat. Rev. </w:t>
      </w:r>
      <w:proofErr w:type="spellStart"/>
      <w:r w:rsidRPr="00B5038E">
        <w:rPr>
          <w:rFonts w:ascii="Arial" w:hAnsi="Arial" w:cs="Arial"/>
        </w:rPr>
        <w:t>Neurosci</w:t>
      </w:r>
      <w:proofErr w:type="spellEnd"/>
      <w:r w:rsidRPr="00B5038E">
        <w:rPr>
          <w:rFonts w:ascii="Arial" w:hAnsi="Arial" w:cs="Arial"/>
        </w:rPr>
        <w:t xml:space="preserve">. </w:t>
      </w:r>
      <w:r w:rsidRPr="00B5038E">
        <w:rPr>
          <w:rFonts w:ascii="Arial" w:hAnsi="Arial" w:cs="Arial"/>
          <w:b/>
          <w:bCs/>
        </w:rPr>
        <w:t xml:space="preserve">17: </w:t>
      </w:r>
      <w:r w:rsidRPr="00B5038E">
        <w:rPr>
          <w:rFonts w:ascii="Arial" w:hAnsi="Arial" w:cs="Arial"/>
        </w:rPr>
        <w:t>45-59.</w:t>
      </w:r>
    </w:p>
    <w:p w14:paraId="7B45C362" w14:textId="77777777" w:rsidR="00B5038E" w:rsidRPr="00B5038E" w:rsidRDefault="00B5038E" w:rsidP="00B5038E">
      <w:pPr>
        <w:pStyle w:val="NormalWeb"/>
        <w:spacing w:line="480" w:lineRule="auto"/>
        <w:rPr>
          <w:rFonts w:ascii="Arial" w:hAnsi="Arial" w:cs="Arial"/>
        </w:rPr>
      </w:pPr>
      <w:proofErr w:type="spellStart"/>
      <w:r w:rsidRPr="00B5038E">
        <w:rPr>
          <w:rFonts w:ascii="Arial" w:hAnsi="Arial" w:cs="Arial"/>
        </w:rPr>
        <w:t>Kamaludin</w:t>
      </w:r>
      <w:proofErr w:type="spellEnd"/>
      <w:r w:rsidRPr="00B5038E">
        <w:rPr>
          <w:rFonts w:ascii="Arial" w:hAnsi="Arial" w:cs="Arial"/>
        </w:rPr>
        <w:t xml:space="preserve">, A. A., C. </w:t>
      </w:r>
      <w:proofErr w:type="spellStart"/>
      <w:r w:rsidRPr="00B5038E">
        <w:rPr>
          <w:rFonts w:ascii="Arial" w:hAnsi="Arial" w:cs="Arial"/>
        </w:rPr>
        <w:t>Smolarchuk</w:t>
      </w:r>
      <w:proofErr w:type="spellEnd"/>
      <w:r w:rsidRPr="00B5038E">
        <w:rPr>
          <w:rFonts w:ascii="Arial" w:hAnsi="Arial" w:cs="Arial"/>
        </w:rPr>
        <w:t xml:space="preserve">, J. M. </w:t>
      </w:r>
      <w:proofErr w:type="spellStart"/>
      <w:r w:rsidRPr="00B5038E">
        <w:rPr>
          <w:rFonts w:ascii="Arial" w:hAnsi="Arial" w:cs="Arial"/>
        </w:rPr>
        <w:t>Bischof</w:t>
      </w:r>
      <w:proofErr w:type="spellEnd"/>
      <w:r w:rsidRPr="00B5038E">
        <w:rPr>
          <w:rFonts w:ascii="Arial" w:hAnsi="Arial" w:cs="Arial"/>
        </w:rPr>
        <w:t>, R. Eggert, J. J. Greer</w:t>
      </w:r>
      <w:r w:rsidRPr="00B5038E">
        <w:rPr>
          <w:rFonts w:ascii="Arial" w:hAnsi="Arial" w:cs="Arial"/>
          <w:i/>
          <w:iCs/>
        </w:rPr>
        <w:t xml:space="preserve"> et al</w:t>
      </w:r>
      <w:r w:rsidRPr="00B5038E">
        <w:rPr>
          <w:rFonts w:ascii="Arial" w:hAnsi="Arial" w:cs="Arial"/>
        </w:rPr>
        <w:t xml:space="preserve">, 2016 Muscle dysfunction caused by loss of Magel2 in a mouse model of </w:t>
      </w:r>
      <w:proofErr w:type="spellStart"/>
      <w:r w:rsidRPr="00B5038E">
        <w:rPr>
          <w:rFonts w:ascii="Arial" w:hAnsi="Arial" w:cs="Arial"/>
        </w:rPr>
        <w:t>prader-willi</w:t>
      </w:r>
      <w:proofErr w:type="spellEnd"/>
      <w:r w:rsidRPr="00B5038E">
        <w:rPr>
          <w:rFonts w:ascii="Arial" w:hAnsi="Arial" w:cs="Arial"/>
        </w:rPr>
        <w:t xml:space="preserve"> and </w:t>
      </w:r>
      <w:proofErr w:type="spellStart"/>
      <w:r w:rsidRPr="00B5038E">
        <w:rPr>
          <w:rFonts w:ascii="Arial" w:hAnsi="Arial" w:cs="Arial"/>
        </w:rPr>
        <w:t>schaaf</w:t>
      </w:r>
      <w:proofErr w:type="spellEnd"/>
      <w:r w:rsidRPr="00B5038E">
        <w:rPr>
          <w:rFonts w:ascii="Arial" w:hAnsi="Arial" w:cs="Arial"/>
        </w:rPr>
        <w:t xml:space="preserve">-yang syndromes. Hum. Mol. Genet. </w:t>
      </w:r>
      <w:r w:rsidRPr="00B5038E">
        <w:rPr>
          <w:rFonts w:ascii="Arial" w:hAnsi="Arial" w:cs="Arial"/>
          <w:b/>
          <w:bCs/>
        </w:rPr>
        <w:t xml:space="preserve">25: </w:t>
      </w:r>
      <w:r w:rsidRPr="00B5038E">
        <w:rPr>
          <w:rFonts w:ascii="Arial" w:hAnsi="Arial" w:cs="Arial"/>
        </w:rPr>
        <w:t>3798-3809.</w:t>
      </w:r>
    </w:p>
    <w:p w14:paraId="3E65896D" w14:textId="77777777" w:rsidR="00B5038E" w:rsidRPr="00B5038E" w:rsidRDefault="00B5038E" w:rsidP="00B5038E">
      <w:pPr>
        <w:pStyle w:val="NormalWeb"/>
        <w:spacing w:line="480" w:lineRule="auto"/>
        <w:rPr>
          <w:rFonts w:ascii="Arial" w:hAnsi="Arial" w:cs="Arial"/>
        </w:rPr>
      </w:pPr>
      <w:r w:rsidRPr="00B5038E">
        <w:rPr>
          <w:rFonts w:ascii="Arial" w:hAnsi="Arial" w:cs="Arial"/>
        </w:rPr>
        <w:t xml:space="preserve">Kirkpatrick, S. L., L. R. Goldberg, N. </w:t>
      </w:r>
      <w:proofErr w:type="spellStart"/>
      <w:r w:rsidRPr="00B5038E">
        <w:rPr>
          <w:rFonts w:ascii="Arial" w:hAnsi="Arial" w:cs="Arial"/>
        </w:rPr>
        <w:t>Yazdani</w:t>
      </w:r>
      <w:proofErr w:type="spellEnd"/>
      <w:r w:rsidRPr="00B5038E">
        <w:rPr>
          <w:rFonts w:ascii="Arial" w:hAnsi="Arial" w:cs="Arial"/>
        </w:rPr>
        <w:t xml:space="preserve">, R. K. </w:t>
      </w:r>
      <w:proofErr w:type="spellStart"/>
      <w:r w:rsidRPr="00B5038E">
        <w:rPr>
          <w:rFonts w:ascii="Arial" w:hAnsi="Arial" w:cs="Arial"/>
        </w:rPr>
        <w:t>Babbs</w:t>
      </w:r>
      <w:proofErr w:type="spellEnd"/>
      <w:r w:rsidRPr="00B5038E">
        <w:rPr>
          <w:rFonts w:ascii="Arial" w:hAnsi="Arial" w:cs="Arial"/>
        </w:rPr>
        <w:t>, J. Wu</w:t>
      </w:r>
      <w:r w:rsidRPr="00B5038E">
        <w:rPr>
          <w:rFonts w:ascii="Arial" w:hAnsi="Arial" w:cs="Arial"/>
          <w:i/>
          <w:iCs/>
        </w:rPr>
        <w:t xml:space="preserve"> et al</w:t>
      </w:r>
      <w:r w:rsidRPr="00B5038E">
        <w:rPr>
          <w:rFonts w:ascii="Arial" w:hAnsi="Arial" w:cs="Arial"/>
        </w:rPr>
        <w:t xml:space="preserve">, 2017 Cytoplasmic FMR1-interacting protein 2 is a major genetic factor underlying binge eating. Biol. Psychiatry </w:t>
      </w:r>
      <w:r w:rsidRPr="00B5038E">
        <w:rPr>
          <w:rFonts w:ascii="Arial" w:hAnsi="Arial" w:cs="Arial"/>
          <w:b/>
          <w:bCs/>
        </w:rPr>
        <w:t xml:space="preserve">81: </w:t>
      </w:r>
      <w:r w:rsidRPr="00B5038E">
        <w:rPr>
          <w:rFonts w:ascii="Arial" w:hAnsi="Arial" w:cs="Arial"/>
        </w:rPr>
        <w:t>757-769.</w:t>
      </w:r>
    </w:p>
    <w:p w14:paraId="5855FA21" w14:textId="77777777" w:rsidR="00B5038E" w:rsidRPr="00B5038E" w:rsidRDefault="00B5038E" w:rsidP="00B5038E">
      <w:pPr>
        <w:pStyle w:val="NormalWeb"/>
        <w:spacing w:line="480" w:lineRule="auto"/>
        <w:rPr>
          <w:rFonts w:ascii="Arial" w:hAnsi="Arial" w:cs="Arial"/>
        </w:rPr>
      </w:pPr>
      <w:r w:rsidRPr="00B5038E">
        <w:rPr>
          <w:rFonts w:ascii="Arial" w:hAnsi="Arial" w:cs="Arial"/>
        </w:rPr>
        <w:lastRenderedPageBreak/>
        <w:t xml:space="preserve">Kulkarni, S. K., and A. C. Sharma, 1991 Elevated plus-maze: A novel </w:t>
      </w:r>
      <w:proofErr w:type="spellStart"/>
      <w:r w:rsidRPr="00B5038E">
        <w:rPr>
          <w:rFonts w:ascii="Arial" w:hAnsi="Arial" w:cs="Arial"/>
        </w:rPr>
        <w:t>psychobehavioral</w:t>
      </w:r>
      <w:proofErr w:type="spellEnd"/>
      <w:r w:rsidRPr="00B5038E">
        <w:rPr>
          <w:rFonts w:ascii="Arial" w:hAnsi="Arial" w:cs="Arial"/>
        </w:rPr>
        <w:t xml:space="preserve"> tool to measure anxiety in rodents. Methods Find. Exp. </w:t>
      </w:r>
      <w:proofErr w:type="spellStart"/>
      <w:r w:rsidRPr="00B5038E">
        <w:rPr>
          <w:rFonts w:ascii="Arial" w:hAnsi="Arial" w:cs="Arial"/>
        </w:rPr>
        <w:t>Clin</w:t>
      </w:r>
      <w:proofErr w:type="spellEnd"/>
      <w:r w:rsidRPr="00B5038E">
        <w:rPr>
          <w:rFonts w:ascii="Arial" w:hAnsi="Arial" w:cs="Arial"/>
        </w:rPr>
        <w:t xml:space="preserve">. </w:t>
      </w:r>
      <w:proofErr w:type="spellStart"/>
      <w:r w:rsidRPr="00B5038E">
        <w:rPr>
          <w:rFonts w:ascii="Arial" w:hAnsi="Arial" w:cs="Arial"/>
        </w:rPr>
        <w:t>Pharmacol</w:t>
      </w:r>
      <w:proofErr w:type="spellEnd"/>
      <w:r w:rsidRPr="00B5038E">
        <w:rPr>
          <w:rFonts w:ascii="Arial" w:hAnsi="Arial" w:cs="Arial"/>
        </w:rPr>
        <w:t xml:space="preserve">. </w:t>
      </w:r>
      <w:r w:rsidRPr="00B5038E">
        <w:rPr>
          <w:rFonts w:ascii="Arial" w:hAnsi="Arial" w:cs="Arial"/>
          <w:b/>
          <w:bCs/>
        </w:rPr>
        <w:t xml:space="preserve">13: </w:t>
      </w:r>
      <w:r w:rsidRPr="00B5038E">
        <w:rPr>
          <w:rFonts w:ascii="Arial" w:hAnsi="Arial" w:cs="Arial"/>
        </w:rPr>
        <w:t>573-577.</w:t>
      </w:r>
    </w:p>
    <w:p w14:paraId="7569B487" w14:textId="77777777" w:rsidR="00B5038E" w:rsidRPr="00B5038E" w:rsidRDefault="00B5038E" w:rsidP="00B5038E">
      <w:pPr>
        <w:pStyle w:val="NormalWeb"/>
        <w:spacing w:line="480" w:lineRule="auto"/>
        <w:rPr>
          <w:rFonts w:ascii="Arial" w:hAnsi="Arial" w:cs="Arial"/>
        </w:rPr>
      </w:pPr>
      <w:r w:rsidRPr="00B5038E">
        <w:rPr>
          <w:rFonts w:ascii="Arial" w:hAnsi="Arial" w:cs="Arial"/>
        </w:rPr>
        <w:t xml:space="preserve">Kumar, V., K. Kim, C. Joseph, S. </w:t>
      </w:r>
      <w:proofErr w:type="spellStart"/>
      <w:r w:rsidRPr="00B5038E">
        <w:rPr>
          <w:rFonts w:ascii="Arial" w:hAnsi="Arial" w:cs="Arial"/>
        </w:rPr>
        <w:t>Kourrich</w:t>
      </w:r>
      <w:proofErr w:type="spellEnd"/>
      <w:r w:rsidRPr="00B5038E">
        <w:rPr>
          <w:rFonts w:ascii="Arial" w:hAnsi="Arial" w:cs="Arial"/>
        </w:rPr>
        <w:t xml:space="preserve">, S. H. </w:t>
      </w:r>
      <w:proofErr w:type="spellStart"/>
      <w:r w:rsidRPr="00B5038E">
        <w:rPr>
          <w:rFonts w:ascii="Arial" w:hAnsi="Arial" w:cs="Arial"/>
        </w:rPr>
        <w:t>Yoo</w:t>
      </w:r>
      <w:proofErr w:type="spellEnd"/>
      <w:r w:rsidRPr="00B5038E">
        <w:rPr>
          <w:rFonts w:ascii="Arial" w:hAnsi="Arial" w:cs="Arial"/>
          <w:i/>
          <w:iCs/>
        </w:rPr>
        <w:t xml:space="preserve"> et al</w:t>
      </w:r>
      <w:r w:rsidRPr="00B5038E">
        <w:rPr>
          <w:rFonts w:ascii="Arial" w:hAnsi="Arial" w:cs="Arial"/>
        </w:rPr>
        <w:t xml:space="preserve">, 2013 C57BL/6N mutation in cytoplasmic FMRP interacting protein 2 regulates cocaine response. Science </w:t>
      </w:r>
      <w:r w:rsidRPr="00B5038E">
        <w:rPr>
          <w:rFonts w:ascii="Arial" w:hAnsi="Arial" w:cs="Arial"/>
          <w:b/>
          <w:bCs/>
        </w:rPr>
        <w:t xml:space="preserve">342: </w:t>
      </w:r>
      <w:r w:rsidRPr="00B5038E">
        <w:rPr>
          <w:rFonts w:ascii="Arial" w:hAnsi="Arial" w:cs="Arial"/>
        </w:rPr>
        <w:t>1508-1512.</w:t>
      </w:r>
    </w:p>
    <w:p w14:paraId="733F9880" w14:textId="77777777" w:rsidR="00B5038E" w:rsidRPr="00B5038E" w:rsidRDefault="00B5038E" w:rsidP="00B5038E">
      <w:pPr>
        <w:pStyle w:val="NormalWeb"/>
        <w:spacing w:line="480" w:lineRule="auto"/>
        <w:rPr>
          <w:rFonts w:ascii="Arial" w:hAnsi="Arial" w:cs="Arial"/>
        </w:rPr>
      </w:pPr>
      <w:proofErr w:type="spellStart"/>
      <w:r w:rsidRPr="00B5038E">
        <w:rPr>
          <w:rFonts w:ascii="Arial" w:hAnsi="Arial" w:cs="Arial"/>
        </w:rPr>
        <w:t>Maravet</w:t>
      </w:r>
      <w:proofErr w:type="spellEnd"/>
      <w:r w:rsidRPr="00B5038E">
        <w:rPr>
          <w:rFonts w:ascii="Arial" w:hAnsi="Arial" w:cs="Arial"/>
        </w:rPr>
        <w:t xml:space="preserve"> </w:t>
      </w:r>
      <w:proofErr w:type="spellStart"/>
      <w:r w:rsidRPr="00B5038E">
        <w:rPr>
          <w:rFonts w:ascii="Arial" w:hAnsi="Arial" w:cs="Arial"/>
        </w:rPr>
        <w:t>Baig</w:t>
      </w:r>
      <w:proofErr w:type="spellEnd"/>
      <w:r w:rsidRPr="00B5038E">
        <w:rPr>
          <w:rFonts w:ascii="Arial" w:hAnsi="Arial" w:cs="Arial"/>
        </w:rPr>
        <w:t>, K., S. C. Su, S. L. Mumford, E. Giuliani, S. S. M. Ng</w:t>
      </w:r>
      <w:r w:rsidRPr="00B5038E">
        <w:rPr>
          <w:rFonts w:ascii="Arial" w:hAnsi="Arial" w:cs="Arial"/>
          <w:i/>
          <w:iCs/>
        </w:rPr>
        <w:t xml:space="preserve"> et al</w:t>
      </w:r>
      <w:r w:rsidRPr="00B5038E">
        <w:rPr>
          <w:rFonts w:ascii="Arial" w:hAnsi="Arial" w:cs="Arial"/>
        </w:rPr>
        <w:t xml:space="preserve">, 2018 Mice deficient in AKAP13 (BRX) develop compulsive-like behavior and increased body weight. Brain Res. Bull. </w:t>
      </w:r>
      <w:r w:rsidRPr="00B5038E">
        <w:rPr>
          <w:rFonts w:ascii="Arial" w:hAnsi="Arial" w:cs="Arial"/>
          <w:b/>
          <w:bCs/>
        </w:rPr>
        <w:t xml:space="preserve">140: </w:t>
      </w:r>
      <w:r w:rsidRPr="00B5038E">
        <w:rPr>
          <w:rFonts w:ascii="Arial" w:hAnsi="Arial" w:cs="Arial"/>
        </w:rPr>
        <w:t>72-79.</w:t>
      </w:r>
    </w:p>
    <w:p w14:paraId="69CA5145" w14:textId="77777777" w:rsidR="00B5038E" w:rsidRPr="00B5038E" w:rsidRDefault="00B5038E" w:rsidP="00B5038E">
      <w:pPr>
        <w:pStyle w:val="NormalWeb"/>
        <w:spacing w:line="480" w:lineRule="auto"/>
        <w:rPr>
          <w:rFonts w:ascii="Arial" w:hAnsi="Arial" w:cs="Arial"/>
        </w:rPr>
      </w:pPr>
      <w:r w:rsidRPr="00B5038E">
        <w:rPr>
          <w:rFonts w:ascii="Arial" w:hAnsi="Arial" w:cs="Arial"/>
        </w:rPr>
        <w:t xml:space="preserve">Moore, C. F., V. Sabino, G. F. </w:t>
      </w:r>
      <w:proofErr w:type="spellStart"/>
      <w:r w:rsidRPr="00B5038E">
        <w:rPr>
          <w:rFonts w:ascii="Arial" w:hAnsi="Arial" w:cs="Arial"/>
        </w:rPr>
        <w:t>Koob</w:t>
      </w:r>
      <w:proofErr w:type="spellEnd"/>
      <w:r w:rsidRPr="00B5038E">
        <w:rPr>
          <w:rFonts w:ascii="Arial" w:hAnsi="Arial" w:cs="Arial"/>
        </w:rPr>
        <w:t xml:space="preserve"> and P. </w:t>
      </w:r>
      <w:proofErr w:type="spellStart"/>
      <w:r w:rsidRPr="00B5038E">
        <w:rPr>
          <w:rFonts w:ascii="Arial" w:hAnsi="Arial" w:cs="Arial"/>
        </w:rPr>
        <w:t>Cottone</w:t>
      </w:r>
      <w:proofErr w:type="spellEnd"/>
      <w:r w:rsidRPr="00B5038E">
        <w:rPr>
          <w:rFonts w:ascii="Arial" w:hAnsi="Arial" w:cs="Arial"/>
        </w:rPr>
        <w:t xml:space="preserve">, 2017 Pathological overeating: Emerging evidence for a compulsivity construct. </w:t>
      </w:r>
      <w:proofErr w:type="spellStart"/>
      <w:r w:rsidRPr="00B5038E">
        <w:rPr>
          <w:rFonts w:ascii="Arial" w:hAnsi="Arial" w:cs="Arial"/>
        </w:rPr>
        <w:t>Neuropsychopharmacology</w:t>
      </w:r>
      <w:proofErr w:type="spellEnd"/>
      <w:r w:rsidRPr="00B5038E">
        <w:rPr>
          <w:rFonts w:ascii="Arial" w:hAnsi="Arial" w:cs="Arial"/>
        </w:rPr>
        <w:t xml:space="preserve"> </w:t>
      </w:r>
      <w:r w:rsidRPr="00B5038E">
        <w:rPr>
          <w:rFonts w:ascii="Arial" w:hAnsi="Arial" w:cs="Arial"/>
          <w:b/>
          <w:bCs/>
        </w:rPr>
        <w:t xml:space="preserve">42: </w:t>
      </w:r>
      <w:r w:rsidRPr="00B5038E">
        <w:rPr>
          <w:rFonts w:ascii="Arial" w:hAnsi="Arial" w:cs="Arial"/>
        </w:rPr>
        <w:t>1375-1389.</w:t>
      </w:r>
    </w:p>
    <w:p w14:paraId="119CBE21" w14:textId="77777777" w:rsidR="00B5038E" w:rsidRPr="00B5038E" w:rsidRDefault="00B5038E" w:rsidP="00B5038E">
      <w:pPr>
        <w:pStyle w:val="NormalWeb"/>
        <w:spacing w:line="480" w:lineRule="auto"/>
        <w:rPr>
          <w:rFonts w:ascii="Arial" w:hAnsi="Arial" w:cs="Arial"/>
        </w:rPr>
      </w:pPr>
      <w:r w:rsidRPr="00B5038E">
        <w:rPr>
          <w:rFonts w:ascii="Arial" w:hAnsi="Arial" w:cs="Arial"/>
        </w:rPr>
        <w:t xml:space="preserve">Moy, S. S., J. J. Nadler, M. D. Poe, R. J. </w:t>
      </w:r>
      <w:proofErr w:type="spellStart"/>
      <w:r w:rsidRPr="00B5038E">
        <w:rPr>
          <w:rFonts w:ascii="Arial" w:hAnsi="Arial" w:cs="Arial"/>
        </w:rPr>
        <w:t>Nonneman</w:t>
      </w:r>
      <w:proofErr w:type="spellEnd"/>
      <w:r w:rsidRPr="00B5038E">
        <w:rPr>
          <w:rFonts w:ascii="Arial" w:hAnsi="Arial" w:cs="Arial"/>
        </w:rPr>
        <w:t>, N. B. Young</w:t>
      </w:r>
      <w:r w:rsidRPr="00B5038E">
        <w:rPr>
          <w:rFonts w:ascii="Arial" w:hAnsi="Arial" w:cs="Arial"/>
          <w:i/>
          <w:iCs/>
        </w:rPr>
        <w:t xml:space="preserve"> et al</w:t>
      </w:r>
      <w:r w:rsidRPr="00B5038E">
        <w:rPr>
          <w:rFonts w:ascii="Arial" w:hAnsi="Arial" w:cs="Arial"/>
        </w:rPr>
        <w:t xml:space="preserve">, 2008 Development of a mouse test for repetitive, restricted behaviors: Relevance to autism. </w:t>
      </w:r>
      <w:proofErr w:type="spellStart"/>
      <w:r w:rsidRPr="00B5038E">
        <w:rPr>
          <w:rFonts w:ascii="Arial" w:hAnsi="Arial" w:cs="Arial"/>
        </w:rPr>
        <w:t>Behav</w:t>
      </w:r>
      <w:proofErr w:type="spellEnd"/>
      <w:r w:rsidRPr="00B5038E">
        <w:rPr>
          <w:rFonts w:ascii="Arial" w:hAnsi="Arial" w:cs="Arial"/>
        </w:rPr>
        <w:t xml:space="preserve">. Brain Res. </w:t>
      </w:r>
      <w:r w:rsidRPr="00B5038E">
        <w:rPr>
          <w:rFonts w:ascii="Arial" w:hAnsi="Arial" w:cs="Arial"/>
          <w:b/>
          <w:bCs/>
        </w:rPr>
        <w:t xml:space="preserve">188: </w:t>
      </w:r>
      <w:r w:rsidRPr="00B5038E">
        <w:rPr>
          <w:rFonts w:ascii="Arial" w:hAnsi="Arial" w:cs="Arial"/>
        </w:rPr>
        <w:t>178-194.</w:t>
      </w:r>
    </w:p>
    <w:p w14:paraId="4536A758" w14:textId="77777777" w:rsidR="00B5038E" w:rsidRPr="00B5038E" w:rsidRDefault="00B5038E" w:rsidP="00B5038E">
      <w:pPr>
        <w:pStyle w:val="NormalWeb"/>
        <w:spacing w:line="480" w:lineRule="auto"/>
        <w:rPr>
          <w:rFonts w:ascii="Arial" w:hAnsi="Arial" w:cs="Arial"/>
        </w:rPr>
      </w:pPr>
      <w:proofErr w:type="spellStart"/>
      <w:r w:rsidRPr="00B5038E">
        <w:rPr>
          <w:rFonts w:ascii="Arial" w:hAnsi="Arial" w:cs="Arial"/>
        </w:rPr>
        <w:t>Njung'e</w:t>
      </w:r>
      <w:proofErr w:type="spellEnd"/>
      <w:r w:rsidRPr="00B5038E">
        <w:rPr>
          <w:rFonts w:ascii="Arial" w:hAnsi="Arial" w:cs="Arial"/>
        </w:rPr>
        <w:t xml:space="preserve">, K., and S. L. Handley, 1991 Evaluation of marble-burying behavior as a model of anxiety. </w:t>
      </w:r>
      <w:proofErr w:type="spellStart"/>
      <w:r w:rsidRPr="00B5038E">
        <w:rPr>
          <w:rFonts w:ascii="Arial" w:hAnsi="Arial" w:cs="Arial"/>
        </w:rPr>
        <w:t>Pharmacol</w:t>
      </w:r>
      <w:proofErr w:type="spellEnd"/>
      <w:r w:rsidRPr="00B5038E">
        <w:rPr>
          <w:rFonts w:ascii="Arial" w:hAnsi="Arial" w:cs="Arial"/>
        </w:rPr>
        <w:t xml:space="preserve">. </w:t>
      </w:r>
      <w:proofErr w:type="spellStart"/>
      <w:r w:rsidRPr="00B5038E">
        <w:rPr>
          <w:rFonts w:ascii="Arial" w:hAnsi="Arial" w:cs="Arial"/>
        </w:rPr>
        <w:t>Biochem</w:t>
      </w:r>
      <w:proofErr w:type="spellEnd"/>
      <w:r w:rsidRPr="00B5038E">
        <w:rPr>
          <w:rFonts w:ascii="Arial" w:hAnsi="Arial" w:cs="Arial"/>
        </w:rPr>
        <w:t xml:space="preserve">. </w:t>
      </w:r>
      <w:proofErr w:type="spellStart"/>
      <w:r w:rsidRPr="00B5038E">
        <w:rPr>
          <w:rFonts w:ascii="Arial" w:hAnsi="Arial" w:cs="Arial"/>
        </w:rPr>
        <w:t>Behav</w:t>
      </w:r>
      <w:proofErr w:type="spellEnd"/>
      <w:r w:rsidRPr="00B5038E">
        <w:rPr>
          <w:rFonts w:ascii="Arial" w:hAnsi="Arial" w:cs="Arial"/>
        </w:rPr>
        <w:t xml:space="preserve">. </w:t>
      </w:r>
      <w:r w:rsidRPr="00B5038E">
        <w:rPr>
          <w:rFonts w:ascii="Arial" w:hAnsi="Arial" w:cs="Arial"/>
          <w:b/>
          <w:bCs/>
        </w:rPr>
        <w:t xml:space="preserve">38: </w:t>
      </w:r>
      <w:r w:rsidRPr="00B5038E">
        <w:rPr>
          <w:rFonts w:ascii="Arial" w:hAnsi="Arial" w:cs="Arial"/>
        </w:rPr>
        <w:t>63-67.</w:t>
      </w:r>
    </w:p>
    <w:p w14:paraId="5CBEAD04" w14:textId="77777777" w:rsidR="00B5038E" w:rsidRPr="00B5038E" w:rsidRDefault="00B5038E" w:rsidP="00B5038E">
      <w:pPr>
        <w:pStyle w:val="NormalWeb"/>
        <w:spacing w:line="480" w:lineRule="auto"/>
        <w:rPr>
          <w:rFonts w:ascii="Arial" w:hAnsi="Arial" w:cs="Arial"/>
        </w:rPr>
      </w:pPr>
      <w:proofErr w:type="spellStart"/>
      <w:r w:rsidRPr="00B5038E">
        <w:rPr>
          <w:rFonts w:ascii="Arial" w:hAnsi="Arial" w:cs="Arial"/>
        </w:rPr>
        <w:t>Pathania</w:t>
      </w:r>
      <w:proofErr w:type="spellEnd"/>
      <w:r w:rsidRPr="00B5038E">
        <w:rPr>
          <w:rFonts w:ascii="Arial" w:hAnsi="Arial" w:cs="Arial"/>
        </w:rPr>
        <w:t>, M., E. C. Davenport, J. Muir, D. F. Sheehan, G. Lopez-</w:t>
      </w:r>
      <w:proofErr w:type="spellStart"/>
      <w:r w:rsidRPr="00B5038E">
        <w:rPr>
          <w:rFonts w:ascii="Arial" w:hAnsi="Arial" w:cs="Arial"/>
        </w:rPr>
        <w:t>Domenech</w:t>
      </w:r>
      <w:proofErr w:type="spellEnd"/>
      <w:r w:rsidRPr="00B5038E">
        <w:rPr>
          <w:rFonts w:ascii="Arial" w:hAnsi="Arial" w:cs="Arial"/>
          <w:i/>
          <w:iCs/>
        </w:rPr>
        <w:t xml:space="preserve"> et al</w:t>
      </w:r>
      <w:r w:rsidRPr="00B5038E">
        <w:rPr>
          <w:rFonts w:ascii="Arial" w:hAnsi="Arial" w:cs="Arial"/>
        </w:rPr>
        <w:t xml:space="preserve">, 2014 The autism and schizophrenia associated gene CYFIP1 is critical for the maintenance of dendritic complexity and the stabilization of mature spines. Transl. Psychiatry. </w:t>
      </w:r>
      <w:r w:rsidRPr="00B5038E">
        <w:rPr>
          <w:rFonts w:ascii="Arial" w:hAnsi="Arial" w:cs="Arial"/>
          <w:b/>
          <w:bCs/>
        </w:rPr>
        <w:t xml:space="preserve">4: </w:t>
      </w:r>
      <w:r w:rsidRPr="00B5038E">
        <w:rPr>
          <w:rFonts w:ascii="Arial" w:hAnsi="Arial" w:cs="Arial"/>
        </w:rPr>
        <w:t>e374.</w:t>
      </w:r>
    </w:p>
    <w:p w14:paraId="1A004853" w14:textId="77777777" w:rsidR="00B5038E" w:rsidRPr="00B5038E" w:rsidRDefault="00B5038E" w:rsidP="00B5038E">
      <w:pPr>
        <w:pStyle w:val="NormalWeb"/>
        <w:spacing w:line="480" w:lineRule="auto"/>
        <w:rPr>
          <w:rFonts w:ascii="Arial" w:hAnsi="Arial" w:cs="Arial"/>
        </w:rPr>
      </w:pPr>
      <w:r w:rsidRPr="00B5038E">
        <w:rPr>
          <w:rFonts w:ascii="Arial" w:hAnsi="Arial" w:cs="Arial"/>
        </w:rPr>
        <w:t xml:space="preserve">Prut, L., and C. </w:t>
      </w:r>
      <w:proofErr w:type="spellStart"/>
      <w:r w:rsidRPr="00B5038E">
        <w:rPr>
          <w:rFonts w:ascii="Arial" w:hAnsi="Arial" w:cs="Arial"/>
        </w:rPr>
        <w:t>Belzung</w:t>
      </w:r>
      <w:proofErr w:type="spellEnd"/>
      <w:r w:rsidRPr="00B5038E">
        <w:rPr>
          <w:rFonts w:ascii="Arial" w:hAnsi="Arial" w:cs="Arial"/>
        </w:rPr>
        <w:t xml:space="preserve">, 2003 </w:t>
      </w:r>
      <w:proofErr w:type="gramStart"/>
      <w:r w:rsidRPr="00B5038E">
        <w:rPr>
          <w:rFonts w:ascii="Arial" w:hAnsi="Arial" w:cs="Arial"/>
        </w:rPr>
        <w:t>The</w:t>
      </w:r>
      <w:proofErr w:type="gramEnd"/>
      <w:r w:rsidRPr="00B5038E">
        <w:rPr>
          <w:rFonts w:ascii="Arial" w:hAnsi="Arial" w:cs="Arial"/>
        </w:rPr>
        <w:t xml:space="preserve"> open field as a paradigm to measure the effects of drugs on anxiety-like behaviors: A review. Eur. J. </w:t>
      </w:r>
      <w:proofErr w:type="spellStart"/>
      <w:r w:rsidRPr="00B5038E">
        <w:rPr>
          <w:rFonts w:ascii="Arial" w:hAnsi="Arial" w:cs="Arial"/>
        </w:rPr>
        <w:t>Pharmacol</w:t>
      </w:r>
      <w:proofErr w:type="spellEnd"/>
      <w:r w:rsidRPr="00B5038E">
        <w:rPr>
          <w:rFonts w:ascii="Arial" w:hAnsi="Arial" w:cs="Arial"/>
        </w:rPr>
        <w:t xml:space="preserve">. </w:t>
      </w:r>
      <w:r w:rsidRPr="00B5038E">
        <w:rPr>
          <w:rFonts w:ascii="Arial" w:hAnsi="Arial" w:cs="Arial"/>
          <w:b/>
          <w:bCs/>
        </w:rPr>
        <w:t xml:space="preserve">463: </w:t>
      </w:r>
      <w:r w:rsidRPr="00B5038E">
        <w:rPr>
          <w:rFonts w:ascii="Arial" w:hAnsi="Arial" w:cs="Arial"/>
        </w:rPr>
        <w:t>3-33.</w:t>
      </w:r>
    </w:p>
    <w:p w14:paraId="17E351C6" w14:textId="77777777" w:rsidR="00B5038E" w:rsidRPr="00B5038E" w:rsidRDefault="00B5038E" w:rsidP="00B5038E">
      <w:pPr>
        <w:pStyle w:val="NormalWeb"/>
        <w:spacing w:line="480" w:lineRule="auto"/>
        <w:rPr>
          <w:rFonts w:ascii="Arial" w:hAnsi="Arial" w:cs="Arial"/>
        </w:rPr>
      </w:pPr>
      <w:proofErr w:type="spellStart"/>
      <w:r w:rsidRPr="00B5038E">
        <w:rPr>
          <w:rFonts w:ascii="Arial" w:hAnsi="Arial" w:cs="Arial"/>
        </w:rPr>
        <w:lastRenderedPageBreak/>
        <w:t>Skarnes</w:t>
      </w:r>
      <w:proofErr w:type="spellEnd"/>
      <w:r w:rsidRPr="00B5038E">
        <w:rPr>
          <w:rFonts w:ascii="Arial" w:hAnsi="Arial" w:cs="Arial"/>
        </w:rPr>
        <w:t xml:space="preserve">, W. C., B. Rosen, A. P. West, M. </w:t>
      </w:r>
      <w:proofErr w:type="spellStart"/>
      <w:r w:rsidRPr="00B5038E">
        <w:rPr>
          <w:rFonts w:ascii="Arial" w:hAnsi="Arial" w:cs="Arial"/>
        </w:rPr>
        <w:t>Koutsourakis</w:t>
      </w:r>
      <w:proofErr w:type="spellEnd"/>
      <w:r w:rsidRPr="00B5038E">
        <w:rPr>
          <w:rFonts w:ascii="Arial" w:hAnsi="Arial" w:cs="Arial"/>
        </w:rPr>
        <w:t xml:space="preserve">, W. </w:t>
      </w:r>
      <w:proofErr w:type="spellStart"/>
      <w:r w:rsidRPr="00B5038E">
        <w:rPr>
          <w:rFonts w:ascii="Arial" w:hAnsi="Arial" w:cs="Arial"/>
        </w:rPr>
        <w:t>Bushell</w:t>
      </w:r>
      <w:proofErr w:type="spellEnd"/>
      <w:r w:rsidRPr="00B5038E">
        <w:rPr>
          <w:rFonts w:ascii="Arial" w:hAnsi="Arial" w:cs="Arial"/>
          <w:i/>
          <w:iCs/>
        </w:rPr>
        <w:t xml:space="preserve"> et al</w:t>
      </w:r>
      <w:r w:rsidRPr="00B5038E">
        <w:rPr>
          <w:rFonts w:ascii="Arial" w:hAnsi="Arial" w:cs="Arial"/>
        </w:rPr>
        <w:t xml:space="preserve">, 2011 A conditional knockout resource for the genome-wide study of mouse gene function. Nature </w:t>
      </w:r>
      <w:r w:rsidRPr="00B5038E">
        <w:rPr>
          <w:rFonts w:ascii="Arial" w:hAnsi="Arial" w:cs="Arial"/>
          <w:b/>
          <w:bCs/>
        </w:rPr>
        <w:t xml:space="preserve">474: </w:t>
      </w:r>
      <w:r w:rsidRPr="00B5038E">
        <w:rPr>
          <w:rFonts w:ascii="Arial" w:hAnsi="Arial" w:cs="Arial"/>
        </w:rPr>
        <w:t>337-342.</w:t>
      </w:r>
    </w:p>
    <w:p w14:paraId="06C4E68F" w14:textId="77777777" w:rsidR="00B5038E" w:rsidRPr="00B5038E" w:rsidRDefault="00B5038E" w:rsidP="00B5038E">
      <w:pPr>
        <w:pStyle w:val="NormalWeb"/>
        <w:spacing w:line="480" w:lineRule="auto"/>
        <w:rPr>
          <w:rFonts w:ascii="Arial" w:hAnsi="Arial" w:cs="Arial"/>
        </w:rPr>
      </w:pPr>
      <w:r w:rsidRPr="00B5038E">
        <w:rPr>
          <w:rFonts w:ascii="Arial" w:hAnsi="Arial" w:cs="Arial"/>
        </w:rPr>
        <w:t xml:space="preserve">Thomas, A., A. </w:t>
      </w:r>
      <w:proofErr w:type="spellStart"/>
      <w:r w:rsidRPr="00B5038E">
        <w:rPr>
          <w:rFonts w:ascii="Arial" w:hAnsi="Arial" w:cs="Arial"/>
        </w:rPr>
        <w:t>Burant</w:t>
      </w:r>
      <w:proofErr w:type="spellEnd"/>
      <w:r w:rsidRPr="00B5038E">
        <w:rPr>
          <w:rFonts w:ascii="Arial" w:hAnsi="Arial" w:cs="Arial"/>
        </w:rPr>
        <w:t xml:space="preserve">, N. Bui, D. Graham, L. A. </w:t>
      </w:r>
      <w:proofErr w:type="spellStart"/>
      <w:r w:rsidRPr="00B5038E">
        <w:rPr>
          <w:rFonts w:ascii="Arial" w:hAnsi="Arial" w:cs="Arial"/>
        </w:rPr>
        <w:t>Yuva-Paylor</w:t>
      </w:r>
      <w:proofErr w:type="spellEnd"/>
      <w:r w:rsidRPr="00B5038E">
        <w:rPr>
          <w:rFonts w:ascii="Arial" w:hAnsi="Arial" w:cs="Arial"/>
          <w:i/>
          <w:iCs/>
        </w:rPr>
        <w:t xml:space="preserve"> et al</w:t>
      </w:r>
      <w:r w:rsidRPr="00B5038E">
        <w:rPr>
          <w:rFonts w:ascii="Arial" w:hAnsi="Arial" w:cs="Arial"/>
        </w:rPr>
        <w:t>, 2009 Marble burying reflects a repetitive and perseverative behavior more than novelty-induced anxiety. Psychopharmacology (</w:t>
      </w:r>
      <w:proofErr w:type="spellStart"/>
      <w:r w:rsidRPr="00B5038E">
        <w:rPr>
          <w:rFonts w:ascii="Arial" w:hAnsi="Arial" w:cs="Arial"/>
        </w:rPr>
        <w:t>Berl</w:t>
      </w:r>
      <w:proofErr w:type="spellEnd"/>
      <w:r w:rsidRPr="00B5038E">
        <w:rPr>
          <w:rFonts w:ascii="Arial" w:hAnsi="Arial" w:cs="Arial"/>
        </w:rPr>
        <w:t xml:space="preserve">) </w:t>
      </w:r>
      <w:r w:rsidRPr="00B5038E">
        <w:rPr>
          <w:rFonts w:ascii="Arial" w:hAnsi="Arial" w:cs="Arial"/>
          <w:b/>
          <w:bCs/>
        </w:rPr>
        <w:t xml:space="preserve">204: </w:t>
      </w:r>
      <w:r w:rsidRPr="00B5038E">
        <w:rPr>
          <w:rFonts w:ascii="Arial" w:hAnsi="Arial" w:cs="Arial"/>
        </w:rPr>
        <w:t>361-373.</w:t>
      </w:r>
    </w:p>
    <w:p w14:paraId="3C889039" w14:textId="1B145946" w:rsidR="0053475D" w:rsidRPr="007D551E" w:rsidRDefault="00B5038E" w:rsidP="00B5038E">
      <w:pPr>
        <w:rPr>
          <w:rFonts w:ascii="Arial" w:hAnsi="Arial" w:cs="Arial"/>
          <w:sz w:val="24"/>
          <w:szCs w:val="24"/>
        </w:rPr>
      </w:pPr>
      <w:r w:rsidRPr="00B5038E">
        <w:rPr>
          <w:rFonts w:ascii="Arial" w:eastAsia="Times New Roman" w:hAnsi="Arial" w:cs="Arial"/>
          <w:sz w:val="24"/>
        </w:rPr>
        <w:t> </w:t>
      </w:r>
      <w:r w:rsidR="003E5CEA" w:rsidRPr="007D551E">
        <w:rPr>
          <w:rFonts w:ascii="Arial" w:hAnsi="Arial" w:cs="Arial"/>
          <w:sz w:val="24"/>
          <w:szCs w:val="24"/>
        </w:rPr>
        <w:fldChar w:fldCharType="end"/>
      </w:r>
    </w:p>
    <w:sectPr w:rsidR="0053475D" w:rsidRPr="007D551E" w:rsidSect="003B1E12">
      <w:headerReference w:type="even" r:id="rId18"/>
      <w:headerReference w:type="default" r:id="rId19"/>
      <w:footerReference w:type="even" r:id="rId20"/>
      <w:footerReference w:type="default" r:id="rId21"/>
      <w:headerReference w:type="first" r:id="rId22"/>
      <w:footerReference w:type="first" r:id="rId23"/>
      <w:pgSz w:w="12240" w:h="15840" w:code="1"/>
      <w:pgMar w:top="1080" w:right="1080" w:bottom="1080" w:left="108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05004" w14:textId="77777777" w:rsidR="00D242DD" w:rsidRDefault="00D242DD" w:rsidP="00FE5580">
      <w:pPr>
        <w:spacing w:after="0" w:line="240" w:lineRule="auto"/>
      </w:pPr>
      <w:r>
        <w:separator/>
      </w:r>
    </w:p>
  </w:endnote>
  <w:endnote w:type="continuationSeparator" w:id="0">
    <w:p w14:paraId="3E8AA2C2" w14:textId="77777777" w:rsidR="00D242DD" w:rsidRDefault="00D242DD" w:rsidP="00FE5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6E8F6" w14:textId="77777777" w:rsidR="00246855" w:rsidRDefault="002468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777368"/>
      <w:docPartObj>
        <w:docPartGallery w:val="Page Numbers (Bottom of Page)"/>
        <w:docPartUnique/>
      </w:docPartObj>
    </w:sdtPr>
    <w:sdtEndPr>
      <w:rPr>
        <w:noProof/>
      </w:rPr>
    </w:sdtEndPr>
    <w:sdtContent>
      <w:p w14:paraId="4D1D7654" w14:textId="070B8504" w:rsidR="00246855" w:rsidRDefault="00246855">
        <w:pPr>
          <w:pStyle w:val="Footer"/>
          <w:jc w:val="right"/>
        </w:pPr>
        <w:r>
          <w:fldChar w:fldCharType="begin"/>
        </w:r>
        <w:r>
          <w:instrText xml:space="preserve"> PAGE   \* MERGEFORMAT </w:instrText>
        </w:r>
        <w:r>
          <w:fldChar w:fldCharType="separate"/>
        </w:r>
        <w:r w:rsidR="00B030EE">
          <w:rPr>
            <w:noProof/>
          </w:rPr>
          <w:t>28</w:t>
        </w:r>
        <w:r>
          <w:rPr>
            <w:noProof/>
          </w:rPr>
          <w:fldChar w:fldCharType="end"/>
        </w:r>
      </w:p>
    </w:sdtContent>
  </w:sdt>
  <w:p w14:paraId="1B95A739" w14:textId="77777777" w:rsidR="00246855" w:rsidRDefault="002468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18801" w14:textId="77777777" w:rsidR="00246855" w:rsidRDefault="002468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66A27A" w14:textId="77777777" w:rsidR="00D242DD" w:rsidRDefault="00D242DD" w:rsidP="00FE5580">
      <w:pPr>
        <w:spacing w:after="0" w:line="240" w:lineRule="auto"/>
      </w:pPr>
      <w:r>
        <w:separator/>
      </w:r>
    </w:p>
  </w:footnote>
  <w:footnote w:type="continuationSeparator" w:id="0">
    <w:p w14:paraId="227AD89C" w14:textId="77777777" w:rsidR="00D242DD" w:rsidRDefault="00D242DD" w:rsidP="00FE55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05C14" w14:textId="77777777" w:rsidR="00246855" w:rsidRDefault="002468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0EE5E" w14:textId="77777777" w:rsidR="00246855" w:rsidRDefault="002468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67D9B" w14:textId="77777777" w:rsidR="00246855" w:rsidRDefault="0024685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CAE"/>
    <w:rsid w:val="00000A13"/>
    <w:rsid w:val="0001075F"/>
    <w:rsid w:val="00010938"/>
    <w:rsid w:val="00010EE3"/>
    <w:rsid w:val="00012C5B"/>
    <w:rsid w:val="00013466"/>
    <w:rsid w:val="000157B1"/>
    <w:rsid w:val="00017C05"/>
    <w:rsid w:val="00020C23"/>
    <w:rsid w:val="000212FF"/>
    <w:rsid w:val="000235FA"/>
    <w:rsid w:val="00024DD9"/>
    <w:rsid w:val="00025822"/>
    <w:rsid w:val="00026B1E"/>
    <w:rsid w:val="00026D05"/>
    <w:rsid w:val="00032C75"/>
    <w:rsid w:val="00034ED6"/>
    <w:rsid w:val="0003641D"/>
    <w:rsid w:val="00037230"/>
    <w:rsid w:val="000464F4"/>
    <w:rsid w:val="00046814"/>
    <w:rsid w:val="00047038"/>
    <w:rsid w:val="0004771A"/>
    <w:rsid w:val="000506F5"/>
    <w:rsid w:val="00050C92"/>
    <w:rsid w:val="00051203"/>
    <w:rsid w:val="00054935"/>
    <w:rsid w:val="00054F4D"/>
    <w:rsid w:val="00056708"/>
    <w:rsid w:val="00056A05"/>
    <w:rsid w:val="0006303A"/>
    <w:rsid w:val="00063271"/>
    <w:rsid w:val="00065340"/>
    <w:rsid w:val="00065B56"/>
    <w:rsid w:val="00067AF1"/>
    <w:rsid w:val="000723EA"/>
    <w:rsid w:val="00072BDD"/>
    <w:rsid w:val="00073AD9"/>
    <w:rsid w:val="00073D52"/>
    <w:rsid w:val="00073FA0"/>
    <w:rsid w:val="0008038C"/>
    <w:rsid w:val="00080D84"/>
    <w:rsid w:val="00082B4A"/>
    <w:rsid w:val="00083F6C"/>
    <w:rsid w:val="000873E9"/>
    <w:rsid w:val="00087C33"/>
    <w:rsid w:val="00090B73"/>
    <w:rsid w:val="00093EC7"/>
    <w:rsid w:val="00095B24"/>
    <w:rsid w:val="00096D10"/>
    <w:rsid w:val="000A5D2A"/>
    <w:rsid w:val="000A5FCB"/>
    <w:rsid w:val="000A62C8"/>
    <w:rsid w:val="000A7CE0"/>
    <w:rsid w:val="000B03A8"/>
    <w:rsid w:val="000B3517"/>
    <w:rsid w:val="000B3A82"/>
    <w:rsid w:val="000B3D48"/>
    <w:rsid w:val="000C214F"/>
    <w:rsid w:val="000C35FD"/>
    <w:rsid w:val="000C45C8"/>
    <w:rsid w:val="000C6929"/>
    <w:rsid w:val="000C6A37"/>
    <w:rsid w:val="000D0632"/>
    <w:rsid w:val="000D18FC"/>
    <w:rsid w:val="000D1F08"/>
    <w:rsid w:val="000D26D9"/>
    <w:rsid w:val="000D2A9D"/>
    <w:rsid w:val="000D569C"/>
    <w:rsid w:val="000D6B5A"/>
    <w:rsid w:val="000E1022"/>
    <w:rsid w:val="000E353F"/>
    <w:rsid w:val="000E7F84"/>
    <w:rsid w:val="000F0A92"/>
    <w:rsid w:val="000F1706"/>
    <w:rsid w:val="000F7CB1"/>
    <w:rsid w:val="0011204E"/>
    <w:rsid w:val="00115E3C"/>
    <w:rsid w:val="00116AC4"/>
    <w:rsid w:val="00120A05"/>
    <w:rsid w:val="00120BAC"/>
    <w:rsid w:val="00121085"/>
    <w:rsid w:val="0012229D"/>
    <w:rsid w:val="0012361F"/>
    <w:rsid w:val="00124300"/>
    <w:rsid w:val="00125B21"/>
    <w:rsid w:val="00125E0A"/>
    <w:rsid w:val="00126843"/>
    <w:rsid w:val="001277E7"/>
    <w:rsid w:val="00131A45"/>
    <w:rsid w:val="00132196"/>
    <w:rsid w:val="00132B9E"/>
    <w:rsid w:val="00133898"/>
    <w:rsid w:val="00137C78"/>
    <w:rsid w:val="00143721"/>
    <w:rsid w:val="001440F4"/>
    <w:rsid w:val="00146179"/>
    <w:rsid w:val="00146A5C"/>
    <w:rsid w:val="001479CE"/>
    <w:rsid w:val="00152498"/>
    <w:rsid w:val="001527E1"/>
    <w:rsid w:val="00152AB9"/>
    <w:rsid w:val="001549AC"/>
    <w:rsid w:val="001564A5"/>
    <w:rsid w:val="00162BBA"/>
    <w:rsid w:val="00170D19"/>
    <w:rsid w:val="00170E8D"/>
    <w:rsid w:val="001718C0"/>
    <w:rsid w:val="00172719"/>
    <w:rsid w:val="001735F8"/>
    <w:rsid w:val="00190B4B"/>
    <w:rsid w:val="00191DDD"/>
    <w:rsid w:val="001921F9"/>
    <w:rsid w:val="00192605"/>
    <w:rsid w:val="00192ECB"/>
    <w:rsid w:val="00192ED0"/>
    <w:rsid w:val="001957E4"/>
    <w:rsid w:val="001A2672"/>
    <w:rsid w:val="001A3A49"/>
    <w:rsid w:val="001A3CE7"/>
    <w:rsid w:val="001A4FBC"/>
    <w:rsid w:val="001A76F3"/>
    <w:rsid w:val="001B18B0"/>
    <w:rsid w:val="001B2FA3"/>
    <w:rsid w:val="001B47A6"/>
    <w:rsid w:val="001B6768"/>
    <w:rsid w:val="001B74CC"/>
    <w:rsid w:val="001C4320"/>
    <w:rsid w:val="001C6E61"/>
    <w:rsid w:val="001D1F8D"/>
    <w:rsid w:val="001D26F6"/>
    <w:rsid w:val="001D38D0"/>
    <w:rsid w:val="001D5898"/>
    <w:rsid w:val="001D642D"/>
    <w:rsid w:val="001D7A79"/>
    <w:rsid w:val="001E0052"/>
    <w:rsid w:val="001E5B84"/>
    <w:rsid w:val="001E7029"/>
    <w:rsid w:val="001F1C70"/>
    <w:rsid w:val="001F31E1"/>
    <w:rsid w:val="001F4D00"/>
    <w:rsid w:val="001F4D99"/>
    <w:rsid w:val="001F58E7"/>
    <w:rsid w:val="001F65C0"/>
    <w:rsid w:val="001F66E1"/>
    <w:rsid w:val="001F7105"/>
    <w:rsid w:val="001F7253"/>
    <w:rsid w:val="00204AC1"/>
    <w:rsid w:val="002055AF"/>
    <w:rsid w:val="00212792"/>
    <w:rsid w:val="0021311A"/>
    <w:rsid w:val="00214064"/>
    <w:rsid w:val="00216AA9"/>
    <w:rsid w:val="0021735E"/>
    <w:rsid w:val="0022306B"/>
    <w:rsid w:val="00224323"/>
    <w:rsid w:val="00224545"/>
    <w:rsid w:val="002245B9"/>
    <w:rsid w:val="00224BF1"/>
    <w:rsid w:val="00225266"/>
    <w:rsid w:val="002262CA"/>
    <w:rsid w:val="002329F8"/>
    <w:rsid w:val="00233B9D"/>
    <w:rsid w:val="0024063C"/>
    <w:rsid w:val="0024108E"/>
    <w:rsid w:val="002419B2"/>
    <w:rsid w:val="00241FC3"/>
    <w:rsid w:val="00242F38"/>
    <w:rsid w:val="00243B06"/>
    <w:rsid w:val="002448E3"/>
    <w:rsid w:val="002457AD"/>
    <w:rsid w:val="002467AF"/>
    <w:rsid w:val="00246855"/>
    <w:rsid w:val="002528DD"/>
    <w:rsid w:val="002529AB"/>
    <w:rsid w:val="0025700F"/>
    <w:rsid w:val="0026118B"/>
    <w:rsid w:val="00261AD6"/>
    <w:rsid w:val="002633D3"/>
    <w:rsid w:val="0026606F"/>
    <w:rsid w:val="00270EC6"/>
    <w:rsid w:val="00276669"/>
    <w:rsid w:val="002771AD"/>
    <w:rsid w:val="00280037"/>
    <w:rsid w:val="002805A1"/>
    <w:rsid w:val="002818DF"/>
    <w:rsid w:val="00283EA9"/>
    <w:rsid w:val="0029088C"/>
    <w:rsid w:val="00292708"/>
    <w:rsid w:val="00294F47"/>
    <w:rsid w:val="002967E9"/>
    <w:rsid w:val="002979F6"/>
    <w:rsid w:val="002A0B63"/>
    <w:rsid w:val="002A209B"/>
    <w:rsid w:val="002A3B03"/>
    <w:rsid w:val="002A3CB5"/>
    <w:rsid w:val="002A4ABF"/>
    <w:rsid w:val="002A7D61"/>
    <w:rsid w:val="002B0DE0"/>
    <w:rsid w:val="002B26E1"/>
    <w:rsid w:val="002B2D84"/>
    <w:rsid w:val="002B7A65"/>
    <w:rsid w:val="002C16C9"/>
    <w:rsid w:val="002D2117"/>
    <w:rsid w:val="002D46B3"/>
    <w:rsid w:val="002D6E6D"/>
    <w:rsid w:val="002E2BC3"/>
    <w:rsid w:val="002E62A6"/>
    <w:rsid w:val="002E7531"/>
    <w:rsid w:val="002E7DF8"/>
    <w:rsid w:val="002F1BDC"/>
    <w:rsid w:val="002F29CC"/>
    <w:rsid w:val="002F2D55"/>
    <w:rsid w:val="002F5DB2"/>
    <w:rsid w:val="002F64A8"/>
    <w:rsid w:val="002F7348"/>
    <w:rsid w:val="002F78A1"/>
    <w:rsid w:val="00301C5F"/>
    <w:rsid w:val="003024DC"/>
    <w:rsid w:val="00302F0B"/>
    <w:rsid w:val="00303F49"/>
    <w:rsid w:val="00307042"/>
    <w:rsid w:val="00310E3E"/>
    <w:rsid w:val="00311D50"/>
    <w:rsid w:val="00317522"/>
    <w:rsid w:val="00320F0F"/>
    <w:rsid w:val="0032116F"/>
    <w:rsid w:val="003216D9"/>
    <w:rsid w:val="00324BA5"/>
    <w:rsid w:val="00324EF3"/>
    <w:rsid w:val="00324FB8"/>
    <w:rsid w:val="00325385"/>
    <w:rsid w:val="0032561A"/>
    <w:rsid w:val="00326551"/>
    <w:rsid w:val="00327B39"/>
    <w:rsid w:val="003334ED"/>
    <w:rsid w:val="003377AA"/>
    <w:rsid w:val="003401B9"/>
    <w:rsid w:val="00340BC2"/>
    <w:rsid w:val="0034241C"/>
    <w:rsid w:val="00343CCE"/>
    <w:rsid w:val="00344896"/>
    <w:rsid w:val="003449EF"/>
    <w:rsid w:val="00351D3F"/>
    <w:rsid w:val="00351DE7"/>
    <w:rsid w:val="003565A5"/>
    <w:rsid w:val="00360402"/>
    <w:rsid w:val="00360B24"/>
    <w:rsid w:val="00364593"/>
    <w:rsid w:val="00367BEC"/>
    <w:rsid w:val="003704E3"/>
    <w:rsid w:val="00373EFC"/>
    <w:rsid w:val="00374085"/>
    <w:rsid w:val="0037637E"/>
    <w:rsid w:val="003800D5"/>
    <w:rsid w:val="00380E7A"/>
    <w:rsid w:val="00381BFB"/>
    <w:rsid w:val="00382C4F"/>
    <w:rsid w:val="0038416D"/>
    <w:rsid w:val="00384A0C"/>
    <w:rsid w:val="00387E5B"/>
    <w:rsid w:val="003911DA"/>
    <w:rsid w:val="0039126A"/>
    <w:rsid w:val="003920E1"/>
    <w:rsid w:val="00392DDA"/>
    <w:rsid w:val="00393288"/>
    <w:rsid w:val="0039503B"/>
    <w:rsid w:val="003970B2"/>
    <w:rsid w:val="003A1690"/>
    <w:rsid w:val="003A2827"/>
    <w:rsid w:val="003A3AF6"/>
    <w:rsid w:val="003A42D0"/>
    <w:rsid w:val="003A5362"/>
    <w:rsid w:val="003B0B9C"/>
    <w:rsid w:val="003B0F5C"/>
    <w:rsid w:val="003B1066"/>
    <w:rsid w:val="003B1946"/>
    <w:rsid w:val="003B1AE8"/>
    <w:rsid w:val="003B1DC3"/>
    <w:rsid w:val="003B1E12"/>
    <w:rsid w:val="003B3D57"/>
    <w:rsid w:val="003B6349"/>
    <w:rsid w:val="003B6B04"/>
    <w:rsid w:val="003B7B1F"/>
    <w:rsid w:val="003C27AB"/>
    <w:rsid w:val="003C3DEA"/>
    <w:rsid w:val="003C5ECD"/>
    <w:rsid w:val="003D1275"/>
    <w:rsid w:val="003D1E44"/>
    <w:rsid w:val="003D2D4A"/>
    <w:rsid w:val="003D36D8"/>
    <w:rsid w:val="003D5ABC"/>
    <w:rsid w:val="003D6963"/>
    <w:rsid w:val="003D73A2"/>
    <w:rsid w:val="003E0E47"/>
    <w:rsid w:val="003E4CD6"/>
    <w:rsid w:val="003E5CEA"/>
    <w:rsid w:val="003E78AE"/>
    <w:rsid w:val="003F0247"/>
    <w:rsid w:val="003F0D36"/>
    <w:rsid w:val="003F5D6F"/>
    <w:rsid w:val="003F78D3"/>
    <w:rsid w:val="004000BF"/>
    <w:rsid w:val="004000F2"/>
    <w:rsid w:val="00401378"/>
    <w:rsid w:val="00401AB6"/>
    <w:rsid w:val="00401F05"/>
    <w:rsid w:val="00402C6E"/>
    <w:rsid w:val="004058DB"/>
    <w:rsid w:val="00405A32"/>
    <w:rsid w:val="00412FFF"/>
    <w:rsid w:val="0041490D"/>
    <w:rsid w:val="0042361B"/>
    <w:rsid w:val="00423E5B"/>
    <w:rsid w:val="004261D8"/>
    <w:rsid w:val="00427864"/>
    <w:rsid w:val="00431A18"/>
    <w:rsid w:val="0043244F"/>
    <w:rsid w:val="004347F9"/>
    <w:rsid w:val="00435620"/>
    <w:rsid w:val="00435785"/>
    <w:rsid w:val="00436106"/>
    <w:rsid w:val="004367DE"/>
    <w:rsid w:val="00440A1B"/>
    <w:rsid w:val="00441696"/>
    <w:rsid w:val="004430A3"/>
    <w:rsid w:val="00445CC1"/>
    <w:rsid w:val="00446231"/>
    <w:rsid w:val="00450333"/>
    <w:rsid w:val="00450704"/>
    <w:rsid w:val="00453121"/>
    <w:rsid w:val="00453471"/>
    <w:rsid w:val="00460081"/>
    <w:rsid w:val="004615C2"/>
    <w:rsid w:val="004617F9"/>
    <w:rsid w:val="004636F0"/>
    <w:rsid w:val="00464494"/>
    <w:rsid w:val="00465D4E"/>
    <w:rsid w:val="004669DB"/>
    <w:rsid w:val="00466D77"/>
    <w:rsid w:val="004709DD"/>
    <w:rsid w:val="0047122B"/>
    <w:rsid w:val="004722FC"/>
    <w:rsid w:val="00477DAC"/>
    <w:rsid w:val="00480395"/>
    <w:rsid w:val="0048195F"/>
    <w:rsid w:val="0048280D"/>
    <w:rsid w:val="00482E37"/>
    <w:rsid w:val="004865FA"/>
    <w:rsid w:val="0049185B"/>
    <w:rsid w:val="00493C21"/>
    <w:rsid w:val="0049606E"/>
    <w:rsid w:val="004961D3"/>
    <w:rsid w:val="004963C1"/>
    <w:rsid w:val="00496602"/>
    <w:rsid w:val="004966FE"/>
    <w:rsid w:val="004978D0"/>
    <w:rsid w:val="004A637B"/>
    <w:rsid w:val="004B1ECE"/>
    <w:rsid w:val="004B6A09"/>
    <w:rsid w:val="004B7A6C"/>
    <w:rsid w:val="004C4995"/>
    <w:rsid w:val="004C6A33"/>
    <w:rsid w:val="004D1140"/>
    <w:rsid w:val="004D3C79"/>
    <w:rsid w:val="004D610A"/>
    <w:rsid w:val="004D6681"/>
    <w:rsid w:val="004E05C3"/>
    <w:rsid w:val="004E1DC1"/>
    <w:rsid w:val="004E24D8"/>
    <w:rsid w:val="004E2D94"/>
    <w:rsid w:val="004E3978"/>
    <w:rsid w:val="004E49EC"/>
    <w:rsid w:val="004E64C3"/>
    <w:rsid w:val="004F45CA"/>
    <w:rsid w:val="004F4A3F"/>
    <w:rsid w:val="004F6402"/>
    <w:rsid w:val="004F641A"/>
    <w:rsid w:val="004F6722"/>
    <w:rsid w:val="00511033"/>
    <w:rsid w:val="00514EF9"/>
    <w:rsid w:val="00515281"/>
    <w:rsid w:val="005158B9"/>
    <w:rsid w:val="005163D2"/>
    <w:rsid w:val="00520FAE"/>
    <w:rsid w:val="00522293"/>
    <w:rsid w:val="005265F1"/>
    <w:rsid w:val="00526CFD"/>
    <w:rsid w:val="005274C1"/>
    <w:rsid w:val="0053194D"/>
    <w:rsid w:val="00532466"/>
    <w:rsid w:val="0053246D"/>
    <w:rsid w:val="00532AE4"/>
    <w:rsid w:val="0053475D"/>
    <w:rsid w:val="00534C1E"/>
    <w:rsid w:val="00535BD9"/>
    <w:rsid w:val="00536681"/>
    <w:rsid w:val="00537020"/>
    <w:rsid w:val="005436FD"/>
    <w:rsid w:val="005438B3"/>
    <w:rsid w:val="00544ABB"/>
    <w:rsid w:val="00547325"/>
    <w:rsid w:val="0056159F"/>
    <w:rsid w:val="00561A39"/>
    <w:rsid w:val="00563C21"/>
    <w:rsid w:val="00566E59"/>
    <w:rsid w:val="00566EB6"/>
    <w:rsid w:val="005677F1"/>
    <w:rsid w:val="00583420"/>
    <w:rsid w:val="00586427"/>
    <w:rsid w:val="005921DC"/>
    <w:rsid w:val="00595861"/>
    <w:rsid w:val="00596AFA"/>
    <w:rsid w:val="005A0DA3"/>
    <w:rsid w:val="005A2575"/>
    <w:rsid w:val="005A3C15"/>
    <w:rsid w:val="005A3E0B"/>
    <w:rsid w:val="005A4765"/>
    <w:rsid w:val="005A7FE7"/>
    <w:rsid w:val="005B0334"/>
    <w:rsid w:val="005B1F9C"/>
    <w:rsid w:val="005B30F6"/>
    <w:rsid w:val="005B31C0"/>
    <w:rsid w:val="005B3F11"/>
    <w:rsid w:val="005B71BE"/>
    <w:rsid w:val="005C2912"/>
    <w:rsid w:val="005C3FFE"/>
    <w:rsid w:val="005C53D6"/>
    <w:rsid w:val="005C5BAF"/>
    <w:rsid w:val="005C67DC"/>
    <w:rsid w:val="005D05C4"/>
    <w:rsid w:val="005D0D8B"/>
    <w:rsid w:val="005E19D9"/>
    <w:rsid w:val="005E1E34"/>
    <w:rsid w:val="005E2C35"/>
    <w:rsid w:val="005E456E"/>
    <w:rsid w:val="005E4C24"/>
    <w:rsid w:val="005E6ECB"/>
    <w:rsid w:val="005F1678"/>
    <w:rsid w:val="005F21D1"/>
    <w:rsid w:val="00600295"/>
    <w:rsid w:val="006003FC"/>
    <w:rsid w:val="006007F8"/>
    <w:rsid w:val="00601AD2"/>
    <w:rsid w:val="00602FEC"/>
    <w:rsid w:val="00603EBA"/>
    <w:rsid w:val="00605881"/>
    <w:rsid w:val="0060666F"/>
    <w:rsid w:val="00610124"/>
    <w:rsid w:val="006153E8"/>
    <w:rsid w:val="00615C2D"/>
    <w:rsid w:val="00617E36"/>
    <w:rsid w:val="006219C9"/>
    <w:rsid w:val="006222A5"/>
    <w:rsid w:val="006223D4"/>
    <w:rsid w:val="006229C9"/>
    <w:rsid w:val="00624ACB"/>
    <w:rsid w:val="006266FC"/>
    <w:rsid w:val="006271C1"/>
    <w:rsid w:val="0063108B"/>
    <w:rsid w:val="00631260"/>
    <w:rsid w:val="00633B2A"/>
    <w:rsid w:val="00635D95"/>
    <w:rsid w:val="006368D0"/>
    <w:rsid w:val="00637323"/>
    <w:rsid w:val="0063755F"/>
    <w:rsid w:val="006377FA"/>
    <w:rsid w:val="00641190"/>
    <w:rsid w:val="00650452"/>
    <w:rsid w:val="00650C2F"/>
    <w:rsid w:val="00652CAE"/>
    <w:rsid w:val="00654745"/>
    <w:rsid w:val="00655C72"/>
    <w:rsid w:val="00655DDD"/>
    <w:rsid w:val="00656654"/>
    <w:rsid w:val="006607A4"/>
    <w:rsid w:val="00660B8F"/>
    <w:rsid w:val="00661E06"/>
    <w:rsid w:val="00662041"/>
    <w:rsid w:val="006622E1"/>
    <w:rsid w:val="006642AA"/>
    <w:rsid w:val="006642BE"/>
    <w:rsid w:val="006647B9"/>
    <w:rsid w:val="00664FEE"/>
    <w:rsid w:val="0067176B"/>
    <w:rsid w:val="006722A1"/>
    <w:rsid w:val="00674A32"/>
    <w:rsid w:val="00674C3E"/>
    <w:rsid w:val="0068350C"/>
    <w:rsid w:val="0068543C"/>
    <w:rsid w:val="00685C9F"/>
    <w:rsid w:val="00685DD2"/>
    <w:rsid w:val="00690BAE"/>
    <w:rsid w:val="0069144B"/>
    <w:rsid w:val="00694490"/>
    <w:rsid w:val="00694848"/>
    <w:rsid w:val="006958B0"/>
    <w:rsid w:val="00697864"/>
    <w:rsid w:val="006979D8"/>
    <w:rsid w:val="006A0754"/>
    <w:rsid w:val="006A18EB"/>
    <w:rsid w:val="006A43FD"/>
    <w:rsid w:val="006A50B0"/>
    <w:rsid w:val="006A6E23"/>
    <w:rsid w:val="006B0168"/>
    <w:rsid w:val="006B0843"/>
    <w:rsid w:val="006B1D3E"/>
    <w:rsid w:val="006B37D8"/>
    <w:rsid w:val="006B6ABF"/>
    <w:rsid w:val="006C3286"/>
    <w:rsid w:val="006C4227"/>
    <w:rsid w:val="006D110E"/>
    <w:rsid w:val="006D1ACF"/>
    <w:rsid w:val="006D21F3"/>
    <w:rsid w:val="006D2C39"/>
    <w:rsid w:val="006D7D2F"/>
    <w:rsid w:val="006D7F01"/>
    <w:rsid w:val="006E2BD2"/>
    <w:rsid w:val="006E418C"/>
    <w:rsid w:val="006E6BF9"/>
    <w:rsid w:val="006F32FC"/>
    <w:rsid w:val="006F38A2"/>
    <w:rsid w:val="006F49DC"/>
    <w:rsid w:val="00701883"/>
    <w:rsid w:val="00702DDB"/>
    <w:rsid w:val="007032DB"/>
    <w:rsid w:val="007059D7"/>
    <w:rsid w:val="00711E75"/>
    <w:rsid w:val="0071395F"/>
    <w:rsid w:val="00713981"/>
    <w:rsid w:val="00713E63"/>
    <w:rsid w:val="00717F34"/>
    <w:rsid w:val="007200A6"/>
    <w:rsid w:val="007220C8"/>
    <w:rsid w:val="00725E36"/>
    <w:rsid w:val="00726772"/>
    <w:rsid w:val="0073104F"/>
    <w:rsid w:val="007320C0"/>
    <w:rsid w:val="00733937"/>
    <w:rsid w:val="0073414D"/>
    <w:rsid w:val="0073465D"/>
    <w:rsid w:val="00735708"/>
    <w:rsid w:val="00735F30"/>
    <w:rsid w:val="00736362"/>
    <w:rsid w:val="007363B4"/>
    <w:rsid w:val="00736948"/>
    <w:rsid w:val="00740213"/>
    <w:rsid w:val="00741C28"/>
    <w:rsid w:val="007466A1"/>
    <w:rsid w:val="00746B58"/>
    <w:rsid w:val="00750B14"/>
    <w:rsid w:val="007519C1"/>
    <w:rsid w:val="00752F5A"/>
    <w:rsid w:val="00752FC2"/>
    <w:rsid w:val="0075321A"/>
    <w:rsid w:val="0075545B"/>
    <w:rsid w:val="00760AE6"/>
    <w:rsid w:val="00762B72"/>
    <w:rsid w:val="0076489E"/>
    <w:rsid w:val="00773E0B"/>
    <w:rsid w:val="00773FF9"/>
    <w:rsid w:val="0077688F"/>
    <w:rsid w:val="007772F1"/>
    <w:rsid w:val="00777A16"/>
    <w:rsid w:val="0078578D"/>
    <w:rsid w:val="007901F4"/>
    <w:rsid w:val="0079108C"/>
    <w:rsid w:val="00791740"/>
    <w:rsid w:val="0079288A"/>
    <w:rsid w:val="00795274"/>
    <w:rsid w:val="007A34AA"/>
    <w:rsid w:val="007A5F72"/>
    <w:rsid w:val="007A716A"/>
    <w:rsid w:val="007B09A7"/>
    <w:rsid w:val="007B1DE7"/>
    <w:rsid w:val="007B3D60"/>
    <w:rsid w:val="007B4D28"/>
    <w:rsid w:val="007C06F7"/>
    <w:rsid w:val="007C2125"/>
    <w:rsid w:val="007C24DF"/>
    <w:rsid w:val="007C260B"/>
    <w:rsid w:val="007C485C"/>
    <w:rsid w:val="007C6C49"/>
    <w:rsid w:val="007D4436"/>
    <w:rsid w:val="007D551E"/>
    <w:rsid w:val="007D7351"/>
    <w:rsid w:val="007D74BB"/>
    <w:rsid w:val="007E13E0"/>
    <w:rsid w:val="007E243C"/>
    <w:rsid w:val="007E2B61"/>
    <w:rsid w:val="007E4274"/>
    <w:rsid w:val="007E47D2"/>
    <w:rsid w:val="007F1A9A"/>
    <w:rsid w:val="007F325C"/>
    <w:rsid w:val="007F531C"/>
    <w:rsid w:val="007F591E"/>
    <w:rsid w:val="007F6B4E"/>
    <w:rsid w:val="007F73AE"/>
    <w:rsid w:val="00803E98"/>
    <w:rsid w:val="00804D72"/>
    <w:rsid w:val="008050E9"/>
    <w:rsid w:val="00806E24"/>
    <w:rsid w:val="00807B68"/>
    <w:rsid w:val="00810AA9"/>
    <w:rsid w:val="00811E7A"/>
    <w:rsid w:val="008148FF"/>
    <w:rsid w:val="008149BD"/>
    <w:rsid w:val="00814A17"/>
    <w:rsid w:val="00815536"/>
    <w:rsid w:val="00817D0E"/>
    <w:rsid w:val="00820CA7"/>
    <w:rsid w:val="008228C3"/>
    <w:rsid w:val="00824409"/>
    <w:rsid w:val="008253DF"/>
    <w:rsid w:val="008274E9"/>
    <w:rsid w:val="00830A47"/>
    <w:rsid w:val="00832170"/>
    <w:rsid w:val="00833290"/>
    <w:rsid w:val="00834038"/>
    <w:rsid w:val="00835B15"/>
    <w:rsid w:val="00840BBC"/>
    <w:rsid w:val="00841FC7"/>
    <w:rsid w:val="00845058"/>
    <w:rsid w:val="00846D5D"/>
    <w:rsid w:val="00847A7C"/>
    <w:rsid w:val="00851FD3"/>
    <w:rsid w:val="00852BB7"/>
    <w:rsid w:val="00856465"/>
    <w:rsid w:val="00861448"/>
    <w:rsid w:val="00862C4A"/>
    <w:rsid w:val="008645D1"/>
    <w:rsid w:val="00865362"/>
    <w:rsid w:val="00865AD6"/>
    <w:rsid w:val="008717CA"/>
    <w:rsid w:val="00875915"/>
    <w:rsid w:val="00876C18"/>
    <w:rsid w:val="008779BE"/>
    <w:rsid w:val="00880792"/>
    <w:rsid w:val="00884318"/>
    <w:rsid w:val="0088447C"/>
    <w:rsid w:val="00884819"/>
    <w:rsid w:val="00884973"/>
    <w:rsid w:val="0088643B"/>
    <w:rsid w:val="00887E26"/>
    <w:rsid w:val="0089271A"/>
    <w:rsid w:val="00893F00"/>
    <w:rsid w:val="00896A65"/>
    <w:rsid w:val="00897EF8"/>
    <w:rsid w:val="008A0EE7"/>
    <w:rsid w:val="008A2245"/>
    <w:rsid w:val="008A497B"/>
    <w:rsid w:val="008B1576"/>
    <w:rsid w:val="008B3098"/>
    <w:rsid w:val="008B31B0"/>
    <w:rsid w:val="008B3488"/>
    <w:rsid w:val="008B3C88"/>
    <w:rsid w:val="008B46E0"/>
    <w:rsid w:val="008C0A33"/>
    <w:rsid w:val="008C1DF2"/>
    <w:rsid w:val="008C1EC3"/>
    <w:rsid w:val="008C2BBC"/>
    <w:rsid w:val="008C4A6B"/>
    <w:rsid w:val="008C5E5C"/>
    <w:rsid w:val="008C63C1"/>
    <w:rsid w:val="008C658F"/>
    <w:rsid w:val="008C6C71"/>
    <w:rsid w:val="008C6C82"/>
    <w:rsid w:val="008C72F8"/>
    <w:rsid w:val="008D4590"/>
    <w:rsid w:val="008D4F7D"/>
    <w:rsid w:val="008D59DF"/>
    <w:rsid w:val="008D61EA"/>
    <w:rsid w:val="008D69BB"/>
    <w:rsid w:val="008E049B"/>
    <w:rsid w:val="008E0B35"/>
    <w:rsid w:val="008E1CC0"/>
    <w:rsid w:val="008E54B2"/>
    <w:rsid w:val="008F0608"/>
    <w:rsid w:val="008F15A9"/>
    <w:rsid w:val="008F3D5C"/>
    <w:rsid w:val="008F4BE1"/>
    <w:rsid w:val="009007F8"/>
    <w:rsid w:val="00902408"/>
    <w:rsid w:val="00902903"/>
    <w:rsid w:val="00902D62"/>
    <w:rsid w:val="00902F92"/>
    <w:rsid w:val="009044CF"/>
    <w:rsid w:val="009128F1"/>
    <w:rsid w:val="00913EF6"/>
    <w:rsid w:val="009159D9"/>
    <w:rsid w:val="009200D5"/>
    <w:rsid w:val="00921746"/>
    <w:rsid w:val="009232DF"/>
    <w:rsid w:val="00923533"/>
    <w:rsid w:val="0092559E"/>
    <w:rsid w:val="00926B85"/>
    <w:rsid w:val="00930163"/>
    <w:rsid w:val="00931B76"/>
    <w:rsid w:val="00937078"/>
    <w:rsid w:val="00937438"/>
    <w:rsid w:val="00937ADA"/>
    <w:rsid w:val="00940075"/>
    <w:rsid w:val="00940A5D"/>
    <w:rsid w:val="009453AD"/>
    <w:rsid w:val="00945704"/>
    <w:rsid w:val="00945782"/>
    <w:rsid w:val="00945C73"/>
    <w:rsid w:val="009475EA"/>
    <w:rsid w:val="00947913"/>
    <w:rsid w:val="00951168"/>
    <w:rsid w:val="00951B4E"/>
    <w:rsid w:val="00951F11"/>
    <w:rsid w:val="009522CA"/>
    <w:rsid w:val="00952D22"/>
    <w:rsid w:val="00952F55"/>
    <w:rsid w:val="00953BE9"/>
    <w:rsid w:val="009549CC"/>
    <w:rsid w:val="009554BD"/>
    <w:rsid w:val="00956230"/>
    <w:rsid w:val="00956400"/>
    <w:rsid w:val="00961126"/>
    <w:rsid w:val="009668A9"/>
    <w:rsid w:val="00966D96"/>
    <w:rsid w:val="00971CA9"/>
    <w:rsid w:val="00975920"/>
    <w:rsid w:val="009771E6"/>
    <w:rsid w:val="00980CDB"/>
    <w:rsid w:val="009850BC"/>
    <w:rsid w:val="00986973"/>
    <w:rsid w:val="0099095C"/>
    <w:rsid w:val="00992930"/>
    <w:rsid w:val="009930CD"/>
    <w:rsid w:val="0099434E"/>
    <w:rsid w:val="00997668"/>
    <w:rsid w:val="009A039D"/>
    <w:rsid w:val="009A36ED"/>
    <w:rsid w:val="009B335D"/>
    <w:rsid w:val="009B7966"/>
    <w:rsid w:val="009C161D"/>
    <w:rsid w:val="009C4253"/>
    <w:rsid w:val="009C55E3"/>
    <w:rsid w:val="009D0013"/>
    <w:rsid w:val="009D0A0B"/>
    <w:rsid w:val="009D30B0"/>
    <w:rsid w:val="009D395A"/>
    <w:rsid w:val="009D39DC"/>
    <w:rsid w:val="009D6E6B"/>
    <w:rsid w:val="009E2482"/>
    <w:rsid w:val="009E50BD"/>
    <w:rsid w:val="009F0181"/>
    <w:rsid w:val="009F0390"/>
    <w:rsid w:val="009F29CE"/>
    <w:rsid w:val="009F3F57"/>
    <w:rsid w:val="009F3F8A"/>
    <w:rsid w:val="009F42DF"/>
    <w:rsid w:val="009F43FC"/>
    <w:rsid w:val="009F4DFE"/>
    <w:rsid w:val="00A0527C"/>
    <w:rsid w:val="00A05B7E"/>
    <w:rsid w:val="00A10EE8"/>
    <w:rsid w:val="00A1275E"/>
    <w:rsid w:val="00A12915"/>
    <w:rsid w:val="00A1405E"/>
    <w:rsid w:val="00A148C2"/>
    <w:rsid w:val="00A17EC6"/>
    <w:rsid w:val="00A324C3"/>
    <w:rsid w:val="00A33DA0"/>
    <w:rsid w:val="00A4044C"/>
    <w:rsid w:val="00A40F6E"/>
    <w:rsid w:val="00A43E82"/>
    <w:rsid w:val="00A518C8"/>
    <w:rsid w:val="00A52159"/>
    <w:rsid w:val="00A53478"/>
    <w:rsid w:val="00A54305"/>
    <w:rsid w:val="00A573A1"/>
    <w:rsid w:val="00A57BDF"/>
    <w:rsid w:val="00A605DF"/>
    <w:rsid w:val="00A62CFA"/>
    <w:rsid w:val="00A6307D"/>
    <w:rsid w:val="00A65B2A"/>
    <w:rsid w:val="00A65C7D"/>
    <w:rsid w:val="00A70EFE"/>
    <w:rsid w:val="00A731EB"/>
    <w:rsid w:val="00A74A71"/>
    <w:rsid w:val="00A753DB"/>
    <w:rsid w:val="00A81760"/>
    <w:rsid w:val="00A85C23"/>
    <w:rsid w:val="00A85F40"/>
    <w:rsid w:val="00A86DD7"/>
    <w:rsid w:val="00A87D7C"/>
    <w:rsid w:val="00A90A8E"/>
    <w:rsid w:val="00A90BD0"/>
    <w:rsid w:val="00A926DB"/>
    <w:rsid w:val="00A93D51"/>
    <w:rsid w:val="00A95F04"/>
    <w:rsid w:val="00AA2FFE"/>
    <w:rsid w:val="00AB1CEF"/>
    <w:rsid w:val="00AB29E9"/>
    <w:rsid w:val="00AB3C7F"/>
    <w:rsid w:val="00AB58D7"/>
    <w:rsid w:val="00AB5EDF"/>
    <w:rsid w:val="00AB5FCF"/>
    <w:rsid w:val="00AC48F8"/>
    <w:rsid w:val="00AC53E6"/>
    <w:rsid w:val="00AC7C79"/>
    <w:rsid w:val="00AD5308"/>
    <w:rsid w:val="00AD56B5"/>
    <w:rsid w:val="00AE2C05"/>
    <w:rsid w:val="00AE365A"/>
    <w:rsid w:val="00AE375B"/>
    <w:rsid w:val="00AE4F1D"/>
    <w:rsid w:val="00AE66F3"/>
    <w:rsid w:val="00AE699C"/>
    <w:rsid w:val="00AE6E1F"/>
    <w:rsid w:val="00AF2AEB"/>
    <w:rsid w:val="00AF32C7"/>
    <w:rsid w:val="00AF3B08"/>
    <w:rsid w:val="00AF4733"/>
    <w:rsid w:val="00AF723C"/>
    <w:rsid w:val="00B00380"/>
    <w:rsid w:val="00B02CAC"/>
    <w:rsid w:val="00B030EE"/>
    <w:rsid w:val="00B10B90"/>
    <w:rsid w:val="00B12772"/>
    <w:rsid w:val="00B17347"/>
    <w:rsid w:val="00B17A85"/>
    <w:rsid w:val="00B20224"/>
    <w:rsid w:val="00B23C98"/>
    <w:rsid w:val="00B2518A"/>
    <w:rsid w:val="00B27715"/>
    <w:rsid w:val="00B32311"/>
    <w:rsid w:val="00B3291F"/>
    <w:rsid w:val="00B33BD0"/>
    <w:rsid w:val="00B34224"/>
    <w:rsid w:val="00B35679"/>
    <w:rsid w:val="00B358AA"/>
    <w:rsid w:val="00B40E50"/>
    <w:rsid w:val="00B47E5D"/>
    <w:rsid w:val="00B5038E"/>
    <w:rsid w:val="00B5508C"/>
    <w:rsid w:val="00B602DC"/>
    <w:rsid w:val="00B606F2"/>
    <w:rsid w:val="00B62C1A"/>
    <w:rsid w:val="00B63DEE"/>
    <w:rsid w:val="00B6535C"/>
    <w:rsid w:val="00B66B7B"/>
    <w:rsid w:val="00B66BCB"/>
    <w:rsid w:val="00B67F16"/>
    <w:rsid w:val="00B70CB5"/>
    <w:rsid w:val="00B74429"/>
    <w:rsid w:val="00B74579"/>
    <w:rsid w:val="00B75ED1"/>
    <w:rsid w:val="00B77278"/>
    <w:rsid w:val="00B77DF0"/>
    <w:rsid w:val="00B80EDD"/>
    <w:rsid w:val="00B82BEA"/>
    <w:rsid w:val="00B8389F"/>
    <w:rsid w:val="00B86FC0"/>
    <w:rsid w:val="00B90F49"/>
    <w:rsid w:val="00B91FAC"/>
    <w:rsid w:val="00B92FFE"/>
    <w:rsid w:val="00B9322D"/>
    <w:rsid w:val="00B93754"/>
    <w:rsid w:val="00B94B92"/>
    <w:rsid w:val="00B960F7"/>
    <w:rsid w:val="00B97A2F"/>
    <w:rsid w:val="00BA0178"/>
    <w:rsid w:val="00BA434E"/>
    <w:rsid w:val="00BA4EEC"/>
    <w:rsid w:val="00BB0E2A"/>
    <w:rsid w:val="00BC04E2"/>
    <w:rsid w:val="00BC114C"/>
    <w:rsid w:val="00BC162B"/>
    <w:rsid w:val="00BC21EF"/>
    <w:rsid w:val="00BC337F"/>
    <w:rsid w:val="00BC3BC5"/>
    <w:rsid w:val="00BC4720"/>
    <w:rsid w:val="00BC4BBB"/>
    <w:rsid w:val="00BC542C"/>
    <w:rsid w:val="00BC5DC8"/>
    <w:rsid w:val="00BC6CE7"/>
    <w:rsid w:val="00BC723F"/>
    <w:rsid w:val="00BD22B2"/>
    <w:rsid w:val="00BD36B4"/>
    <w:rsid w:val="00BE2892"/>
    <w:rsid w:val="00BE6BF5"/>
    <w:rsid w:val="00BE6FFD"/>
    <w:rsid w:val="00BE7E89"/>
    <w:rsid w:val="00BF1822"/>
    <w:rsid w:val="00BF46B5"/>
    <w:rsid w:val="00BF586F"/>
    <w:rsid w:val="00BF69AA"/>
    <w:rsid w:val="00C03589"/>
    <w:rsid w:val="00C03F3A"/>
    <w:rsid w:val="00C05A09"/>
    <w:rsid w:val="00C14864"/>
    <w:rsid w:val="00C154E7"/>
    <w:rsid w:val="00C15B23"/>
    <w:rsid w:val="00C166C5"/>
    <w:rsid w:val="00C218D0"/>
    <w:rsid w:val="00C21C13"/>
    <w:rsid w:val="00C229C0"/>
    <w:rsid w:val="00C26199"/>
    <w:rsid w:val="00C26C70"/>
    <w:rsid w:val="00C30F75"/>
    <w:rsid w:val="00C31306"/>
    <w:rsid w:val="00C31DC9"/>
    <w:rsid w:val="00C32061"/>
    <w:rsid w:val="00C37EC7"/>
    <w:rsid w:val="00C4197A"/>
    <w:rsid w:val="00C436F3"/>
    <w:rsid w:val="00C43928"/>
    <w:rsid w:val="00C46471"/>
    <w:rsid w:val="00C46EA5"/>
    <w:rsid w:val="00C52716"/>
    <w:rsid w:val="00C527C6"/>
    <w:rsid w:val="00C56175"/>
    <w:rsid w:val="00C56F7C"/>
    <w:rsid w:val="00C57F41"/>
    <w:rsid w:val="00C60398"/>
    <w:rsid w:val="00C60900"/>
    <w:rsid w:val="00C60BDC"/>
    <w:rsid w:val="00C61064"/>
    <w:rsid w:val="00C63F16"/>
    <w:rsid w:val="00C707F0"/>
    <w:rsid w:val="00C70C2D"/>
    <w:rsid w:val="00C70EDC"/>
    <w:rsid w:val="00C72ED0"/>
    <w:rsid w:val="00C737E7"/>
    <w:rsid w:val="00C7481B"/>
    <w:rsid w:val="00C74ACB"/>
    <w:rsid w:val="00C74C7A"/>
    <w:rsid w:val="00C75352"/>
    <w:rsid w:val="00C75ABE"/>
    <w:rsid w:val="00C76B56"/>
    <w:rsid w:val="00C801B4"/>
    <w:rsid w:val="00C81CD8"/>
    <w:rsid w:val="00C81F3D"/>
    <w:rsid w:val="00C85073"/>
    <w:rsid w:val="00C87068"/>
    <w:rsid w:val="00C9212C"/>
    <w:rsid w:val="00C92BBC"/>
    <w:rsid w:val="00C956FF"/>
    <w:rsid w:val="00C96798"/>
    <w:rsid w:val="00CA2518"/>
    <w:rsid w:val="00CA46B4"/>
    <w:rsid w:val="00CA5C2D"/>
    <w:rsid w:val="00CA6748"/>
    <w:rsid w:val="00CA76D1"/>
    <w:rsid w:val="00CA7B85"/>
    <w:rsid w:val="00CB009C"/>
    <w:rsid w:val="00CB0244"/>
    <w:rsid w:val="00CB5C83"/>
    <w:rsid w:val="00CB7834"/>
    <w:rsid w:val="00CC22E5"/>
    <w:rsid w:val="00CC3360"/>
    <w:rsid w:val="00CC3641"/>
    <w:rsid w:val="00CC4068"/>
    <w:rsid w:val="00CC5927"/>
    <w:rsid w:val="00CC5F8B"/>
    <w:rsid w:val="00CC668E"/>
    <w:rsid w:val="00CC6A60"/>
    <w:rsid w:val="00CD0E7F"/>
    <w:rsid w:val="00CD10CD"/>
    <w:rsid w:val="00CD179B"/>
    <w:rsid w:val="00CD6F63"/>
    <w:rsid w:val="00CE1B93"/>
    <w:rsid w:val="00CE3376"/>
    <w:rsid w:val="00CE3973"/>
    <w:rsid w:val="00CE74EE"/>
    <w:rsid w:val="00CE7C90"/>
    <w:rsid w:val="00CF1317"/>
    <w:rsid w:val="00CF1637"/>
    <w:rsid w:val="00CF3574"/>
    <w:rsid w:val="00CF3831"/>
    <w:rsid w:val="00CF4A3A"/>
    <w:rsid w:val="00CF5B13"/>
    <w:rsid w:val="00CF7384"/>
    <w:rsid w:val="00D00101"/>
    <w:rsid w:val="00D02376"/>
    <w:rsid w:val="00D026CA"/>
    <w:rsid w:val="00D03EEC"/>
    <w:rsid w:val="00D061B6"/>
    <w:rsid w:val="00D06B79"/>
    <w:rsid w:val="00D0747D"/>
    <w:rsid w:val="00D07C3C"/>
    <w:rsid w:val="00D11791"/>
    <w:rsid w:val="00D11C88"/>
    <w:rsid w:val="00D1762F"/>
    <w:rsid w:val="00D22E4B"/>
    <w:rsid w:val="00D23D55"/>
    <w:rsid w:val="00D242DD"/>
    <w:rsid w:val="00D25EF1"/>
    <w:rsid w:val="00D30638"/>
    <w:rsid w:val="00D306C5"/>
    <w:rsid w:val="00D318AA"/>
    <w:rsid w:val="00D3214A"/>
    <w:rsid w:val="00D35144"/>
    <w:rsid w:val="00D36E82"/>
    <w:rsid w:val="00D371C7"/>
    <w:rsid w:val="00D37A1F"/>
    <w:rsid w:val="00D412CF"/>
    <w:rsid w:val="00D41F15"/>
    <w:rsid w:val="00D4446C"/>
    <w:rsid w:val="00D465E9"/>
    <w:rsid w:val="00D470E4"/>
    <w:rsid w:val="00D51310"/>
    <w:rsid w:val="00D51723"/>
    <w:rsid w:val="00D52762"/>
    <w:rsid w:val="00D56861"/>
    <w:rsid w:val="00D60DD6"/>
    <w:rsid w:val="00D616E7"/>
    <w:rsid w:val="00D65396"/>
    <w:rsid w:val="00D66996"/>
    <w:rsid w:val="00D66D01"/>
    <w:rsid w:val="00D66F54"/>
    <w:rsid w:val="00D678B1"/>
    <w:rsid w:val="00D7058F"/>
    <w:rsid w:val="00D71905"/>
    <w:rsid w:val="00D72C55"/>
    <w:rsid w:val="00D74567"/>
    <w:rsid w:val="00D75A18"/>
    <w:rsid w:val="00D7645C"/>
    <w:rsid w:val="00D80C6E"/>
    <w:rsid w:val="00D81E25"/>
    <w:rsid w:val="00D83D79"/>
    <w:rsid w:val="00D84B8A"/>
    <w:rsid w:val="00D8502E"/>
    <w:rsid w:val="00D87622"/>
    <w:rsid w:val="00D903E4"/>
    <w:rsid w:val="00D972B7"/>
    <w:rsid w:val="00D976AB"/>
    <w:rsid w:val="00DA27DA"/>
    <w:rsid w:val="00DA3382"/>
    <w:rsid w:val="00DA3CDB"/>
    <w:rsid w:val="00DA4B46"/>
    <w:rsid w:val="00DA5823"/>
    <w:rsid w:val="00DA60E3"/>
    <w:rsid w:val="00DA61DB"/>
    <w:rsid w:val="00DB02A0"/>
    <w:rsid w:val="00DB1D1D"/>
    <w:rsid w:val="00DB290C"/>
    <w:rsid w:val="00DB552E"/>
    <w:rsid w:val="00DB711A"/>
    <w:rsid w:val="00DC08B5"/>
    <w:rsid w:val="00DC1E57"/>
    <w:rsid w:val="00DC4788"/>
    <w:rsid w:val="00DC73A4"/>
    <w:rsid w:val="00DD0945"/>
    <w:rsid w:val="00DD2407"/>
    <w:rsid w:val="00DD24F9"/>
    <w:rsid w:val="00DD5ABF"/>
    <w:rsid w:val="00DD708B"/>
    <w:rsid w:val="00DE0A4B"/>
    <w:rsid w:val="00DE1ECE"/>
    <w:rsid w:val="00DE2700"/>
    <w:rsid w:val="00DE5A6D"/>
    <w:rsid w:val="00DF02BA"/>
    <w:rsid w:val="00DF0855"/>
    <w:rsid w:val="00DF1E92"/>
    <w:rsid w:val="00DF2A13"/>
    <w:rsid w:val="00DF3753"/>
    <w:rsid w:val="00DF5661"/>
    <w:rsid w:val="00E012B6"/>
    <w:rsid w:val="00E01663"/>
    <w:rsid w:val="00E056DC"/>
    <w:rsid w:val="00E05D93"/>
    <w:rsid w:val="00E07FA0"/>
    <w:rsid w:val="00E11D28"/>
    <w:rsid w:val="00E12DA0"/>
    <w:rsid w:val="00E12DF0"/>
    <w:rsid w:val="00E14D47"/>
    <w:rsid w:val="00E165E1"/>
    <w:rsid w:val="00E16BCB"/>
    <w:rsid w:val="00E17025"/>
    <w:rsid w:val="00E1785C"/>
    <w:rsid w:val="00E20172"/>
    <w:rsid w:val="00E20D5D"/>
    <w:rsid w:val="00E21CD1"/>
    <w:rsid w:val="00E22238"/>
    <w:rsid w:val="00E22443"/>
    <w:rsid w:val="00E24000"/>
    <w:rsid w:val="00E273B6"/>
    <w:rsid w:val="00E327AB"/>
    <w:rsid w:val="00E32DBA"/>
    <w:rsid w:val="00E352E3"/>
    <w:rsid w:val="00E35B77"/>
    <w:rsid w:val="00E4084D"/>
    <w:rsid w:val="00E451A7"/>
    <w:rsid w:val="00E46C67"/>
    <w:rsid w:val="00E53C4F"/>
    <w:rsid w:val="00E570A2"/>
    <w:rsid w:val="00E57246"/>
    <w:rsid w:val="00E61669"/>
    <w:rsid w:val="00E655C5"/>
    <w:rsid w:val="00E70180"/>
    <w:rsid w:val="00E728B2"/>
    <w:rsid w:val="00E75999"/>
    <w:rsid w:val="00E7603E"/>
    <w:rsid w:val="00E77BCC"/>
    <w:rsid w:val="00E80223"/>
    <w:rsid w:val="00E8078D"/>
    <w:rsid w:val="00E80ADE"/>
    <w:rsid w:val="00E82D57"/>
    <w:rsid w:val="00E903B0"/>
    <w:rsid w:val="00E90B2E"/>
    <w:rsid w:val="00E91CB0"/>
    <w:rsid w:val="00E966BC"/>
    <w:rsid w:val="00E96869"/>
    <w:rsid w:val="00E97155"/>
    <w:rsid w:val="00EA0ED2"/>
    <w:rsid w:val="00EA24E0"/>
    <w:rsid w:val="00EA3A2E"/>
    <w:rsid w:val="00EB0BAC"/>
    <w:rsid w:val="00EB478A"/>
    <w:rsid w:val="00EB5EBD"/>
    <w:rsid w:val="00EB6F98"/>
    <w:rsid w:val="00EC7C86"/>
    <w:rsid w:val="00ED1CBB"/>
    <w:rsid w:val="00ED2403"/>
    <w:rsid w:val="00EE3EA5"/>
    <w:rsid w:val="00EE5DB4"/>
    <w:rsid w:val="00EF0782"/>
    <w:rsid w:val="00EF0906"/>
    <w:rsid w:val="00EF1691"/>
    <w:rsid w:val="00EF1ADD"/>
    <w:rsid w:val="00EF23C3"/>
    <w:rsid w:val="00EF4861"/>
    <w:rsid w:val="00EF6FF0"/>
    <w:rsid w:val="00EF77DA"/>
    <w:rsid w:val="00F0369A"/>
    <w:rsid w:val="00F04115"/>
    <w:rsid w:val="00F12538"/>
    <w:rsid w:val="00F128EC"/>
    <w:rsid w:val="00F12EA8"/>
    <w:rsid w:val="00F21D12"/>
    <w:rsid w:val="00F23188"/>
    <w:rsid w:val="00F2344D"/>
    <w:rsid w:val="00F24621"/>
    <w:rsid w:val="00F30BED"/>
    <w:rsid w:val="00F34B49"/>
    <w:rsid w:val="00F36449"/>
    <w:rsid w:val="00F4005D"/>
    <w:rsid w:val="00F405C8"/>
    <w:rsid w:val="00F42496"/>
    <w:rsid w:val="00F42FA1"/>
    <w:rsid w:val="00F43677"/>
    <w:rsid w:val="00F44F60"/>
    <w:rsid w:val="00F51B62"/>
    <w:rsid w:val="00F52680"/>
    <w:rsid w:val="00F5294D"/>
    <w:rsid w:val="00F5435F"/>
    <w:rsid w:val="00F5657F"/>
    <w:rsid w:val="00F56944"/>
    <w:rsid w:val="00F5733A"/>
    <w:rsid w:val="00F63F23"/>
    <w:rsid w:val="00F645F6"/>
    <w:rsid w:val="00F65DDF"/>
    <w:rsid w:val="00F66610"/>
    <w:rsid w:val="00F73565"/>
    <w:rsid w:val="00F759A0"/>
    <w:rsid w:val="00F818F6"/>
    <w:rsid w:val="00F82261"/>
    <w:rsid w:val="00F82420"/>
    <w:rsid w:val="00F82E70"/>
    <w:rsid w:val="00F869FF"/>
    <w:rsid w:val="00F9073E"/>
    <w:rsid w:val="00F91D9C"/>
    <w:rsid w:val="00F9659B"/>
    <w:rsid w:val="00FA2D52"/>
    <w:rsid w:val="00FA4CB1"/>
    <w:rsid w:val="00FA5E92"/>
    <w:rsid w:val="00FA798B"/>
    <w:rsid w:val="00FB106E"/>
    <w:rsid w:val="00FB6373"/>
    <w:rsid w:val="00FB656F"/>
    <w:rsid w:val="00FC5323"/>
    <w:rsid w:val="00FC54AA"/>
    <w:rsid w:val="00FD0435"/>
    <w:rsid w:val="00FD1E94"/>
    <w:rsid w:val="00FD222F"/>
    <w:rsid w:val="00FD2266"/>
    <w:rsid w:val="00FD2DA3"/>
    <w:rsid w:val="00FD316E"/>
    <w:rsid w:val="00FD3224"/>
    <w:rsid w:val="00FD3ED8"/>
    <w:rsid w:val="00FD5273"/>
    <w:rsid w:val="00FD5B2C"/>
    <w:rsid w:val="00FD6325"/>
    <w:rsid w:val="00FE1D8C"/>
    <w:rsid w:val="00FE2B79"/>
    <w:rsid w:val="00FE2C0D"/>
    <w:rsid w:val="00FE2D12"/>
    <w:rsid w:val="00FE2F96"/>
    <w:rsid w:val="00FE36A3"/>
    <w:rsid w:val="00FE38F9"/>
    <w:rsid w:val="00FE4239"/>
    <w:rsid w:val="00FE5580"/>
    <w:rsid w:val="00FF06E3"/>
    <w:rsid w:val="00FF5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99891"/>
  <w15:chartTrackingRefBased/>
  <w15:docId w15:val="{F794DD68-5308-4808-B982-4B8B1A70D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4CF"/>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044CF"/>
    <w:pPr>
      <w:autoSpaceDE w:val="0"/>
      <w:autoSpaceDN w:val="0"/>
      <w:adjustRightInd w:val="0"/>
      <w:spacing w:after="0" w:line="240" w:lineRule="auto"/>
    </w:pPr>
    <w:rPr>
      <w:rFonts w:ascii="Book Antiqua" w:hAnsi="Book Antiqua" w:cs="Book Antiqua"/>
      <w:color w:val="000000"/>
      <w:sz w:val="24"/>
      <w:szCs w:val="24"/>
    </w:rPr>
  </w:style>
  <w:style w:type="paragraph" w:styleId="NormalWeb">
    <w:name w:val="Normal (Web)"/>
    <w:basedOn w:val="Normal"/>
    <w:uiPriority w:val="99"/>
    <w:semiHidden/>
    <w:unhideWhenUsed/>
    <w:rsid w:val="003E5CEA"/>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3E5CEA"/>
    <w:pPr>
      <w:ind w:left="720"/>
      <w:contextualSpacing/>
    </w:pPr>
  </w:style>
  <w:style w:type="character" w:styleId="CommentReference">
    <w:name w:val="annotation reference"/>
    <w:basedOn w:val="DefaultParagraphFont"/>
    <w:uiPriority w:val="99"/>
    <w:semiHidden/>
    <w:unhideWhenUsed/>
    <w:rsid w:val="00ED2403"/>
    <w:rPr>
      <w:sz w:val="16"/>
      <w:szCs w:val="16"/>
    </w:rPr>
  </w:style>
  <w:style w:type="paragraph" w:styleId="CommentText">
    <w:name w:val="annotation text"/>
    <w:basedOn w:val="Normal"/>
    <w:link w:val="CommentTextChar"/>
    <w:uiPriority w:val="99"/>
    <w:unhideWhenUsed/>
    <w:rsid w:val="00ED2403"/>
    <w:pPr>
      <w:spacing w:line="240" w:lineRule="auto"/>
    </w:pPr>
    <w:rPr>
      <w:sz w:val="20"/>
      <w:szCs w:val="20"/>
    </w:rPr>
  </w:style>
  <w:style w:type="character" w:customStyle="1" w:styleId="CommentTextChar">
    <w:name w:val="Comment Text Char"/>
    <w:basedOn w:val="DefaultParagraphFont"/>
    <w:link w:val="CommentText"/>
    <w:uiPriority w:val="99"/>
    <w:rsid w:val="00ED2403"/>
    <w:rPr>
      <w:sz w:val="20"/>
      <w:szCs w:val="20"/>
    </w:rPr>
  </w:style>
  <w:style w:type="paragraph" w:styleId="CommentSubject">
    <w:name w:val="annotation subject"/>
    <w:basedOn w:val="CommentText"/>
    <w:next w:val="CommentText"/>
    <w:link w:val="CommentSubjectChar"/>
    <w:uiPriority w:val="99"/>
    <w:semiHidden/>
    <w:unhideWhenUsed/>
    <w:rsid w:val="00ED2403"/>
    <w:rPr>
      <w:b/>
      <w:bCs/>
    </w:rPr>
  </w:style>
  <w:style w:type="character" w:customStyle="1" w:styleId="CommentSubjectChar">
    <w:name w:val="Comment Subject Char"/>
    <w:basedOn w:val="CommentTextChar"/>
    <w:link w:val="CommentSubject"/>
    <w:uiPriority w:val="99"/>
    <w:semiHidden/>
    <w:rsid w:val="00ED2403"/>
    <w:rPr>
      <w:b/>
      <w:bCs/>
      <w:sz w:val="20"/>
      <w:szCs w:val="20"/>
    </w:rPr>
  </w:style>
  <w:style w:type="paragraph" w:styleId="BalloonText">
    <w:name w:val="Balloon Text"/>
    <w:basedOn w:val="Normal"/>
    <w:link w:val="BalloonTextChar"/>
    <w:uiPriority w:val="99"/>
    <w:semiHidden/>
    <w:unhideWhenUsed/>
    <w:rsid w:val="00ED24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403"/>
    <w:rPr>
      <w:rFonts w:ascii="Segoe UI" w:hAnsi="Segoe UI" w:cs="Segoe UI"/>
      <w:sz w:val="18"/>
      <w:szCs w:val="18"/>
    </w:rPr>
  </w:style>
  <w:style w:type="paragraph" w:styleId="Header">
    <w:name w:val="header"/>
    <w:basedOn w:val="Normal"/>
    <w:link w:val="HeaderChar"/>
    <w:uiPriority w:val="99"/>
    <w:unhideWhenUsed/>
    <w:rsid w:val="00FE55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580"/>
  </w:style>
  <w:style w:type="paragraph" w:styleId="Footer">
    <w:name w:val="footer"/>
    <w:basedOn w:val="Normal"/>
    <w:link w:val="FooterChar"/>
    <w:uiPriority w:val="99"/>
    <w:unhideWhenUsed/>
    <w:rsid w:val="00FE55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580"/>
  </w:style>
  <w:style w:type="character" w:styleId="Hyperlink">
    <w:name w:val="Hyperlink"/>
    <w:basedOn w:val="DefaultParagraphFont"/>
    <w:uiPriority w:val="99"/>
    <w:unhideWhenUsed/>
    <w:rsid w:val="00DE2700"/>
    <w:rPr>
      <w:color w:val="0563C1" w:themeColor="hyperlink"/>
      <w:u w:val="single"/>
    </w:rPr>
  </w:style>
  <w:style w:type="character" w:styleId="LineNumber">
    <w:name w:val="line number"/>
    <w:basedOn w:val="DefaultParagraphFont"/>
    <w:uiPriority w:val="99"/>
    <w:semiHidden/>
    <w:unhideWhenUsed/>
    <w:rsid w:val="003B1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4065">
      <w:bodyDiv w:val="1"/>
      <w:marLeft w:val="0"/>
      <w:marRight w:val="0"/>
      <w:marTop w:val="0"/>
      <w:marBottom w:val="0"/>
      <w:divBdr>
        <w:top w:val="none" w:sz="0" w:space="0" w:color="auto"/>
        <w:left w:val="none" w:sz="0" w:space="0" w:color="auto"/>
        <w:bottom w:val="none" w:sz="0" w:space="0" w:color="auto"/>
        <w:right w:val="none" w:sz="0" w:space="0" w:color="auto"/>
      </w:divBdr>
    </w:div>
    <w:div w:id="109469616">
      <w:bodyDiv w:val="1"/>
      <w:marLeft w:val="0"/>
      <w:marRight w:val="0"/>
      <w:marTop w:val="0"/>
      <w:marBottom w:val="0"/>
      <w:divBdr>
        <w:top w:val="none" w:sz="0" w:space="0" w:color="auto"/>
        <w:left w:val="none" w:sz="0" w:space="0" w:color="auto"/>
        <w:bottom w:val="none" w:sz="0" w:space="0" w:color="auto"/>
        <w:right w:val="none" w:sz="0" w:space="0" w:color="auto"/>
      </w:divBdr>
    </w:div>
    <w:div w:id="160975931">
      <w:bodyDiv w:val="1"/>
      <w:marLeft w:val="0"/>
      <w:marRight w:val="0"/>
      <w:marTop w:val="0"/>
      <w:marBottom w:val="0"/>
      <w:divBdr>
        <w:top w:val="none" w:sz="0" w:space="0" w:color="auto"/>
        <w:left w:val="none" w:sz="0" w:space="0" w:color="auto"/>
        <w:bottom w:val="none" w:sz="0" w:space="0" w:color="auto"/>
        <w:right w:val="none" w:sz="0" w:space="0" w:color="auto"/>
      </w:divBdr>
    </w:div>
    <w:div w:id="173082444">
      <w:bodyDiv w:val="1"/>
      <w:marLeft w:val="0"/>
      <w:marRight w:val="0"/>
      <w:marTop w:val="0"/>
      <w:marBottom w:val="0"/>
      <w:divBdr>
        <w:top w:val="none" w:sz="0" w:space="0" w:color="auto"/>
        <w:left w:val="none" w:sz="0" w:space="0" w:color="auto"/>
        <w:bottom w:val="none" w:sz="0" w:space="0" w:color="auto"/>
        <w:right w:val="none" w:sz="0" w:space="0" w:color="auto"/>
      </w:divBdr>
    </w:div>
    <w:div w:id="248201863">
      <w:bodyDiv w:val="1"/>
      <w:marLeft w:val="0"/>
      <w:marRight w:val="0"/>
      <w:marTop w:val="0"/>
      <w:marBottom w:val="0"/>
      <w:divBdr>
        <w:top w:val="none" w:sz="0" w:space="0" w:color="auto"/>
        <w:left w:val="none" w:sz="0" w:space="0" w:color="auto"/>
        <w:bottom w:val="none" w:sz="0" w:space="0" w:color="auto"/>
        <w:right w:val="none" w:sz="0" w:space="0" w:color="auto"/>
      </w:divBdr>
    </w:div>
    <w:div w:id="323358317">
      <w:bodyDiv w:val="1"/>
      <w:marLeft w:val="0"/>
      <w:marRight w:val="0"/>
      <w:marTop w:val="0"/>
      <w:marBottom w:val="0"/>
      <w:divBdr>
        <w:top w:val="none" w:sz="0" w:space="0" w:color="auto"/>
        <w:left w:val="none" w:sz="0" w:space="0" w:color="auto"/>
        <w:bottom w:val="none" w:sz="0" w:space="0" w:color="auto"/>
        <w:right w:val="none" w:sz="0" w:space="0" w:color="auto"/>
      </w:divBdr>
    </w:div>
    <w:div w:id="441149713">
      <w:bodyDiv w:val="1"/>
      <w:marLeft w:val="0"/>
      <w:marRight w:val="0"/>
      <w:marTop w:val="0"/>
      <w:marBottom w:val="0"/>
      <w:divBdr>
        <w:top w:val="none" w:sz="0" w:space="0" w:color="auto"/>
        <w:left w:val="none" w:sz="0" w:space="0" w:color="auto"/>
        <w:bottom w:val="none" w:sz="0" w:space="0" w:color="auto"/>
        <w:right w:val="none" w:sz="0" w:space="0" w:color="auto"/>
      </w:divBdr>
    </w:div>
    <w:div w:id="514343215">
      <w:bodyDiv w:val="1"/>
      <w:marLeft w:val="0"/>
      <w:marRight w:val="0"/>
      <w:marTop w:val="0"/>
      <w:marBottom w:val="0"/>
      <w:divBdr>
        <w:top w:val="none" w:sz="0" w:space="0" w:color="auto"/>
        <w:left w:val="none" w:sz="0" w:space="0" w:color="auto"/>
        <w:bottom w:val="none" w:sz="0" w:space="0" w:color="auto"/>
        <w:right w:val="none" w:sz="0" w:space="0" w:color="auto"/>
      </w:divBdr>
    </w:div>
    <w:div w:id="553388510">
      <w:bodyDiv w:val="1"/>
      <w:marLeft w:val="0"/>
      <w:marRight w:val="0"/>
      <w:marTop w:val="0"/>
      <w:marBottom w:val="0"/>
      <w:divBdr>
        <w:top w:val="none" w:sz="0" w:space="0" w:color="auto"/>
        <w:left w:val="none" w:sz="0" w:space="0" w:color="auto"/>
        <w:bottom w:val="none" w:sz="0" w:space="0" w:color="auto"/>
        <w:right w:val="none" w:sz="0" w:space="0" w:color="auto"/>
      </w:divBdr>
    </w:div>
    <w:div w:id="585579969">
      <w:bodyDiv w:val="1"/>
      <w:marLeft w:val="0"/>
      <w:marRight w:val="0"/>
      <w:marTop w:val="0"/>
      <w:marBottom w:val="0"/>
      <w:divBdr>
        <w:top w:val="none" w:sz="0" w:space="0" w:color="auto"/>
        <w:left w:val="none" w:sz="0" w:space="0" w:color="auto"/>
        <w:bottom w:val="none" w:sz="0" w:space="0" w:color="auto"/>
        <w:right w:val="none" w:sz="0" w:space="0" w:color="auto"/>
      </w:divBdr>
    </w:div>
    <w:div w:id="610360624">
      <w:bodyDiv w:val="1"/>
      <w:marLeft w:val="0"/>
      <w:marRight w:val="0"/>
      <w:marTop w:val="0"/>
      <w:marBottom w:val="0"/>
      <w:divBdr>
        <w:top w:val="none" w:sz="0" w:space="0" w:color="auto"/>
        <w:left w:val="none" w:sz="0" w:space="0" w:color="auto"/>
        <w:bottom w:val="none" w:sz="0" w:space="0" w:color="auto"/>
        <w:right w:val="none" w:sz="0" w:space="0" w:color="auto"/>
      </w:divBdr>
    </w:div>
    <w:div w:id="633756827">
      <w:bodyDiv w:val="1"/>
      <w:marLeft w:val="0"/>
      <w:marRight w:val="0"/>
      <w:marTop w:val="0"/>
      <w:marBottom w:val="0"/>
      <w:divBdr>
        <w:top w:val="none" w:sz="0" w:space="0" w:color="auto"/>
        <w:left w:val="none" w:sz="0" w:space="0" w:color="auto"/>
        <w:bottom w:val="none" w:sz="0" w:space="0" w:color="auto"/>
        <w:right w:val="none" w:sz="0" w:space="0" w:color="auto"/>
      </w:divBdr>
    </w:div>
    <w:div w:id="716049138">
      <w:bodyDiv w:val="1"/>
      <w:marLeft w:val="0"/>
      <w:marRight w:val="0"/>
      <w:marTop w:val="0"/>
      <w:marBottom w:val="0"/>
      <w:divBdr>
        <w:top w:val="none" w:sz="0" w:space="0" w:color="auto"/>
        <w:left w:val="none" w:sz="0" w:space="0" w:color="auto"/>
        <w:bottom w:val="none" w:sz="0" w:space="0" w:color="auto"/>
        <w:right w:val="none" w:sz="0" w:space="0" w:color="auto"/>
      </w:divBdr>
    </w:div>
    <w:div w:id="740954264">
      <w:bodyDiv w:val="1"/>
      <w:marLeft w:val="0"/>
      <w:marRight w:val="0"/>
      <w:marTop w:val="0"/>
      <w:marBottom w:val="0"/>
      <w:divBdr>
        <w:top w:val="none" w:sz="0" w:space="0" w:color="auto"/>
        <w:left w:val="none" w:sz="0" w:space="0" w:color="auto"/>
        <w:bottom w:val="none" w:sz="0" w:space="0" w:color="auto"/>
        <w:right w:val="none" w:sz="0" w:space="0" w:color="auto"/>
      </w:divBdr>
    </w:div>
    <w:div w:id="759840373">
      <w:bodyDiv w:val="1"/>
      <w:marLeft w:val="0"/>
      <w:marRight w:val="0"/>
      <w:marTop w:val="0"/>
      <w:marBottom w:val="0"/>
      <w:divBdr>
        <w:top w:val="none" w:sz="0" w:space="0" w:color="auto"/>
        <w:left w:val="none" w:sz="0" w:space="0" w:color="auto"/>
        <w:bottom w:val="none" w:sz="0" w:space="0" w:color="auto"/>
        <w:right w:val="none" w:sz="0" w:space="0" w:color="auto"/>
      </w:divBdr>
    </w:div>
    <w:div w:id="919607266">
      <w:bodyDiv w:val="1"/>
      <w:marLeft w:val="0"/>
      <w:marRight w:val="0"/>
      <w:marTop w:val="0"/>
      <w:marBottom w:val="0"/>
      <w:divBdr>
        <w:top w:val="none" w:sz="0" w:space="0" w:color="auto"/>
        <w:left w:val="none" w:sz="0" w:space="0" w:color="auto"/>
        <w:bottom w:val="none" w:sz="0" w:space="0" w:color="auto"/>
        <w:right w:val="none" w:sz="0" w:space="0" w:color="auto"/>
      </w:divBdr>
    </w:div>
    <w:div w:id="935214384">
      <w:bodyDiv w:val="1"/>
      <w:marLeft w:val="0"/>
      <w:marRight w:val="0"/>
      <w:marTop w:val="0"/>
      <w:marBottom w:val="0"/>
      <w:divBdr>
        <w:top w:val="none" w:sz="0" w:space="0" w:color="auto"/>
        <w:left w:val="none" w:sz="0" w:space="0" w:color="auto"/>
        <w:bottom w:val="none" w:sz="0" w:space="0" w:color="auto"/>
        <w:right w:val="none" w:sz="0" w:space="0" w:color="auto"/>
      </w:divBdr>
    </w:div>
    <w:div w:id="1042368817">
      <w:bodyDiv w:val="1"/>
      <w:marLeft w:val="0"/>
      <w:marRight w:val="0"/>
      <w:marTop w:val="0"/>
      <w:marBottom w:val="0"/>
      <w:divBdr>
        <w:top w:val="none" w:sz="0" w:space="0" w:color="auto"/>
        <w:left w:val="none" w:sz="0" w:space="0" w:color="auto"/>
        <w:bottom w:val="none" w:sz="0" w:space="0" w:color="auto"/>
        <w:right w:val="none" w:sz="0" w:space="0" w:color="auto"/>
      </w:divBdr>
    </w:div>
    <w:div w:id="1046568867">
      <w:bodyDiv w:val="1"/>
      <w:marLeft w:val="0"/>
      <w:marRight w:val="0"/>
      <w:marTop w:val="0"/>
      <w:marBottom w:val="0"/>
      <w:divBdr>
        <w:top w:val="none" w:sz="0" w:space="0" w:color="auto"/>
        <w:left w:val="none" w:sz="0" w:space="0" w:color="auto"/>
        <w:bottom w:val="none" w:sz="0" w:space="0" w:color="auto"/>
        <w:right w:val="none" w:sz="0" w:space="0" w:color="auto"/>
      </w:divBdr>
    </w:div>
    <w:div w:id="1057322498">
      <w:bodyDiv w:val="1"/>
      <w:marLeft w:val="0"/>
      <w:marRight w:val="0"/>
      <w:marTop w:val="0"/>
      <w:marBottom w:val="0"/>
      <w:divBdr>
        <w:top w:val="none" w:sz="0" w:space="0" w:color="auto"/>
        <w:left w:val="none" w:sz="0" w:space="0" w:color="auto"/>
        <w:bottom w:val="none" w:sz="0" w:space="0" w:color="auto"/>
        <w:right w:val="none" w:sz="0" w:space="0" w:color="auto"/>
      </w:divBdr>
    </w:div>
    <w:div w:id="1086683818">
      <w:bodyDiv w:val="1"/>
      <w:marLeft w:val="0"/>
      <w:marRight w:val="0"/>
      <w:marTop w:val="0"/>
      <w:marBottom w:val="0"/>
      <w:divBdr>
        <w:top w:val="none" w:sz="0" w:space="0" w:color="auto"/>
        <w:left w:val="none" w:sz="0" w:space="0" w:color="auto"/>
        <w:bottom w:val="none" w:sz="0" w:space="0" w:color="auto"/>
        <w:right w:val="none" w:sz="0" w:space="0" w:color="auto"/>
      </w:divBdr>
    </w:div>
    <w:div w:id="1125664024">
      <w:bodyDiv w:val="1"/>
      <w:marLeft w:val="0"/>
      <w:marRight w:val="0"/>
      <w:marTop w:val="0"/>
      <w:marBottom w:val="0"/>
      <w:divBdr>
        <w:top w:val="none" w:sz="0" w:space="0" w:color="auto"/>
        <w:left w:val="none" w:sz="0" w:space="0" w:color="auto"/>
        <w:bottom w:val="none" w:sz="0" w:space="0" w:color="auto"/>
        <w:right w:val="none" w:sz="0" w:space="0" w:color="auto"/>
      </w:divBdr>
    </w:div>
    <w:div w:id="1169562858">
      <w:bodyDiv w:val="1"/>
      <w:marLeft w:val="0"/>
      <w:marRight w:val="0"/>
      <w:marTop w:val="0"/>
      <w:marBottom w:val="0"/>
      <w:divBdr>
        <w:top w:val="none" w:sz="0" w:space="0" w:color="auto"/>
        <w:left w:val="none" w:sz="0" w:space="0" w:color="auto"/>
        <w:bottom w:val="none" w:sz="0" w:space="0" w:color="auto"/>
        <w:right w:val="none" w:sz="0" w:space="0" w:color="auto"/>
      </w:divBdr>
    </w:div>
    <w:div w:id="1192643418">
      <w:bodyDiv w:val="1"/>
      <w:marLeft w:val="0"/>
      <w:marRight w:val="0"/>
      <w:marTop w:val="0"/>
      <w:marBottom w:val="0"/>
      <w:divBdr>
        <w:top w:val="none" w:sz="0" w:space="0" w:color="auto"/>
        <w:left w:val="none" w:sz="0" w:space="0" w:color="auto"/>
        <w:bottom w:val="none" w:sz="0" w:space="0" w:color="auto"/>
        <w:right w:val="none" w:sz="0" w:space="0" w:color="auto"/>
      </w:divBdr>
    </w:div>
    <w:div w:id="1281182757">
      <w:bodyDiv w:val="1"/>
      <w:marLeft w:val="0"/>
      <w:marRight w:val="0"/>
      <w:marTop w:val="0"/>
      <w:marBottom w:val="0"/>
      <w:divBdr>
        <w:top w:val="none" w:sz="0" w:space="0" w:color="auto"/>
        <w:left w:val="none" w:sz="0" w:space="0" w:color="auto"/>
        <w:bottom w:val="none" w:sz="0" w:space="0" w:color="auto"/>
        <w:right w:val="none" w:sz="0" w:space="0" w:color="auto"/>
      </w:divBdr>
    </w:div>
    <w:div w:id="1323703555">
      <w:bodyDiv w:val="1"/>
      <w:marLeft w:val="0"/>
      <w:marRight w:val="0"/>
      <w:marTop w:val="0"/>
      <w:marBottom w:val="0"/>
      <w:divBdr>
        <w:top w:val="none" w:sz="0" w:space="0" w:color="auto"/>
        <w:left w:val="none" w:sz="0" w:space="0" w:color="auto"/>
        <w:bottom w:val="none" w:sz="0" w:space="0" w:color="auto"/>
        <w:right w:val="none" w:sz="0" w:space="0" w:color="auto"/>
      </w:divBdr>
    </w:div>
    <w:div w:id="1380670086">
      <w:bodyDiv w:val="1"/>
      <w:marLeft w:val="0"/>
      <w:marRight w:val="0"/>
      <w:marTop w:val="0"/>
      <w:marBottom w:val="0"/>
      <w:divBdr>
        <w:top w:val="none" w:sz="0" w:space="0" w:color="auto"/>
        <w:left w:val="none" w:sz="0" w:space="0" w:color="auto"/>
        <w:bottom w:val="none" w:sz="0" w:space="0" w:color="auto"/>
        <w:right w:val="none" w:sz="0" w:space="0" w:color="auto"/>
      </w:divBdr>
    </w:div>
    <w:div w:id="1407457972">
      <w:bodyDiv w:val="1"/>
      <w:marLeft w:val="0"/>
      <w:marRight w:val="0"/>
      <w:marTop w:val="0"/>
      <w:marBottom w:val="0"/>
      <w:divBdr>
        <w:top w:val="none" w:sz="0" w:space="0" w:color="auto"/>
        <w:left w:val="none" w:sz="0" w:space="0" w:color="auto"/>
        <w:bottom w:val="none" w:sz="0" w:space="0" w:color="auto"/>
        <w:right w:val="none" w:sz="0" w:space="0" w:color="auto"/>
      </w:divBdr>
    </w:div>
    <w:div w:id="1453161898">
      <w:bodyDiv w:val="1"/>
      <w:marLeft w:val="0"/>
      <w:marRight w:val="0"/>
      <w:marTop w:val="0"/>
      <w:marBottom w:val="0"/>
      <w:divBdr>
        <w:top w:val="none" w:sz="0" w:space="0" w:color="auto"/>
        <w:left w:val="none" w:sz="0" w:space="0" w:color="auto"/>
        <w:bottom w:val="none" w:sz="0" w:space="0" w:color="auto"/>
        <w:right w:val="none" w:sz="0" w:space="0" w:color="auto"/>
      </w:divBdr>
    </w:div>
    <w:div w:id="1497190744">
      <w:bodyDiv w:val="1"/>
      <w:marLeft w:val="0"/>
      <w:marRight w:val="0"/>
      <w:marTop w:val="0"/>
      <w:marBottom w:val="0"/>
      <w:divBdr>
        <w:top w:val="none" w:sz="0" w:space="0" w:color="auto"/>
        <w:left w:val="none" w:sz="0" w:space="0" w:color="auto"/>
        <w:bottom w:val="none" w:sz="0" w:space="0" w:color="auto"/>
        <w:right w:val="none" w:sz="0" w:space="0" w:color="auto"/>
      </w:divBdr>
    </w:div>
    <w:div w:id="1552502796">
      <w:bodyDiv w:val="1"/>
      <w:marLeft w:val="0"/>
      <w:marRight w:val="0"/>
      <w:marTop w:val="0"/>
      <w:marBottom w:val="0"/>
      <w:divBdr>
        <w:top w:val="none" w:sz="0" w:space="0" w:color="auto"/>
        <w:left w:val="none" w:sz="0" w:space="0" w:color="auto"/>
        <w:bottom w:val="none" w:sz="0" w:space="0" w:color="auto"/>
        <w:right w:val="none" w:sz="0" w:space="0" w:color="auto"/>
      </w:divBdr>
    </w:div>
    <w:div w:id="1714426814">
      <w:bodyDiv w:val="1"/>
      <w:marLeft w:val="0"/>
      <w:marRight w:val="0"/>
      <w:marTop w:val="0"/>
      <w:marBottom w:val="0"/>
      <w:divBdr>
        <w:top w:val="none" w:sz="0" w:space="0" w:color="auto"/>
        <w:left w:val="none" w:sz="0" w:space="0" w:color="auto"/>
        <w:bottom w:val="none" w:sz="0" w:space="0" w:color="auto"/>
        <w:right w:val="none" w:sz="0" w:space="0" w:color="auto"/>
      </w:divBdr>
    </w:div>
    <w:div w:id="1724134856">
      <w:bodyDiv w:val="1"/>
      <w:marLeft w:val="0"/>
      <w:marRight w:val="0"/>
      <w:marTop w:val="0"/>
      <w:marBottom w:val="0"/>
      <w:divBdr>
        <w:top w:val="none" w:sz="0" w:space="0" w:color="auto"/>
        <w:left w:val="none" w:sz="0" w:space="0" w:color="auto"/>
        <w:bottom w:val="none" w:sz="0" w:space="0" w:color="auto"/>
        <w:right w:val="none" w:sz="0" w:space="0" w:color="auto"/>
      </w:divBdr>
    </w:div>
    <w:div w:id="1751272998">
      <w:bodyDiv w:val="1"/>
      <w:marLeft w:val="0"/>
      <w:marRight w:val="0"/>
      <w:marTop w:val="0"/>
      <w:marBottom w:val="0"/>
      <w:divBdr>
        <w:top w:val="none" w:sz="0" w:space="0" w:color="auto"/>
        <w:left w:val="none" w:sz="0" w:space="0" w:color="auto"/>
        <w:bottom w:val="none" w:sz="0" w:space="0" w:color="auto"/>
        <w:right w:val="none" w:sz="0" w:space="0" w:color="auto"/>
      </w:divBdr>
    </w:div>
    <w:div w:id="1809275793">
      <w:bodyDiv w:val="1"/>
      <w:marLeft w:val="0"/>
      <w:marRight w:val="0"/>
      <w:marTop w:val="0"/>
      <w:marBottom w:val="0"/>
      <w:divBdr>
        <w:top w:val="none" w:sz="0" w:space="0" w:color="auto"/>
        <w:left w:val="none" w:sz="0" w:space="0" w:color="auto"/>
        <w:bottom w:val="none" w:sz="0" w:space="0" w:color="auto"/>
        <w:right w:val="none" w:sz="0" w:space="0" w:color="auto"/>
      </w:divBdr>
    </w:div>
    <w:div w:id="1826896518">
      <w:bodyDiv w:val="1"/>
      <w:marLeft w:val="0"/>
      <w:marRight w:val="0"/>
      <w:marTop w:val="0"/>
      <w:marBottom w:val="0"/>
      <w:divBdr>
        <w:top w:val="none" w:sz="0" w:space="0" w:color="auto"/>
        <w:left w:val="none" w:sz="0" w:space="0" w:color="auto"/>
        <w:bottom w:val="none" w:sz="0" w:space="0" w:color="auto"/>
        <w:right w:val="none" w:sz="0" w:space="0" w:color="auto"/>
      </w:divBdr>
    </w:div>
    <w:div w:id="1849562951">
      <w:bodyDiv w:val="1"/>
      <w:marLeft w:val="0"/>
      <w:marRight w:val="0"/>
      <w:marTop w:val="0"/>
      <w:marBottom w:val="0"/>
      <w:divBdr>
        <w:top w:val="none" w:sz="0" w:space="0" w:color="auto"/>
        <w:left w:val="none" w:sz="0" w:space="0" w:color="auto"/>
        <w:bottom w:val="none" w:sz="0" w:space="0" w:color="auto"/>
        <w:right w:val="none" w:sz="0" w:space="0" w:color="auto"/>
      </w:divBdr>
    </w:div>
    <w:div w:id="1904415005">
      <w:bodyDiv w:val="1"/>
      <w:marLeft w:val="0"/>
      <w:marRight w:val="0"/>
      <w:marTop w:val="0"/>
      <w:marBottom w:val="0"/>
      <w:divBdr>
        <w:top w:val="none" w:sz="0" w:space="0" w:color="auto"/>
        <w:left w:val="none" w:sz="0" w:space="0" w:color="auto"/>
        <w:bottom w:val="none" w:sz="0" w:space="0" w:color="auto"/>
        <w:right w:val="none" w:sz="0" w:space="0" w:color="auto"/>
      </w:divBdr>
    </w:div>
    <w:div w:id="1907179786">
      <w:bodyDiv w:val="1"/>
      <w:marLeft w:val="0"/>
      <w:marRight w:val="0"/>
      <w:marTop w:val="0"/>
      <w:marBottom w:val="0"/>
      <w:divBdr>
        <w:top w:val="none" w:sz="0" w:space="0" w:color="auto"/>
        <w:left w:val="none" w:sz="0" w:space="0" w:color="auto"/>
        <w:bottom w:val="none" w:sz="0" w:space="0" w:color="auto"/>
        <w:right w:val="none" w:sz="0" w:space="0" w:color="auto"/>
      </w:divBdr>
    </w:div>
    <w:div w:id="1932667158">
      <w:bodyDiv w:val="1"/>
      <w:marLeft w:val="0"/>
      <w:marRight w:val="0"/>
      <w:marTop w:val="0"/>
      <w:marBottom w:val="0"/>
      <w:divBdr>
        <w:top w:val="none" w:sz="0" w:space="0" w:color="auto"/>
        <w:left w:val="none" w:sz="0" w:space="0" w:color="auto"/>
        <w:bottom w:val="none" w:sz="0" w:space="0" w:color="auto"/>
        <w:right w:val="none" w:sz="0" w:space="0" w:color="auto"/>
      </w:divBdr>
    </w:div>
    <w:div w:id="1945842951">
      <w:bodyDiv w:val="1"/>
      <w:marLeft w:val="0"/>
      <w:marRight w:val="0"/>
      <w:marTop w:val="0"/>
      <w:marBottom w:val="0"/>
      <w:divBdr>
        <w:top w:val="none" w:sz="0" w:space="0" w:color="auto"/>
        <w:left w:val="none" w:sz="0" w:space="0" w:color="auto"/>
        <w:bottom w:val="none" w:sz="0" w:space="0" w:color="auto"/>
        <w:right w:val="none" w:sz="0" w:space="0" w:color="auto"/>
      </w:divBdr>
    </w:div>
    <w:div w:id="2092240168">
      <w:bodyDiv w:val="1"/>
      <w:marLeft w:val="0"/>
      <w:marRight w:val="0"/>
      <w:marTop w:val="0"/>
      <w:marBottom w:val="0"/>
      <w:divBdr>
        <w:top w:val="none" w:sz="0" w:space="0" w:color="auto"/>
        <w:left w:val="none" w:sz="0" w:space="0" w:color="auto"/>
        <w:bottom w:val="none" w:sz="0" w:space="0" w:color="auto"/>
        <w:right w:val="none" w:sz="0" w:space="0" w:color="auto"/>
      </w:divBdr>
    </w:div>
    <w:div w:id="2102337690">
      <w:bodyDiv w:val="1"/>
      <w:marLeft w:val="0"/>
      <w:marRight w:val="0"/>
      <w:marTop w:val="0"/>
      <w:marBottom w:val="0"/>
      <w:divBdr>
        <w:top w:val="none" w:sz="0" w:space="0" w:color="auto"/>
        <w:left w:val="none" w:sz="0" w:space="0" w:color="auto"/>
        <w:bottom w:val="none" w:sz="0" w:space="0" w:color="auto"/>
        <w:right w:val="none" w:sz="0" w:space="0" w:color="auto"/>
      </w:divBdr>
    </w:div>
    <w:div w:id="2110273038">
      <w:bodyDiv w:val="1"/>
      <w:marLeft w:val="0"/>
      <w:marRight w:val="0"/>
      <w:marTop w:val="0"/>
      <w:marBottom w:val="0"/>
      <w:divBdr>
        <w:top w:val="none" w:sz="0" w:space="0" w:color="auto"/>
        <w:left w:val="none" w:sz="0" w:space="0" w:color="auto"/>
        <w:bottom w:val="none" w:sz="0" w:space="0" w:color="auto"/>
        <w:right w:val="none" w:sz="0" w:space="0" w:color="auto"/>
      </w:divBdr>
    </w:div>
    <w:div w:id="212307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bdiet.com/"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testdiet.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18D26-2AB3-4660-9852-2F2915C9F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1752</TotalTime>
  <Pages>29</Pages>
  <Words>5420</Words>
  <Characters>30900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_</vt:lpstr>
    </vt:vector>
  </TitlesOfParts>
  <Company>Boston University</Company>
  <LinksUpToDate>false</LinksUpToDate>
  <CharactersWithSpaces>36248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Bryant, Camron D</dc:creator>
  <cp:keywords/>
  <dc:description/>
  <cp:lastModifiedBy>Bryant, Camron D</cp:lastModifiedBy>
  <cp:revision>104</cp:revision>
  <dcterms:created xsi:type="dcterms:W3CDTF">2018-12-17T16:35:00Z</dcterms:created>
  <dcterms:modified xsi:type="dcterms:W3CDTF">2019-06-24T16:39:00Z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12368</vt:lpwstr>
  </property>
  <property fmtid="{D5CDD505-2E9C-101B-9397-08002B2CF9AE}" pid="3" name="WnCSubscriberId">
    <vt:lpwstr>5124</vt:lpwstr>
  </property>
  <property fmtid="{D5CDD505-2E9C-101B-9397-08002B2CF9AE}" pid="4" name="WnCOutputStyleId">
    <vt:lpwstr>430</vt:lpwstr>
  </property>
  <property fmtid="{D5CDD505-2E9C-101B-9397-08002B2CF9AE}" pid="5" name="RWProductId">
    <vt:lpwstr>WnC</vt:lpwstr>
  </property>
  <property fmtid="{D5CDD505-2E9C-101B-9397-08002B2CF9AE}" pid="6" name="WnC4Folder">
    <vt:lpwstr/>
  </property>
</Properties>
</file>