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FE" w:rsidRDefault="000129FE">
      <w:bookmarkStart w:id="0" w:name="_GoBack"/>
      <w:bookmarkEnd w:id="0"/>
      <w:r w:rsidRPr="000129FE">
        <w:rPr>
          <w:rFonts w:ascii="Times New Roman" w:hAnsi="Times New Roman" w:cs="Times New Roman"/>
          <w:sz w:val="24"/>
          <w:szCs w:val="24"/>
        </w:rPr>
        <w:t>Table S</w:t>
      </w:r>
      <w:r w:rsidR="005B71F2">
        <w:rPr>
          <w:rFonts w:ascii="Times New Roman" w:hAnsi="Times New Roman" w:cs="Times New Roman"/>
          <w:sz w:val="24"/>
          <w:szCs w:val="24"/>
        </w:rPr>
        <w:t>4</w:t>
      </w:r>
      <w:r w:rsidRPr="000129FE">
        <w:rPr>
          <w:rFonts w:ascii="Times New Roman" w:hAnsi="Times New Roman" w:cs="Times New Roman"/>
          <w:sz w:val="24"/>
          <w:szCs w:val="24"/>
        </w:rPr>
        <w:t xml:space="preserve">: Measurements of phenotypic </w:t>
      </w:r>
      <w:r>
        <w:rPr>
          <w:rFonts w:ascii="Times New Roman" w:hAnsi="Times New Roman" w:cs="Times New Roman"/>
          <w:sz w:val="24"/>
          <w:szCs w:val="24"/>
        </w:rPr>
        <w:t xml:space="preserve">traits in wild </w:t>
      </w:r>
      <w:r w:rsidRPr="000129FE">
        <w:rPr>
          <w:rFonts w:ascii="Times New Roman" w:hAnsi="Times New Roman" w:cs="Times New Roman"/>
          <w:sz w:val="24"/>
          <w:szCs w:val="24"/>
        </w:rPr>
        <w:t xml:space="preserve">type, </w:t>
      </w:r>
      <w:r w:rsidR="00BE5F83">
        <w:rPr>
          <w:rFonts w:ascii="Times New Roman" w:hAnsi="Times New Roman" w:cs="Times New Roman"/>
          <w:sz w:val="24"/>
          <w:szCs w:val="24"/>
        </w:rPr>
        <w:t xml:space="preserve">single and double </w:t>
      </w:r>
      <w:r w:rsidRPr="000129FE">
        <w:rPr>
          <w:rFonts w:ascii="Times New Roman" w:hAnsi="Times New Roman" w:cs="Times New Roman"/>
          <w:sz w:val="24"/>
          <w:szCs w:val="24"/>
        </w:rPr>
        <w:t>mutant</w:t>
      </w:r>
      <w:r w:rsidR="00BE5F83">
        <w:rPr>
          <w:rFonts w:ascii="Times New Roman" w:hAnsi="Times New Roman" w:cs="Times New Roman"/>
          <w:sz w:val="24"/>
          <w:szCs w:val="24"/>
        </w:rPr>
        <w:t>s</w:t>
      </w:r>
      <w:r w:rsidRPr="000129FE">
        <w:rPr>
          <w:rFonts w:ascii="Times New Roman" w:hAnsi="Times New Roman" w:cs="Times New Roman"/>
          <w:sz w:val="24"/>
          <w:szCs w:val="24"/>
        </w:rPr>
        <w:t xml:space="preserve"> and transgenic lines</w:t>
      </w:r>
    </w:p>
    <w:tbl>
      <w:tblPr>
        <w:tblW w:w="13742" w:type="dxa"/>
        <w:tblInd w:w="-4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170"/>
        <w:gridCol w:w="720"/>
        <w:gridCol w:w="1980"/>
        <w:gridCol w:w="1710"/>
        <w:gridCol w:w="1710"/>
        <w:gridCol w:w="1980"/>
        <w:gridCol w:w="2610"/>
        <w:gridCol w:w="1862"/>
      </w:tblGrid>
      <w:tr w:rsidR="000129FE" w:rsidRPr="000129FE" w:rsidTr="000129FE">
        <w:trPr>
          <w:trHeight w:val="576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Line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 xml:space="preserve"> Rosette width (cm)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Leaf length (cm)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Leaf width (cm)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 xml:space="preserve"> </w:t>
            </w:r>
            <w:proofErr w:type="spellStart"/>
            <w:r w:rsidRPr="000129FE">
              <w:rPr>
                <w:sz w:val="24"/>
                <w:szCs w:val="24"/>
              </w:rPr>
              <w:t>Length:width</w:t>
            </w:r>
            <w:proofErr w:type="spellEnd"/>
            <w:r w:rsidRPr="000129FE">
              <w:rPr>
                <w:sz w:val="24"/>
                <w:szCs w:val="24"/>
              </w:rPr>
              <w:t xml:space="preserve"> ratio 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 xml:space="preserve"> Inflorescence stem height 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 xml:space="preserve"> Days to flowering </w:t>
            </w:r>
          </w:p>
        </w:tc>
      </w:tr>
      <w:tr w:rsidR="000129FE" w:rsidRPr="000129FE" w:rsidTr="000129FE">
        <w:trPr>
          <w:trHeight w:val="460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WT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9.47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5.38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1.60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3.39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47.71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48.15</w:t>
            </w:r>
          </w:p>
        </w:tc>
      </w:tr>
      <w:tr w:rsidR="000129FE" w:rsidRPr="000129FE" w:rsidTr="000129FE">
        <w:trPr>
          <w:trHeight w:val="460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SE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0.13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0.11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0.05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0.09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0.47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0.44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i/>
                <w:sz w:val="24"/>
                <w:szCs w:val="24"/>
              </w:rPr>
            </w:pPr>
            <w:r w:rsidRPr="000129FE">
              <w:rPr>
                <w:i/>
                <w:sz w:val="24"/>
                <w:szCs w:val="24"/>
              </w:rPr>
              <w:t>abcb19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6.39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3.99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1.60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2.51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42.83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52.81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SE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0.22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0.10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0.05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0.06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0.80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1.86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i/>
                <w:sz w:val="24"/>
                <w:szCs w:val="24"/>
              </w:rPr>
            </w:pPr>
            <w:r w:rsidRPr="000129FE">
              <w:rPr>
                <w:i/>
                <w:sz w:val="24"/>
                <w:szCs w:val="24"/>
              </w:rPr>
              <w:t>abcb1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7.69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4.47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1.48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3.06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42.12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48.08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SE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0.18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0.09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0.04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0.10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0.78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0.50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i/>
                <w:sz w:val="24"/>
                <w:szCs w:val="24"/>
              </w:rPr>
            </w:pPr>
            <w:r w:rsidRPr="000129FE">
              <w:rPr>
                <w:i/>
                <w:sz w:val="24"/>
                <w:szCs w:val="24"/>
              </w:rPr>
              <w:t>abcb1/19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3.53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2.66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2.06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1.30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21.17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62.04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SE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0.06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0.10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0.07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0.05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0.70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1.09</w:t>
            </w:r>
          </w:p>
        </w:tc>
      </w:tr>
      <w:tr w:rsidR="000129FE" w:rsidRPr="000129FE" w:rsidTr="000129FE">
        <w:trPr>
          <w:trHeight w:val="460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D2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6.31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4.32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1.77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2.45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42.31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49.40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SE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0.14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0.11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0.05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0.05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0.56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0.60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D2_AtTail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4.97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3.69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1.58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2.46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32.20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54.21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SE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0.09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0.11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0.09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0.20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0.63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0.72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d2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3.24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2.24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1.71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1.34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20.76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66.37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SE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0.08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0.08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0.05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0.62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0.78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d2_AtTail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3.14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2.20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1.81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1.22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20.42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68.57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SE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0.06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0.05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0.04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0.02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0.46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0.86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proofErr w:type="spellStart"/>
            <w:r w:rsidRPr="000129FE">
              <w:rPr>
                <w:sz w:val="24"/>
                <w:szCs w:val="24"/>
              </w:rPr>
              <w:t>AtCDNA</w:t>
            </w:r>
            <w:proofErr w:type="spellEnd"/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Mean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8.24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4.56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1.76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2.61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37.29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pPr>
              <w:rPr>
                <w:sz w:val="24"/>
                <w:szCs w:val="24"/>
              </w:rPr>
            </w:pPr>
            <w:r w:rsidRPr="000129FE">
              <w:rPr>
                <w:sz w:val="24"/>
                <w:szCs w:val="24"/>
              </w:rPr>
              <w:t>48.96</w:t>
            </w:r>
          </w:p>
        </w:tc>
      </w:tr>
      <w:tr w:rsidR="000129FE" w:rsidRPr="000129FE" w:rsidTr="000129FE">
        <w:trPr>
          <w:trHeight w:val="438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/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29FE" w:rsidRPr="000129FE" w:rsidRDefault="000129FE" w:rsidP="000129FE">
            <w:r w:rsidRPr="000129FE">
              <w:t>SE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r w:rsidRPr="000129FE">
              <w:t>0.12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r w:rsidRPr="000129FE">
              <w:t>0.11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r w:rsidRPr="000129FE">
              <w:t>0.06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r w:rsidRPr="000129FE">
              <w:t>0.06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r w:rsidRPr="000129FE">
              <w:t>0.63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0129FE" w:rsidRPr="000129FE" w:rsidRDefault="000129FE" w:rsidP="000129FE">
            <w:r w:rsidRPr="000129FE">
              <w:t>0.83</w:t>
            </w:r>
          </w:p>
        </w:tc>
      </w:tr>
    </w:tbl>
    <w:p w:rsidR="00A87046" w:rsidRDefault="00B41D73" w:rsidP="000129FE"/>
    <w:sectPr w:rsidR="00A87046" w:rsidSect="000129F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E"/>
    <w:rsid w:val="000129FE"/>
    <w:rsid w:val="005B71F2"/>
    <w:rsid w:val="00872269"/>
    <w:rsid w:val="00B41D73"/>
    <w:rsid w:val="00BE5F83"/>
    <w:rsid w:val="00C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04238-0DFA-4968-BBDD-18BC821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A3B2-279B-492C-A5A1-8AB15F91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Devos</dc:creator>
  <cp:keywords/>
  <dc:description/>
  <cp:lastModifiedBy>Katrien M. Devos</cp:lastModifiedBy>
  <cp:revision>4</cp:revision>
  <dcterms:created xsi:type="dcterms:W3CDTF">2018-03-07T02:26:00Z</dcterms:created>
  <dcterms:modified xsi:type="dcterms:W3CDTF">2018-05-21T06:30:00Z</dcterms:modified>
</cp:coreProperties>
</file>