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EDA6" w14:textId="77777777" w:rsidR="00906B6F" w:rsidRPr="008B6298" w:rsidRDefault="00906B6F" w:rsidP="00906B6F">
      <w:pPr>
        <w:spacing w:line="480" w:lineRule="auto"/>
        <w:outlineLvl w:val="0"/>
        <w:rPr>
          <w:b/>
          <w:bCs/>
          <w:lang w:val="en-US"/>
        </w:rPr>
      </w:pPr>
      <w:r>
        <w:rPr>
          <w:b/>
        </w:rPr>
        <w:t>Table S3</w:t>
      </w:r>
      <w:r w:rsidRPr="008B6298">
        <w:rPr>
          <w:b/>
        </w:rPr>
        <w:t>. Plasmids used and constructed in this study</w:t>
      </w:r>
    </w:p>
    <w:tbl>
      <w:tblPr>
        <w:tblStyle w:val="ListTable2"/>
        <w:tblW w:w="90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5802"/>
        <w:gridCol w:w="1536"/>
      </w:tblGrid>
      <w:tr w:rsidR="00906B6F" w:rsidRPr="0073215B" w14:paraId="2BDF34B0" w14:textId="77777777" w:rsidTr="00467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14:paraId="10C2C1EA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Plasmid</w:t>
            </w:r>
          </w:p>
        </w:tc>
        <w:tc>
          <w:tcPr>
            <w:tcW w:w="5802" w:type="dxa"/>
            <w:tcBorders>
              <w:top w:val="single" w:sz="12" w:space="0" w:color="auto"/>
              <w:bottom w:val="single" w:sz="12" w:space="0" w:color="auto"/>
            </w:tcBorders>
          </w:tcPr>
          <w:p w14:paraId="1A95E1DC" w14:textId="77777777" w:rsidR="00906B6F" w:rsidRPr="0073215B" w:rsidRDefault="00906B6F" w:rsidP="0046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Description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3068313" w14:textId="77777777" w:rsidR="00906B6F" w:rsidRPr="0073215B" w:rsidRDefault="00906B6F" w:rsidP="0046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Reference</w:t>
            </w:r>
          </w:p>
        </w:tc>
      </w:tr>
      <w:tr w:rsidR="00906B6F" w:rsidRPr="0073215B" w14:paraId="26EF8A90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single" w:sz="12" w:space="0" w:color="auto"/>
            </w:tcBorders>
          </w:tcPr>
          <w:p w14:paraId="2CF5140A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pUC19</w:t>
            </w:r>
          </w:p>
        </w:tc>
        <w:tc>
          <w:tcPr>
            <w:tcW w:w="5802" w:type="dxa"/>
            <w:tcBorders>
              <w:top w:val="single" w:sz="12" w:space="0" w:color="auto"/>
            </w:tcBorders>
          </w:tcPr>
          <w:p w14:paraId="510E94C8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 xml:space="preserve">Cloning plasmid with MCS and </w:t>
            </w:r>
            <w:r w:rsidRPr="0073215B">
              <w:rPr>
                <w:i/>
                <w:sz w:val="20"/>
                <w:szCs w:val="20"/>
              </w:rPr>
              <w:t>bla</w:t>
            </w:r>
            <w:r w:rsidRPr="0073215B">
              <w:rPr>
                <w:sz w:val="20"/>
                <w:szCs w:val="20"/>
              </w:rPr>
              <w:t xml:space="preserve"> (</w:t>
            </w:r>
            <w:r w:rsidRPr="0073215B">
              <w:rPr>
                <w:i/>
                <w:sz w:val="20"/>
                <w:szCs w:val="20"/>
              </w:rPr>
              <w:t>E. coli</w:t>
            </w:r>
            <w:r w:rsidRPr="0073215B">
              <w:rPr>
                <w:sz w:val="20"/>
                <w:szCs w:val="20"/>
              </w:rPr>
              <w:t>) marker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14:paraId="376E8BA2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Thermo Fischer</w:t>
            </w:r>
          </w:p>
        </w:tc>
      </w:tr>
      <w:tr w:rsidR="00906B6F" w:rsidRPr="0073215B" w14:paraId="6CA8A74B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EA37F71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pMF272</w:t>
            </w:r>
          </w:p>
        </w:tc>
        <w:tc>
          <w:tcPr>
            <w:tcW w:w="5802" w:type="dxa"/>
          </w:tcPr>
          <w:p w14:paraId="715CF6AD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 xml:space="preserve">C-terminal GFP expression plasmid with </w:t>
            </w:r>
            <w:r w:rsidRPr="0073215B">
              <w:rPr>
                <w:i/>
                <w:sz w:val="20"/>
                <w:szCs w:val="20"/>
              </w:rPr>
              <w:t>ccg-1</w:t>
            </w:r>
            <w:r w:rsidRPr="0073215B">
              <w:rPr>
                <w:sz w:val="20"/>
                <w:szCs w:val="20"/>
              </w:rPr>
              <w:t xml:space="preserve"> promoter targeting </w:t>
            </w:r>
            <w:r w:rsidRPr="0073215B">
              <w:rPr>
                <w:i/>
                <w:sz w:val="20"/>
                <w:szCs w:val="20"/>
              </w:rPr>
              <w:t>his-3</w:t>
            </w:r>
            <w:r w:rsidRPr="0073215B">
              <w:rPr>
                <w:sz w:val="20"/>
                <w:szCs w:val="20"/>
              </w:rPr>
              <w:t xml:space="preserve"> locus (</w:t>
            </w:r>
            <w:r w:rsidRPr="0073215B">
              <w:rPr>
                <w:i/>
                <w:sz w:val="20"/>
                <w:szCs w:val="20"/>
              </w:rPr>
              <w:t>N. crassa</w:t>
            </w:r>
            <w:r w:rsidRPr="0073215B">
              <w:rPr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167048E1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PEVuZE5vdGU+PENpdGU+PEF1dGhvcj5GcmVpdGFnPC9BdXRob3I+PFllYXI+MjAwNDwvWWVhcj48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PEVuZE5vdGU+PENpdGU+PEF1dGhvcj5GcmVpdGFnPC9BdXRob3I+PFllYXI+MjAwNDwvWWVhcj48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r w:rsidRPr="00881FCA">
              <w:rPr>
                <w:smallCaps/>
                <w:noProof/>
                <w:sz w:val="20"/>
                <w:szCs w:val="20"/>
              </w:rPr>
              <w:t>Freitag</w:t>
            </w:r>
            <w:r w:rsidRPr="00881FCA">
              <w:rPr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noProof/>
                <w:sz w:val="20"/>
                <w:szCs w:val="20"/>
              </w:rPr>
              <w:t xml:space="preserve"> 2004)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06B6F" w:rsidRPr="0073215B" w14:paraId="207DEA6D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D26D3FF" w14:textId="77777777" w:rsidR="00906B6F" w:rsidRPr="0073215B" w:rsidRDefault="00906B6F" w:rsidP="004671B9">
            <w:pPr>
              <w:jc w:val="center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pGFP/hph/loxp</w:t>
            </w:r>
          </w:p>
        </w:tc>
        <w:tc>
          <w:tcPr>
            <w:tcW w:w="5802" w:type="dxa"/>
          </w:tcPr>
          <w:p w14:paraId="759F98E7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C-terminal GFP expression plasmid with endogenous promoter (</w:t>
            </w:r>
            <w:r w:rsidRPr="0073215B">
              <w:rPr>
                <w:i/>
                <w:sz w:val="20"/>
                <w:szCs w:val="20"/>
              </w:rPr>
              <w:t>N. crassa</w:t>
            </w:r>
            <w:r w:rsidRPr="0073215B">
              <w:rPr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06B9C9C3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&lt;EndNote&gt;&lt;Cite&gt;&lt;Author&gt;Honda&lt;/Author&gt;&lt;Year&gt;2009&lt;/Year&gt;&lt;RecNum&gt;258&lt;/RecNum&gt;&lt;DisplayText&gt;(&lt;style face="smallcaps"&gt;Honda and Selker&lt;/style&gt; 2009)&lt;/DisplayText&gt;&lt;record&gt;&lt;rec-number&gt;258&lt;/rec-number&gt;&lt;foreign-keys&gt;&lt;key app="EN" db-id="0zsd0pfwczpatae9ed9vrr2h20at59psvvsz" timestamp="1522079985"&gt;258&lt;/key&gt;&lt;/foreign-keys&gt;&lt;ref-type name="Journal Article"&gt;17&lt;/ref-type&gt;&lt;contributors&gt;&lt;authors&gt;&lt;author&gt;Honda, S.&lt;/author&gt;&lt;author&gt;Selker, E. U.&lt;/author&gt;&lt;/authors&gt;&lt;/contributors&gt;&lt;auth-address&gt;Institute of Molecular Biology, University of Oregon, Eugene, Oregon 97403-1229, USA.&lt;/auth-address&gt;&lt;titles&gt;&lt;title&gt;Tools for fungal proteomics: multifunctional neurospora vectors for gene replacement, protein expression and protein purification&lt;/title&gt;&lt;secondary-title&gt;Genetics&lt;/secondary-title&gt;&lt;/titles&gt;&lt;periodical&gt;&lt;full-title&gt;Genetics&lt;/full-title&gt;&lt;/periodical&gt;&lt;pages&gt;11-23&lt;/pages&gt;&lt;volume&gt;182&lt;/volume&gt;&lt;number&gt;1&lt;/number&gt;&lt;edition&gt;2009/01/28&lt;/edition&gt;&lt;keywords&gt;&lt;keyword&gt;Chromatography, Affinity&lt;/keyword&gt;&lt;keyword&gt;Chromosomal Proteins, Non-Histone/genetics/isolation &amp;amp; purification&lt;/keyword&gt;&lt;keyword&gt;Fungal Proteins/*genetics/*isolation &amp;amp; purification&lt;/keyword&gt;&lt;keyword&gt;*Gene Transfer Techniques&lt;/keyword&gt;&lt;keyword&gt;*Genetic Vectors&lt;/keyword&gt;&lt;keyword&gt;Immunoprecipitation&lt;/keyword&gt;&lt;keyword&gt;Integrases&lt;/keyword&gt;&lt;keyword&gt;Molecular Sequence Data&lt;/keyword&gt;&lt;keyword&gt;Neurospora crassa/*genetics&lt;/keyword&gt;&lt;keyword&gt;Plasmids&lt;/keyword&gt;&lt;keyword&gt;*Proteomics&lt;/keyword&gt;&lt;keyword&gt;Saccharomyces cerevisiae Proteins/genetics&lt;/keyword&gt;&lt;/keywords&gt;&lt;dates&gt;&lt;year&gt;2009&lt;/year&gt;&lt;pub-dates&gt;&lt;date&gt;May&lt;/date&gt;&lt;/pub-dates&gt;&lt;/dates&gt;&lt;isbn&gt;0016-6731 (Print)&amp;#xD;0016-6731 (Linking)&lt;/isbn&gt;&lt;accession-num&gt;19171944&lt;/accession-num&gt;&lt;urls&gt;&lt;related-urls&gt;&lt;url&gt;https://www.ncbi.nlm.nih.gov/pubmed/19171944&lt;/url&gt;&lt;/related-urls&gt;&lt;/urls&gt;&lt;custom2&gt;PMC2674810&lt;/custom2&gt;&lt;electronic-resource-num&gt;10.1534/genetics.108.098707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r w:rsidRPr="00881FCA">
              <w:rPr>
                <w:smallCaps/>
                <w:noProof/>
                <w:sz w:val="20"/>
                <w:szCs w:val="20"/>
              </w:rPr>
              <w:t>Honda and Selker</w:t>
            </w:r>
            <w:r>
              <w:rPr>
                <w:noProof/>
                <w:sz w:val="20"/>
                <w:szCs w:val="20"/>
              </w:rPr>
              <w:t xml:space="preserve"> 2009)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06B6F" w:rsidRPr="0073215B" w14:paraId="5C1082E1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9970E00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pOB257</w:t>
            </w:r>
          </w:p>
        </w:tc>
        <w:tc>
          <w:tcPr>
            <w:tcW w:w="5802" w:type="dxa"/>
          </w:tcPr>
          <w:p w14:paraId="5300C488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 xml:space="preserve">Expression plasmid with 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promoter and </w:t>
            </w:r>
            <w:r w:rsidRPr="0073215B">
              <w:rPr>
                <w:i/>
                <w:sz w:val="20"/>
                <w:szCs w:val="20"/>
              </w:rPr>
              <w:t>pyroA</w:t>
            </w:r>
            <w:r w:rsidRPr="0073215B">
              <w:rPr>
                <w:sz w:val="20"/>
                <w:szCs w:val="20"/>
              </w:rPr>
              <w:t xml:space="preserve"> (</w:t>
            </w:r>
            <w:r w:rsidRPr="0073215B">
              <w:rPr>
                <w:i/>
                <w:sz w:val="20"/>
                <w:szCs w:val="20"/>
              </w:rPr>
              <w:t>A. nidulans)</w:t>
            </w:r>
            <w:r w:rsidRPr="0073215B">
              <w:rPr>
                <w:sz w:val="20"/>
                <w:szCs w:val="20"/>
              </w:rPr>
              <w:t xml:space="preserve"> and </w:t>
            </w:r>
            <w:r w:rsidRPr="0073215B">
              <w:rPr>
                <w:i/>
                <w:sz w:val="20"/>
                <w:szCs w:val="20"/>
              </w:rPr>
              <w:t xml:space="preserve">bla </w:t>
            </w:r>
            <w:r w:rsidRPr="0073215B">
              <w:rPr>
                <w:sz w:val="20"/>
                <w:szCs w:val="20"/>
              </w:rPr>
              <w:t>(</w:t>
            </w:r>
            <w:r w:rsidRPr="0073215B">
              <w:rPr>
                <w:i/>
                <w:sz w:val="20"/>
                <w:szCs w:val="20"/>
              </w:rPr>
              <w:t>E. coli</w:t>
            </w:r>
            <w:r w:rsidRPr="0073215B">
              <w:rPr>
                <w:sz w:val="20"/>
                <w:szCs w:val="20"/>
              </w:rPr>
              <w:t>) markers targeting biotin locus</w:t>
            </w:r>
          </w:p>
        </w:tc>
        <w:tc>
          <w:tcPr>
            <w:tcW w:w="1536" w:type="dxa"/>
          </w:tcPr>
          <w:p w14:paraId="5F806787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13A2566F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079CD9B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pOSB133</w:t>
            </w:r>
          </w:p>
        </w:tc>
        <w:tc>
          <w:tcPr>
            <w:tcW w:w="5802" w:type="dxa"/>
          </w:tcPr>
          <w:p w14:paraId="5BD15AF2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locus under native </w:t>
            </w: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promoter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pOSB113</w:t>
            </w:r>
          </w:p>
        </w:tc>
        <w:tc>
          <w:tcPr>
            <w:tcW w:w="1536" w:type="dxa"/>
          </w:tcPr>
          <w:p w14:paraId="099AD321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588880ED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5DA91B3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pOB299</w:t>
            </w:r>
          </w:p>
        </w:tc>
        <w:tc>
          <w:tcPr>
            <w:tcW w:w="5802" w:type="dxa"/>
          </w:tcPr>
          <w:p w14:paraId="3D1474C4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lea-1</w:t>
            </w:r>
            <w:r w:rsidRPr="0073215B">
              <w:rPr>
                <w:sz w:val="20"/>
                <w:szCs w:val="20"/>
              </w:rPr>
              <w:t xml:space="preserve"> ORF under </w:t>
            </w:r>
            <w:r w:rsidRPr="0073215B">
              <w:rPr>
                <w:i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pOB257</w:t>
            </w:r>
          </w:p>
        </w:tc>
        <w:tc>
          <w:tcPr>
            <w:tcW w:w="1536" w:type="dxa"/>
          </w:tcPr>
          <w:p w14:paraId="54D05CE4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5E43A673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7C6E5BC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pOB322</w:t>
            </w:r>
          </w:p>
        </w:tc>
        <w:tc>
          <w:tcPr>
            <w:tcW w:w="5802" w:type="dxa"/>
          </w:tcPr>
          <w:p w14:paraId="74680468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ve-2</w:t>
            </w:r>
            <w:r w:rsidRPr="0073215B">
              <w:rPr>
                <w:sz w:val="20"/>
                <w:szCs w:val="20"/>
              </w:rPr>
              <w:t xml:space="preserve"> ORF under </w:t>
            </w:r>
            <w:r w:rsidRPr="0073215B">
              <w:rPr>
                <w:i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pOB257</w:t>
            </w:r>
          </w:p>
        </w:tc>
        <w:tc>
          <w:tcPr>
            <w:tcW w:w="1536" w:type="dxa"/>
          </w:tcPr>
          <w:p w14:paraId="557E02F0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48BC8977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4556DE1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pOB323</w:t>
            </w:r>
          </w:p>
        </w:tc>
        <w:tc>
          <w:tcPr>
            <w:tcW w:w="5802" w:type="dxa"/>
          </w:tcPr>
          <w:p w14:paraId="3C65445A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vos-1</w:t>
            </w:r>
            <w:r w:rsidRPr="0073215B">
              <w:rPr>
                <w:sz w:val="20"/>
                <w:szCs w:val="20"/>
              </w:rPr>
              <w:t xml:space="preserve"> ORF under </w:t>
            </w:r>
            <w:r w:rsidRPr="0073215B">
              <w:rPr>
                <w:i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pOB257</w:t>
            </w:r>
          </w:p>
        </w:tc>
        <w:tc>
          <w:tcPr>
            <w:tcW w:w="1536" w:type="dxa"/>
          </w:tcPr>
          <w:p w14:paraId="13FC14F4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3712A5D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3F2763F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pOB531</w:t>
            </w:r>
          </w:p>
        </w:tc>
        <w:tc>
          <w:tcPr>
            <w:tcW w:w="5802" w:type="dxa"/>
          </w:tcPr>
          <w:p w14:paraId="07AF0477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ve-1</w:t>
            </w:r>
            <w:r w:rsidRPr="0073215B">
              <w:rPr>
                <w:sz w:val="20"/>
                <w:szCs w:val="20"/>
              </w:rPr>
              <w:t xml:space="preserve"> ORF fused to sGFP under </w:t>
            </w:r>
            <w:r w:rsidRPr="0073215B">
              <w:rPr>
                <w:i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pOB257</w:t>
            </w:r>
          </w:p>
        </w:tc>
        <w:tc>
          <w:tcPr>
            <w:tcW w:w="1536" w:type="dxa"/>
          </w:tcPr>
          <w:p w14:paraId="604AF7D6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6A6BD7A6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170B518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pOB532</w:t>
            </w:r>
          </w:p>
        </w:tc>
        <w:tc>
          <w:tcPr>
            <w:tcW w:w="5802" w:type="dxa"/>
          </w:tcPr>
          <w:p w14:paraId="3BE035F5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ve-2</w:t>
            </w:r>
            <w:r w:rsidRPr="0073215B">
              <w:rPr>
                <w:sz w:val="20"/>
                <w:szCs w:val="20"/>
              </w:rPr>
              <w:t xml:space="preserve"> ORF fused to sGFP under </w:t>
            </w:r>
            <w:r w:rsidRPr="0073215B">
              <w:rPr>
                <w:i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pOB257</w:t>
            </w:r>
          </w:p>
        </w:tc>
        <w:tc>
          <w:tcPr>
            <w:tcW w:w="1536" w:type="dxa"/>
          </w:tcPr>
          <w:p w14:paraId="2382C27C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4E7F4627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63CFBE2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pOB533</w:t>
            </w:r>
          </w:p>
        </w:tc>
        <w:tc>
          <w:tcPr>
            <w:tcW w:w="5802" w:type="dxa"/>
          </w:tcPr>
          <w:p w14:paraId="2C97DB41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vos-1</w:t>
            </w:r>
            <w:r w:rsidRPr="0073215B">
              <w:rPr>
                <w:sz w:val="20"/>
                <w:szCs w:val="20"/>
              </w:rPr>
              <w:t xml:space="preserve"> ORF fused to sGFP under </w:t>
            </w:r>
            <w:r w:rsidRPr="0073215B">
              <w:rPr>
                <w:i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pOB257</w:t>
            </w:r>
          </w:p>
        </w:tc>
        <w:tc>
          <w:tcPr>
            <w:tcW w:w="1536" w:type="dxa"/>
          </w:tcPr>
          <w:p w14:paraId="58C31165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78DC4DAF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3B326AE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pOB534</w:t>
            </w:r>
          </w:p>
        </w:tc>
        <w:tc>
          <w:tcPr>
            <w:tcW w:w="5802" w:type="dxa"/>
          </w:tcPr>
          <w:p w14:paraId="0ADF92E4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sz w:val="20"/>
                <w:szCs w:val="20"/>
              </w:rPr>
              <w:t>lea-1</w:t>
            </w:r>
            <w:r w:rsidRPr="0073215B">
              <w:rPr>
                <w:sz w:val="20"/>
                <w:szCs w:val="20"/>
              </w:rPr>
              <w:t xml:space="preserve"> ORF fused to sGFP under </w:t>
            </w:r>
            <w:r w:rsidRPr="0073215B">
              <w:rPr>
                <w:i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sz w:val="20"/>
                <w:szCs w:val="20"/>
              </w:rPr>
              <w:t>gpdA</w:t>
            </w:r>
            <w:r w:rsidRPr="0073215B">
              <w:rPr>
                <w:sz w:val="20"/>
                <w:szCs w:val="20"/>
              </w:rPr>
              <w:t xml:space="preserve"> in </w:t>
            </w:r>
            <w:r w:rsidRPr="0073215B">
              <w:rPr>
                <w:i/>
                <w:sz w:val="20"/>
                <w:szCs w:val="20"/>
              </w:rPr>
              <w:t>Swa</w:t>
            </w:r>
            <w:r w:rsidRPr="0073215B">
              <w:rPr>
                <w:sz w:val="20"/>
                <w:szCs w:val="20"/>
              </w:rPr>
              <w:t>I site of pOB257</w:t>
            </w:r>
          </w:p>
        </w:tc>
        <w:tc>
          <w:tcPr>
            <w:tcW w:w="1536" w:type="dxa"/>
          </w:tcPr>
          <w:p w14:paraId="3E12F8B7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59F589BA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69D1E2C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pMF272-ve1</w:t>
            </w:r>
          </w:p>
        </w:tc>
        <w:tc>
          <w:tcPr>
            <w:tcW w:w="5802" w:type="dxa"/>
          </w:tcPr>
          <w:p w14:paraId="449B5188" w14:textId="77777777" w:rsidR="00906B6F" w:rsidRPr="0073215B" w:rsidRDefault="00906B6F" w:rsidP="00467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iCs/>
                <w:sz w:val="20"/>
                <w:szCs w:val="20"/>
              </w:rPr>
              <w:t>ccg-1::</w:t>
            </w:r>
            <w:r>
              <w:rPr>
                <w:i/>
                <w:iCs/>
                <w:sz w:val="20"/>
                <w:szCs w:val="20"/>
              </w:rPr>
              <w:t>ve-1</w:t>
            </w:r>
            <w:r w:rsidRPr="0073215B">
              <w:rPr>
                <w:i/>
                <w:iCs/>
                <w:sz w:val="20"/>
                <w:szCs w:val="20"/>
              </w:rPr>
              <w:t>::sgfp::his-3</w:t>
            </w:r>
            <w:r w:rsidRPr="0073215B">
              <w:rPr>
                <w:iCs/>
                <w:sz w:val="20"/>
                <w:szCs w:val="20"/>
              </w:rPr>
              <w:t xml:space="preserve">  (NCU01731)</w:t>
            </w:r>
          </w:p>
        </w:tc>
        <w:tc>
          <w:tcPr>
            <w:tcW w:w="1536" w:type="dxa"/>
          </w:tcPr>
          <w:p w14:paraId="15939631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7829FEE0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BB179B0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pMF272-ve2</w:t>
            </w:r>
          </w:p>
        </w:tc>
        <w:tc>
          <w:tcPr>
            <w:tcW w:w="5802" w:type="dxa"/>
          </w:tcPr>
          <w:p w14:paraId="22963BF7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iCs/>
                <w:sz w:val="20"/>
                <w:szCs w:val="20"/>
              </w:rPr>
              <w:t>ccg-1::</w:t>
            </w:r>
            <w:r>
              <w:rPr>
                <w:i/>
                <w:iCs/>
                <w:sz w:val="20"/>
                <w:szCs w:val="20"/>
              </w:rPr>
              <w:t>ve-2</w:t>
            </w:r>
            <w:r w:rsidRPr="0073215B">
              <w:rPr>
                <w:i/>
                <w:iCs/>
                <w:sz w:val="20"/>
                <w:szCs w:val="20"/>
              </w:rPr>
              <w:t>::sgfp::his-3</w:t>
            </w:r>
            <w:r w:rsidRPr="0073215B">
              <w:rPr>
                <w:iCs/>
                <w:sz w:val="20"/>
                <w:szCs w:val="20"/>
              </w:rPr>
              <w:t xml:space="preserve">  (NCU02775)</w:t>
            </w:r>
          </w:p>
        </w:tc>
        <w:tc>
          <w:tcPr>
            <w:tcW w:w="1536" w:type="dxa"/>
          </w:tcPr>
          <w:p w14:paraId="78874333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03BBFED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E23C13F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pMF272-vos1</w:t>
            </w:r>
          </w:p>
        </w:tc>
        <w:tc>
          <w:tcPr>
            <w:tcW w:w="5802" w:type="dxa"/>
          </w:tcPr>
          <w:p w14:paraId="3CB9810D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iCs/>
                <w:sz w:val="20"/>
                <w:szCs w:val="20"/>
              </w:rPr>
              <w:t>ccg-1::vos-1::sgfp::his-3</w:t>
            </w:r>
            <w:r w:rsidRPr="0073215B">
              <w:rPr>
                <w:iCs/>
                <w:sz w:val="20"/>
                <w:szCs w:val="20"/>
              </w:rPr>
              <w:t xml:space="preserve"> </w:t>
            </w:r>
            <w:r w:rsidRPr="0073215B">
              <w:rPr>
                <w:sz w:val="20"/>
                <w:szCs w:val="20"/>
              </w:rPr>
              <w:t xml:space="preserve"> </w:t>
            </w:r>
            <w:r w:rsidRPr="0073215B">
              <w:rPr>
                <w:iCs/>
                <w:sz w:val="20"/>
                <w:szCs w:val="20"/>
              </w:rPr>
              <w:t>(NCU05964)</w:t>
            </w:r>
          </w:p>
        </w:tc>
        <w:tc>
          <w:tcPr>
            <w:tcW w:w="1536" w:type="dxa"/>
          </w:tcPr>
          <w:p w14:paraId="3398B09B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23A34086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E2BE0A8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pMF272-lea1</w:t>
            </w:r>
          </w:p>
        </w:tc>
        <w:tc>
          <w:tcPr>
            <w:tcW w:w="5802" w:type="dxa"/>
          </w:tcPr>
          <w:p w14:paraId="54567E79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73215B">
              <w:rPr>
                <w:i/>
                <w:iCs/>
                <w:sz w:val="20"/>
                <w:szCs w:val="20"/>
              </w:rPr>
              <w:t>ccg-1::lea-1::sgfp::his-3</w:t>
            </w:r>
            <w:r w:rsidRPr="0073215B">
              <w:rPr>
                <w:iCs/>
                <w:sz w:val="20"/>
                <w:szCs w:val="20"/>
              </w:rPr>
              <w:t xml:space="preserve">  (NCU00646)</w:t>
            </w:r>
          </w:p>
        </w:tc>
        <w:tc>
          <w:tcPr>
            <w:tcW w:w="1536" w:type="dxa"/>
          </w:tcPr>
          <w:p w14:paraId="153EC1F3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343BB4AE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8EF25D4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pGFP/hph/vel2</w:t>
            </w:r>
          </w:p>
        </w:tc>
        <w:tc>
          <w:tcPr>
            <w:tcW w:w="5802" w:type="dxa"/>
          </w:tcPr>
          <w:p w14:paraId="198B04FE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iCs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i/>
                <w:iCs/>
                <w:sz w:val="20"/>
                <w:szCs w:val="20"/>
                <w:lang w:val="en-US"/>
              </w:rPr>
              <w:t>ve-2</w:t>
            </w:r>
            <w:r w:rsidRPr="0073215B">
              <w:rPr>
                <w:i/>
                <w:iCs/>
                <w:sz w:val="20"/>
                <w:szCs w:val="20"/>
                <w:lang w:val="en-US"/>
              </w:rPr>
              <w:t>::</w:t>
            </w:r>
            <w:r>
              <w:rPr>
                <w:i/>
                <w:iCs/>
                <w:sz w:val="20"/>
                <w:szCs w:val="20"/>
                <w:lang w:val="en-US"/>
              </w:rPr>
              <w:t>ve-2</w:t>
            </w:r>
            <w:r w:rsidRPr="0073215B">
              <w:rPr>
                <w:i/>
                <w:iCs/>
                <w:sz w:val="20"/>
                <w:szCs w:val="20"/>
                <w:lang w:val="en-US"/>
              </w:rPr>
              <w:t>::sgfp::hph</w:t>
            </w:r>
            <w:r w:rsidRPr="0073215B">
              <w:rPr>
                <w:sz w:val="20"/>
                <w:szCs w:val="20"/>
              </w:rPr>
              <w:t xml:space="preserve">     </w:t>
            </w:r>
            <w:r w:rsidRPr="0073215B">
              <w:rPr>
                <w:iCs/>
                <w:sz w:val="20"/>
                <w:szCs w:val="20"/>
              </w:rPr>
              <w:t>(NCU02775)</w:t>
            </w:r>
          </w:p>
        </w:tc>
        <w:tc>
          <w:tcPr>
            <w:tcW w:w="1536" w:type="dxa"/>
          </w:tcPr>
          <w:p w14:paraId="054B48FD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31556DFB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18F3579" w14:textId="77777777" w:rsidR="00906B6F" w:rsidRPr="0073215B" w:rsidRDefault="00906B6F" w:rsidP="004671B9">
            <w:pPr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pGFP/hph/lea1</w:t>
            </w:r>
          </w:p>
        </w:tc>
        <w:tc>
          <w:tcPr>
            <w:tcW w:w="5802" w:type="dxa"/>
          </w:tcPr>
          <w:p w14:paraId="1E0360FD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i/>
                <w:iCs/>
                <w:sz w:val="20"/>
                <w:szCs w:val="20"/>
                <w:vertAlign w:val="superscript"/>
                <w:lang w:val="en-US"/>
              </w:rPr>
              <w:t>P</w:t>
            </w:r>
            <w:r w:rsidRPr="0073215B">
              <w:rPr>
                <w:i/>
                <w:iCs/>
                <w:sz w:val="20"/>
                <w:szCs w:val="20"/>
                <w:lang w:val="en-US"/>
              </w:rPr>
              <w:t>lea-1::lea-1::sgfp::hph</w:t>
            </w:r>
            <w:r w:rsidRPr="0073215B">
              <w:rPr>
                <w:sz w:val="20"/>
                <w:szCs w:val="20"/>
              </w:rPr>
              <w:t xml:space="preserve">      </w:t>
            </w:r>
            <w:r w:rsidRPr="0073215B">
              <w:rPr>
                <w:iCs/>
                <w:sz w:val="20"/>
                <w:szCs w:val="20"/>
              </w:rPr>
              <w:t>(NCU00646)</w:t>
            </w:r>
          </w:p>
        </w:tc>
        <w:tc>
          <w:tcPr>
            <w:tcW w:w="1536" w:type="dxa"/>
          </w:tcPr>
          <w:p w14:paraId="02AC9179" w14:textId="77777777" w:rsidR="00906B6F" w:rsidRPr="0073215B" w:rsidRDefault="00906B6F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15B">
              <w:rPr>
                <w:sz w:val="20"/>
                <w:szCs w:val="20"/>
              </w:rPr>
              <w:t>This study</w:t>
            </w:r>
          </w:p>
        </w:tc>
      </w:tr>
      <w:tr w:rsidR="00906B6F" w:rsidRPr="0073215B" w14:paraId="68E9C504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bottom w:val="single" w:sz="12" w:space="0" w:color="auto"/>
            </w:tcBorders>
          </w:tcPr>
          <w:p w14:paraId="3568F14E" w14:textId="77777777" w:rsidR="00906B6F" w:rsidRPr="0073215B" w:rsidRDefault="00906B6F" w:rsidP="004671B9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  <w:tcBorders>
              <w:bottom w:val="single" w:sz="12" w:space="0" w:color="auto"/>
            </w:tcBorders>
          </w:tcPr>
          <w:p w14:paraId="15FE13E2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F4D70B6" w14:textId="77777777" w:rsidR="00906B6F" w:rsidRPr="0073215B" w:rsidRDefault="00906B6F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B380E8E" w14:textId="77777777" w:rsidR="00906B6F" w:rsidRDefault="00906B6F" w:rsidP="00906B6F">
      <w:pPr>
        <w:rPr>
          <w:sz w:val="20"/>
          <w:szCs w:val="20"/>
        </w:rPr>
      </w:pPr>
    </w:p>
    <w:p w14:paraId="60935133" w14:textId="77777777" w:rsidR="00906B6F" w:rsidRDefault="00906B6F" w:rsidP="00906B6F">
      <w:pPr>
        <w:rPr>
          <w:sz w:val="20"/>
          <w:szCs w:val="20"/>
        </w:rPr>
      </w:pPr>
    </w:p>
    <w:p w14:paraId="163F397A" w14:textId="77777777" w:rsidR="000A17E9" w:rsidRPr="00906B6F" w:rsidRDefault="000A17E9" w:rsidP="00906B6F">
      <w:bookmarkStart w:id="0" w:name="_GoBack"/>
      <w:bookmarkEnd w:id="0"/>
    </w:p>
    <w:sectPr w:rsidR="000A17E9" w:rsidRPr="00906B6F" w:rsidSect="00585A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F7"/>
    <w:rsid w:val="00010179"/>
    <w:rsid w:val="00016BE8"/>
    <w:rsid w:val="00044FBB"/>
    <w:rsid w:val="00095B4E"/>
    <w:rsid w:val="000A17E9"/>
    <w:rsid w:val="000C4B46"/>
    <w:rsid w:val="000E5291"/>
    <w:rsid w:val="00192E0F"/>
    <w:rsid w:val="001964CF"/>
    <w:rsid w:val="001C59DF"/>
    <w:rsid w:val="001F2264"/>
    <w:rsid w:val="0020669B"/>
    <w:rsid w:val="002273E0"/>
    <w:rsid w:val="00265AE7"/>
    <w:rsid w:val="002857F4"/>
    <w:rsid w:val="002B53AA"/>
    <w:rsid w:val="002C23F6"/>
    <w:rsid w:val="002C7FC3"/>
    <w:rsid w:val="002D3820"/>
    <w:rsid w:val="002D7592"/>
    <w:rsid w:val="00302B1D"/>
    <w:rsid w:val="00310F5F"/>
    <w:rsid w:val="00317005"/>
    <w:rsid w:val="003248A9"/>
    <w:rsid w:val="003312E0"/>
    <w:rsid w:val="00336767"/>
    <w:rsid w:val="003630E1"/>
    <w:rsid w:val="003664C1"/>
    <w:rsid w:val="003709A4"/>
    <w:rsid w:val="00422ED9"/>
    <w:rsid w:val="00456563"/>
    <w:rsid w:val="00460829"/>
    <w:rsid w:val="004E44AB"/>
    <w:rsid w:val="00511109"/>
    <w:rsid w:val="0055438C"/>
    <w:rsid w:val="00585AA3"/>
    <w:rsid w:val="005B410D"/>
    <w:rsid w:val="005D57AE"/>
    <w:rsid w:val="005E6317"/>
    <w:rsid w:val="005E634E"/>
    <w:rsid w:val="005F0DF6"/>
    <w:rsid w:val="00600A0A"/>
    <w:rsid w:val="006041D6"/>
    <w:rsid w:val="00675C9E"/>
    <w:rsid w:val="006B75DA"/>
    <w:rsid w:val="006B75FE"/>
    <w:rsid w:val="006C5878"/>
    <w:rsid w:val="006D155F"/>
    <w:rsid w:val="006E570E"/>
    <w:rsid w:val="006E7EC0"/>
    <w:rsid w:val="0076386E"/>
    <w:rsid w:val="00774A63"/>
    <w:rsid w:val="00791E8D"/>
    <w:rsid w:val="007C3105"/>
    <w:rsid w:val="008202E4"/>
    <w:rsid w:val="008237CF"/>
    <w:rsid w:val="0084530F"/>
    <w:rsid w:val="008705CA"/>
    <w:rsid w:val="00877F43"/>
    <w:rsid w:val="0089223A"/>
    <w:rsid w:val="008B0438"/>
    <w:rsid w:val="008C4618"/>
    <w:rsid w:val="0090297B"/>
    <w:rsid w:val="00906B6F"/>
    <w:rsid w:val="00917120"/>
    <w:rsid w:val="0092166F"/>
    <w:rsid w:val="00973D98"/>
    <w:rsid w:val="00974C81"/>
    <w:rsid w:val="00981CE9"/>
    <w:rsid w:val="00983789"/>
    <w:rsid w:val="009B76B6"/>
    <w:rsid w:val="009D3205"/>
    <w:rsid w:val="00A54964"/>
    <w:rsid w:val="00A64EB8"/>
    <w:rsid w:val="00AC35F7"/>
    <w:rsid w:val="00AD3818"/>
    <w:rsid w:val="00AF62BC"/>
    <w:rsid w:val="00B37B11"/>
    <w:rsid w:val="00B927AA"/>
    <w:rsid w:val="00C31B8E"/>
    <w:rsid w:val="00C44C42"/>
    <w:rsid w:val="00CA3BC0"/>
    <w:rsid w:val="00CB5802"/>
    <w:rsid w:val="00CD35AD"/>
    <w:rsid w:val="00CD6E54"/>
    <w:rsid w:val="00D65C78"/>
    <w:rsid w:val="00D6683E"/>
    <w:rsid w:val="00DC2A00"/>
    <w:rsid w:val="00E335DA"/>
    <w:rsid w:val="00E83206"/>
    <w:rsid w:val="00EA35BB"/>
    <w:rsid w:val="00EC010C"/>
    <w:rsid w:val="00F328D6"/>
    <w:rsid w:val="00F57137"/>
    <w:rsid w:val="00F96ACF"/>
    <w:rsid w:val="00FC2D9A"/>
    <w:rsid w:val="00FC5ADB"/>
    <w:rsid w:val="00FD444C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36473"/>
  <w14:defaultImageDpi w14:val="32767"/>
  <w15:chartTrackingRefBased/>
  <w15:docId w15:val="{AA9B628C-3353-3542-95C2-8282E2E8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5F7"/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AC35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Sarikaya Bayram</dc:creator>
  <cp:keywords/>
  <dc:description/>
  <cp:lastModifiedBy>Ozlem Sarikaya Bayram</cp:lastModifiedBy>
  <cp:revision>3</cp:revision>
  <dcterms:created xsi:type="dcterms:W3CDTF">2019-01-09T12:05:00Z</dcterms:created>
  <dcterms:modified xsi:type="dcterms:W3CDTF">2019-01-09T12:13:00Z</dcterms:modified>
</cp:coreProperties>
</file>