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30" w:rsidRDefault="00F30C30" w:rsidP="00F30C30">
      <w:pPr>
        <w:spacing w:line="480" w:lineRule="auto"/>
      </w:pPr>
    </w:p>
    <w:p w:rsidR="00F30C30" w:rsidRPr="00C80F1B" w:rsidRDefault="00F30C30" w:rsidP="00F30C30">
      <w:pPr>
        <w:spacing w:line="480" w:lineRule="auto"/>
      </w:pPr>
      <w:r w:rsidRPr="00C80F1B">
        <w:rPr>
          <w:b/>
          <w:bCs/>
        </w:rPr>
        <w:t>Figure S1</w:t>
      </w:r>
      <w:r w:rsidRPr="00C80F1B">
        <w:t xml:space="preserve"> Distribution of GRAF-pop scores of subjects with different study-reported, continental populations across all </w:t>
      </w:r>
      <w:proofErr w:type="spellStart"/>
      <w:r w:rsidRPr="00C80F1B">
        <w:t>dbGaP</w:t>
      </w:r>
      <w:proofErr w:type="spellEnd"/>
      <w:r w:rsidRPr="00C80F1B">
        <w:t xml:space="preserve"> studies. Panels on the left (A, C, E, G, I) show scatter plots of GD2 vs GD1. Panels on the right (B, D, F, H, J) show plots of GD4 vs. GD1. Panels from top to bottom show different study-reported (aggregated to continental level) populations. (A</w:t>
      </w:r>
      <w:r>
        <w:t xml:space="preserve">, </w:t>
      </w:r>
      <w:r w:rsidRPr="00C80F1B">
        <w:t>B) European</w:t>
      </w:r>
      <w:r>
        <w:t>.</w:t>
      </w:r>
      <w:r w:rsidRPr="00C80F1B">
        <w:t xml:space="preserve"> (</w:t>
      </w:r>
      <w:r>
        <w:t xml:space="preserve">C, </w:t>
      </w:r>
      <w:r w:rsidRPr="00C80F1B">
        <w:t>D) African (including African American)</w:t>
      </w:r>
      <w:r>
        <w:t>.</w:t>
      </w:r>
      <w:r w:rsidRPr="00C80F1B">
        <w:t xml:space="preserve"> (E</w:t>
      </w:r>
      <w:r>
        <w:t xml:space="preserve">, </w:t>
      </w:r>
      <w:r w:rsidRPr="00C80F1B">
        <w:t>F): Asian</w:t>
      </w:r>
      <w:r>
        <w:t>.</w:t>
      </w:r>
      <w:r w:rsidRPr="00C80F1B">
        <w:t xml:space="preserve"> (G</w:t>
      </w:r>
      <w:r>
        <w:t xml:space="preserve">, </w:t>
      </w:r>
      <w:r w:rsidRPr="00C80F1B">
        <w:t>H) South Asian</w:t>
      </w:r>
      <w:r>
        <w:t>.</w:t>
      </w:r>
      <w:r w:rsidRPr="00C80F1B">
        <w:t xml:space="preserve"> (I</w:t>
      </w:r>
      <w:r>
        <w:t xml:space="preserve">, </w:t>
      </w:r>
      <w:r w:rsidRPr="00C80F1B">
        <w:t xml:space="preserve">J): Hispanic. </w:t>
      </w:r>
      <w:bookmarkStart w:id="0" w:name="_GoBack"/>
      <w:bookmarkEnd w:id="0"/>
    </w:p>
    <w:sectPr w:rsidR="00F30C30" w:rsidRPr="00C80F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30"/>
    <w:rsid w:val="00061F02"/>
    <w:rsid w:val="00224B7F"/>
    <w:rsid w:val="005B47B1"/>
    <w:rsid w:val="0061005A"/>
    <w:rsid w:val="00C052F0"/>
    <w:rsid w:val="00C154A1"/>
    <w:rsid w:val="00EF6DC6"/>
    <w:rsid w:val="00F30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742FCA-E615-4B13-9ABE-F023D029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0C30"/>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Jin</dc:creator>
  <cp:keywords/>
  <dc:description/>
  <cp:lastModifiedBy>Jin, Yumi (NIH/NLM/NCBI) [E]</cp:lastModifiedBy>
  <cp:revision>3</cp:revision>
  <dcterms:created xsi:type="dcterms:W3CDTF">2019-04-30T18:49:00Z</dcterms:created>
  <dcterms:modified xsi:type="dcterms:W3CDTF">2019-04-30T18:49:00Z</dcterms:modified>
</cp:coreProperties>
</file>