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516B" w14:textId="56DFE911" w:rsidR="00DC703C" w:rsidRPr="00986DE7" w:rsidRDefault="00871634" w:rsidP="00DC703C">
      <w:pPr>
        <w:rPr>
          <w:rFonts w:ascii="Arial" w:hAnsi="Arial" w:cs="Arial"/>
          <w:b/>
          <w:sz w:val="22"/>
          <w:szCs w:val="22"/>
        </w:rPr>
      </w:pPr>
      <w:r w:rsidRPr="00986DE7">
        <w:rPr>
          <w:rFonts w:ascii="Arial" w:hAnsi="Arial" w:cs="Arial"/>
          <w:b/>
          <w:sz w:val="22"/>
          <w:szCs w:val="22"/>
          <w:u w:val="single"/>
        </w:rPr>
        <w:t>Supplementary</w:t>
      </w:r>
      <w:r w:rsidR="00DC703C" w:rsidRPr="00986DE7">
        <w:rPr>
          <w:rFonts w:ascii="Arial" w:hAnsi="Arial" w:cs="Arial"/>
          <w:b/>
          <w:sz w:val="22"/>
          <w:szCs w:val="22"/>
          <w:u w:val="single"/>
        </w:rPr>
        <w:t xml:space="preserve"> </w:t>
      </w:r>
      <w:r w:rsidRPr="00986DE7">
        <w:rPr>
          <w:rFonts w:ascii="Arial" w:hAnsi="Arial" w:cs="Arial"/>
          <w:b/>
          <w:sz w:val="22"/>
          <w:szCs w:val="22"/>
          <w:u w:val="single"/>
        </w:rPr>
        <w:t>Materials</w:t>
      </w:r>
      <w:r w:rsidR="00CE0629" w:rsidRPr="00986DE7">
        <w:rPr>
          <w:rFonts w:ascii="Arial" w:hAnsi="Arial" w:cs="Arial"/>
          <w:b/>
          <w:sz w:val="22"/>
          <w:szCs w:val="22"/>
          <w:u w:val="single"/>
        </w:rPr>
        <w:t xml:space="preserve"> for Brow 2019</w:t>
      </w:r>
    </w:p>
    <w:p w14:paraId="352D6BFF" w14:textId="77777777" w:rsidR="00DC703C" w:rsidRDefault="00DC703C" w:rsidP="00DC703C">
      <w:pPr>
        <w:rPr>
          <w:rFonts w:ascii="Arial" w:hAnsi="Arial" w:cs="Arial"/>
          <w:sz w:val="22"/>
          <w:szCs w:val="22"/>
        </w:rPr>
      </w:pPr>
    </w:p>
    <w:p w14:paraId="48A82504" w14:textId="7F6F3228" w:rsidR="00B34EF8" w:rsidRDefault="00B34EF8" w:rsidP="00DC703C">
      <w:pPr>
        <w:rPr>
          <w:rFonts w:ascii="Arial" w:hAnsi="Arial" w:cs="Arial"/>
          <w:b/>
          <w:sz w:val="22"/>
          <w:szCs w:val="22"/>
        </w:rPr>
      </w:pPr>
      <w:r>
        <w:rPr>
          <w:rFonts w:ascii="Arial" w:hAnsi="Arial" w:cs="Arial"/>
          <w:b/>
          <w:sz w:val="22"/>
          <w:szCs w:val="22"/>
        </w:rPr>
        <w:t>Figure S1</w:t>
      </w:r>
    </w:p>
    <w:p w14:paraId="67E420C0" w14:textId="54E0A10D" w:rsidR="00B34EF8" w:rsidRPr="00B34EF8" w:rsidRDefault="00B34EF8" w:rsidP="00DC703C">
      <w:pPr>
        <w:rPr>
          <w:rFonts w:ascii="Arial" w:hAnsi="Arial" w:cs="Arial"/>
          <w:sz w:val="22"/>
          <w:szCs w:val="22"/>
        </w:rPr>
      </w:pPr>
      <w:r>
        <w:rPr>
          <w:rFonts w:ascii="Arial" w:hAnsi="Arial" w:cs="Arial"/>
          <w:sz w:val="22"/>
          <w:szCs w:val="22"/>
        </w:rPr>
        <w:t>Workflow for analysis of raw sequencing reads from the yeast spliceosome targeted sequencing panel.</w:t>
      </w:r>
    </w:p>
    <w:p w14:paraId="76BAA7CC" w14:textId="71C44254" w:rsidR="00B34EF8" w:rsidRDefault="00B34EF8" w:rsidP="00DC703C">
      <w:pPr>
        <w:rPr>
          <w:rFonts w:ascii="Arial" w:hAnsi="Arial" w:cs="Arial"/>
          <w:b/>
          <w:sz w:val="22"/>
          <w:szCs w:val="22"/>
        </w:rPr>
      </w:pPr>
    </w:p>
    <w:p w14:paraId="11318F39" w14:textId="488F4C1C" w:rsidR="00B34EF8" w:rsidRDefault="00B34EF8" w:rsidP="00DC703C">
      <w:pPr>
        <w:rPr>
          <w:rFonts w:ascii="Arial" w:hAnsi="Arial" w:cs="Arial"/>
          <w:b/>
          <w:sz w:val="22"/>
          <w:szCs w:val="22"/>
        </w:rPr>
      </w:pPr>
      <w:r>
        <w:rPr>
          <w:rFonts w:ascii="Arial" w:hAnsi="Arial" w:cs="Arial"/>
          <w:b/>
          <w:sz w:val="22"/>
          <w:szCs w:val="22"/>
        </w:rPr>
        <w:t>Figure S2</w:t>
      </w:r>
    </w:p>
    <w:p w14:paraId="3C67A696" w14:textId="1023C7FD" w:rsidR="00B34EF8" w:rsidRPr="00B34EF8" w:rsidRDefault="00B34EF8" w:rsidP="00DC703C">
      <w:pPr>
        <w:rPr>
          <w:rFonts w:ascii="Arial" w:hAnsi="Arial" w:cs="Arial"/>
          <w:sz w:val="22"/>
          <w:szCs w:val="22"/>
        </w:rPr>
      </w:pPr>
      <w:r>
        <w:rPr>
          <w:rFonts w:ascii="Arial" w:hAnsi="Arial" w:cs="Arial"/>
          <w:sz w:val="22"/>
          <w:szCs w:val="22"/>
        </w:rPr>
        <w:t xml:space="preserve">Alignment of </w:t>
      </w:r>
      <w:r w:rsidRPr="00B34EF8">
        <w:rPr>
          <w:rFonts w:ascii="Arial" w:hAnsi="Arial" w:cs="Arial"/>
          <w:i/>
          <w:sz w:val="22"/>
          <w:szCs w:val="22"/>
        </w:rPr>
        <w:t>Saccharomyces cerevisiae</w:t>
      </w:r>
      <w:r>
        <w:rPr>
          <w:rFonts w:ascii="Arial" w:hAnsi="Arial" w:cs="Arial"/>
          <w:sz w:val="22"/>
          <w:szCs w:val="22"/>
        </w:rPr>
        <w:t xml:space="preserve"> and human Prp8 showing the identity and location of suppressor substitutions isolated in the Brow lab.</w:t>
      </w:r>
      <w:r w:rsidR="006F0BCF">
        <w:rPr>
          <w:rFonts w:ascii="Arial" w:hAnsi="Arial" w:cs="Arial"/>
          <w:sz w:val="22"/>
          <w:szCs w:val="22"/>
        </w:rPr>
        <w:t xml:space="preserve"> (See also Table S6.)</w:t>
      </w:r>
    </w:p>
    <w:p w14:paraId="3AD586BA" w14:textId="77777777" w:rsidR="00B34EF8" w:rsidRDefault="00B34EF8" w:rsidP="00DC703C">
      <w:pPr>
        <w:rPr>
          <w:rFonts w:ascii="Arial" w:hAnsi="Arial" w:cs="Arial"/>
          <w:b/>
          <w:sz w:val="22"/>
          <w:szCs w:val="22"/>
        </w:rPr>
      </w:pPr>
    </w:p>
    <w:p w14:paraId="2A94EA15" w14:textId="75A0F4A0" w:rsidR="00DC703C" w:rsidRPr="007D5416" w:rsidRDefault="00DC703C" w:rsidP="00DC703C">
      <w:pPr>
        <w:rPr>
          <w:rFonts w:ascii="Arial" w:hAnsi="Arial" w:cs="Arial"/>
          <w:b/>
          <w:sz w:val="22"/>
          <w:szCs w:val="22"/>
        </w:rPr>
      </w:pPr>
      <w:r w:rsidRPr="007D5416">
        <w:rPr>
          <w:rFonts w:ascii="Arial" w:hAnsi="Arial" w:cs="Arial"/>
          <w:b/>
          <w:sz w:val="22"/>
          <w:szCs w:val="22"/>
        </w:rPr>
        <w:t>Table S1</w:t>
      </w:r>
    </w:p>
    <w:p w14:paraId="2DE4F64E" w14:textId="45694D91" w:rsidR="00DC703C" w:rsidRDefault="00DC703C" w:rsidP="00DC703C">
      <w:pPr>
        <w:rPr>
          <w:rFonts w:ascii="Arial" w:hAnsi="Arial" w:cs="Arial"/>
          <w:sz w:val="22"/>
          <w:szCs w:val="22"/>
        </w:rPr>
      </w:pPr>
      <w:r>
        <w:rPr>
          <w:rFonts w:ascii="Arial" w:hAnsi="Arial" w:cs="Arial"/>
          <w:sz w:val="22"/>
          <w:szCs w:val="22"/>
        </w:rPr>
        <w:t>112 genes for known or possible splicing factors included in the yeast spliceosome</w:t>
      </w:r>
      <w:r w:rsidR="00220679">
        <w:rPr>
          <w:rFonts w:ascii="Arial" w:hAnsi="Arial" w:cs="Arial"/>
          <w:sz w:val="22"/>
          <w:szCs w:val="22"/>
        </w:rPr>
        <w:t xml:space="preserve"> custom</w:t>
      </w:r>
      <w:r>
        <w:rPr>
          <w:rFonts w:ascii="Arial" w:hAnsi="Arial" w:cs="Arial"/>
          <w:sz w:val="22"/>
          <w:szCs w:val="22"/>
        </w:rPr>
        <w:t xml:space="preserve"> targeted sequencing panel.</w:t>
      </w:r>
    </w:p>
    <w:p w14:paraId="43C9DD89" w14:textId="77777777" w:rsidR="00DC703C" w:rsidRDefault="00DC703C" w:rsidP="00DC703C">
      <w:pPr>
        <w:rPr>
          <w:rFonts w:ascii="Arial" w:hAnsi="Arial" w:cs="Arial"/>
          <w:sz w:val="22"/>
          <w:szCs w:val="22"/>
        </w:rPr>
      </w:pPr>
    </w:p>
    <w:p w14:paraId="3244AA63" w14:textId="77777777" w:rsidR="00DC703C" w:rsidRDefault="00DC703C" w:rsidP="00DC703C">
      <w:pPr>
        <w:rPr>
          <w:rFonts w:ascii="Arial" w:hAnsi="Arial" w:cs="Arial"/>
          <w:sz w:val="22"/>
          <w:szCs w:val="22"/>
        </w:rPr>
      </w:pPr>
      <w:r>
        <w:rPr>
          <w:rFonts w:ascii="Arial" w:hAnsi="Arial" w:cs="Arial"/>
          <w:b/>
          <w:sz w:val="22"/>
          <w:szCs w:val="22"/>
        </w:rPr>
        <w:t>Table S2</w:t>
      </w:r>
    </w:p>
    <w:p w14:paraId="0F4954BC" w14:textId="3C1171AF" w:rsidR="00DC703C" w:rsidRDefault="00DC703C" w:rsidP="00DC703C">
      <w:pPr>
        <w:rPr>
          <w:rFonts w:ascii="Arial" w:hAnsi="Arial" w:cs="Arial"/>
          <w:sz w:val="22"/>
          <w:szCs w:val="22"/>
        </w:rPr>
      </w:pPr>
      <w:r>
        <w:rPr>
          <w:rFonts w:ascii="Arial" w:hAnsi="Arial" w:cs="Arial"/>
          <w:sz w:val="22"/>
          <w:szCs w:val="22"/>
        </w:rPr>
        <w:t xml:space="preserve">PCR primer pairs present in each well of the yeast spliceosome </w:t>
      </w:r>
      <w:r w:rsidR="00112268">
        <w:rPr>
          <w:rFonts w:ascii="Arial" w:hAnsi="Arial" w:cs="Arial"/>
          <w:sz w:val="22"/>
          <w:szCs w:val="22"/>
        </w:rPr>
        <w:t xml:space="preserve">custom </w:t>
      </w:r>
      <w:r>
        <w:rPr>
          <w:rFonts w:ascii="Arial" w:hAnsi="Arial" w:cs="Arial"/>
          <w:sz w:val="22"/>
          <w:szCs w:val="22"/>
        </w:rPr>
        <w:t>targeted sequencing panel. Kindly provided by Illumina, Inc.</w:t>
      </w:r>
    </w:p>
    <w:p w14:paraId="0B446FB1" w14:textId="77777777" w:rsidR="00DC703C" w:rsidRDefault="00DC703C" w:rsidP="00DC703C">
      <w:pPr>
        <w:rPr>
          <w:rFonts w:ascii="Arial" w:hAnsi="Arial" w:cs="Arial"/>
          <w:sz w:val="22"/>
          <w:szCs w:val="22"/>
        </w:rPr>
      </w:pPr>
    </w:p>
    <w:p w14:paraId="5B7D800A" w14:textId="77777777" w:rsidR="00DC703C" w:rsidRDefault="00DC703C" w:rsidP="00DC703C">
      <w:pPr>
        <w:rPr>
          <w:rFonts w:ascii="Arial" w:hAnsi="Arial" w:cs="Arial"/>
          <w:sz w:val="22"/>
          <w:szCs w:val="22"/>
        </w:rPr>
      </w:pPr>
      <w:r>
        <w:rPr>
          <w:rFonts w:ascii="Arial" w:hAnsi="Arial" w:cs="Arial"/>
          <w:b/>
          <w:sz w:val="22"/>
          <w:szCs w:val="22"/>
        </w:rPr>
        <w:t>Table S3</w:t>
      </w:r>
    </w:p>
    <w:p w14:paraId="78A5D5F2" w14:textId="77777777" w:rsidR="00DC703C" w:rsidRDefault="00DC703C" w:rsidP="00DC703C">
      <w:pPr>
        <w:rPr>
          <w:rFonts w:ascii="Arial" w:hAnsi="Arial" w:cs="Arial"/>
          <w:sz w:val="22"/>
          <w:szCs w:val="22"/>
        </w:rPr>
      </w:pPr>
      <w:r>
        <w:rPr>
          <w:rFonts w:ascii="Arial" w:hAnsi="Arial" w:cs="Arial"/>
          <w:sz w:val="22"/>
          <w:szCs w:val="22"/>
        </w:rPr>
        <w:t>Reference genome sequence for each amplicon generated by the yeast spliceosome targeted sequencing panel. Kindly provided by Illumina, Inc.</w:t>
      </w:r>
    </w:p>
    <w:p w14:paraId="224EA2D4" w14:textId="77777777" w:rsidR="00DB1CB0" w:rsidRDefault="00DB1CB0" w:rsidP="00DB1CB0">
      <w:pPr>
        <w:rPr>
          <w:rFonts w:ascii="Arial" w:hAnsi="Arial" w:cs="Arial"/>
          <w:b/>
          <w:sz w:val="22"/>
          <w:szCs w:val="22"/>
        </w:rPr>
      </w:pPr>
    </w:p>
    <w:p w14:paraId="3DC968F8" w14:textId="77777777" w:rsidR="00DB1CB0" w:rsidRDefault="00DB1CB0" w:rsidP="00DB1CB0">
      <w:pPr>
        <w:rPr>
          <w:rFonts w:ascii="Arial" w:hAnsi="Arial" w:cs="Arial"/>
          <w:sz w:val="22"/>
          <w:szCs w:val="22"/>
        </w:rPr>
      </w:pPr>
      <w:r>
        <w:rPr>
          <w:rFonts w:ascii="Arial" w:hAnsi="Arial" w:cs="Arial"/>
          <w:b/>
          <w:sz w:val="22"/>
          <w:szCs w:val="22"/>
        </w:rPr>
        <w:t>Table S4</w:t>
      </w:r>
    </w:p>
    <w:p w14:paraId="32E76F3E" w14:textId="5FAA7BFC" w:rsidR="005D0B30" w:rsidRDefault="00DB18D3" w:rsidP="005D0B30">
      <w:pPr>
        <w:rPr>
          <w:rFonts w:ascii="Arial" w:hAnsi="Arial" w:cs="Arial"/>
          <w:sz w:val="22"/>
          <w:szCs w:val="22"/>
        </w:rPr>
      </w:pPr>
      <w:r>
        <w:rPr>
          <w:rFonts w:ascii="Arial" w:hAnsi="Arial" w:cs="Arial"/>
          <w:sz w:val="22"/>
          <w:szCs w:val="22"/>
        </w:rPr>
        <w:t xml:space="preserve">Candidate </w:t>
      </w:r>
      <w:r w:rsidR="00B37AD8">
        <w:rPr>
          <w:rFonts w:ascii="Arial" w:hAnsi="Arial" w:cs="Arial"/>
          <w:sz w:val="22"/>
          <w:szCs w:val="22"/>
        </w:rPr>
        <w:t>U4-cs1-</w:t>
      </w:r>
      <w:r>
        <w:rPr>
          <w:rFonts w:ascii="Arial" w:hAnsi="Arial" w:cs="Arial"/>
          <w:sz w:val="22"/>
          <w:szCs w:val="22"/>
        </w:rPr>
        <w:t>suppressor m</w:t>
      </w:r>
      <w:r w:rsidR="00DB1CB0">
        <w:rPr>
          <w:rFonts w:ascii="Arial" w:hAnsi="Arial" w:cs="Arial"/>
          <w:sz w:val="22"/>
          <w:szCs w:val="22"/>
        </w:rPr>
        <w:t xml:space="preserve">utations identified by </w:t>
      </w:r>
      <w:r w:rsidR="0010039E">
        <w:rPr>
          <w:rFonts w:ascii="Arial" w:hAnsi="Arial" w:cs="Arial"/>
          <w:sz w:val="22"/>
          <w:szCs w:val="22"/>
        </w:rPr>
        <w:t>targeted sequencing</w:t>
      </w:r>
      <w:r w:rsidR="00DB1CB0">
        <w:rPr>
          <w:rFonts w:ascii="Arial" w:hAnsi="Arial" w:cs="Arial"/>
          <w:sz w:val="22"/>
          <w:szCs w:val="22"/>
        </w:rPr>
        <w:t xml:space="preserve"> </w:t>
      </w:r>
      <w:r w:rsidR="0010039E">
        <w:rPr>
          <w:rFonts w:ascii="Arial" w:hAnsi="Arial" w:cs="Arial"/>
          <w:sz w:val="22"/>
          <w:szCs w:val="22"/>
        </w:rPr>
        <w:t>of</w:t>
      </w:r>
      <w:r w:rsidR="00DB1CB0">
        <w:rPr>
          <w:rFonts w:ascii="Arial" w:hAnsi="Arial" w:cs="Arial"/>
          <w:sz w:val="22"/>
          <w:szCs w:val="22"/>
        </w:rPr>
        <w:t xml:space="preserve"> 6</w:t>
      </w:r>
      <w:r w:rsidR="00825240">
        <w:rPr>
          <w:rFonts w:ascii="Arial" w:hAnsi="Arial" w:cs="Arial"/>
          <w:sz w:val="22"/>
          <w:szCs w:val="22"/>
        </w:rPr>
        <w:t>2</w:t>
      </w:r>
      <w:r w:rsidR="00DB1CB0">
        <w:rPr>
          <w:rFonts w:ascii="Arial" w:hAnsi="Arial" w:cs="Arial"/>
          <w:sz w:val="22"/>
          <w:szCs w:val="22"/>
        </w:rPr>
        <w:t xml:space="preserve"> </w:t>
      </w:r>
      <w:r w:rsidR="00464DAB">
        <w:rPr>
          <w:rFonts w:ascii="Arial" w:hAnsi="Arial" w:cs="Arial"/>
          <w:sz w:val="22"/>
          <w:szCs w:val="22"/>
        </w:rPr>
        <w:t xml:space="preserve">cold-resistant </w:t>
      </w:r>
      <w:r w:rsidR="00DB1CB0">
        <w:rPr>
          <w:rFonts w:ascii="Arial" w:hAnsi="Arial" w:cs="Arial"/>
          <w:sz w:val="22"/>
          <w:szCs w:val="22"/>
        </w:rPr>
        <w:t>yeast strains.</w:t>
      </w:r>
      <w:r w:rsidR="00506AA2">
        <w:rPr>
          <w:rFonts w:ascii="Arial" w:hAnsi="Arial" w:cs="Arial"/>
          <w:sz w:val="22"/>
          <w:szCs w:val="22"/>
        </w:rPr>
        <w:t xml:space="preserve"> The sequenced strain containing a suppressor mutation in the U4 gene (DAB122) was omitted from this table due to an absence of reads over </w:t>
      </w:r>
      <w:r w:rsidR="00506AA2">
        <w:rPr>
          <w:rFonts w:ascii="Arial" w:hAnsi="Arial" w:cs="Arial"/>
          <w:i/>
          <w:sz w:val="22"/>
          <w:szCs w:val="22"/>
        </w:rPr>
        <w:t>SNR14</w:t>
      </w:r>
      <w:r w:rsidR="00506AA2">
        <w:rPr>
          <w:rFonts w:ascii="Arial" w:hAnsi="Arial" w:cs="Arial"/>
          <w:sz w:val="22"/>
          <w:szCs w:val="22"/>
        </w:rPr>
        <w:t>.</w:t>
      </w:r>
      <w:r w:rsidR="00DB1CB0">
        <w:rPr>
          <w:rFonts w:ascii="Arial" w:hAnsi="Arial" w:cs="Arial"/>
          <w:sz w:val="22"/>
          <w:szCs w:val="22"/>
        </w:rPr>
        <w:t xml:space="preserve"> “Pick #” indicates the plate (B-T) from which a colony was picked and the order in which it was picked from that plate (1-6). Plates A, E, H, M, N, and S yielded no suppressors. “Days” indicates the number of days after the start of the 18° incubation that the colony grew to a diameter of ~2 mm and was picked. Both the nucleotide substitution (“HGVS_C”, measured from the first nucleotide of the start codon in cDNA) and the amino acid substitution (“HGVS_P</w:t>
      </w:r>
      <w:r w:rsidR="00D754BC">
        <w:rPr>
          <w:rFonts w:ascii="Arial" w:hAnsi="Arial" w:cs="Arial"/>
          <w:sz w:val="22"/>
          <w:szCs w:val="22"/>
        </w:rPr>
        <w:t>”</w:t>
      </w:r>
      <w:r w:rsidR="00DB1CB0">
        <w:rPr>
          <w:rFonts w:ascii="Arial" w:hAnsi="Arial" w:cs="Arial"/>
          <w:sz w:val="22"/>
          <w:szCs w:val="22"/>
        </w:rPr>
        <w:t>) are indicated. The highlighted substitutions in Prp8 display the temporal clustering that is likely indicative of suppressor strength. Note that strain DAB123 was identified to have two insertions, of 18 and three nucleotides. Direct inspection of the DNA sequence resulted in annotation of a single insertion/duplication of 21 nucleotides followed by a single nucleotide substitution (Table 1).</w:t>
      </w:r>
    </w:p>
    <w:p w14:paraId="73A36B25" w14:textId="77777777" w:rsidR="005D0B30" w:rsidRDefault="005D0B30" w:rsidP="005D0B30">
      <w:pPr>
        <w:rPr>
          <w:rFonts w:ascii="Arial" w:hAnsi="Arial" w:cs="Arial"/>
          <w:sz w:val="22"/>
          <w:szCs w:val="22"/>
        </w:rPr>
      </w:pPr>
    </w:p>
    <w:p w14:paraId="5F527189" w14:textId="77777777" w:rsidR="005D0B30" w:rsidRDefault="005D0B30" w:rsidP="005D0B30">
      <w:pPr>
        <w:rPr>
          <w:rFonts w:ascii="Arial" w:hAnsi="Arial" w:cs="Arial"/>
          <w:sz w:val="22"/>
          <w:szCs w:val="22"/>
        </w:rPr>
      </w:pPr>
      <w:r>
        <w:rPr>
          <w:rFonts w:ascii="Arial" w:hAnsi="Arial" w:cs="Arial"/>
          <w:b/>
          <w:sz w:val="22"/>
          <w:szCs w:val="22"/>
        </w:rPr>
        <w:t>Table S5</w:t>
      </w:r>
    </w:p>
    <w:p w14:paraId="72CCD6A5" w14:textId="6C32448F" w:rsidR="00DB1CB0" w:rsidRPr="001263F5" w:rsidRDefault="005D0B30" w:rsidP="00DB1CB0">
      <w:pPr>
        <w:rPr>
          <w:rFonts w:ascii="Arial" w:hAnsi="Arial" w:cs="Arial"/>
          <w:sz w:val="22"/>
          <w:szCs w:val="22"/>
        </w:rPr>
      </w:pPr>
      <w:r>
        <w:rPr>
          <w:rFonts w:ascii="Arial" w:hAnsi="Arial" w:cs="Arial"/>
          <w:sz w:val="22"/>
          <w:szCs w:val="22"/>
        </w:rPr>
        <w:t>Days from the start of the 18° incubation at which U4-cs1-suppressor colon</w:t>
      </w:r>
      <w:r w:rsidR="00CE0629">
        <w:rPr>
          <w:rFonts w:ascii="Arial" w:hAnsi="Arial" w:cs="Arial"/>
          <w:sz w:val="22"/>
          <w:szCs w:val="22"/>
        </w:rPr>
        <w:t>ies</w:t>
      </w:r>
      <w:r>
        <w:rPr>
          <w:rFonts w:ascii="Arial" w:hAnsi="Arial" w:cs="Arial"/>
          <w:sz w:val="22"/>
          <w:szCs w:val="22"/>
        </w:rPr>
        <w:t xml:space="preserve"> reached ~2 mm in diameter and w</w:t>
      </w:r>
      <w:r w:rsidR="00FA3B86">
        <w:rPr>
          <w:rFonts w:ascii="Arial" w:hAnsi="Arial" w:cs="Arial"/>
          <w:sz w:val="22"/>
          <w:szCs w:val="22"/>
        </w:rPr>
        <w:t>ere</w:t>
      </w:r>
      <w:r>
        <w:rPr>
          <w:rFonts w:ascii="Arial" w:hAnsi="Arial" w:cs="Arial"/>
          <w:sz w:val="22"/>
          <w:szCs w:val="22"/>
        </w:rPr>
        <w:t xml:space="preserve"> picked. Strains are </w:t>
      </w:r>
      <w:r w:rsidR="00FA3B86">
        <w:rPr>
          <w:rFonts w:ascii="Arial" w:hAnsi="Arial" w:cs="Arial"/>
          <w:sz w:val="22"/>
          <w:szCs w:val="22"/>
        </w:rPr>
        <w:t>group</w:t>
      </w:r>
      <w:r>
        <w:rPr>
          <w:rFonts w:ascii="Arial" w:hAnsi="Arial" w:cs="Arial"/>
          <w:sz w:val="22"/>
          <w:szCs w:val="22"/>
        </w:rPr>
        <w:t xml:space="preserve">ed by the gene in which the suppressor mutation was identified; “U4” indicates the U4 snRNA gene </w:t>
      </w:r>
      <w:r>
        <w:rPr>
          <w:rFonts w:ascii="Arial" w:hAnsi="Arial" w:cs="Arial"/>
          <w:i/>
          <w:sz w:val="22"/>
          <w:szCs w:val="22"/>
        </w:rPr>
        <w:t>SNR14</w:t>
      </w:r>
      <w:r>
        <w:rPr>
          <w:rFonts w:ascii="Arial" w:hAnsi="Arial" w:cs="Arial"/>
          <w:sz w:val="22"/>
          <w:szCs w:val="22"/>
        </w:rPr>
        <w:t xml:space="preserve"> and “none” indicates no mutation found. See Table S</w:t>
      </w:r>
      <w:r w:rsidR="00FA3B86">
        <w:rPr>
          <w:rFonts w:ascii="Arial" w:hAnsi="Arial" w:cs="Arial"/>
          <w:sz w:val="22"/>
          <w:szCs w:val="22"/>
        </w:rPr>
        <w:t>4</w:t>
      </w:r>
      <w:r>
        <w:rPr>
          <w:rFonts w:ascii="Arial" w:hAnsi="Arial" w:cs="Arial"/>
          <w:sz w:val="22"/>
          <w:szCs w:val="22"/>
        </w:rPr>
        <w:t xml:space="preserve"> for time picked for </w:t>
      </w:r>
      <w:r w:rsidR="00FA3B86">
        <w:rPr>
          <w:rFonts w:ascii="Arial" w:hAnsi="Arial" w:cs="Arial"/>
          <w:sz w:val="22"/>
          <w:szCs w:val="22"/>
        </w:rPr>
        <w:t>individual strains</w:t>
      </w:r>
      <w:r>
        <w:rPr>
          <w:rFonts w:ascii="Arial" w:hAnsi="Arial" w:cs="Arial"/>
          <w:sz w:val="22"/>
          <w:szCs w:val="22"/>
        </w:rPr>
        <w:t>.</w:t>
      </w:r>
    </w:p>
    <w:p w14:paraId="54996908" w14:textId="77777777" w:rsidR="00DC703C" w:rsidRDefault="00DC703C" w:rsidP="00DC703C">
      <w:pPr>
        <w:rPr>
          <w:rFonts w:ascii="Arial" w:hAnsi="Arial" w:cs="Arial"/>
          <w:sz w:val="22"/>
          <w:szCs w:val="22"/>
        </w:rPr>
      </w:pPr>
    </w:p>
    <w:p w14:paraId="1C5F2DA0" w14:textId="7BF71913" w:rsidR="00DC703C" w:rsidRDefault="00DC703C" w:rsidP="00DC703C">
      <w:pPr>
        <w:rPr>
          <w:rFonts w:ascii="Arial" w:hAnsi="Arial" w:cs="Arial"/>
          <w:b/>
          <w:sz w:val="22"/>
          <w:szCs w:val="22"/>
        </w:rPr>
      </w:pPr>
      <w:r>
        <w:rPr>
          <w:rFonts w:ascii="Arial" w:hAnsi="Arial" w:cs="Arial"/>
          <w:b/>
          <w:sz w:val="22"/>
          <w:szCs w:val="22"/>
        </w:rPr>
        <w:t>Table S</w:t>
      </w:r>
      <w:r w:rsidR="005D0B30">
        <w:rPr>
          <w:rFonts w:ascii="Arial" w:hAnsi="Arial" w:cs="Arial"/>
          <w:b/>
          <w:sz w:val="22"/>
          <w:szCs w:val="22"/>
        </w:rPr>
        <w:t>6</w:t>
      </w:r>
    </w:p>
    <w:p w14:paraId="60B950FE" w14:textId="6768C54A" w:rsidR="00F5215D" w:rsidRDefault="00DC703C" w:rsidP="005D0B30">
      <w:pPr>
        <w:rPr>
          <w:rFonts w:ascii="Arial" w:hAnsi="Arial" w:cs="Arial"/>
          <w:sz w:val="22"/>
          <w:szCs w:val="22"/>
        </w:rPr>
      </w:pPr>
      <w:r w:rsidRPr="00115CF0">
        <w:rPr>
          <w:rFonts w:ascii="Arial" w:hAnsi="Arial" w:cs="Arial"/>
          <w:sz w:val="22"/>
          <w:szCs w:val="22"/>
        </w:rPr>
        <w:t xml:space="preserve">Suppressor </w:t>
      </w:r>
      <w:r>
        <w:rPr>
          <w:rFonts w:ascii="Arial" w:hAnsi="Arial" w:cs="Arial"/>
          <w:sz w:val="22"/>
          <w:szCs w:val="22"/>
        </w:rPr>
        <w:t xml:space="preserve">mutations isolated in </w:t>
      </w:r>
      <w:r>
        <w:rPr>
          <w:rFonts w:ascii="Arial" w:hAnsi="Arial" w:cs="Arial"/>
          <w:i/>
          <w:sz w:val="22"/>
          <w:szCs w:val="22"/>
        </w:rPr>
        <w:t>PRP8</w:t>
      </w:r>
      <w:r w:rsidR="00F5215D">
        <w:rPr>
          <w:rFonts w:ascii="Arial" w:hAnsi="Arial" w:cs="Arial"/>
          <w:sz w:val="22"/>
          <w:szCs w:val="22"/>
        </w:rPr>
        <w:t xml:space="preserve"> by the Brow lab</w:t>
      </w:r>
      <w:r>
        <w:rPr>
          <w:rFonts w:ascii="Arial" w:hAnsi="Arial" w:cs="Arial"/>
          <w:sz w:val="22"/>
          <w:szCs w:val="22"/>
        </w:rPr>
        <w:t xml:space="preserve"> in the indicated gene-targeted (</w:t>
      </w:r>
      <w:r>
        <w:rPr>
          <w:rFonts w:ascii="Arial" w:hAnsi="Arial" w:cs="Arial"/>
          <w:i/>
          <w:sz w:val="22"/>
          <w:szCs w:val="22"/>
        </w:rPr>
        <w:t>PRP8</w:t>
      </w:r>
      <w:r>
        <w:rPr>
          <w:rFonts w:ascii="Arial" w:hAnsi="Arial" w:cs="Arial"/>
          <w:sz w:val="22"/>
          <w:szCs w:val="22"/>
        </w:rPr>
        <w:t xml:space="preserve">) and whole-genome (genome) selections. The selections for </w:t>
      </w:r>
      <w:r>
        <w:rPr>
          <w:rFonts w:ascii="Arial" w:hAnsi="Arial" w:cs="Arial"/>
          <w:i/>
          <w:sz w:val="22"/>
          <w:szCs w:val="22"/>
        </w:rPr>
        <w:t>brr2-1-</w:t>
      </w:r>
      <w:r>
        <w:rPr>
          <w:rFonts w:ascii="Arial" w:hAnsi="Arial" w:cs="Arial"/>
          <w:sz w:val="22"/>
          <w:szCs w:val="22"/>
        </w:rPr>
        <w:t xml:space="preserve"> and </w:t>
      </w:r>
      <w:r>
        <w:rPr>
          <w:rFonts w:ascii="Arial" w:hAnsi="Arial" w:cs="Arial"/>
          <w:i/>
          <w:sz w:val="22"/>
          <w:szCs w:val="22"/>
        </w:rPr>
        <w:t>prp28-1</w:t>
      </w:r>
      <w:r>
        <w:rPr>
          <w:rFonts w:ascii="Arial" w:hAnsi="Arial" w:cs="Arial"/>
          <w:sz w:val="22"/>
          <w:szCs w:val="22"/>
        </w:rPr>
        <w:t xml:space="preserve">-suppressors targeted only a portion of the </w:t>
      </w:r>
      <w:r>
        <w:rPr>
          <w:rFonts w:ascii="Arial" w:hAnsi="Arial" w:cs="Arial"/>
          <w:i/>
          <w:sz w:val="22"/>
          <w:szCs w:val="22"/>
        </w:rPr>
        <w:t>PRP8</w:t>
      </w:r>
      <w:r>
        <w:rPr>
          <w:rFonts w:ascii="Arial" w:hAnsi="Arial" w:cs="Arial"/>
          <w:sz w:val="22"/>
          <w:szCs w:val="22"/>
        </w:rPr>
        <w:t xml:space="preserve"> gene.</w:t>
      </w:r>
    </w:p>
    <w:p w14:paraId="39658F5C" w14:textId="08399058" w:rsidR="00EE1C05" w:rsidRDefault="00EE1C05" w:rsidP="005D0B30">
      <w:pPr>
        <w:rPr>
          <w:rFonts w:ascii="Arial" w:hAnsi="Arial" w:cs="Arial"/>
          <w:sz w:val="22"/>
          <w:szCs w:val="22"/>
        </w:rPr>
      </w:pPr>
    </w:p>
    <w:p w14:paraId="2363443B" w14:textId="5A557B50" w:rsidR="00EE1C05" w:rsidRDefault="00EE1C05" w:rsidP="005D0B30">
      <w:pPr>
        <w:rPr>
          <w:rFonts w:ascii="Arial" w:hAnsi="Arial" w:cs="Arial"/>
          <w:b/>
          <w:sz w:val="22"/>
          <w:szCs w:val="22"/>
        </w:rPr>
      </w:pPr>
      <w:r>
        <w:rPr>
          <w:rFonts w:ascii="Arial" w:hAnsi="Arial" w:cs="Arial"/>
          <w:b/>
          <w:sz w:val="22"/>
          <w:szCs w:val="22"/>
        </w:rPr>
        <w:t>Table S7</w:t>
      </w:r>
    </w:p>
    <w:p w14:paraId="5753EB42" w14:textId="302C6994" w:rsidR="00986DE7" w:rsidRDefault="00CB2E3A" w:rsidP="005D0B30">
      <w:pPr>
        <w:rPr>
          <w:rFonts w:ascii="Arial" w:hAnsi="Arial" w:cs="Arial"/>
          <w:sz w:val="22"/>
          <w:szCs w:val="22"/>
        </w:rPr>
      </w:pPr>
      <w:r>
        <w:rPr>
          <w:rFonts w:ascii="Arial" w:hAnsi="Arial" w:cs="Arial"/>
          <w:sz w:val="22"/>
          <w:szCs w:val="22"/>
        </w:rPr>
        <w:t>Sequence variants judged to be sequencing errors or polymorphisms. Listed by gene are variants that appeared in less than 80% of reads of the relevant base pair(s).</w:t>
      </w:r>
      <w:r w:rsidR="00986DE7">
        <w:rPr>
          <w:rFonts w:ascii="Arial" w:hAnsi="Arial" w:cs="Arial"/>
          <w:sz w:val="22"/>
          <w:szCs w:val="22"/>
        </w:rPr>
        <w:t xml:space="preserve"> The one exception </w:t>
      </w:r>
      <w:r w:rsidR="00986DE7">
        <w:rPr>
          <w:rFonts w:ascii="Arial" w:hAnsi="Arial" w:cs="Arial"/>
          <w:sz w:val="22"/>
          <w:szCs w:val="22"/>
        </w:rPr>
        <w:lastRenderedPageBreak/>
        <w:t xml:space="preserve">is </w:t>
      </w:r>
      <w:r w:rsidR="00986DE7">
        <w:rPr>
          <w:rFonts w:ascii="Arial" w:hAnsi="Arial" w:cs="Arial"/>
          <w:i/>
          <w:sz w:val="22"/>
          <w:szCs w:val="22"/>
        </w:rPr>
        <w:t>SYF2</w:t>
      </w:r>
      <w:r w:rsidR="00986DE7">
        <w:rPr>
          <w:rFonts w:ascii="Arial" w:hAnsi="Arial" w:cs="Arial"/>
          <w:sz w:val="22"/>
          <w:szCs w:val="22"/>
        </w:rPr>
        <w:t xml:space="preserve"> n.213T&gt;A, which appeared in 56 of 63 strains (89%) and was just below the 90% cutoff used to screen out polymorphisms.</w:t>
      </w:r>
    </w:p>
    <w:p w14:paraId="1CD72B47" w14:textId="77777777" w:rsidR="00CD0DF8" w:rsidRDefault="00CD0DF8" w:rsidP="005D0B30">
      <w:pPr>
        <w:rPr>
          <w:rFonts w:ascii="Arial" w:hAnsi="Arial" w:cs="Arial"/>
          <w:b/>
          <w:sz w:val="22"/>
          <w:szCs w:val="22"/>
        </w:rPr>
      </w:pPr>
    </w:p>
    <w:p w14:paraId="32DB15D4" w14:textId="101BFD75" w:rsidR="00986DE7" w:rsidRDefault="00986DE7" w:rsidP="005D0B30">
      <w:pPr>
        <w:rPr>
          <w:rFonts w:ascii="Arial" w:hAnsi="Arial" w:cs="Arial"/>
          <w:b/>
          <w:sz w:val="22"/>
          <w:szCs w:val="22"/>
        </w:rPr>
      </w:pPr>
      <w:bookmarkStart w:id="0" w:name="_GoBack"/>
      <w:bookmarkEnd w:id="0"/>
      <w:r>
        <w:rPr>
          <w:rFonts w:ascii="Arial" w:hAnsi="Arial" w:cs="Arial"/>
          <w:b/>
          <w:sz w:val="22"/>
          <w:szCs w:val="22"/>
        </w:rPr>
        <w:t>File 1</w:t>
      </w:r>
    </w:p>
    <w:p w14:paraId="23816833" w14:textId="7C20931F" w:rsidR="00986DE7" w:rsidRDefault="00986DE7" w:rsidP="005D0B30">
      <w:pPr>
        <w:rPr>
          <w:rFonts w:ascii="Arial" w:hAnsi="Arial" w:cs="Arial"/>
          <w:sz w:val="22"/>
          <w:szCs w:val="22"/>
        </w:rPr>
      </w:pPr>
      <w:r>
        <w:rPr>
          <w:rFonts w:ascii="Arial" w:hAnsi="Arial" w:cs="Arial"/>
          <w:sz w:val="22"/>
          <w:szCs w:val="22"/>
        </w:rPr>
        <w:t>This document</w:t>
      </w:r>
    </w:p>
    <w:p w14:paraId="65A57DE6" w14:textId="351DF18B" w:rsidR="00986DE7" w:rsidRDefault="00986DE7" w:rsidP="005D0B30">
      <w:pPr>
        <w:rPr>
          <w:rFonts w:ascii="Arial" w:hAnsi="Arial" w:cs="Arial"/>
          <w:sz w:val="22"/>
          <w:szCs w:val="22"/>
        </w:rPr>
      </w:pPr>
    </w:p>
    <w:p w14:paraId="58C828E7" w14:textId="2A881DDE" w:rsidR="00986DE7" w:rsidRDefault="00986DE7" w:rsidP="005D0B30">
      <w:pPr>
        <w:rPr>
          <w:rFonts w:ascii="Arial" w:hAnsi="Arial" w:cs="Arial"/>
          <w:b/>
          <w:sz w:val="22"/>
          <w:szCs w:val="22"/>
        </w:rPr>
      </w:pPr>
      <w:r>
        <w:rPr>
          <w:rFonts w:ascii="Arial" w:hAnsi="Arial" w:cs="Arial"/>
          <w:b/>
          <w:sz w:val="22"/>
          <w:szCs w:val="22"/>
        </w:rPr>
        <w:t>File 2</w:t>
      </w:r>
    </w:p>
    <w:p w14:paraId="42EE96DB" w14:textId="3FDDA0B8" w:rsidR="00986DE7" w:rsidRDefault="00986DE7" w:rsidP="005D0B30">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3.</w:t>
      </w:r>
    </w:p>
    <w:p w14:paraId="346B99CC" w14:textId="1EF7F09E" w:rsidR="00986DE7" w:rsidRDefault="00986DE7" w:rsidP="005D0B30">
      <w:pPr>
        <w:rPr>
          <w:rFonts w:ascii="Arial" w:hAnsi="Arial" w:cs="Arial"/>
          <w:sz w:val="22"/>
          <w:szCs w:val="22"/>
        </w:rPr>
      </w:pPr>
    </w:p>
    <w:p w14:paraId="28D69825" w14:textId="2B2FB553" w:rsidR="00986DE7" w:rsidRDefault="00986DE7" w:rsidP="005D0B30">
      <w:pPr>
        <w:rPr>
          <w:rFonts w:ascii="Arial" w:hAnsi="Arial" w:cs="Arial"/>
          <w:sz w:val="22"/>
          <w:szCs w:val="22"/>
        </w:rPr>
      </w:pPr>
      <w:r>
        <w:rPr>
          <w:rFonts w:ascii="Arial" w:hAnsi="Arial" w:cs="Arial"/>
          <w:b/>
          <w:sz w:val="22"/>
          <w:szCs w:val="22"/>
        </w:rPr>
        <w:t>File 3</w:t>
      </w:r>
    </w:p>
    <w:p w14:paraId="479E104F" w14:textId="782FD64E" w:rsidR="00986DE7" w:rsidRDefault="00986DE7" w:rsidP="00986DE7">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4.</w:t>
      </w:r>
    </w:p>
    <w:p w14:paraId="604BF3B0" w14:textId="5E3D6240" w:rsidR="00986DE7" w:rsidRDefault="00986DE7" w:rsidP="005D0B30">
      <w:pPr>
        <w:rPr>
          <w:rFonts w:ascii="Arial" w:hAnsi="Arial" w:cs="Arial"/>
          <w:sz w:val="22"/>
          <w:szCs w:val="22"/>
        </w:rPr>
      </w:pPr>
    </w:p>
    <w:p w14:paraId="73EF0B16" w14:textId="38C8C0D4" w:rsidR="00986DE7" w:rsidRDefault="00986DE7" w:rsidP="005D0B30">
      <w:pPr>
        <w:rPr>
          <w:rFonts w:ascii="Arial" w:hAnsi="Arial" w:cs="Arial"/>
          <w:b/>
          <w:sz w:val="22"/>
          <w:szCs w:val="22"/>
        </w:rPr>
      </w:pPr>
      <w:r>
        <w:rPr>
          <w:rFonts w:ascii="Arial" w:hAnsi="Arial" w:cs="Arial"/>
          <w:b/>
          <w:sz w:val="22"/>
          <w:szCs w:val="22"/>
        </w:rPr>
        <w:t>File 4</w:t>
      </w:r>
    </w:p>
    <w:p w14:paraId="2424B585" w14:textId="1DB5F070" w:rsidR="00986DE7" w:rsidRDefault="00986DE7" w:rsidP="00986DE7">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5.</w:t>
      </w:r>
    </w:p>
    <w:p w14:paraId="67D5C5A3" w14:textId="0F0BECF6" w:rsidR="00986DE7" w:rsidRDefault="00986DE7" w:rsidP="00986DE7">
      <w:pPr>
        <w:rPr>
          <w:rFonts w:ascii="Arial" w:hAnsi="Arial" w:cs="Arial"/>
          <w:sz w:val="22"/>
          <w:szCs w:val="22"/>
        </w:rPr>
      </w:pPr>
    </w:p>
    <w:p w14:paraId="578E5EAD" w14:textId="261F9015" w:rsidR="00986DE7" w:rsidRDefault="00F74CF3" w:rsidP="00986DE7">
      <w:pPr>
        <w:rPr>
          <w:rFonts w:ascii="Arial" w:hAnsi="Arial" w:cs="Arial"/>
          <w:sz w:val="22"/>
          <w:szCs w:val="22"/>
        </w:rPr>
      </w:pPr>
      <w:r>
        <w:rPr>
          <w:rFonts w:ascii="Arial" w:hAnsi="Arial" w:cs="Arial"/>
          <w:b/>
          <w:sz w:val="22"/>
          <w:szCs w:val="22"/>
        </w:rPr>
        <w:t>File 5</w:t>
      </w:r>
    </w:p>
    <w:p w14:paraId="77DB6E90" w14:textId="4F6FF3FC" w:rsidR="00F74CF3" w:rsidRDefault="00F74CF3" w:rsidP="00F74CF3">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human tri-snRNP in Figure 6.</w:t>
      </w:r>
    </w:p>
    <w:p w14:paraId="14EFDB9F" w14:textId="50C92AC4" w:rsidR="00F74CF3" w:rsidRDefault="00F74CF3" w:rsidP="00F74CF3">
      <w:pPr>
        <w:rPr>
          <w:rFonts w:ascii="Arial" w:hAnsi="Arial" w:cs="Arial"/>
          <w:sz w:val="22"/>
          <w:szCs w:val="22"/>
        </w:rPr>
      </w:pPr>
    </w:p>
    <w:p w14:paraId="507A9065" w14:textId="18EB0D44" w:rsidR="00F74CF3" w:rsidRDefault="00F74CF3" w:rsidP="00F74CF3">
      <w:pPr>
        <w:rPr>
          <w:rFonts w:ascii="Arial" w:hAnsi="Arial" w:cs="Arial"/>
          <w:b/>
          <w:sz w:val="22"/>
          <w:szCs w:val="22"/>
        </w:rPr>
      </w:pPr>
      <w:r>
        <w:rPr>
          <w:rFonts w:ascii="Arial" w:hAnsi="Arial" w:cs="Arial"/>
          <w:b/>
          <w:sz w:val="22"/>
          <w:szCs w:val="22"/>
        </w:rPr>
        <w:t>File 6</w:t>
      </w:r>
    </w:p>
    <w:p w14:paraId="26B2E4BE" w14:textId="262B8E02" w:rsidR="00F74CF3" w:rsidRDefault="00F74CF3" w:rsidP="00F74CF3">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yeast B complex in Figure 6.</w:t>
      </w:r>
    </w:p>
    <w:p w14:paraId="6FF3B179" w14:textId="72EC6B7C" w:rsidR="00F74CF3" w:rsidRDefault="00F74CF3" w:rsidP="00F74CF3">
      <w:pPr>
        <w:rPr>
          <w:rFonts w:ascii="Arial" w:hAnsi="Arial" w:cs="Arial"/>
          <w:sz w:val="22"/>
          <w:szCs w:val="22"/>
        </w:rPr>
      </w:pPr>
    </w:p>
    <w:p w14:paraId="72E4700D" w14:textId="7E9AA618" w:rsidR="00F74CF3" w:rsidRDefault="00F74CF3" w:rsidP="00F74CF3">
      <w:pPr>
        <w:rPr>
          <w:rFonts w:ascii="Arial" w:hAnsi="Arial" w:cs="Arial"/>
          <w:sz w:val="22"/>
          <w:szCs w:val="22"/>
        </w:rPr>
      </w:pPr>
      <w:r>
        <w:rPr>
          <w:rFonts w:ascii="Arial" w:hAnsi="Arial" w:cs="Arial"/>
          <w:b/>
          <w:sz w:val="22"/>
          <w:szCs w:val="22"/>
        </w:rPr>
        <w:t>File 7</w:t>
      </w:r>
    </w:p>
    <w:p w14:paraId="48FF02F6" w14:textId="6E8B20BC" w:rsidR="00F74CF3" w:rsidRDefault="00F74CF3" w:rsidP="00F74CF3">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7.</w:t>
      </w:r>
    </w:p>
    <w:p w14:paraId="0DE2E8F3" w14:textId="6A73CAB3" w:rsidR="00F74CF3" w:rsidRDefault="00F74CF3" w:rsidP="00F74CF3">
      <w:pPr>
        <w:rPr>
          <w:rFonts w:ascii="Arial" w:hAnsi="Arial" w:cs="Arial"/>
          <w:sz w:val="22"/>
          <w:szCs w:val="22"/>
        </w:rPr>
      </w:pPr>
    </w:p>
    <w:p w14:paraId="77341F59" w14:textId="41110883" w:rsidR="00F74CF3" w:rsidRDefault="00F74CF3" w:rsidP="00F74CF3">
      <w:pPr>
        <w:rPr>
          <w:rFonts w:ascii="Arial" w:hAnsi="Arial" w:cs="Arial"/>
          <w:sz w:val="22"/>
          <w:szCs w:val="22"/>
        </w:rPr>
      </w:pPr>
      <w:r>
        <w:rPr>
          <w:rFonts w:ascii="Arial" w:hAnsi="Arial" w:cs="Arial"/>
          <w:b/>
          <w:sz w:val="22"/>
          <w:szCs w:val="22"/>
        </w:rPr>
        <w:t>File 8</w:t>
      </w:r>
    </w:p>
    <w:p w14:paraId="6A6A7982" w14:textId="34EF173D" w:rsidR="00F74CF3" w:rsidRDefault="00F74CF3" w:rsidP="00F74CF3">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8.</w:t>
      </w:r>
    </w:p>
    <w:p w14:paraId="535B43CB" w14:textId="6F44AB45" w:rsidR="00F74CF3" w:rsidRDefault="00F74CF3" w:rsidP="00F74CF3">
      <w:pPr>
        <w:rPr>
          <w:rFonts w:ascii="Arial" w:hAnsi="Arial" w:cs="Arial"/>
          <w:sz w:val="22"/>
          <w:szCs w:val="22"/>
        </w:rPr>
      </w:pPr>
    </w:p>
    <w:p w14:paraId="386B5ED1" w14:textId="03BF3F99" w:rsidR="00F74CF3" w:rsidRDefault="00F74CF3" w:rsidP="00F74CF3">
      <w:pPr>
        <w:rPr>
          <w:rFonts w:ascii="Arial" w:hAnsi="Arial" w:cs="Arial"/>
          <w:b/>
          <w:sz w:val="22"/>
          <w:szCs w:val="22"/>
        </w:rPr>
      </w:pPr>
      <w:r>
        <w:rPr>
          <w:rFonts w:ascii="Arial" w:hAnsi="Arial" w:cs="Arial"/>
          <w:b/>
          <w:sz w:val="22"/>
          <w:szCs w:val="22"/>
        </w:rPr>
        <w:t>File 9</w:t>
      </w:r>
    </w:p>
    <w:p w14:paraId="5AF780B0" w14:textId="02C646B8" w:rsidR="00F74CF3" w:rsidRPr="00F74CF3" w:rsidRDefault="00F74CF3" w:rsidP="00F74CF3">
      <w:pPr>
        <w:rPr>
          <w:rFonts w:ascii="Arial" w:hAnsi="Arial" w:cs="Arial"/>
          <w:sz w:val="22"/>
          <w:szCs w:val="22"/>
        </w:rPr>
      </w:pPr>
      <w:proofErr w:type="spellStart"/>
      <w:r w:rsidRPr="00986DE7">
        <w:rPr>
          <w:rFonts w:ascii="Arial" w:hAnsi="Arial" w:cs="Arial"/>
          <w:sz w:val="22"/>
          <w:szCs w:val="22"/>
        </w:rPr>
        <w:t>PyMOL</w:t>
      </w:r>
      <w:proofErr w:type="spellEnd"/>
      <w:r w:rsidRPr="00986DE7">
        <w:rPr>
          <w:rFonts w:ascii="Arial" w:hAnsi="Arial" w:cs="Arial"/>
          <w:sz w:val="22"/>
          <w:szCs w:val="22"/>
        </w:rPr>
        <w:t xml:space="preserve"> file </w:t>
      </w:r>
      <w:r>
        <w:rPr>
          <w:rFonts w:ascii="Arial" w:hAnsi="Arial" w:cs="Arial"/>
          <w:sz w:val="22"/>
          <w:szCs w:val="22"/>
        </w:rPr>
        <w:t>for Figure 9.</w:t>
      </w:r>
    </w:p>
    <w:p w14:paraId="458069DF" w14:textId="77777777" w:rsidR="00F74CF3" w:rsidRPr="00F74CF3" w:rsidRDefault="00F74CF3" w:rsidP="00F74CF3">
      <w:pPr>
        <w:rPr>
          <w:rFonts w:ascii="Arial" w:hAnsi="Arial" w:cs="Arial"/>
          <w:sz w:val="22"/>
          <w:szCs w:val="22"/>
        </w:rPr>
      </w:pPr>
    </w:p>
    <w:p w14:paraId="0C68AC9E" w14:textId="77777777" w:rsidR="00F74CF3" w:rsidRPr="00F74CF3" w:rsidRDefault="00F74CF3" w:rsidP="00F74CF3">
      <w:pPr>
        <w:rPr>
          <w:rFonts w:ascii="Arial" w:hAnsi="Arial" w:cs="Arial"/>
          <w:b/>
          <w:sz w:val="22"/>
          <w:szCs w:val="22"/>
        </w:rPr>
      </w:pPr>
    </w:p>
    <w:p w14:paraId="23E734A5" w14:textId="382D753C" w:rsidR="00F74CF3" w:rsidRDefault="00F74CF3" w:rsidP="00986DE7">
      <w:pPr>
        <w:rPr>
          <w:rFonts w:ascii="Arial" w:hAnsi="Arial" w:cs="Arial"/>
          <w:sz w:val="22"/>
          <w:szCs w:val="22"/>
        </w:rPr>
      </w:pPr>
    </w:p>
    <w:p w14:paraId="42F7606E" w14:textId="77777777" w:rsidR="00F74CF3" w:rsidRPr="00F74CF3" w:rsidRDefault="00F74CF3" w:rsidP="00986DE7">
      <w:pPr>
        <w:rPr>
          <w:rFonts w:ascii="Arial" w:hAnsi="Arial" w:cs="Arial"/>
          <w:sz w:val="22"/>
          <w:szCs w:val="22"/>
        </w:rPr>
      </w:pPr>
    </w:p>
    <w:p w14:paraId="089A57BD" w14:textId="77777777" w:rsidR="00986DE7" w:rsidRPr="00986DE7" w:rsidRDefault="00986DE7" w:rsidP="005D0B30">
      <w:pPr>
        <w:rPr>
          <w:rFonts w:ascii="Arial" w:hAnsi="Arial" w:cs="Arial"/>
          <w:b/>
          <w:sz w:val="22"/>
          <w:szCs w:val="22"/>
        </w:rPr>
      </w:pPr>
    </w:p>
    <w:sectPr w:rsidR="00986DE7" w:rsidRPr="00986DE7" w:rsidSect="006D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16"/>
    <w:rsid w:val="000A4742"/>
    <w:rsid w:val="0010039E"/>
    <w:rsid w:val="00112268"/>
    <w:rsid w:val="001263F5"/>
    <w:rsid w:val="00220679"/>
    <w:rsid w:val="002E59FA"/>
    <w:rsid w:val="0045452F"/>
    <w:rsid w:val="00464DAB"/>
    <w:rsid w:val="00506AA2"/>
    <w:rsid w:val="005D0B30"/>
    <w:rsid w:val="005F090C"/>
    <w:rsid w:val="006D08EF"/>
    <w:rsid w:val="006F0BCF"/>
    <w:rsid w:val="007D5416"/>
    <w:rsid w:val="00825240"/>
    <w:rsid w:val="00871634"/>
    <w:rsid w:val="00986DE7"/>
    <w:rsid w:val="00B34EF8"/>
    <w:rsid w:val="00B37AD8"/>
    <w:rsid w:val="00C447E2"/>
    <w:rsid w:val="00CB2E3A"/>
    <w:rsid w:val="00CD0DF8"/>
    <w:rsid w:val="00CE0629"/>
    <w:rsid w:val="00D20C56"/>
    <w:rsid w:val="00D754BC"/>
    <w:rsid w:val="00DB18D3"/>
    <w:rsid w:val="00DB1CB0"/>
    <w:rsid w:val="00DC703C"/>
    <w:rsid w:val="00EE1C05"/>
    <w:rsid w:val="00F5215D"/>
    <w:rsid w:val="00F576BF"/>
    <w:rsid w:val="00F74CF3"/>
    <w:rsid w:val="00FA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70C15"/>
  <w15:chartTrackingRefBased/>
  <w15:docId w15:val="{7873F732-6527-A245-9151-30891E0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BROW</dc:creator>
  <cp:keywords/>
  <dc:description/>
  <cp:lastModifiedBy>DAVID A BROW</cp:lastModifiedBy>
  <cp:revision>30</cp:revision>
  <dcterms:created xsi:type="dcterms:W3CDTF">2019-02-21T21:05:00Z</dcterms:created>
  <dcterms:modified xsi:type="dcterms:W3CDTF">2019-03-19T23:02:00Z</dcterms:modified>
</cp:coreProperties>
</file>