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D" w:rsidRDefault="0018591B">
      <w:pPr>
        <w:rPr>
          <w:lang w:val="en-US"/>
        </w:rPr>
      </w:pPr>
      <w:r w:rsidRPr="00361CC8">
        <w:rPr>
          <w:noProof/>
          <w:lang w:eastAsia="es-ES"/>
        </w:rPr>
        <w:drawing>
          <wp:inline distT="0" distB="0" distL="0" distR="0" wp14:anchorId="197A88E9" wp14:editId="0CE301ED">
            <wp:extent cx="5257800" cy="8026631"/>
            <wp:effectExtent l="0" t="0" r="0" b="0"/>
            <wp:docPr id="4" name="Imagen 4" descr="\\Vboxsvr\vb\Submission\bitm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boxsvr\vb\Submission\bitma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80" cy="80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62" w:rsidRPr="0018591B" w:rsidRDefault="00E91762" w:rsidP="000437D3">
      <w:pPr>
        <w:jc w:val="both"/>
        <w:rPr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b/>
          <w:u w:val="single"/>
          <w:lang w:val="en-US"/>
        </w:rPr>
        <w:t>Figure S3</w:t>
      </w:r>
      <w:r w:rsidRPr="00314AEA">
        <w:rPr>
          <w:rFonts w:ascii="Times New Roman" w:eastAsia="Times New Roman" w:hAnsi="Times New Roman" w:cs="Times New Roman"/>
          <w:b/>
          <w:u w:val="single"/>
          <w:lang w:val="en-US"/>
        </w:rPr>
        <w:t>.</w:t>
      </w:r>
      <w:r w:rsidR="009A161E">
        <w:rPr>
          <w:rFonts w:ascii="Times New Roman" w:eastAsia="Times New Roman" w:hAnsi="Times New Roman" w:cs="Times New Roman"/>
          <w:b/>
          <w:lang w:val="en-US"/>
        </w:rPr>
        <w:t xml:space="preserve"> Distribution of locus</w:t>
      </w:r>
      <w:r w:rsidRPr="00314AEA">
        <w:rPr>
          <w:rFonts w:ascii="Times New Roman" w:eastAsia="Times New Roman" w:hAnsi="Times New Roman" w:cs="Times New Roman"/>
          <w:b/>
          <w:lang w:val="en-US"/>
        </w:rPr>
        <w:t xml:space="preserve"> effect sizes for disease traits.</w:t>
      </w:r>
      <w:r>
        <w:rPr>
          <w:rFonts w:ascii="Times New Roman" w:eastAsia="Times New Roman" w:hAnsi="Times New Roman" w:cs="Times New Roman"/>
          <w:lang w:val="en-US"/>
        </w:rPr>
        <w:t xml:space="preserve"> In red it is shown the expected distribution. In blue, the inferred expected distribution with returns a heritability value that approaches the most to the familial value.</w:t>
      </w:r>
      <w:bookmarkEnd w:id="0"/>
    </w:p>
    <w:sectPr w:rsidR="00E91762" w:rsidRPr="001859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B"/>
    <w:rsid w:val="000437D3"/>
    <w:rsid w:val="0018591B"/>
    <w:rsid w:val="002667DD"/>
    <w:rsid w:val="009A161E"/>
    <w:rsid w:val="00E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EA3C-5A7B-44DD-9AF2-B6C830B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killbill</dc:creator>
  <cp:keywords/>
  <dc:description/>
  <cp:lastModifiedBy>killbill</cp:lastModifiedBy>
  <cp:revision>4</cp:revision>
  <dcterms:created xsi:type="dcterms:W3CDTF">2019-02-28T15:58:00Z</dcterms:created>
  <dcterms:modified xsi:type="dcterms:W3CDTF">2019-03-04T10:01:00Z</dcterms:modified>
</cp:coreProperties>
</file>