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92" w:rsidRDefault="00924892">
      <w:pPr>
        <w:rPr>
          <w:lang w:val="en-US"/>
        </w:rPr>
      </w:pPr>
      <w:r w:rsidRPr="00757EE7">
        <w:rPr>
          <w:noProof/>
          <w:lang w:eastAsia="es-ES"/>
        </w:rPr>
        <w:drawing>
          <wp:inline distT="0" distB="0" distL="0" distR="0" wp14:anchorId="2FA9E4B5" wp14:editId="23B7C79A">
            <wp:extent cx="5400040" cy="4321175"/>
            <wp:effectExtent l="0" t="0" r="0" b="3175"/>
            <wp:docPr id="12" name="Imagen 12" descr="\\Vboxsvr\vb\Genetics 2\Armando\Bi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boxsvr\vb\Genetics 2\Armando\Bi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49" w:rsidRDefault="001C1649">
      <w:pPr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1C1649" w:rsidRPr="001C1649" w:rsidRDefault="001C1649" w:rsidP="004B57C4">
      <w:pPr>
        <w:jc w:val="both"/>
        <w:rPr>
          <w:rFonts w:ascii="Times New Roman" w:eastAsia="Times New Roman" w:hAnsi="Times New Roman" w:cs="Times New Roman"/>
          <w:lang w:val="en-US"/>
        </w:rPr>
      </w:pPr>
      <w:bookmarkStart w:id="0" w:name="_GoBack"/>
      <w:r w:rsidRPr="00E27A00">
        <w:rPr>
          <w:rFonts w:ascii="Times New Roman" w:eastAsia="Times New Roman" w:hAnsi="Times New Roman" w:cs="Times New Roman"/>
          <w:b/>
          <w:u w:val="single"/>
          <w:lang w:val="en-US"/>
        </w:rPr>
        <w:t xml:space="preserve">Figure </w:t>
      </w:r>
      <w:r>
        <w:rPr>
          <w:rFonts w:ascii="Times New Roman" w:eastAsia="Times New Roman" w:hAnsi="Times New Roman" w:cs="Times New Roman"/>
          <w:b/>
          <w:u w:val="single"/>
          <w:lang w:val="en-US"/>
        </w:rPr>
        <w:t>S4</w:t>
      </w:r>
      <w:r w:rsidRPr="00314AEA">
        <w:rPr>
          <w:rFonts w:ascii="Times New Roman" w:eastAsia="Times New Roman" w:hAnsi="Times New Roman" w:cs="Times New Roman"/>
          <w:b/>
          <w:u w:val="single"/>
          <w:lang w:val="en-US"/>
        </w:rPr>
        <w:t>.</w:t>
      </w:r>
      <w:r w:rsidRPr="00314AEA">
        <w:rPr>
          <w:rFonts w:ascii="Times New Roman" w:eastAsia="Times New Roman" w:hAnsi="Times New Roman" w:cs="Times New Roman"/>
          <w:b/>
          <w:lang w:val="en-US"/>
        </w:rPr>
        <w:t xml:space="preserve"> Prediction bias over the observed parameters calculated for </w:t>
      </w:r>
      <w:r w:rsidR="00246585">
        <w:rPr>
          <w:rFonts w:ascii="Times New Roman" w:eastAsia="Times New Roman" w:hAnsi="Times New Roman" w:cs="Times New Roman"/>
          <w:b/>
          <w:lang w:val="en-US"/>
        </w:rPr>
        <w:t>the cumulated number of loci</w:t>
      </w:r>
      <w:r w:rsidRPr="00314AEA">
        <w:rPr>
          <w:rFonts w:ascii="Times New Roman" w:eastAsia="Times New Roman" w:hAnsi="Times New Roman" w:cs="Times New Roman"/>
          <w:b/>
          <w:lang w:val="en-US"/>
        </w:rPr>
        <w:t xml:space="preserve"> as independent variable. </w:t>
      </w:r>
      <w:r>
        <w:rPr>
          <w:rFonts w:ascii="Times New Roman" w:eastAsia="Times New Roman" w:hAnsi="Times New Roman" w:cs="Times New Roman"/>
          <w:lang w:val="en-US"/>
        </w:rPr>
        <w:t xml:space="preserve">Models are </w:t>
      </w:r>
      <w:r w:rsidRPr="00120020">
        <w:rPr>
          <w:rFonts w:ascii="Times New Roman" w:eastAsia="Times New Roman" w:hAnsi="Times New Roman" w:cs="Times New Roman"/>
          <w:lang w:val="en-US"/>
        </w:rPr>
        <w:t xml:space="preserve">named as in </w:t>
      </w:r>
      <w:r w:rsidRPr="003C7E9C">
        <w:rPr>
          <w:rFonts w:ascii="Times New Roman" w:eastAsia="Times New Roman" w:hAnsi="Times New Roman" w:cs="Times New Roman"/>
          <w:lang w:val="en-US"/>
        </w:rPr>
        <w:t>Table S</w:t>
      </w:r>
      <w:r>
        <w:rPr>
          <w:rFonts w:ascii="Times New Roman" w:eastAsia="Times New Roman" w:hAnsi="Times New Roman" w:cs="Times New Roman"/>
          <w:lang w:val="en-US"/>
        </w:rPr>
        <w:t>6</w:t>
      </w:r>
      <w:r w:rsidRPr="00120020">
        <w:rPr>
          <w:rFonts w:ascii="Times New Roman" w:eastAsia="Times New Roman" w:hAnsi="Times New Roman" w:cs="Times New Roman"/>
          <w:lang w:val="en-US"/>
        </w:rPr>
        <w:t xml:space="preserve"> depending on the dependent variable used: mean </w:t>
      </w:r>
      <w:r w:rsidR="003D6456">
        <w:rPr>
          <w:rFonts w:ascii="Times New Roman" w:eastAsia="Times New Roman" w:hAnsi="Times New Roman" w:cs="Times New Roman"/>
          <w:lang w:val="en-US"/>
        </w:rPr>
        <w:t>locus</w:t>
      </w:r>
      <w:r w:rsidRPr="00120020">
        <w:rPr>
          <w:rFonts w:ascii="Times New Roman" w:eastAsia="Times New Roman" w:hAnsi="Times New Roman" w:cs="Times New Roman"/>
          <w:lang w:val="en-US"/>
        </w:rPr>
        <w:t xml:space="preserve"> effect size (A) or frequency (B), heritability (C), the mean and standard deviation parameters of the log-normal distribution of effect sizes (D and E respectively) or the mean and standard deviation parameters of the normal distribution of MAF (F and G respectively).</w:t>
      </w:r>
      <w:bookmarkEnd w:id="0"/>
    </w:p>
    <w:sectPr w:rsidR="001C1649" w:rsidRPr="001C1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92"/>
    <w:rsid w:val="001C1649"/>
    <w:rsid w:val="00246585"/>
    <w:rsid w:val="002667DD"/>
    <w:rsid w:val="003D6456"/>
    <w:rsid w:val="004B57C4"/>
    <w:rsid w:val="0092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FCE62-B674-433D-B00D-E10DCAC2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killbill</dc:creator>
  <cp:keywords/>
  <dc:description/>
  <cp:lastModifiedBy>killbill</cp:lastModifiedBy>
  <cp:revision>5</cp:revision>
  <dcterms:created xsi:type="dcterms:W3CDTF">2019-02-28T15:59:00Z</dcterms:created>
  <dcterms:modified xsi:type="dcterms:W3CDTF">2019-03-04T10:00:00Z</dcterms:modified>
</cp:coreProperties>
</file>