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8A11" w14:textId="1A8FF01E" w:rsidR="003C17F2" w:rsidRPr="00ED47C5" w:rsidRDefault="00AB0627" w:rsidP="00AE793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</w:t>
      </w:r>
      <w:r w:rsidR="00625351" w:rsidRPr="00ED47C5">
        <w:rPr>
          <w:rFonts w:ascii="Arial" w:hAnsi="Arial" w:cs="Arial"/>
          <w:b/>
          <w:sz w:val="20"/>
          <w:szCs w:val="20"/>
        </w:rPr>
        <w:t xml:space="preserve"> S1</w:t>
      </w:r>
      <w:r w:rsidR="00E27D5C" w:rsidRPr="00ED47C5">
        <w:rPr>
          <w:rFonts w:ascii="Arial" w:hAnsi="Arial" w:cs="Arial"/>
          <w:b/>
          <w:sz w:val="20"/>
          <w:szCs w:val="20"/>
        </w:rPr>
        <w:t xml:space="preserve"> </w:t>
      </w:r>
      <w:r w:rsidR="00E27D5C" w:rsidRPr="00ED47C5">
        <w:rPr>
          <w:rFonts w:ascii="Arial" w:hAnsi="Arial" w:cs="Arial"/>
          <w:sz w:val="20"/>
          <w:szCs w:val="20"/>
        </w:rPr>
        <w:t>Prediction strategies used for assessing model accuracy</w:t>
      </w:r>
    </w:p>
    <w:p w14:paraId="6CFD83E4" w14:textId="77777777" w:rsidR="003C17F2" w:rsidRPr="00ED47C5" w:rsidRDefault="003C17F2" w:rsidP="00AE793C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42A8C1A" w14:textId="1658789E" w:rsidR="003C17F2" w:rsidRPr="00ED47C5" w:rsidRDefault="00120E02" w:rsidP="00AE793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</w:t>
      </w:r>
      <w:r w:rsidR="00AB0627">
        <w:rPr>
          <w:rFonts w:ascii="Arial" w:hAnsi="Arial" w:cs="Arial"/>
          <w:b/>
          <w:sz w:val="20"/>
          <w:szCs w:val="20"/>
        </w:rPr>
        <w:t>WITHIN SITE-YEAR</w:t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1998"/>
        <w:gridCol w:w="1506"/>
        <w:gridCol w:w="643"/>
        <w:gridCol w:w="1799"/>
        <w:gridCol w:w="1709"/>
        <w:gridCol w:w="1710"/>
      </w:tblGrid>
      <w:tr w:rsidR="003C17F2" w:rsidRPr="00ED47C5" w14:paraId="77BD8B29" w14:textId="77777777" w:rsidTr="00120E02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A866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  <w:tcBorders>
              <w:left w:val="single" w:sz="4" w:space="0" w:color="auto"/>
            </w:tcBorders>
          </w:tcPr>
          <w:p w14:paraId="01421AB7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2013-14</w:t>
            </w:r>
          </w:p>
        </w:tc>
        <w:tc>
          <w:tcPr>
            <w:tcW w:w="1799" w:type="dxa"/>
          </w:tcPr>
          <w:p w14:paraId="600780C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2014-15</w:t>
            </w:r>
          </w:p>
        </w:tc>
        <w:tc>
          <w:tcPr>
            <w:tcW w:w="1709" w:type="dxa"/>
          </w:tcPr>
          <w:p w14:paraId="1AE4F34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2015-16</w:t>
            </w:r>
          </w:p>
        </w:tc>
        <w:tc>
          <w:tcPr>
            <w:tcW w:w="1710" w:type="dxa"/>
          </w:tcPr>
          <w:p w14:paraId="5C5659BD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</w:tr>
      <w:tr w:rsidR="003C17F2" w:rsidRPr="00ED47C5" w14:paraId="0957534D" w14:textId="77777777" w:rsidTr="00120E02">
        <w:tc>
          <w:tcPr>
            <w:tcW w:w="1998" w:type="dxa"/>
            <w:tcBorders>
              <w:top w:val="single" w:sz="4" w:space="0" w:color="auto"/>
            </w:tcBorders>
          </w:tcPr>
          <w:p w14:paraId="3D90AC7D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Bed</w:t>
            </w:r>
          </w:p>
        </w:tc>
        <w:tc>
          <w:tcPr>
            <w:tcW w:w="1506" w:type="dxa"/>
            <w:shd w:val="clear" w:color="auto" w:fill="auto"/>
          </w:tcPr>
          <w:p w14:paraId="72361657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643" w:type="dxa"/>
            <w:shd w:val="clear" w:color="auto" w:fill="auto"/>
          </w:tcPr>
          <w:p w14:paraId="20040D21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TST</w:t>
            </w:r>
          </w:p>
        </w:tc>
        <w:tc>
          <w:tcPr>
            <w:tcW w:w="1799" w:type="dxa"/>
          </w:tcPr>
          <w:p w14:paraId="567878D6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66C09F61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AF2CD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1B29E489" w14:textId="77777777" w:rsidTr="00120E02">
        <w:tc>
          <w:tcPr>
            <w:tcW w:w="1998" w:type="dxa"/>
          </w:tcPr>
          <w:p w14:paraId="762370B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Flat</w:t>
            </w:r>
          </w:p>
        </w:tc>
        <w:tc>
          <w:tcPr>
            <w:tcW w:w="2149" w:type="dxa"/>
            <w:gridSpan w:val="2"/>
          </w:tcPr>
          <w:p w14:paraId="48A8CC3D" w14:textId="77777777" w:rsidR="003C17F2" w:rsidRPr="00ED47C5" w:rsidRDefault="003C17F2" w:rsidP="00AE793C">
            <w:pPr>
              <w:ind w:right="-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EB0286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70A2AD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1A61E1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6C6478F5" w14:textId="77777777" w:rsidTr="00120E02">
        <w:tc>
          <w:tcPr>
            <w:tcW w:w="1998" w:type="dxa"/>
          </w:tcPr>
          <w:p w14:paraId="31310F8C" w14:textId="17CC3DAA" w:rsidR="003C17F2" w:rsidRPr="00ED47C5" w:rsidRDefault="00120E0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  <w:r w:rsidR="003C17F2" w:rsidRPr="00ED47C5">
              <w:rPr>
                <w:rFonts w:ascii="Arial" w:hAnsi="Arial" w:cs="Arial"/>
                <w:b/>
                <w:sz w:val="20"/>
                <w:szCs w:val="20"/>
              </w:rPr>
              <w:t>Drought</w:t>
            </w:r>
          </w:p>
        </w:tc>
        <w:tc>
          <w:tcPr>
            <w:tcW w:w="2149" w:type="dxa"/>
            <w:gridSpan w:val="2"/>
          </w:tcPr>
          <w:p w14:paraId="422E350B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1B5AFE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22A00A5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67779D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6FE67924" w14:textId="77777777" w:rsidTr="00120E02">
        <w:tc>
          <w:tcPr>
            <w:tcW w:w="1998" w:type="dxa"/>
          </w:tcPr>
          <w:p w14:paraId="65812E50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Severe Drought</w:t>
            </w:r>
          </w:p>
        </w:tc>
        <w:tc>
          <w:tcPr>
            <w:tcW w:w="2149" w:type="dxa"/>
            <w:gridSpan w:val="2"/>
          </w:tcPr>
          <w:p w14:paraId="27DA8EB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6A1487D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466A69E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112F8FB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1ED31BB7" w14:textId="77777777" w:rsidTr="00120E02">
        <w:tc>
          <w:tcPr>
            <w:tcW w:w="1998" w:type="dxa"/>
          </w:tcPr>
          <w:p w14:paraId="77C2509D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Heat</w:t>
            </w:r>
          </w:p>
        </w:tc>
        <w:tc>
          <w:tcPr>
            <w:tcW w:w="2149" w:type="dxa"/>
            <w:gridSpan w:val="2"/>
          </w:tcPr>
          <w:p w14:paraId="749B7EA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C56FB5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FF4889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285F0B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95189A" w14:textId="77777777" w:rsidR="003C17F2" w:rsidRPr="00ED47C5" w:rsidRDefault="003C17F2" w:rsidP="00AE793C">
      <w:pPr>
        <w:spacing w:line="480" w:lineRule="auto"/>
        <w:rPr>
          <w:rFonts w:ascii="Arial" w:hAnsi="Arial" w:cs="Arial"/>
          <w:sz w:val="20"/>
          <w:szCs w:val="20"/>
        </w:rPr>
      </w:pPr>
    </w:p>
    <w:p w14:paraId="1F1507EB" w14:textId="6A5D5539" w:rsidR="003C17F2" w:rsidRPr="00ED47C5" w:rsidRDefault="003C17F2" w:rsidP="00AE793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D47C5">
        <w:rPr>
          <w:rFonts w:ascii="Arial" w:hAnsi="Arial" w:cs="Arial"/>
          <w:b/>
          <w:sz w:val="20"/>
          <w:szCs w:val="20"/>
        </w:rPr>
        <w:t xml:space="preserve">B. </w:t>
      </w:r>
      <w:r w:rsidR="00AB0627">
        <w:rPr>
          <w:rFonts w:ascii="Arial" w:hAnsi="Arial" w:cs="Arial"/>
          <w:b/>
          <w:sz w:val="20"/>
          <w:szCs w:val="20"/>
        </w:rPr>
        <w:t>WITHIN BREEDING CYCLE/ACROSS MANAGED TREATMENTS</w:t>
      </w:r>
    </w:p>
    <w:tbl>
      <w:tblPr>
        <w:tblStyle w:val="TableGrid"/>
        <w:tblW w:w="9407" w:type="dxa"/>
        <w:tblLayout w:type="fixed"/>
        <w:tblLook w:val="04A0" w:firstRow="1" w:lastRow="0" w:firstColumn="1" w:lastColumn="0" w:noHBand="0" w:noVBand="1"/>
      </w:tblPr>
      <w:tblGrid>
        <w:gridCol w:w="1998"/>
        <w:gridCol w:w="1482"/>
        <w:gridCol w:w="720"/>
        <w:gridCol w:w="1800"/>
        <w:gridCol w:w="1710"/>
        <w:gridCol w:w="1697"/>
      </w:tblGrid>
      <w:tr w:rsidR="003C17F2" w:rsidRPr="00ED47C5" w14:paraId="14EE478F" w14:textId="77777777" w:rsidTr="00120E02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D822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</w:tcPr>
          <w:p w14:paraId="40D6424B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2013-14</w:t>
            </w:r>
          </w:p>
        </w:tc>
        <w:tc>
          <w:tcPr>
            <w:tcW w:w="1800" w:type="dxa"/>
          </w:tcPr>
          <w:p w14:paraId="76BA1F52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2014-15</w:t>
            </w:r>
          </w:p>
        </w:tc>
        <w:tc>
          <w:tcPr>
            <w:tcW w:w="1710" w:type="dxa"/>
          </w:tcPr>
          <w:p w14:paraId="5D507217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2015-16</w:t>
            </w:r>
          </w:p>
        </w:tc>
        <w:tc>
          <w:tcPr>
            <w:tcW w:w="1697" w:type="dxa"/>
          </w:tcPr>
          <w:p w14:paraId="7235CC5F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</w:tr>
      <w:tr w:rsidR="003C17F2" w:rsidRPr="00ED47C5" w14:paraId="1A81BE57" w14:textId="77777777" w:rsidTr="00120E02">
        <w:tc>
          <w:tcPr>
            <w:tcW w:w="1998" w:type="dxa"/>
            <w:tcBorders>
              <w:top w:val="single" w:sz="4" w:space="0" w:color="auto"/>
            </w:tcBorders>
          </w:tcPr>
          <w:p w14:paraId="143BF3E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Bed</w:t>
            </w:r>
          </w:p>
        </w:tc>
        <w:tc>
          <w:tcPr>
            <w:tcW w:w="1482" w:type="dxa"/>
            <w:shd w:val="clear" w:color="auto" w:fill="auto"/>
          </w:tcPr>
          <w:p w14:paraId="5B095656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TST</w:t>
            </w:r>
          </w:p>
        </w:tc>
        <w:tc>
          <w:tcPr>
            <w:tcW w:w="720" w:type="dxa"/>
            <w:shd w:val="clear" w:color="auto" w:fill="auto"/>
          </w:tcPr>
          <w:p w14:paraId="10420487" w14:textId="77777777" w:rsidR="003C17F2" w:rsidRPr="00ED47C5" w:rsidRDefault="003C17F2" w:rsidP="00AE793C">
            <w:pPr>
              <w:ind w:left="-359" w:firstLine="359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  <w:shd w:val="clear" w:color="auto" w:fill="auto"/>
          </w:tcPr>
          <w:p w14:paraId="4FB45601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4544F96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17E048F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0F12546E" w14:textId="77777777" w:rsidTr="00120E02">
        <w:tc>
          <w:tcPr>
            <w:tcW w:w="1998" w:type="dxa"/>
          </w:tcPr>
          <w:p w14:paraId="7E6FC1A7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Flat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206530C3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</w:tcPr>
          <w:p w14:paraId="650C5D8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6C5F0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68673B9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56EF47D5" w14:textId="77777777" w:rsidTr="00120E02">
        <w:tc>
          <w:tcPr>
            <w:tcW w:w="1998" w:type="dxa"/>
          </w:tcPr>
          <w:p w14:paraId="4D3DB9BB" w14:textId="2B3240FA" w:rsidR="003C17F2" w:rsidRPr="00ED47C5" w:rsidRDefault="00120E0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  <w:r w:rsidR="003C17F2" w:rsidRPr="00ED47C5">
              <w:rPr>
                <w:rFonts w:ascii="Arial" w:hAnsi="Arial" w:cs="Arial"/>
                <w:b/>
                <w:sz w:val="20"/>
                <w:szCs w:val="20"/>
              </w:rPr>
              <w:t>Drought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540B167F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</w:tcPr>
          <w:p w14:paraId="486ADEA0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EB8DD2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55AC8821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3F13D82F" w14:textId="77777777" w:rsidTr="00120E02">
        <w:tc>
          <w:tcPr>
            <w:tcW w:w="1998" w:type="dxa"/>
          </w:tcPr>
          <w:p w14:paraId="34A39B29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Severe Drought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03843323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</w:tcPr>
          <w:p w14:paraId="01AA84E2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B88A4D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39E684C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09F93F37" w14:textId="77777777" w:rsidTr="00120E02">
        <w:tc>
          <w:tcPr>
            <w:tcW w:w="1998" w:type="dxa"/>
          </w:tcPr>
          <w:p w14:paraId="77595096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Heat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387573FE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</w:tcPr>
          <w:p w14:paraId="0CEFA786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0FA87C2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63713A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E8C4D3" w14:textId="77777777" w:rsidR="003C17F2" w:rsidRPr="00ED47C5" w:rsidRDefault="003C17F2" w:rsidP="00AE793C">
      <w:pPr>
        <w:spacing w:line="480" w:lineRule="auto"/>
        <w:rPr>
          <w:rFonts w:ascii="Arial" w:hAnsi="Arial" w:cs="Arial"/>
          <w:sz w:val="20"/>
          <w:szCs w:val="20"/>
        </w:rPr>
      </w:pPr>
    </w:p>
    <w:p w14:paraId="0CEB31A2" w14:textId="0DE02D01" w:rsidR="003C17F2" w:rsidRPr="00ED47C5" w:rsidRDefault="003C17F2" w:rsidP="00AE793C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ED47C5">
        <w:rPr>
          <w:rFonts w:ascii="Arial" w:hAnsi="Arial" w:cs="Arial"/>
          <w:b/>
          <w:sz w:val="20"/>
          <w:szCs w:val="20"/>
        </w:rPr>
        <w:t xml:space="preserve">C. </w:t>
      </w:r>
      <w:r w:rsidR="00AB0627">
        <w:rPr>
          <w:rFonts w:ascii="Arial" w:hAnsi="Arial" w:cs="Arial"/>
          <w:b/>
          <w:sz w:val="20"/>
          <w:szCs w:val="20"/>
        </w:rPr>
        <w:t>ACROSS BREEDING CYCLES/WITHIN MANAGED TREATMENT</w:t>
      </w:r>
    </w:p>
    <w:tbl>
      <w:tblPr>
        <w:tblStyle w:val="TableGrid"/>
        <w:tblW w:w="9407" w:type="dxa"/>
        <w:tblLayout w:type="fixed"/>
        <w:tblLook w:val="04A0" w:firstRow="1" w:lastRow="0" w:firstColumn="1" w:lastColumn="0" w:noHBand="0" w:noVBand="1"/>
      </w:tblPr>
      <w:tblGrid>
        <w:gridCol w:w="1998"/>
        <w:gridCol w:w="1482"/>
        <w:gridCol w:w="720"/>
        <w:gridCol w:w="1800"/>
        <w:gridCol w:w="1710"/>
        <w:gridCol w:w="1697"/>
      </w:tblGrid>
      <w:tr w:rsidR="003C17F2" w:rsidRPr="00ED47C5" w14:paraId="65CD170F" w14:textId="77777777" w:rsidTr="00120E02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BB98B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</w:tcPr>
          <w:p w14:paraId="4969CAF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2013-14</w:t>
            </w:r>
          </w:p>
        </w:tc>
        <w:tc>
          <w:tcPr>
            <w:tcW w:w="1800" w:type="dxa"/>
          </w:tcPr>
          <w:p w14:paraId="7A9CF5F1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2014-15</w:t>
            </w:r>
          </w:p>
        </w:tc>
        <w:tc>
          <w:tcPr>
            <w:tcW w:w="1710" w:type="dxa"/>
          </w:tcPr>
          <w:p w14:paraId="72941AEE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2015-16</w:t>
            </w:r>
          </w:p>
        </w:tc>
        <w:tc>
          <w:tcPr>
            <w:tcW w:w="1697" w:type="dxa"/>
          </w:tcPr>
          <w:p w14:paraId="36DA0A62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2016-17</w:t>
            </w:r>
          </w:p>
        </w:tc>
      </w:tr>
      <w:tr w:rsidR="003C17F2" w:rsidRPr="00ED47C5" w14:paraId="150AA156" w14:textId="77777777" w:rsidTr="00120E02">
        <w:tc>
          <w:tcPr>
            <w:tcW w:w="1998" w:type="dxa"/>
            <w:tcBorders>
              <w:top w:val="single" w:sz="4" w:space="0" w:color="auto"/>
            </w:tcBorders>
          </w:tcPr>
          <w:p w14:paraId="07FA82E7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Bed</w:t>
            </w:r>
          </w:p>
        </w:tc>
        <w:tc>
          <w:tcPr>
            <w:tcW w:w="1482" w:type="dxa"/>
            <w:shd w:val="clear" w:color="auto" w:fill="auto"/>
          </w:tcPr>
          <w:p w14:paraId="307C9356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TST</w:t>
            </w:r>
          </w:p>
        </w:tc>
        <w:tc>
          <w:tcPr>
            <w:tcW w:w="720" w:type="dxa"/>
            <w:shd w:val="clear" w:color="auto" w:fill="auto"/>
          </w:tcPr>
          <w:p w14:paraId="362D25A8" w14:textId="77777777" w:rsidR="003C17F2" w:rsidRPr="00ED47C5" w:rsidRDefault="003C17F2" w:rsidP="00AE793C">
            <w:pPr>
              <w:ind w:left="-359" w:firstLine="359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800" w:type="dxa"/>
            <w:shd w:val="clear" w:color="auto" w:fill="auto"/>
          </w:tcPr>
          <w:p w14:paraId="7D0A6895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710" w:type="dxa"/>
            <w:shd w:val="clear" w:color="auto" w:fill="auto"/>
          </w:tcPr>
          <w:p w14:paraId="135B1212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  <w:tc>
          <w:tcPr>
            <w:tcW w:w="1697" w:type="dxa"/>
            <w:shd w:val="clear" w:color="auto" w:fill="auto"/>
          </w:tcPr>
          <w:p w14:paraId="27D0EC6C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47C5">
              <w:rPr>
                <w:rFonts w:ascii="Arial" w:hAnsi="Arial" w:cs="Arial"/>
                <w:sz w:val="20"/>
                <w:szCs w:val="20"/>
              </w:rPr>
              <w:t>TRN</w:t>
            </w:r>
          </w:p>
        </w:tc>
      </w:tr>
      <w:tr w:rsidR="003C17F2" w:rsidRPr="00ED47C5" w14:paraId="2B34AD6D" w14:textId="77777777" w:rsidTr="00120E02">
        <w:tc>
          <w:tcPr>
            <w:tcW w:w="1998" w:type="dxa"/>
          </w:tcPr>
          <w:p w14:paraId="53DC1943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Optimal Flat</w:t>
            </w:r>
          </w:p>
        </w:tc>
        <w:tc>
          <w:tcPr>
            <w:tcW w:w="2202" w:type="dxa"/>
            <w:gridSpan w:val="2"/>
          </w:tcPr>
          <w:p w14:paraId="3DC201F2" w14:textId="77777777" w:rsidR="003C17F2" w:rsidRPr="00ED47C5" w:rsidRDefault="003C17F2" w:rsidP="00AE793C">
            <w:pPr>
              <w:ind w:right="-3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D17C40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D988D3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06DB139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1080D66D" w14:textId="77777777" w:rsidTr="00120E02">
        <w:tc>
          <w:tcPr>
            <w:tcW w:w="1998" w:type="dxa"/>
          </w:tcPr>
          <w:p w14:paraId="1EEE00A5" w14:textId="505446AB" w:rsidR="003C17F2" w:rsidRPr="00ED47C5" w:rsidRDefault="00120E0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Moderate </w:t>
            </w:r>
            <w:r w:rsidR="003C17F2" w:rsidRPr="00ED47C5">
              <w:rPr>
                <w:rFonts w:ascii="Arial" w:hAnsi="Arial" w:cs="Arial"/>
                <w:b/>
                <w:sz w:val="20"/>
                <w:szCs w:val="20"/>
              </w:rPr>
              <w:t>Drought</w:t>
            </w:r>
          </w:p>
        </w:tc>
        <w:tc>
          <w:tcPr>
            <w:tcW w:w="2202" w:type="dxa"/>
            <w:gridSpan w:val="2"/>
          </w:tcPr>
          <w:p w14:paraId="2B9B8FD0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9E8D830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BA50B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3AB6C3C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094ACAD8" w14:textId="77777777" w:rsidTr="00120E02">
        <w:tc>
          <w:tcPr>
            <w:tcW w:w="1998" w:type="dxa"/>
          </w:tcPr>
          <w:p w14:paraId="39AECB1F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Severe Drought</w:t>
            </w:r>
          </w:p>
        </w:tc>
        <w:tc>
          <w:tcPr>
            <w:tcW w:w="2202" w:type="dxa"/>
            <w:gridSpan w:val="2"/>
          </w:tcPr>
          <w:p w14:paraId="01B32E9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0F37E3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DFE1ED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23EAFF24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F2" w:rsidRPr="00ED47C5" w14:paraId="79D1D89E" w14:textId="77777777" w:rsidTr="00120E02">
        <w:tc>
          <w:tcPr>
            <w:tcW w:w="1998" w:type="dxa"/>
          </w:tcPr>
          <w:p w14:paraId="15546DE1" w14:textId="77777777" w:rsidR="003C17F2" w:rsidRPr="00ED47C5" w:rsidRDefault="003C17F2" w:rsidP="00AE79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7C5">
              <w:rPr>
                <w:rFonts w:ascii="Arial" w:hAnsi="Arial" w:cs="Arial"/>
                <w:b/>
                <w:sz w:val="20"/>
                <w:szCs w:val="20"/>
              </w:rPr>
              <w:t>Heat</w:t>
            </w:r>
          </w:p>
        </w:tc>
        <w:tc>
          <w:tcPr>
            <w:tcW w:w="2202" w:type="dxa"/>
            <w:gridSpan w:val="2"/>
          </w:tcPr>
          <w:p w14:paraId="6308070F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03BEBD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B92EE8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14:paraId="13493062" w14:textId="77777777" w:rsidR="003C17F2" w:rsidRPr="00ED47C5" w:rsidRDefault="003C17F2" w:rsidP="00AE79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AFA77D" w14:textId="77777777" w:rsidR="003C17F2" w:rsidRPr="00ED47C5" w:rsidRDefault="003C17F2" w:rsidP="00AE793C">
      <w:pPr>
        <w:spacing w:line="480" w:lineRule="auto"/>
        <w:rPr>
          <w:rFonts w:ascii="Arial" w:hAnsi="Arial" w:cs="Arial"/>
          <w:sz w:val="20"/>
          <w:szCs w:val="20"/>
        </w:rPr>
      </w:pPr>
    </w:p>
    <w:p w14:paraId="01B92A00" w14:textId="398F571E" w:rsidR="00E27D5C" w:rsidRPr="00ED47C5" w:rsidRDefault="00E27D5C" w:rsidP="00E27D5C">
      <w:pPr>
        <w:spacing w:line="480" w:lineRule="auto"/>
        <w:rPr>
          <w:rFonts w:ascii="Arial" w:hAnsi="Arial" w:cs="Arial"/>
          <w:sz w:val="20"/>
          <w:szCs w:val="20"/>
        </w:rPr>
      </w:pPr>
      <w:r w:rsidRPr="00ED47C5">
        <w:rPr>
          <w:rFonts w:ascii="Arial" w:hAnsi="Arial" w:cs="Arial"/>
          <w:sz w:val="20"/>
          <w:szCs w:val="20"/>
        </w:rPr>
        <w:t>These tables represent an example of how phenotypic data records were partitioned an</w:t>
      </w:r>
      <w:bookmarkStart w:id="0" w:name="_GoBack"/>
      <w:bookmarkEnd w:id="0"/>
      <w:r w:rsidRPr="00ED47C5">
        <w:rPr>
          <w:rFonts w:ascii="Arial" w:hAnsi="Arial" w:cs="Arial"/>
          <w:sz w:val="20"/>
          <w:szCs w:val="20"/>
        </w:rPr>
        <w:t xml:space="preserve">d assigned to training and test sets for the three prediction strategies tested. Each cell represents one of the 20 site-years tested. Records allocated to the training set are indicated by TRN, while </w:t>
      </w:r>
      <w:proofErr w:type="gramStart"/>
      <w:r w:rsidRPr="00ED47C5">
        <w:rPr>
          <w:rFonts w:ascii="Arial" w:hAnsi="Arial" w:cs="Arial"/>
          <w:sz w:val="20"/>
          <w:szCs w:val="20"/>
        </w:rPr>
        <w:t>records</w:t>
      </w:r>
      <w:proofErr w:type="gramEnd"/>
      <w:r w:rsidRPr="00ED47C5">
        <w:rPr>
          <w:rFonts w:ascii="Arial" w:hAnsi="Arial" w:cs="Arial"/>
          <w:sz w:val="20"/>
          <w:szCs w:val="20"/>
        </w:rPr>
        <w:t xml:space="preserve"> assigned to the test s</w:t>
      </w:r>
      <w:r w:rsidR="00120E02">
        <w:rPr>
          <w:rFonts w:ascii="Arial" w:hAnsi="Arial" w:cs="Arial"/>
          <w:sz w:val="20"/>
          <w:szCs w:val="20"/>
        </w:rPr>
        <w:t>et are indicated by TST. Within site-year</w:t>
      </w:r>
      <w:r w:rsidRPr="00ED47C5">
        <w:rPr>
          <w:rFonts w:ascii="Arial" w:hAnsi="Arial" w:cs="Arial"/>
          <w:sz w:val="20"/>
          <w:szCs w:val="20"/>
        </w:rPr>
        <w:t xml:space="preserve"> prediction was performed </w:t>
      </w:r>
      <w:r w:rsidR="00120E02">
        <w:rPr>
          <w:rFonts w:ascii="Arial" w:hAnsi="Arial" w:cs="Arial"/>
          <w:sz w:val="20"/>
          <w:szCs w:val="20"/>
        </w:rPr>
        <w:t>considering records within a single site-year only</w:t>
      </w:r>
      <w:r w:rsidR="00C926B7" w:rsidRPr="00ED47C5">
        <w:rPr>
          <w:rFonts w:ascii="Arial" w:hAnsi="Arial" w:cs="Arial"/>
          <w:sz w:val="20"/>
          <w:szCs w:val="20"/>
        </w:rPr>
        <w:t xml:space="preserve">. In this example, 80% </w:t>
      </w:r>
      <w:r w:rsidRPr="00ED47C5">
        <w:rPr>
          <w:rFonts w:ascii="Arial" w:hAnsi="Arial" w:cs="Arial"/>
          <w:sz w:val="20"/>
          <w:szCs w:val="20"/>
        </w:rPr>
        <w:t xml:space="preserve">of the records from the 2013-14 </w:t>
      </w:r>
      <w:r w:rsidR="008C4649">
        <w:rPr>
          <w:rFonts w:ascii="Arial" w:hAnsi="Arial" w:cs="Arial"/>
          <w:sz w:val="20"/>
          <w:szCs w:val="20"/>
        </w:rPr>
        <w:t xml:space="preserve">Optimal Bed </w:t>
      </w:r>
      <w:r w:rsidRPr="00ED47C5">
        <w:rPr>
          <w:rFonts w:ascii="Arial" w:hAnsi="Arial" w:cs="Arial"/>
          <w:sz w:val="20"/>
          <w:szCs w:val="20"/>
        </w:rPr>
        <w:t xml:space="preserve">site-year were assigned to the </w:t>
      </w:r>
      <w:r w:rsidR="00120E02">
        <w:rPr>
          <w:rFonts w:ascii="Arial" w:hAnsi="Arial" w:cs="Arial"/>
          <w:sz w:val="20"/>
          <w:szCs w:val="20"/>
        </w:rPr>
        <w:t>TRN</w:t>
      </w:r>
      <w:r w:rsidR="00C926B7" w:rsidRPr="00ED47C5">
        <w:rPr>
          <w:rFonts w:ascii="Arial" w:hAnsi="Arial" w:cs="Arial"/>
          <w:sz w:val="20"/>
          <w:szCs w:val="20"/>
        </w:rPr>
        <w:t xml:space="preserve"> set, while the remaining 20% </w:t>
      </w:r>
      <w:r w:rsidR="008C4649">
        <w:rPr>
          <w:rFonts w:ascii="Arial" w:hAnsi="Arial" w:cs="Arial"/>
          <w:sz w:val="20"/>
          <w:szCs w:val="20"/>
        </w:rPr>
        <w:t xml:space="preserve">from the 2013-14 Optimal Bed site-year </w:t>
      </w:r>
      <w:r w:rsidRPr="00ED47C5">
        <w:rPr>
          <w:rFonts w:ascii="Arial" w:hAnsi="Arial" w:cs="Arial"/>
          <w:sz w:val="20"/>
          <w:szCs w:val="20"/>
        </w:rPr>
        <w:t xml:space="preserve">were assigned to the </w:t>
      </w:r>
      <w:r w:rsidR="00120E02">
        <w:rPr>
          <w:rFonts w:ascii="Arial" w:hAnsi="Arial" w:cs="Arial"/>
          <w:sz w:val="20"/>
          <w:szCs w:val="20"/>
        </w:rPr>
        <w:t>TST</w:t>
      </w:r>
      <w:r w:rsidRPr="00ED47C5">
        <w:rPr>
          <w:rFonts w:ascii="Arial" w:hAnsi="Arial" w:cs="Arial"/>
          <w:sz w:val="20"/>
          <w:szCs w:val="20"/>
        </w:rPr>
        <w:t xml:space="preserve"> </w:t>
      </w:r>
      <w:r w:rsidR="00120E02">
        <w:rPr>
          <w:rFonts w:ascii="Arial" w:hAnsi="Arial" w:cs="Arial"/>
          <w:sz w:val="20"/>
          <w:szCs w:val="20"/>
        </w:rPr>
        <w:t xml:space="preserve">set. Within breeding cycle/across managed treatment </w:t>
      </w:r>
      <w:r w:rsidR="00D10199" w:rsidRPr="00ED47C5">
        <w:rPr>
          <w:rFonts w:ascii="Arial" w:hAnsi="Arial" w:cs="Arial"/>
          <w:sz w:val="20"/>
          <w:szCs w:val="20"/>
        </w:rPr>
        <w:t xml:space="preserve">prediction was performed within a </w:t>
      </w:r>
      <w:r w:rsidR="00120E02">
        <w:rPr>
          <w:rFonts w:ascii="Arial" w:hAnsi="Arial" w:cs="Arial"/>
          <w:sz w:val="20"/>
          <w:szCs w:val="20"/>
        </w:rPr>
        <w:t xml:space="preserve">single </w:t>
      </w:r>
      <w:r w:rsidR="00D10199" w:rsidRPr="00ED47C5">
        <w:rPr>
          <w:rFonts w:ascii="Arial" w:hAnsi="Arial" w:cs="Arial"/>
          <w:sz w:val="20"/>
          <w:szCs w:val="20"/>
        </w:rPr>
        <w:t xml:space="preserve">breeding cycle but across </w:t>
      </w:r>
      <w:r w:rsidR="00120E02">
        <w:rPr>
          <w:rFonts w:ascii="Arial" w:hAnsi="Arial" w:cs="Arial"/>
          <w:sz w:val="20"/>
          <w:szCs w:val="20"/>
        </w:rPr>
        <w:t xml:space="preserve">the five </w:t>
      </w:r>
      <w:r w:rsidR="00D10199" w:rsidRPr="00ED47C5">
        <w:rPr>
          <w:rFonts w:ascii="Arial" w:hAnsi="Arial" w:cs="Arial"/>
          <w:sz w:val="20"/>
          <w:szCs w:val="20"/>
        </w:rPr>
        <w:t xml:space="preserve">managed treatments. In this example, the Optimal Flat, </w:t>
      </w:r>
      <w:r w:rsidR="00120E02">
        <w:rPr>
          <w:rFonts w:ascii="Arial" w:hAnsi="Arial" w:cs="Arial"/>
          <w:sz w:val="20"/>
          <w:szCs w:val="20"/>
        </w:rPr>
        <w:t xml:space="preserve">Moderate </w:t>
      </w:r>
      <w:r w:rsidR="00D10199" w:rsidRPr="00ED47C5">
        <w:rPr>
          <w:rFonts w:ascii="Arial" w:hAnsi="Arial" w:cs="Arial"/>
          <w:sz w:val="20"/>
          <w:szCs w:val="20"/>
        </w:rPr>
        <w:t xml:space="preserve">Drought, Severe Drought, and Heat treatments from the 2013-14 breeding cycle were assigned to the </w:t>
      </w:r>
      <w:r w:rsidR="00120E02">
        <w:rPr>
          <w:rFonts w:ascii="Arial" w:hAnsi="Arial" w:cs="Arial"/>
          <w:sz w:val="20"/>
          <w:szCs w:val="20"/>
        </w:rPr>
        <w:t>TRT</w:t>
      </w:r>
      <w:r w:rsidR="00C926B7" w:rsidRPr="00ED47C5">
        <w:rPr>
          <w:rFonts w:ascii="Arial" w:hAnsi="Arial" w:cs="Arial"/>
          <w:sz w:val="20"/>
          <w:szCs w:val="20"/>
        </w:rPr>
        <w:t xml:space="preserve"> set, in addition to 20% </w:t>
      </w:r>
      <w:r w:rsidR="00D10199" w:rsidRPr="00ED47C5">
        <w:rPr>
          <w:rFonts w:ascii="Arial" w:hAnsi="Arial" w:cs="Arial"/>
          <w:sz w:val="20"/>
          <w:szCs w:val="20"/>
        </w:rPr>
        <w:t xml:space="preserve">of the records from the 2013-14 Optimal </w:t>
      </w:r>
      <w:r w:rsidR="00C926B7" w:rsidRPr="00ED47C5">
        <w:rPr>
          <w:rFonts w:ascii="Arial" w:hAnsi="Arial" w:cs="Arial"/>
          <w:sz w:val="20"/>
          <w:szCs w:val="20"/>
        </w:rPr>
        <w:t xml:space="preserve">Bed site-year. The remaining 80% </w:t>
      </w:r>
      <w:r w:rsidR="00D10199" w:rsidRPr="00ED47C5">
        <w:rPr>
          <w:rFonts w:ascii="Arial" w:hAnsi="Arial" w:cs="Arial"/>
          <w:sz w:val="20"/>
          <w:szCs w:val="20"/>
        </w:rPr>
        <w:t xml:space="preserve">of records from </w:t>
      </w:r>
      <w:r w:rsidR="00D10199" w:rsidRPr="00ED47C5">
        <w:rPr>
          <w:rFonts w:ascii="Arial" w:hAnsi="Arial" w:cs="Arial"/>
          <w:sz w:val="20"/>
          <w:szCs w:val="20"/>
        </w:rPr>
        <w:lastRenderedPageBreak/>
        <w:t xml:space="preserve">the 2013-14 Optimal Bed site-year were assigned to the </w:t>
      </w:r>
      <w:r w:rsidR="00120E02">
        <w:rPr>
          <w:rFonts w:ascii="Arial" w:hAnsi="Arial" w:cs="Arial"/>
          <w:sz w:val="20"/>
          <w:szCs w:val="20"/>
        </w:rPr>
        <w:t>TST set. Across breeding cycles</w:t>
      </w:r>
      <w:proofErr w:type="gramStart"/>
      <w:r w:rsidR="00120E02">
        <w:rPr>
          <w:rFonts w:ascii="Arial" w:hAnsi="Arial" w:cs="Arial"/>
          <w:sz w:val="20"/>
          <w:szCs w:val="20"/>
        </w:rPr>
        <w:t>/within managed</w:t>
      </w:r>
      <w:proofErr w:type="gramEnd"/>
      <w:r w:rsidR="00120E02">
        <w:rPr>
          <w:rFonts w:ascii="Arial" w:hAnsi="Arial" w:cs="Arial"/>
          <w:sz w:val="20"/>
          <w:szCs w:val="20"/>
        </w:rPr>
        <w:t xml:space="preserve"> treatment </w:t>
      </w:r>
      <w:r w:rsidR="00D10199" w:rsidRPr="00ED47C5">
        <w:rPr>
          <w:rFonts w:ascii="Arial" w:hAnsi="Arial" w:cs="Arial"/>
          <w:sz w:val="20"/>
          <w:szCs w:val="20"/>
        </w:rPr>
        <w:t xml:space="preserve">prediction was performed across </w:t>
      </w:r>
      <w:r w:rsidR="00120E02">
        <w:rPr>
          <w:rFonts w:ascii="Arial" w:hAnsi="Arial" w:cs="Arial"/>
          <w:sz w:val="20"/>
          <w:szCs w:val="20"/>
        </w:rPr>
        <w:t xml:space="preserve">the four </w:t>
      </w:r>
      <w:r w:rsidR="00D10199" w:rsidRPr="00ED47C5">
        <w:rPr>
          <w:rFonts w:ascii="Arial" w:hAnsi="Arial" w:cs="Arial"/>
          <w:sz w:val="20"/>
          <w:szCs w:val="20"/>
        </w:rPr>
        <w:t xml:space="preserve">breeding cycles but within a </w:t>
      </w:r>
      <w:r w:rsidR="00120E02">
        <w:rPr>
          <w:rFonts w:ascii="Arial" w:hAnsi="Arial" w:cs="Arial"/>
          <w:sz w:val="20"/>
          <w:szCs w:val="20"/>
        </w:rPr>
        <w:t xml:space="preserve">single </w:t>
      </w:r>
      <w:r w:rsidR="00D10199" w:rsidRPr="00ED47C5">
        <w:rPr>
          <w:rFonts w:ascii="Arial" w:hAnsi="Arial" w:cs="Arial"/>
          <w:sz w:val="20"/>
          <w:szCs w:val="20"/>
        </w:rPr>
        <w:t xml:space="preserve">managed treatment. In this example, the Optimal Bed treatments from the 2014-15, 2015-16, and 2016-17 breeding cycles were assigned to the </w:t>
      </w:r>
      <w:r w:rsidR="00120E02">
        <w:rPr>
          <w:rFonts w:ascii="Arial" w:hAnsi="Arial" w:cs="Arial"/>
          <w:sz w:val="20"/>
          <w:szCs w:val="20"/>
        </w:rPr>
        <w:t>TRN</w:t>
      </w:r>
      <w:r w:rsidR="00C926B7" w:rsidRPr="00ED47C5">
        <w:rPr>
          <w:rFonts w:ascii="Arial" w:hAnsi="Arial" w:cs="Arial"/>
          <w:sz w:val="20"/>
          <w:szCs w:val="20"/>
        </w:rPr>
        <w:t xml:space="preserve"> set, in addition to 20% </w:t>
      </w:r>
      <w:r w:rsidR="00D10199" w:rsidRPr="00ED47C5">
        <w:rPr>
          <w:rFonts w:ascii="Arial" w:hAnsi="Arial" w:cs="Arial"/>
          <w:sz w:val="20"/>
          <w:szCs w:val="20"/>
        </w:rPr>
        <w:t xml:space="preserve">of the records from the 2013-14 Optimal </w:t>
      </w:r>
      <w:r w:rsidR="00C926B7" w:rsidRPr="00ED47C5">
        <w:rPr>
          <w:rFonts w:ascii="Arial" w:hAnsi="Arial" w:cs="Arial"/>
          <w:sz w:val="20"/>
          <w:szCs w:val="20"/>
        </w:rPr>
        <w:t xml:space="preserve">Bed site-year. The remaining 80% </w:t>
      </w:r>
      <w:r w:rsidR="00D10199" w:rsidRPr="00ED47C5">
        <w:rPr>
          <w:rFonts w:ascii="Arial" w:hAnsi="Arial" w:cs="Arial"/>
          <w:sz w:val="20"/>
          <w:szCs w:val="20"/>
        </w:rPr>
        <w:t xml:space="preserve">of records from the 2013-14 Optimal Bed site-year were assigned to the </w:t>
      </w:r>
      <w:r w:rsidR="00120E02">
        <w:rPr>
          <w:rFonts w:ascii="Arial" w:hAnsi="Arial" w:cs="Arial"/>
          <w:sz w:val="20"/>
          <w:szCs w:val="20"/>
        </w:rPr>
        <w:t>TST</w:t>
      </w:r>
      <w:r w:rsidR="00D10199" w:rsidRPr="00ED47C5">
        <w:rPr>
          <w:rFonts w:ascii="Arial" w:hAnsi="Arial" w:cs="Arial"/>
          <w:sz w:val="20"/>
          <w:szCs w:val="20"/>
        </w:rPr>
        <w:t xml:space="preserve"> set. For prediction of each site-year with each prediction </w:t>
      </w:r>
      <w:r w:rsidR="00C926B7" w:rsidRPr="00ED47C5">
        <w:rPr>
          <w:rFonts w:ascii="Arial" w:hAnsi="Arial" w:cs="Arial"/>
          <w:sz w:val="20"/>
          <w:szCs w:val="20"/>
        </w:rPr>
        <w:t xml:space="preserve">strategy, 20 </w:t>
      </w:r>
      <w:r w:rsidR="00D10199" w:rsidRPr="00ED47C5">
        <w:rPr>
          <w:rFonts w:ascii="Arial" w:hAnsi="Arial" w:cs="Arial"/>
          <w:sz w:val="20"/>
          <w:szCs w:val="20"/>
        </w:rPr>
        <w:t xml:space="preserve">TRN-TST partitions were implemented. </w:t>
      </w:r>
    </w:p>
    <w:sectPr w:rsidR="00E27D5C" w:rsidRPr="00ED47C5" w:rsidSect="00AE793C"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F2"/>
    <w:rsid w:val="00120E02"/>
    <w:rsid w:val="002F2AAA"/>
    <w:rsid w:val="003C17F2"/>
    <w:rsid w:val="00625351"/>
    <w:rsid w:val="008C4649"/>
    <w:rsid w:val="00A533E2"/>
    <w:rsid w:val="00AB0627"/>
    <w:rsid w:val="00AE793C"/>
    <w:rsid w:val="00C926B7"/>
    <w:rsid w:val="00D10199"/>
    <w:rsid w:val="00E27D5C"/>
    <w:rsid w:val="00ED47C5"/>
    <w:rsid w:val="00F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8D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E793C"/>
  </w:style>
  <w:style w:type="paragraph" w:styleId="BalloonText">
    <w:name w:val="Balloon Text"/>
    <w:basedOn w:val="Normal"/>
    <w:link w:val="BalloonTextChar"/>
    <w:uiPriority w:val="99"/>
    <w:semiHidden/>
    <w:unhideWhenUsed/>
    <w:rsid w:val="008C4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E793C"/>
  </w:style>
  <w:style w:type="paragraph" w:styleId="BalloonText">
    <w:name w:val="Balloon Text"/>
    <w:basedOn w:val="Normal"/>
    <w:link w:val="BalloonTextChar"/>
    <w:uiPriority w:val="99"/>
    <w:semiHidden/>
    <w:unhideWhenUsed/>
    <w:rsid w:val="008C4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 Krause</dc:creator>
  <cp:keywords/>
  <dc:description/>
  <cp:lastModifiedBy>Margaret Rose Krause</cp:lastModifiedBy>
  <cp:revision>2</cp:revision>
  <dcterms:created xsi:type="dcterms:W3CDTF">2019-01-17T03:50:00Z</dcterms:created>
  <dcterms:modified xsi:type="dcterms:W3CDTF">2019-01-17T03:50:00Z</dcterms:modified>
</cp:coreProperties>
</file>