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238D0" w14:textId="15FC0399" w:rsidR="00B31010" w:rsidRPr="00B31010" w:rsidRDefault="00B31010" w:rsidP="00B31010">
      <w:pPr>
        <w:rPr>
          <w:b/>
        </w:rPr>
      </w:pPr>
      <w:proofErr w:type="spellStart"/>
      <w:r w:rsidRPr="00B31010">
        <w:rPr>
          <w:b/>
        </w:rPr>
        <w:t>JBrowse</w:t>
      </w:r>
      <w:proofErr w:type="spellEnd"/>
      <w:r w:rsidRPr="00B31010">
        <w:rPr>
          <w:b/>
        </w:rPr>
        <w:t xml:space="preserve"> Navigation</w:t>
      </w:r>
    </w:p>
    <w:p w14:paraId="47CB4790" w14:textId="50D69EAD" w:rsidR="00F16120" w:rsidRDefault="00467BBC" w:rsidP="00B31010">
      <w:r>
        <w:t xml:space="preserve">The </w:t>
      </w:r>
      <w:r w:rsidR="00B31010">
        <w:t xml:space="preserve">SNP and SSR genetic markers and </w:t>
      </w:r>
      <w:r>
        <w:t>QTL</w:t>
      </w:r>
      <w:r w:rsidR="00B31010">
        <w:t xml:space="preserve"> projected onto the </w:t>
      </w:r>
      <w:r w:rsidR="00B31010" w:rsidRPr="00F948CC">
        <w:rPr>
          <w:i/>
        </w:rPr>
        <w:t xml:space="preserve">Ae. </w:t>
      </w:r>
      <w:proofErr w:type="spellStart"/>
      <w:proofErr w:type="gramStart"/>
      <w:r w:rsidR="00B31010" w:rsidRPr="00F948CC">
        <w:rPr>
          <w:i/>
        </w:rPr>
        <w:t>tauschii</w:t>
      </w:r>
      <w:proofErr w:type="spellEnd"/>
      <w:proofErr w:type="gramEnd"/>
      <w:r w:rsidR="00B31010">
        <w:t xml:space="preserve"> genome sequence were incorporated into the </w:t>
      </w:r>
      <w:r w:rsidR="00B31010" w:rsidRPr="00F948CC">
        <w:rPr>
          <w:i/>
        </w:rPr>
        <w:t xml:space="preserve">Ae. </w:t>
      </w:r>
      <w:proofErr w:type="spellStart"/>
      <w:proofErr w:type="gramStart"/>
      <w:r w:rsidR="00B31010" w:rsidRPr="00F948CC">
        <w:rPr>
          <w:i/>
        </w:rPr>
        <w:t>tauschii</w:t>
      </w:r>
      <w:proofErr w:type="spellEnd"/>
      <w:proofErr w:type="gramEnd"/>
      <w:r w:rsidR="00B31010">
        <w:t xml:space="preserve"> </w:t>
      </w:r>
      <w:proofErr w:type="spellStart"/>
      <w:r w:rsidR="00B31010">
        <w:t>JBrowse</w:t>
      </w:r>
      <w:proofErr w:type="spellEnd"/>
      <w:r w:rsidR="00B31010">
        <w:t xml:space="preserve"> (v1.11.4) as marker and QTL tracks</w:t>
      </w:r>
      <w:r w:rsidR="00B31010">
        <w:rPr>
          <w:rFonts w:ascii="SimSun" w:eastAsia="SimSun" w:hAnsi="SimSun" w:cs="SimSun"/>
        </w:rPr>
        <w:t xml:space="preserve"> </w:t>
      </w:r>
      <w:r w:rsidR="00B31010" w:rsidRPr="00520224">
        <w:t>(</w:t>
      </w:r>
      <w:hyperlink r:id="rId4" w:history="1">
        <w:r w:rsidR="00B31010">
          <w:rPr>
            <w:rStyle w:val="Hyperlink"/>
          </w:rPr>
          <w:t>http://aegilops.wheat.ucdavis.edu/jbrowse/index.html?data=Aet/data</w:t>
        </w:r>
      </w:hyperlink>
      <w:r w:rsidR="00B31010">
        <w:t xml:space="preserve">). A scroll-down panel in the </w:t>
      </w:r>
      <w:proofErr w:type="spellStart"/>
      <w:r w:rsidR="00B31010">
        <w:t>JBrowse</w:t>
      </w:r>
      <w:proofErr w:type="spellEnd"/>
      <w:r w:rsidR="00B31010">
        <w:t xml:space="preserve"> includes QTL identification number (ID), which starts with the letter “Q” followed by a four-digit number. The QTL </w:t>
      </w:r>
      <w:r>
        <w:t xml:space="preserve">naming </w:t>
      </w:r>
      <w:r w:rsidR="00B31010">
        <w:t xml:space="preserve">system </w:t>
      </w:r>
      <w:proofErr w:type="gramStart"/>
      <w:r>
        <w:t xml:space="preserve">is </w:t>
      </w:r>
      <w:r w:rsidR="00B31010">
        <w:t>described</w:t>
      </w:r>
      <w:proofErr w:type="gramEnd"/>
      <w:r w:rsidR="00B31010">
        <w:t xml:space="preserve"> in Methods. </w:t>
      </w:r>
      <w:r w:rsidR="00F16120">
        <w:t xml:space="preserve">Also indicated in the scroll-down panel is the starting nucleotide of a marker with which the QTL is associated (location) on the </w:t>
      </w:r>
      <w:r w:rsidR="00F16120" w:rsidRPr="000C6575">
        <w:rPr>
          <w:i/>
        </w:rPr>
        <w:t xml:space="preserve">Ae. </w:t>
      </w:r>
      <w:proofErr w:type="spellStart"/>
      <w:proofErr w:type="gramStart"/>
      <w:r w:rsidR="00F16120" w:rsidRPr="000C6575">
        <w:rPr>
          <w:i/>
        </w:rPr>
        <w:t>tauschii</w:t>
      </w:r>
      <w:proofErr w:type="spellEnd"/>
      <w:proofErr w:type="gramEnd"/>
      <w:r w:rsidR="00F16120">
        <w:t xml:space="preserve"> pseudomolecule.</w:t>
      </w:r>
      <w:r w:rsidR="00F16120" w:rsidRPr="00CF6D57">
        <w:t xml:space="preserve"> </w:t>
      </w:r>
      <w:r w:rsidR="00F16120">
        <w:t>QT</w:t>
      </w:r>
      <w:r>
        <w:t>L</w:t>
      </w:r>
      <w:r w:rsidR="00F16120">
        <w:t xml:space="preserve"> projected onto the </w:t>
      </w:r>
      <w:r w:rsidR="00F16120" w:rsidRPr="00CF6D57">
        <w:rPr>
          <w:i/>
        </w:rPr>
        <w:t xml:space="preserve">Ae. </w:t>
      </w:r>
      <w:proofErr w:type="spellStart"/>
      <w:proofErr w:type="gramStart"/>
      <w:r w:rsidR="00F16120" w:rsidRPr="00CF6D57">
        <w:rPr>
          <w:i/>
        </w:rPr>
        <w:t>tauschii</w:t>
      </w:r>
      <w:proofErr w:type="spellEnd"/>
      <w:proofErr w:type="gramEnd"/>
      <w:r w:rsidR="00F16120">
        <w:t xml:space="preserve"> pseudomolecules via associations with single markers are projected on the sequence as the starting nucleotide of the ma</w:t>
      </w:r>
      <w:r>
        <w:t>rker on the pseudomolecule. QTL</w:t>
      </w:r>
      <w:r w:rsidR="00F16120">
        <w:t xml:space="preserve"> that </w:t>
      </w:r>
      <w:proofErr w:type="gramStart"/>
      <w:r w:rsidR="00F16120">
        <w:t>were projected</w:t>
      </w:r>
      <w:proofErr w:type="gramEnd"/>
      <w:r w:rsidR="00F16120">
        <w:t xml:space="preserve"> on the </w:t>
      </w:r>
      <w:r w:rsidR="00F16120" w:rsidRPr="00CF6D57">
        <w:rPr>
          <w:i/>
        </w:rPr>
        <w:t xml:space="preserve">Ae. </w:t>
      </w:r>
      <w:proofErr w:type="spellStart"/>
      <w:proofErr w:type="gramStart"/>
      <w:r w:rsidR="00F16120" w:rsidRPr="00CF6D57">
        <w:rPr>
          <w:i/>
        </w:rPr>
        <w:t>tauschii</w:t>
      </w:r>
      <w:proofErr w:type="spellEnd"/>
      <w:proofErr w:type="gramEnd"/>
      <w:r w:rsidR="00F16120">
        <w:t xml:space="preserve"> pseudomolecules by two flanking markers are positioned on the </w:t>
      </w:r>
      <w:r w:rsidR="00F16120" w:rsidRPr="00A80134">
        <w:rPr>
          <w:i/>
        </w:rPr>
        <w:t xml:space="preserve">Ae. </w:t>
      </w:r>
      <w:proofErr w:type="spellStart"/>
      <w:proofErr w:type="gramStart"/>
      <w:r w:rsidR="00F16120" w:rsidRPr="00A80134">
        <w:rPr>
          <w:i/>
        </w:rPr>
        <w:t>tauschii</w:t>
      </w:r>
      <w:proofErr w:type="spellEnd"/>
      <w:proofErr w:type="gramEnd"/>
      <w:r w:rsidR="00F16120">
        <w:t xml:space="preserve"> pseudomolecule at the midpoint between the two markers. In either case, QTL location on the pseudomolecule </w:t>
      </w:r>
      <w:proofErr w:type="gramStart"/>
      <w:r w:rsidR="00F16120">
        <w:t>is defined</w:t>
      </w:r>
      <w:proofErr w:type="gramEnd"/>
      <w:r w:rsidR="00F16120">
        <w:t xml:space="preserve"> as the starting nucleotide of the marker and its length is therefore 1bp. Marker information includes marker name, its type, marker sequence, and th</w:t>
      </w:r>
      <w:r>
        <w:t>e reference. SSR-associated QTL</w:t>
      </w:r>
      <w:r w:rsidR="00F16120">
        <w:t xml:space="preserve"> </w:t>
      </w:r>
      <w:proofErr w:type="gramStart"/>
      <w:r w:rsidR="00F16120">
        <w:t>are designate</w:t>
      </w:r>
      <w:r>
        <w:t>d</w:t>
      </w:r>
      <w:proofErr w:type="gramEnd"/>
      <w:r>
        <w:t xml:space="preserve"> as “SSR” in the field “Marker type” and SNP-associated QTL</w:t>
      </w:r>
      <w:r w:rsidR="00F16120">
        <w:t xml:space="preserve"> are designated by the corresponding SNP assay. Marker sequence information is in the field “Reg</w:t>
      </w:r>
      <w:bookmarkStart w:id="0" w:name="_GoBack"/>
      <w:bookmarkEnd w:id="0"/>
      <w:r w:rsidR="00F16120">
        <w:t>ion se</w:t>
      </w:r>
      <w:r>
        <w:t>quence”. For SSR-associated QTL</w:t>
      </w:r>
      <w:r w:rsidR="00F16120">
        <w:t xml:space="preserve">, two primer sequences </w:t>
      </w:r>
      <w:proofErr w:type="gramStart"/>
      <w:r w:rsidR="00F16120">
        <w:t>are presented</w:t>
      </w:r>
      <w:proofErr w:type="gramEnd"/>
      <w:r w:rsidR="00F16120">
        <w:t xml:space="preserve"> whereas probe sequences a</w:t>
      </w:r>
      <w:r>
        <w:t>re given for SNP-associated QTL</w:t>
      </w:r>
      <w:r w:rsidR="00F16120">
        <w:t>.</w:t>
      </w:r>
    </w:p>
    <w:p w14:paraId="3B285772" w14:textId="77777777" w:rsidR="00E43603" w:rsidRDefault="00467BBC"/>
    <w:sectPr w:rsidR="00E43603" w:rsidSect="00C50061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20"/>
    <w:rsid w:val="0000779F"/>
    <w:rsid w:val="000607F2"/>
    <w:rsid w:val="00067F43"/>
    <w:rsid w:val="000A4C9C"/>
    <w:rsid w:val="000B3F42"/>
    <w:rsid w:val="000C0711"/>
    <w:rsid w:val="000C5EE5"/>
    <w:rsid w:val="000F4832"/>
    <w:rsid w:val="001231AA"/>
    <w:rsid w:val="00132B6F"/>
    <w:rsid w:val="001544A9"/>
    <w:rsid w:val="00154F8E"/>
    <w:rsid w:val="00171A8B"/>
    <w:rsid w:val="00197436"/>
    <w:rsid w:val="001C1AC8"/>
    <w:rsid w:val="001E0413"/>
    <w:rsid w:val="00206253"/>
    <w:rsid w:val="0020689A"/>
    <w:rsid w:val="0024623B"/>
    <w:rsid w:val="00256B4D"/>
    <w:rsid w:val="002705DA"/>
    <w:rsid w:val="002B2E79"/>
    <w:rsid w:val="002B3CD6"/>
    <w:rsid w:val="002B71F1"/>
    <w:rsid w:val="002E543E"/>
    <w:rsid w:val="002E5C4A"/>
    <w:rsid w:val="00304845"/>
    <w:rsid w:val="003074B6"/>
    <w:rsid w:val="0030753E"/>
    <w:rsid w:val="003112FB"/>
    <w:rsid w:val="003D0466"/>
    <w:rsid w:val="003D47E6"/>
    <w:rsid w:val="003D6044"/>
    <w:rsid w:val="00400A23"/>
    <w:rsid w:val="004069DE"/>
    <w:rsid w:val="00421DA6"/>
    <w:rsid w:val="00443283"/>
    <w:rsid w:val="004617ED"/>
    <w:rsid w:val="00467BBC"/>
    <w:rsid w:val="00472D61"/>
    <w:rsid w:val="004C7A80"/>
    <w:rsid w:val="004E73C1"/>
    <w:rsid w:val="005154E9"/>
    <w:rsid w:val="00521379"/>
    <w:rsid w:val="005551FB"/>
    <w:rsid w:val="005660D3"/>
    <w:rsid w:val="005878CE"/>
    <w:rsid w:val="0059035B"/>
    <w:rsid w:val="005927E5"/>
    <w:rsid w:val="005D5872"/>
    <w:rsid w:val="005D5A4D"/>
    <w:rsid w:val="005F578F"/>
    <w:rsid w:val="006028EB"/>
    <w:rsid w:val="00627E44"/>
    <w:rsid w:val="00634F1B"/>
    <w:rsid w:val="00650498"/>
    <w:rsid w:val="00663235"/>
    <w:rsid w:val="00680C90"/>
    <w:rsid w:val="006847F6"/>
    <w:rsid w:val="006A3974"/>
    <w:rsid w:val="006C2CDE"/>
    <w:rsid w:val="006D0E7B"/>
    <w:rsid w:val="006F1FEC"/>
    <w:rsid w:val="00764DFB"/>
    <w:rsid w:val="007707B6"/>
    <w:rsid w:val="007E0D21"/>
    <w:rsid w:val="007F4C78"/>
    <w:rsid w:val="008034FD"/>
    <w:rsid w:val="008066B3"/>
    <w:rsid w:val="0081526E"/>
    <w:rsid w:val="0083226E"/>
    <w:rsid w:val="00833FAB"/>
    <w:rsid w:val="00847610"/>
    <w:rsid w:val="00857588"/>
    <w:rsid w:val="00894424"/>
    <w:rsid w:val="008C0A69"/>
    <w:rsid w:val="00916ECB"/>
    <w:rsid w:val="009328B9"/>
    <w:rsid w:val="00962C5E"/>
    <w:rsid w:val="00977F42"/>
    <w:rsid w:val="00A1596A"/>
    <w:rsid w:val="00A54188"/>
    <w:rsid w:val="00A57B8B"/>
    <w:rsid w:val="00A65B4E"/>
    <w:rsid w:val="00A70191"/>
    <w:rsid w:val="00A73DA0"/>
    <w:rsid w:val="00A8241F"/>
    <w:rsid w:val="00AA6A23"/>
    <w:rsid w:val="00AA6BE3"/>
    <w:rsid w:val="00AC7144"/>
    <w:rsid w:val="00AD29E3"/>
    <w:rsid w:val="00AD557E"/>
    <w:rsid w:val="00B054B2"/>
    <w:rsid w:val="00B23806"/>
    <w:rsid w:val="00B31010"/>
    <w:rsid w:val="00B643B8"/>
    <w:rsid w:val="00B72DFA"/>
    <w:rsid w:val="00B75613"/>
    <w:rsid w:val="00B80D8E"/>
    <w:rsid w:val="00B90A38"/>
    <w:rsid w:val="00BA370F"/>
    <w:rsid w:val="00BB1CFD"/>
    <w:rsid w:val="00BD0780"/>
    <w:rsid w:val="00BE1719"/>
    <w:rsid w:val="00BE1B62"/>
    <w:rsid w:val="00BF4FFE"/>
    <w:rsid w:val="00C26F10"/>
    <w:rsid w:val="00C4215E"/>
    <w:rsid w:val="00C451A4"/>
    <w:rsid w:val="00C47435"/>
    <w:rsid w:val="00C50061"/>
    <w:rsid w:val="00C64BA8"/>
    <w:rsid w:val="00C64D3F"/>
    <w:rsid w:val="00C82492"/>
    <w:rsid w:val="00C84899"/>
    <w:rsid w:val="00C90081"/>
    <w:rsid w:val="00C92158"/>
    <w:rsid w:val="00CA282D"/>
    <w:rsid w:val="00CB089E"/>
    <w:rsid w:val="00CC6060"/>
    <w:rsid w:val="00CD3048"/>
    <w:rsid w:val="00CE73FD"/>
    <w:rsid w:val="00D07E86"/>
    <w:rsid w:val="00D32911"/>
    <w:rsid w:val="00D4009C"/>
    <w:rsid w:val="00D45A35"/>
    <w:rsid w:val="00D467CE"/>
    <w:rsid w:val="00D87C7A"/>
    <w:rsid w:val="00DF60FD"/>
    <w:rsid w:val="00E13A09"/>
    <w:rsid w:val="00E24678"/>
    <w:rsid w:val="00E566AA"/>
    <w:rsid w:val="00E755D9"/>
    <w:rsid w:val="00E922AF"/>
    <w:rsid w:val="00EA0AB8"/>
    <w:rsid w:val="00EA21C2"/>
    <w:rsid w:val="00EA7AA9"/>
    <w:rsid w:val="00EE59EF"/>
    <w:rsid w:val="00EE6590"/>
    <w:rsid w:val="00F03C91"/>
    <w:rsid w:val="00F15512"/>
    <w:rsid w:val="00F16120"/>
    <w:rsid w:val="00F24EFF"/>
    <w:rsid w:val="00F31AD0"/>
    <w:rsid w:val="00F36592"/>
    <w:rsid w:val="00F44F73"/>
    <w:rsid w:val="00F73733"/>
    <w:rsid w:val="00F77C0C"/>
    <w:rsid w:val="00FA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12A8"/>
  <w14:defaultImageDpi w14:val="32767"/>
  <w15:chartTrackingRefBased/>
  <w15:docId w15:val="{C53E9901-5D5E-F548-A980-B55AAC77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1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0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egilops.wheat.ucdavis.edu/jbrowse/index.html?data=Aet/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 Dvorak</cp:lastModifiedBy>
  <cp:revision>3</cp:revision>
  <dcterms:created xsi:type="dcterms:W3CDTF">2019-01-29T15:22:00Z</dcterms:created>
  <dcterms:modified xsi:type="dcterms:W3CDTF">2019-01-29T15:27:00Z</dcterms:modified>
</cp:coreProperties>
</file>