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2D" w:rsidRDefault="00CD6781">
      <w:pPr>
        <w:rPr>
          <w:rFonts w:ascii="Times New Roman" w:hAnsi="Times New Roman" w:cs="Times New Roman"/>
          <w:b/>
          <w:bCs/>
          <w:sz w:val="24"/>
          <w:szCs w:val="24"/>
        </w:rPr>
      </w:pPr>
      <w:r>
        <w:rPr>
          <w:rFonts w:ascii="Times New Roman" w:hAnsi="Times New Roman" w:cs="Times New Roman"/>
          <w:b/>
          <w:bCs/>
          <w:sz w:val="24"/>
          <w:szCs w:val="24"/>
        </w:rPr>
        <w:t>Supplementary Methods</w:t>
      </w:r>
    </w:p>
    <w:p w:rsidR="00CD6781" w:rsidRPr="00403690" w:rsidRDefault="00CD6781" w:rsidP="00CD6781">
      <w:pPr>
        <w:spacing w:line="480" w:lineRule="auto"/>
        <w:jc w:val="both"/>
        <w:rPr>
          <w:rFonts w:ascii="Times New Roman" w:hAnsi="Times New Roman" w:cs="Times New Roman"/>
          <w:i/>
          <w:iCs/>
          <w:sz w:val="24"/>
          <w:szCs w:val="24"/>
        </w:rPr>
      </w:pPr>
      <w:r w:rsidRPr="00403690">
        <w:rPr>
          <w:rFonts w:ascii="Times New Roman" w:hAnsi="Times New Roman" w:cs="Times New Roman"/>
          <w:i/>
          <w:iCs/>
          <w:sz w:val="24"/>
          <w:szCs w:val="24"/>
        </w:rPr>
        <w:t xml:space="preserve">Genome </w:t>
      </w:r>
      <w:r>
        <w:rPr>
          <w:rFonts w:ascii="Times New Roman" w:hAnsi="Times New Roman" w:cs="Times New Roman"/>
          <w:i/>
          <w:iCs/>
          <w:sz w:val="24"/>
          <w:szCs w:val="24"/>
        </w:rPr>
        <w:t>re</w:t>
      </w:r>
      <w:r w:rsidRPr="00403690">
        <w:rPr>
          <w:rFonts w:ascii="Times New Roman" w:hAnsi="Times New Roman" w:cs="Times New Roman"/>
          <w:i/>
          <w:iCs/>
          <w:sz w:val="24"/>
          <w:szCs w:val="24"/>
        </w:rPr>
        <w:t>sequencing of small colony variants</w:t>
      </w:r>
    </w:p>
    <w:p w:rsidR="00CD6781" w:rsidRDefault="00CD6781" w:rsidP="00CD678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D0811">
        <w:rPr>
          <w:rFonts w:ascii="Times New Roman" w:hAnsi="Times New Roman" w:cs="Times New Roman"/>
          <w:sz w:val="24"/>
          <w:szCs w:val="24"/>
        </w:rPr>
        <w:t xml:space="preserve">Genomic DNA was purified from </w:t>
      </w:r>
      <w:r>
        <w:rPr>
          <w:rFonts w:ascii="Times New Roman" w:hAnsi="Times New Roman" w:cs="Times New Roman"/>
          <w:sz w:val="24"/>
          <w:szCs w:val="24"/>
        </w:rPr>
        <w:t xml:space="preserve">A8-S and A4-S SCV isolates or wild type </w:t>
      </w:r>
      <w:r w:rsidRPr="00104766">
        <w:rPr>
          <w:rFonts w:ascii="Times New Roman" w:hAnsi="Times New Roman" w:cs="Times New Roman"/>
          <w:i/>
          <w:iCs/>
          <w:sz w:val="24"/>
          <w:szCs w:val="24"/>
        </w:rPr>
        <w:t>E. coli</w:t>
      </w:r>
      <w:r w:rsidRPr="008D0811">
        <w:rPr>
          <w:rFonts w:ascii="Times New Roman" w:hAnsi="Times New Roman" w:cs="Times New Roman"/>
          <w:sz w:val="24"/>
          <w:szCs w:val="24"/>
        </w:rPr>
        <w:t xml:space="preserve"> using the following protocol. Bacterial cell pellets from 2-3 mL saturated cultures were suspended in 500 µL TE buffer (10 </w:t>
      </w:r>
      <w:proofErr w:type="spellStart"/>
      <w:r w:rsidRPr="008D0811">
        <w:rPr>
          <w:rFonts w:ascii="Times New Roman" w:hAnsi="Times New Roman" w:cs="Times New Roman"/>
          <w:sz w:val="24"/>
          <w:szCs w:val="24"/>
        </w:rPr>
        <w:t>mM</w:t>
      </w:r>
      <w:proofErr w:type="spellEnd"/>
      <w:r w:rsidRPr="008D0811">
        <w:rPr>
          <w:rFonts w:ascii="Times New Roman" w:hAnsi="Times New Roman" w:cs="Times New Roman"/>
          <w:sz w:val="24"/>
          <w:szCs w:val="24"/>
        </w:rPr>
        <w:t xml:space="preserve"> </w:t>
      </w:r>
      <w:proofErr w:type="spellStart"/>
      <w:r w:rsidRPr="008D0811">
        <w:rPr>
          <w:rFonts w:ascii="Times New Roman" w:hAnsi="Times New Roman" w:cs="Times New Roman"/>
          <w:sz w:val="24"/>
          <w:szCs w:val="24"/>
        </w:rPr>
        <w:t>Tris-HCl</w:t>
      </w:r>
      <w:proofErr w:type="spellEnd"/>
      <w:r w:rsidRPr="008D0811">
        <w:rPr>
          <w:rFonts w:ascii="Times New Roman" w:hAnsi="Times New Roman" w:cs="Times New Roman"/>
          <w:sz w:val="24"/>
          <w:szCs w:val="24"/>
        </w:rPr>
        <w:t xml:space="preserve"> pH 7.5, 10 </w:t>
      </w:r>
      <w:proofErr w:type="spellStart"/>
      <w:r w:rsidRPr="008D0811">
        <w:rPr>
          <w:rFonts w:ascii="Times New Roman" w:hAnsi="Times New Roman" w:cs="Times New Roman"/>
          <w:sz w:val="24"/>
          <w:szCs w:val="24"/>
        </w:rPr>
        <w:t>mM</w:t>
      </w:r>
      <w:proofErr w:type="spellEnd"/>
      <w:r w:rsidRPr="008D0811">
        <w:rPr>
          <w:rFonts w:ascii="Times New Roman" w:hAnsi="Times New Roman" w:cs="Times New Roman"/>
          <w:sz w:val="24"/>
          <w:szCs w:val="24"/>
        </w:rPr>
        <w:t xml:space="preserve"> EDTA) and lysed by adding SDS (final concentration 0.5 %). The lysate was then treated with 200 µg/mL </w:t>
      </w:r>
      <w:proofErr w:type="spellStart"/>
      <w:r w:rsidRPr="008D0811">
        <w:rPr>
          <w:rFonts w:ascii="Times New Roman" w:hAnsi="Times New Roman" w:cs="Times New Roman"/>
          <w:sz w:val="24"/>
          <w:szCs w:val="24"/>
        </w:rPr>
        <w:t>RNAse</w:t>
      </w:r>
      <w:proofErr w:type="spellEnd"/>
      <w:r w:rsidRPr="008D0811">
        <w:rPr>
          <w:rFonts w:ascii="Times New Roman" w:hAnsi="Times New Roman" w:cs="Times New Roman"/>
          <w:sz w:val="24"/>
          <w:szCs w:val="24"/>
        </w:rPr>
        <w:t xml:space="preserve"> </w:t>
      </w:r>
      <w:proofErr w:type="gramStart"/>
      <w:r w:rsidRPr="008D0811">
        <w:rPr>
          <w:rFonts w:ascii="Times New Roman" w:hAnsi="Times New Roman" w:cs="Times New Roman"/>
          <w:sz w:val="24"/>
          <w:szCs w:val="24"/>
        </w:rPr>
        <w:t>A</w:t>
      </w:r>
      <w:proofErr w:type="gramEnd"/>
      <w:r w:rsidRPr="008D0811">
        <w:rPr>
          <w:rFonts w:ascii="Times New Roman" w:hAnsi="Times New Roman" w:cs="Times New Roman"/>
          <w:sz w:val="24"/>
          <w:szCs w:val="24"/>
        </w:rPr>
        <w:t xml:space="preserve"> (Sigma-Aldrich/Merck, USA) for 2 hours at 37 °C and then with 200 µg/mL Proteinase K (Sigma-Aldrich/Merck, USA) overnight at 50-55 °C. An equal volume of </w:t>
      </w:r>
      <w:proofErr w:type="spellStart"/>
      <w:r w:rsidRPr="008D0811">
        <w:rPr>
          <w:rFonts w:ascii="Times New Roman" w:hAnsi="Times New Roman" w:cs="Times New Roman"/>
          <w:sz w:val="24"/>
          <w:szCs w:val="24"/>
        </w:rPr>
        <w:t>phenol</w:t>
      </w:r>
      <w:proofErr w:type="gramStart"/>
      <w:r w:rsidRPr="008D0811">
        <w:rPr>
          <w:rFonts w:ascii="Times New Roman" w:hAnsi="Times New Roman" w:cs="Times New Roman"/>
          <w:sz w:val="24"/>
          <w:szCs w:val="24"/>
        </w:rPr>
        <w:t>:chloroform:isoamyl</w:t>
      </w:r>
      <w:proofErr w:type="spellEnd"/>
      <w:proofErr w:type="gramEnd"/>
      <w:r w:rsidRPr="008D0811">
        <w:rPr>
          <w:rFonts w:ascii="Times New Roman" w:hAnsi="Times New Roman" w:cs="Times New Roman"/>
          <w:sz w:val="24"/>
          <w:szCs w:val="24"/>
        </w:rPr>
        <w:t xml:space="preserve"> alcohol (25:24:1) was then added. Genomic DNA was precipitated from the aqueous phase with 0.1 volume 3 M sodium acetate solution and 2.5 volumes ethanol for 1 hour at -20 °C. Obtained precipitate was washed with 70 % ethanol, dried and dissolved in 50-100 µL of TE buffer. </w:t>
      </w:r>
      <w:r>
        <w:rPr>
          <w:rFonts w:ascii="Times New Roman" w:hAnsi="Times New Roman" w:cs="Times New Roman"/>
          <w:sz w:val="24"/>
          <w:szCs w:val="24"/>
        </w:rPr>
        <w:t>Genomic DNA was cleaned up using DNA binding spin columns (</w:t>
      </w:r>
      <w:proofErr w:type="spellStart"/>
      <w:r>
        <w:rPr>
          <w:rFonts w:ascii="Times New Roman" w:hAnsi="Times New Roman" w:cs="Times New Roman"/>
          <w:sz w:val="24"/>
          <w:szCs w:val="24"/>
        </w:rPr>
        <w:t>Qiagen</w:t>
      </w:r>
      <w:proofErr w:type="spellEnd"/>
      <w:r>
        <w:rPr>
          <w:rFonts w:ascii="Times New Roman" w:hAnsi="Times New Roman" w:cs="Times New Roman"/>
          <w:sz w:val="24"/>
          <w:szCs w:val="24"/>
        </w:rPr>
        <w:t xml:space="preserve">, USA) as per the manufacturer’s instructions. </w:t>
      </w:r>
      <w:r w:rsidRPr="008D0811">
        <w:rPr>
          <w:rFonts w:ascii="Times New Roman" w:hAnsi="Times New Roman" w:cs="Times New Roman"/>
          <w:sz w:val="24"/>
          <w:szCs w:val="24"/>
        </w:rPr>
        <w:t>DNA was quantitated spectrophotometrically and its integrity was verified by 0.8 % agarose gel electrophoresis.</w:t>
      </w:r>
    </w:p>
    <w:p w:rsidR="00CD6781" w:rsidRPr="00403690" w:rsidRDefault="00CD6781" w:rsidP="00CD67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Genome sequencing services were provided by Genotypic Technology (India). Paired-end whole-genome sequencing was performed using Next-Generation Sequencing on a </w:t>
      </w:r>
      <w:proofErr w:type="spellStart"/>
      <w:r>
        <w:rPr>
          <w:rFonts w:ascii="Times New Roman" w:hAnsi="Times New Roman" w:cs="Times New Roman"/>
          <w:sz w:val="24"/>
          <w:szCs w:val="24"/>
        </w:rPr>
        <w:t>MiSeq</w:t>
      </w:r>
      <w:proofErr w:type="spellEnd"/>
      <w:r>
        <w:rPr>
          <w:rFonts w:ascii="Times New Roman" w:hAnsi="Times New Roman" w:cs="Times New Roman"/>
          <w:sz w:val="24"/>
          <w:szCs w:val="24"/>
        </w:rPr>
        <w:t xml:space="preserve"> system (Illumina, USA) with read lengths of 150 bps. Processed reads were aligned to the reference genome </w:t>
      </w:r>
      <w:r w:rsidRPr="0001598D">
        <w:rPr>
          <w:rFonts w:ascii="Times New Roman" w:hAnsi="Times New Roman" w:cs="Times New Roman"/>
          <w:i/>
          <w:sz w:val="24"/>
          <w:szCs w:val="24"/>
        </w:rPr>
        <w:t>E. coli</w:t>
      </w:r>
      <w:r>
        <w:rPr>
          <w:rFonts w:ascii="Times New Roman" w:hAnsi="Times New Roman" w:cs="Times New Roman"/>
          <w:sz w:val="24"/>
          <w:szCs w:val="24"/>
        </w:rPr>
        <w:t xml:space="preserve"> K-12 MG1655 (</w:t>
      </w:r>
      <w:r w:rsidRPr="0001598D">
        <w:rPr>
          <w:rFonts w:ascii="Times New Roman" w:hAnsi="Times New Roman" w:cs="Times New Roman"/>
          <w:sz w:val="24"/>
          <w:szCs w:val="24"/>
        </w:rPr>
        <w:t>NC_000913</w:t>
      </w:r>
      <w:r>
        <w:rPr>
          <w:rFonts w:ascii="Times New Roman" w:hAnsi="Times New Roman" w:cs="Times New Roman"/>
          <w:sz w:val="24"/>
          <w:szCs w:val="24"/>
        </w:rPr>
        <w:t xml:space="preserve">) using bowtie2. A cut-off of a minimum of 20x coverage was employed, which made &gt;97% of the reads for each of the samples permissible for analysis. Variant calling and prediction of new junctions in the genome to identify large structural mutations such as insertions and deletions was done using </w:t>
      </w:r>
      <w:proofErr w:type="spellStart"/>
      <w:r>
        <w:rPr>
          <w:rFonts w:ascii="Times New Roman" w:hAnsi="Times New Roman" w:cs="Times New Roman"/>
          <w:sz w:val="24"/>
          <w:szCs w:val="24"/>
        </w:rPr>
        <w:t>Breseq</w:t>
      </w:r>
      <w:proofErr w:type="spellEnd"/>
      <w:r>
        <w:rPr>
          <w:rFonts w:ascii="Times New Roman" w:hAnsi="Times New Roman" w:cs="Times New Roman"/>
          <w:sz w:val="24"/>
          <w:szCs w:val="24"/>
        </w:rPr>
        <w:t xml:space="preserve"> using default settings </w:t>
      </w:r>
      <w:r>
        <w:rPr>
          <w:rFonts w:ascii="Times New Roman" w:hAnsi="Times New Roman" w:cs="Times New Roman"/>
          <w:sz w:val="24"/>
          <w:szCs w:val="24"/>
        </w:rPr>
        <w:fldChar w:fldCharType="begin">
          <w:fldData xml:space="preserve">PEVuZE5vdGU+PENpdGU+PEF1dGhvcj5EZWF0aGVyYWdlPC9BdXRob3I+PFllYXI+MjAxNDwvWWVh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PEVuZE5vdGU+PENpdGU+PEF1dGhvcj5EZWF0aGVyYWdlPC9BdXRob3I+PFllYXI+MjAxNDwvWWVh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A409ED">
        <w:rPr>
          <w:rFonts w:ascii="Times New Roman" w:hAnsi="Times New Roman" w:cs="Times New Roman"/>
          <w:smallCaps/>
          <w:noProof/>
          <w:sz w:val="24"/>
          <w:szCs w:val="24"/>
        </w:rPr>
        <w:t>Barrick</w:t>
      </w:r>
      <w:r w:rsidRPr="00A409E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2014; </w:t>
      </w:r>
      <w:r w:rsidRPr="00A409ED">
        <w:rPr>
          <w:rFonts w:ascii="Times New Roman" w:hAnsi="Times New Roman" w:cs="Times New Roman"/>
          <w:smallCaps/>
          <w:noProof/>
          <w:sz w:val="24"/>
          <w:szCs w:val="24"/>
        </w:rPr>
        <w:t>Deatherage and Barrick</w:t>
      </w:r>
      <w:r>
        <w:rPr>
          <w:rFonts w:ascii="Times New Roman" w:hAnsi="Times New Roman" w:cs="Times New Roman"/>
          <w:noProof/>
          <w:sz w:val="24"/>
          <w:szCs w:val="24"/>
        </w:rPr>
        <w:t xml:space="preserve"> 2014; </w:t>
      </w:r>
      <w:r w:rsidRPr="00A409ED">
        <w:rPr>
          <w:rFonts w:ascii="Times New Roman" w:hAnsi="Times New Roman" w:cs="Times New Roman"/>
          <w:smallCaps/>
          <w:noProof/>
          <w:sz w:val="24"/>
          <w:szCs w:val="24"/>
        </w:rPr>
        <w:t>Deatherage</w:t>
      </w:r>
      <w:r w:rsidRPr="00A409ED">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2014)</w:t>
      </w:r>
      <w:r>
        <w:rPr>
          <w:rFonts w:ascii="Times New Roman" w:hAnsi="Times New Roman" w:cs="Times New Roman"/>
          <w:sz w:val="24"/>
          <w:szCs w:val="24"/>
        </w:rPr>
        <w:fldChar w:fldCharType="end"/>
      </w:r>
      <w:r>
        <w:rPr>
          <w:rFonts w:ascii="Times New Roman" w:hAnsi="Times New Roman" w:cs="Times New Roman"/>
          <w:sz w:val="24"/>
          <w:szCs w:val="24"/>
        </w:rPr>
        <w:t xml:space="preserve">. All variants and new junctions that were present in the wild type ancestor were discarded. </w:t>
      </w:r>
    </w:p>
    <w:p w:rsidR="00CD6781" w:rsidRDefault="005667E8" w:rsidP="00CD6781">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P</w:t>
      </w:r>
      <w:r w:rsidR="00CD6781">
        <w:rPr>
          <w:rFonts w:ascii="Times New Roman" w:hAnsi="Times New Roman" w:cs="Times New Roman"/>
          <w:i/>
          <w:iCs/>
          <w:sz w:val="24"/>
          <w:szCs w:val="24"/>
        </w:rPr>
        <w:t xml:space="preserve">rotein content and </w:t>
      </w:r>
      <w:proofErr w:type="spellStart"/>
      <w:r w:rsidR="00CD6781">
        <w:rPr>
          <w:rFonts w:ascii="Times New Roman" w:hAnsi="Times New Roman" w:cs="Times New Roman"/>
          <w:i/>
          <w:iCs/>
          <w:sz w:val="24"/>
          <w:szCs w:val="24"/>
        </w:rPr>
        <w:t>RpoB</w:t>
      </w:r>
      <w:proofErr w:type="spellEnd"/>
      <w:r w:rsidR="00CD6781">
        <w:rPr>
          <w:rFonts w:ascii="Times New Roman" w:hAnsi="Times New Roman" w:cs="Times New Roman"/>
          <w:i/>
          <w:iCs/>
          <w:sz w:val="24"/>
          <w:szCs w:val="24"/>
        </w:rPr>
        <w:t xml:space="preserve"> expression level</w:t>
      </w:r>
    </w:p>
    <w:p w:rsidR="00CD6781" w:rsidRDefault="00CD6781" w:rsidP="00CD67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Saturated cultures of wild type or SCV strains were diluted 1:100 in 6 mL fresh LB medium and allowed to grow for 90 minutes at 37 °C with shaking at 180 rpm. Cultures were centrifuged and bacterial pellets were lysed in 1 mL </w:t>
      </w:r>
      <w:proofErr w:type="spellStart"/>
      <w:r>
        <w:rPr>
          <w:rFonts w:ascii="Times New Roman" w:hAnsi="Times New Roman" w:cs="Times New Roman"/>
          <w:sz w:val="24"/>
          <w:szCs w:val="24"/>
        </w:rPr>
        <w:t>TrisHCl</w:t>
      </w:r>
      <w:proofErr w:type="spellEnd"/>
      <w:r>
        <w:rPr>
          <w:rFonts w:ascii="Times New Roman" w:hAnsi="Times New Roman" w:cs="Times New Roman"/>
          <w:sz w:val="24"/>
          <w:szCs w:val="24"/>
        </w:rPr>
        <w:t xml:space="preserve">-buffered saline by sonication. Protein content was determined using Bradford’s assay and </w:t>
      </w:r>
      <w:proofErr w:type="spellStart"/>
      <w:r>
        <w:rPr>
          <w:rFonts w:ascii="Times New Roman" w:hAnsi="Times New Roman" w:cs="Times New Roman"/>
          <w:sz w:val="24"/>
          <w:szCs w:val="24"/>
        </w:rPr>
        <w:t>normalised</w:t>
      </w:r>
      <w:proofErr w:type="spellEnd"/>
      <w:r>
        <w:rPr>
          <w:rFonts w:ascii="Times New Roman" w:hAnsi="Times New Roman" w:cs="Times New Roman"/>
          <w:sz w:val="24"/>
          <w:szCs w:val="24"/>
        </w:rPr>
        <w:t xml:space="preserve"> to optical density of the cultures to calculate per capita protein content. </w:t>
      </w:r>
    </w:p>
    <w:p w:rsidR="00CD6781" w:rsidRPr="006F3FDA" w:rsidRDefault="00CD6781" w:rsidP="00CD67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evaluate the expression level of </w:t>
      </w:r>
      <w:proofErr w:type="spellStart"/>
      <w:r>
        <w:rPr>
          <w:rFonts w:ascii="Times New Roman" w:hAnsi="Times New Roman" w:cs="Times New Roman"/>
          <w:sz w:val="24"/>
          <w:szCs w:val="24"/>
        </w:rPr>
        <w:t>RpoB</w:t>
      </w:r>
      <w:proofErr w:type="spellEnd"/>
      <w:r>
        <w:rPr>
          <w:rFonts w:ascii="Times New Roman" w:hAnsi="Times New Roman" w:cs="Times New Roman"/>
          <w:sz w:val="24"/>
          <w:szCs w:val="24"/>
        </w:rPr>
        <w:t xml:space="preserve"> in wild type or SCV E. coli strains, immunoblotting was performed. Briefly, 2 µg of total lysate protein was subjected to SDS-PAGE followed by </w:t>
      </w:r>
      <w:proofErr w:type="spellStart"/>
      <w:r>
        <w:rPr>
          <w:rFonts w:ascii="Times New Roman" w:hAnsi="Times New Roman" w:cs="Times New Roman"/>
          <w:sz w:val="24"/>
          <w:szCs w:val="24"/>
        </w:rPr>
        <w:t>electroblotting</w:t>
      </w:r>
      <w:proofErr w:type="spellEnd"/>
      <w:r>
        <w:rPr>
          <w:rFonts w:ascii="Times New Roman" w:hAnsi="Times New Roman" w:cs="Times New Roman"/>
          <w:sz w:val="24"/>
          <w:szCs w:val="24"/>
        </w:rPr>
        <w:t xml:space="preserve"> onto a PVDF membrane. The blot was blocked with 5 % </w:t>
      </w:r>
      <w:proofErr w:type="spellStart"/>
      <w:r>
        <w:rPr>
          <w:rFonts w:ascii="Times New Roman" w:hAnsi="Times New Roman" w:cs="Times New Roman"/>
          <w:sz w:val="24"/>
          <w:szCs w:val="24"/>
        </w:rPr>
        <w:t>delipidated</w:t>
      </w:r>
      <w:proofErr w:type="spellEnd"/>
      <w:r>
        <w:rPr>
          <w:rFonts w:ascii="Times New Roman" w:hAnsi="Times New Roman" w:cs="Times New Roman"/>
          <w:sz w:val="24"/>
          <w:szCs w:val="24"/>
        </w:rPr>
        <w:t xml:space="preserve"> milk for 1 hour at room temperature, treated with primary antibody (anti-RNA Pol β monoclonal 8RB13, Invitrogen/</w:t>
      </w:r>
      <w:proofErr w:type="spellStart"/>
      <w:r>
        <w:rPr>
          <w:rFonts w:ascii="Times New Roman" w:hAnsi="Times New Roman" w:cs="Times New Roman"/>
          <w:sz w:val="24"/>
          <w:szCs w:val="24"/>
        </w:rPr>
        <w:t>Thermo</w:t>
      </w:r>
      <w:proofErr w:type="spellEnd"/>
      <w:r>
        <w:rPr>
          <w:rFonts w:ascii="Times New Roman" w:hAnsi="Times New Roman" w:cs="Times New Roman"/>
          <w:sz w:val="24"/>
          <w:szCs w:val="24"/>
        </w:rPr>
        <w:t xml:space="preserve"> Fisher, USA) overnight at 4 °C and then with HRP-linked </w:t>
      </w:r>
      <w:r w:rsidRPr="00104766">
        <w:rPr>
          <w:rFonts w:ascii="Times New Roman" w:hAnsi="Times New Roman" w:cs="Times New Roman"/>
          <w:sz w:val="24"/>
          <w:szCs w:val="24"/>
        </w:rPr>
        <w:t>Anti-mouse IgG F(ab’)</w:t>
      </w:r>
      <w:r w:rsidRPr="00104766">
        <w:rPr>
          <w:rFonts w:ascii="Times New Roman" w:hAnsi="Times New Roman" w:cs="Times New Roman"/>
          <w:sz w:val="24"/>
          <w:szCs w:val="24"/>
          <w:vertAlign w:val="subscript"/>
        </w:rPr>
        <w:t>2</w:t>
      </w:r>
      <w:r w:rsidRPr="00104766">
        <w:rPr>
          <w:rFonts w:ascii="Times New Roman" w:hAnsi="Times New Roman" w:cs="Times New Roman"/>
          <w:sz w:val="24"/>
          <w:szCs w:val="24"/>
        </w:rPr>
        <w:t xml:space="preserve"> fragment </w:t>
      </w:r>
      <w:r>
        <w:rPr>
          <w:rFonts w:ascii="Times New Roman" w:hAnsi="Times New Roman" w:cs="Times New Roman"/>
          <w:sz w:val="24"/>
          <w:szCs w:val="24"/>
        </w:rPr>
        <w:t xml:space="preserve">secondary antibody (GE Healthcare, USA) for 1 hour at room temperature. Bound antibody was determined by </w:t>
      </w:r>
      <w:proofErr w:type="spellStart"/>
      <w:r>
        <w:rPr>
          <w:rFonts w:ascii="Times New Roman" w:hAnsi="Times New Roman" w:cs="Times New Roman"/>
          <w:sz w:val="24"/>
          <w:szCs w:val="24"/>
        </w:rPr>
        <w:t>chemiluminescence</w:t>
      </w:r>
      <w:proofErr w:type="spellEnd"/>
      <w:r>
        <w:rPr>
          <w:rFonts w:ascii="Times New Roman" w:hAnsi="Times New Roman" w:cs="Times New Roman"/>
          <w:sz w:val="24"/>
          <w:szCs w:val="24"/>
        </w:rPr>
        <w:t xml:space="preserve">. </w:t>
      </w:r>
    </w:p>
    <w:p w:rsidR="00CD6781" w:rsidRDefault="005667E8" w:rsidP="00CD6781">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B</w:t>
      </w:r>
      <w:r w:rsidR="00CD6781">
        <w:rPr>
          <w:rFonts w:ascii="Times New Roman" w:hAnsi="Times New Roman" w:cs="Times New Roman"/>
          <w:i/>
          <w:iCs/>
          <w:sz w:val="24"/>
          <w:szCs w:val="24"/>
        </w:rPr>
        <w:t>acterial cell length</w:t>
      </w:r>
    </w:p>
    <w:p w:rsidR="00CD6781" w:rsidRDefault="00CD6781" w:rsidP="00CD678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determining bacterial cell length mid-log phase cultures (O.D. at 600 </w:t>
      </w:r>
      <w:proofErr w:type="gramStart"/>
      <w:r>
        <w:rPr>
          <w:rFonts w:ascii="Times New Roman" w:hAnsi="Times New Roman" w:cs="Times New Roman"/>
          <w:sz w:val="24"/>
          <w:szCs w:val="24"/>
        </w:rPr>
        <w:t>nm  between</w:t>
      </w:r>
      <w:proofErr w:type="gramEnd"/>
      <w:r>
        <w:rPr>
          <w:rFonts w:ascii="Times New Roman" w:hAnsi="Times New Roman" w:cs="Times New Roman"/>
          <w:sz w:val="24"/>
          <w:szCs w:val="24"/>
        </w:rPr>
        <w:t xml:space="preserve"> 0.6 and 1) of appropriate strains were </w:t>
      </w:r>
      <w:proofErr w:type="spellStart"/>
      <w:r>
        <w:rPr>
          <w:rFonts w:ascii="Times New Roman" w:hAnsi="Times New Roman" w:cs="Times New Roman"/>
          <w:sz w:val="24"/>
          <w:szCs w:val="24"/>
        </w:rPr>
        <w:t>normalised</w:t>
      </w:r>
      <w:proofErr w:type="spellEnd"/>
      <w:r>
        <w:rPr>
          <w:rFonts w:ascii="Times New Roman" w:hAnsi="Times New Roman" w:cs="Times New Roman"/>
          <w:sz w:val="24"/>
          <w:szCs w:val="24"/>
        </w:rPr>
        <w:t xml:space="preserve"> for cell density and 10 µL of each culture was smeared onto a grease-free glass slide using a </w:t>
      </w:r>
      <w:proofErr w:type="spellStart"/>
      <w:r>
        <w:rPr>
          <w:rFonts w:ascii="Times New Roman" w:hAnsi="Times New Roman" w:cs="Times New Roman"/>
          <w:sz w:val="24"/>
          <w:szCs w:val="24"/>
        </w:rPr>
        <w:t>nichrome</w:t>
      </w:r>
      <w:proofErr w:type="spellEnd"/>
      <w:r>
        <w:rPr>
          <w:rFonts w:ascii="Times New Roman" w:hAnsi="Times New Roman" w:cs="Times New Roman"/>
          <w:sz w:val="24"/>
          <w:szCs w:val="24"/>
        </w:rPr>
        <w:t xml:space="preserve"> loop. The bacterial smear was heat fixed, stained with </w:t>
      </w:r>
      <w:r w:rsidRPr="00D42918">
        <w:rPr>
          <w:rFonts w:ascii="Times New Roman" w:hAnsi="Times New Roman" w:cs="Times New Roman"/>
          <w:sz w:val="24"/>
          <w:szCs w:val="24"/>
        </w:rPr>
        <w:t xml:space="preserve">0.1% </w:t>
      </w:r>
      <w:r>
        <w:rPr>
          <w:rFonts w:ascii="Times New Roman" w:hAnsi="Times New Roman" w:cs="Times New Roman"/>
          <w:sz w:val="24"/>
          <w:szCs w:val="24"/>
        </w:rPr>
        <w:t>safranin (</w:t>
      </w:r>
      <w:proofErr w:type="spellStart"/>
      <w:r>
        <w:rPr>
          <w:rFonts w:ascii="Times New Roman" w:hAnsi="Times New Roman" w:cs="Times New Roman"/>
          <w:sz w:val="24"/>
          <w:szCs w:val="24"/>
        </w:rPr>
        <w:t>Himedia</w:t>
      </w:r>
      <w:proofErr w:type="spellEnd"/>
      <w:r>
        <w:rPr>
          <w:rFonts w:ascii="Times New Roman" w:hAnsi="Times New Roman" w:cs="Times New Roman"/>
          <w:sz w:val="24"/>
          <w:szCs w:val="24"/>
        </w:rPr>
        <w:t xml:space="preserve"> Laboratories, India) and </w:t>
      </w:r>
      <w:proofErr w:type="spellStart"/>
      <w:r>
        <w:rPr>
          <w:rFonts w:ascii="Times New Roman" w:hAnsi="Times New Roman" w:cs="Times New Roman"/>
          <w:sz w:val="24"/>
          <w:szCs w:val="24"/>
        </w:rPr>
        <w:t>visualised</w:t>
      </w:r>
      <w:proofErr w:type="spellEnd"/>
      <w:r>
        <w:rPr>
          <w:rFonts w:ascii="Times New Roman" w:hAnsi="Times New Roman" w:cs="Times New Roman"/>
          <w:sz w:val="24"/>
          <w:szCs w:val="24"/>
        </w:rPr>
        <w:t xml:space="preserve"> initially at 10x magnification to </w:t>
      </w:r>
      <w:proofErr w:type="spellStart"/>
      <w:r>
        <w:rPr>
          <w:rFonts w:ascii="Times New Roman" w:hAnsi="Times New Roman" w:cs="Times New Roman"/>
          <w:sz w:val="24"/>
          <w:szCs w:val="24"/>
        </w:rPr>
        <w:t>visualise</w:t>
      </w:r>
      <w:proofErr w:type="spellEnd"/>
      <w:r>
        <w:rPr>
          <w:rFonts w:ascii="Times New Roman" w:hAnsi="Times New Roman" w:cs="Times New Roman"/>
          <w:sz w:val="24"/>
          <w:szCs w:val="24"/>
        </w:rPr>
        <w:t xml:space="preserve"> pellicle formation and then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100x using an oil immersion lens</w:t>
      </w:r>
      <w:r w:rsidRPr="00121667">
        <w:rPr>
          <w:rFonts w:ascii="Times New Roman" w:hAnsi="Times New Roman" w:cs="Times New Roman"/>
          <w:sz w:val="24"/>
          <w:szCs w:val="24"/>
        </w:rPr>
        <w:t xml:space="preserve"> </w:t>
      </w:r>
      <w:r>
        <w:rPr>
          <w:rFonts w:ascii="Times New Roman" w:hAnsi="Times New Roman" w:cs="Times New Roman"/>
          <w:sz w:val="24"/>
          <w:szCs w:val="24"/>
        </w:rPr>
        <w:t>on a light microscope. Multiple fields were photographed and bacterial cell length was measured using ImageJ. At least 2 independent cultures were used for each test bacterial strain.</w:t>
      </w:r>
    </w:p>
    <w:p w:rsidR="00CD6781" w:rsidRDefault="00CD6781" w:rsidP="00CD6781">
      <w:pPr>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Sedimentation efficiency of bacterial cultures</w:t>
      </w:r>
    </w:p>
    <w:p w:rsidR="00CD6781" w:rsidRPr="00D42918" w:rsidRDefault="00CD6781" w:rsidP="00CD678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To measure the sedimentation efficiency of </w:t>
      </w:r>
      <w:r w:rsidRPr="006F3FDA">
        <w:rPr>
          <w:rFonts w:ascii="Times New Roman" w:hAnsi="Times New Roman" w:cs="Times New Roman"/>
          <w:i/>
          <w:sz w:val="24"/>
          <w:szCs w:val="24"/>
        </w:rPr>
        <w:t>E. coli</w:t>
      </w:r>
      <w:r>
        <w:rPr>
          <w:rFonts w:ascii="Times New Roman" w:hAnsi="Times New Roman" w:cs="Times New Roman"/>
          <w:sz w:val="24"/>
          <w:szCs w:val="24"/>
        </w:rPr>
        <w:t xml:space="preserve">, late-log phase cultures of appropriate strains were </w:t>
      </w:r>
      <w:proofErr w:type="spellStart"/>
      <w:r>
        <w:rPr>
          <w:rFonts w:ascii="Times New Roman" w:hAnsi="Times New Roman" w:cs="Times New Roman"/>
          <w:sz w:val="24"/>
          <w:szCs w:val="24"/>
        </w:rPr>
        <w:t>normalised</w:t>
      </w:r>
      <w:proofErr w:type="spellEnd"/>
      <w:r>
        <w:rPr>
          <w:rFonts w:ascii="Times New Roman" w:hAnsi="Times New Roman" w:cs="Times New Roman"/>
          <w:sz w:val="24"/>
          <w:szCs w:val="24"/>
        </w:rPr>
        <w:t xml:space="preserve"> for cell density (based on optical density at 600 nm) and 1 mL of each culture was centrifuged at 3500 rpm (822 g) for 1 min in a 1.5 mL conical microfuge tube. The optical density of the supernatant was measured and reduction in OD was used to calculate </w:t>
      </w:r>
      <w:proofErr w:type="spellStart"/>
      <w:r>
        <w:rPr>
          <w:rFonts w:ascii="Times New Roman" w:hAnsi="Times New Roman" w:cs="Times New Roman"/>
          <w:sz w:val="24"/>
          <w:szCs w:val="24"/>
        </w:rPr>
        <w:t>sedimented</w:t>
      </w:r>
      <w:proofErr w:type="spellEnd"/>
      <w:r>
        <w:rPr>
          <w:rFonts w:ascii="Times New Roman" w:hAnsi="Times New Roman" w:cs="Times New Roman"/>
          <w:sz w:val="24"/>
          <w:szCs w:val="24"/>
        </w:rPr>
        <w:t xml:space="preserve"> fraction for comparison across strains. </w:t>
      </w:r>
    </w:p>
    <w:p w:rsidR="00CD6781" w:rsidRPr="008D0811" w:rsidRDefault="00CD6781" w:rsidP="00CD6781">
      <w:pPr>
        <w:spacing w:line="480" w:lineRule="auto"/>
        <w:jc w:val="both"/>
        <w:rPr>
          <w:rFonts w:ascii="Times New Roman" w:hAnsi="Times New Roman" w:cs="Times New Roman"/>
          <w:bCs/>
          <w:i/>
          <w:iCs/>
          <w:sz w:val="24"/>
          <w:szCs w:val="24"/>
        </w:rPr>
      </w:pPr>
      <w:r w:rsidRPr="008D0811">
        <w:rPr>
          <w:rFonts w:ascii="Times New Roman" w:hAnsi="Times New Roman" w:cs="Times New Roman"/>
          <w:bCs/>
          <w:i/>
          <w:iCs/>
          <w:sz w:val="24"/>
          <w:szCs w:val="24"/>
        </w:rPr>
        <w:t>Amplification and sequence determination of rifampicin resistance determining regions (RRDR) of rifampicin-resistant isolates</w:t>
      </w:r>
    </w:p>
    <w:p w:rsidR="00CD6781" w:rsidRPr="008D0811" w:rsidRDefault="00CD6781" w:rsidP="00CD6781">
      <w:pPr>
        <w:spacing w:line="480" w:lineRule="auto"/>
        <w:ind w:firstLine="720"/>
        <w:jc w:val="both"/>
        <w:rPr>
          <w:rFonts w:ascii="Times New Roman" w:hAnsi="Times New Roman" w:cs="Times New Roman"/>
          <w:sz w:val="24"/>
          <w:szCs w:val="24"/>
        </w:rPr>
      </w:pPr>
      <w:r w:rsidRPr="008D0811">
        <w:rPr>
          <w:rFonts w:ascii="Times New Roman" w:hAnsi="Times New Roman" w:cs="Times New Roman"/>
          <w:sz w:val="24"/>
          <w:szCs w:val="24"/>
        </w:rPr>
        <w:t xml:space="preserve">The rifampicin resistance determining region (RRDR) was amplified </w:t>
      </w:r>
      <w:r>
        <w:rPr>
          <w:rFonts w:ascii="Times New Roman" w:hAnsi="Times New Roman" w:cs="Times New Roman"/>
          <w:sz w:val="24"/>
          <w:szCs w:val="24"/>
        </w:rPr>
        <w:t xml:space="preserve">from purified genomic DNA of appropriate strains </w:t>
      </w:r>
      <w:r w:rsidRPr="008D0811">
        <w:rPr>
          <w:rFonts w:ascii="Times New Roman" w:hAnsi="Times New Roman" w:cs="Times New Roman"/>
          <w:sz w:val="24"/>
          <w:szCs w:val="24"/>
        </w:rPr>
        <w:t xml:space="preserve">by polymerase chain reaction using </w:t>
      </w:r>
      <w:proofErr w:type="spellStart"/>
      <w:r w:rsidRPr="008D0811">
        <w:rPr>
          <w:rFonts w:ascii="Times New Roman" w:hAnsi="Times New Roman" w:cs="Times New Roman"/>
          <w:sz w:val="24"/>
          <w:szCs w:val="24"/>
        </w:rPr>
        <w:t>Taq</w:t>
      </w:r>
      <w:proofErr w:type="spellEnd"/>
      <w:r w:rsidRPr="008D0811">
        <w:rPr>
          <w:rFonts w:ascii="Times New Roman" w:hAnsi="Times New Roman" w:cs="Times New Roman"/>
          <w:sz w:val="24"/>
          <w:szCs w:val="24"/>
        </w:rPr>
        <w:t xml:space="preserve"> DNA polymerase (MP </w:t>
      </w:r>
      <w:proofErr w:type="spellStart"/>
      <w:r w:rsidRPr="008D0811">
        <w:rPr>
          <w:rFonts w:ascii="Times New Roman" w:hAnsi="Times New Roman" w:cs="Times New Roman"/>
          <w:sz w:val="24"/>
          <w:szCs w:val="24"/>
        </w:rPr>
        <w:t>Biomedicals</w:t>
      </w:r>
      <w:proofErr w:type="spellEnd"/>
      <w:r w:rsidRPr="008D0811">
        <w:rPr>
          <w:rFonts w:ascii="Times New Roman" w:hAnsi="Times New Roman" w:cs="Times New Roman"/>
          <w:sz w:val="24"/>
          <w:szCs w:val="24"/>
        </w:rPr>
        <w:t xml:space="preserve">, India or New England </w:t>
      </w:r>
      <w:proofErr w:type="spellStart"/>
      <w:r w:rsidRPr="008D0811">
        <w:rPr>
          <w:rFonts w:ascii="Times New Roman" w:hAnsi="Times New Roman" w:cs="Times New Roman"/>
          <w:sz w:val="24"/>
          <w:szCs w:val="24"/>
        </w:rPr>
        <w:t>Biolabs</w:t>
      </w:r>
      <w:proofErr w:type="spellEnd"/>
      <w:r w:rsidRPr="008D0811">
        <w:rPr>
          <w:rFonts w:ascii="Times New Roman" w:hAnsi="Times New Roman" w:cs="Times New Roman"/>
          <w:sz w:val="24"/>
          <w:szCs w:val="24"/>
        </w:rPr>
        <w:t xml:space="preserve">, U.S.A.) and </w:t>
      </w:r>
      <w:proofErr w:type="spellStart"/>
      <w:r w:rsidRPr="008D0811">
        <w:rPr>
          <w:rFonts w:ascii="Times New Roman" w:hAnsi="Times New Roman" w:cs="Times New Roman"/>
          <w:sz w:val="24"/>
          <w:szCs w:val="24"/>
        </w:rPr>
        <w:t>RRDR_RpoB_fwd</w:t>
      </w:r>
      <w:proofErr w:type="spellEnd"/>
      <w:r w:rsidRPr="008D0811">
        <w:rPr>
          <w:rFonts w:ascii="Times New Roman" w:hAnsi="Times New Roman" w:cs="Times New Roman"/>
          <w:sz w:val="24"/>
          <w:szCs w:val="24"/>
        </w:rPr>
        <w:t xml:space="preserve"> (5’-CGTCGTATCCGTTCCGTTGGC-3’) and </w:t>
      </w:r>
      <w:proofErr w:type="spellStart"/>
      <w:r w:rsidRPr="008D0811">
        <w:rPr>
          <w:rFonts w:ascii="Times New Roman" w:hAnsi="Times New Roman" w:cs="Times New Roman"/>
          <w:sz w:val="24"/>
          <w:szCs w:val="24"/>
        </w:rPr>
        <w:t>RRDR_RpoB_rev</w:t>
      </w:r>
      <w:proofErr w:type="spellEnd"/>
      <w:r w:rsidRPr="008D0811">
        <w:rPr>
          <w:rFonts w:ascii="Times New Roman" w:hAnsi="Times New Roman" w:cs="Times New Roman"/>
          <w:sz w:val="24"/>
          <w:szCs w:val="24"/>
        </w:rPr>
        <w:t xml:space="preserve"> (5’-CCTGGTCGCGGCTGAACAAGC-3’) primers or </w:t>
      </w:r>
      <w:proofErr w:type="spellStart"/>
      <w:r w:rsidRPr="008D0811">
        <w:rPr>
          <w:rFonts w:ascii="Times New Roman" w:hAnsi="Times New Roman" w:cs="Times New Roman"/>
          <w:sz w:val="24"/>
          <w:szCs w:val="24"/>
        </w:rPr>
        <w:t>RRDR_ClusterI_fwd</w:t>
      </w:r>
      <w:proofErr w:type="spellEnd"/>
      <w:r w:rsidRPr="008D0811">
        <w:rPr>
          <w:rFonts w:ascii="Times New Roman" w:hAnsi="Times New Roman" w:cs="Times New Roman"/>
          <w:sz w:val="24"/>
          <w:szCs w:val="24"/>
        </w:rPr>
        <w:t xml:space="preserve"> (5’– GGAATGTCAAATCCGTGGCGT-3’) and </w:t>
      </w:r>
      <w:proofErr w:type="spellStart"/>
      <w:r w:rsidRPr="008D0811">
        <w:rPr>
          <w:rFonts w:ascii="Times New Roman" w:hAnsi="Times New Roman" w:cs="Times New Roman"/>
          <w:sz w:val="24"/>
          <w:szCs w:val="24"/>
        </w:rPr>
        <w:t>RRDR_ClusterI_rev</w:t>
      </w:r>
      <w:proofErr w:type="spellEnd"/>
      <w:r w:rsidRPr="008D0811">
        <w:rPr>
          <w:rFonts w:ascii="Times New Roman" w:hAnsi="Times New Roman" w:cs="Times New Roman"/>
          <w:sz w:val="24"/>
          <w:szCs w:val="24"/>
        </w:rPr>
        <w:t xml:space="preserve"> (5’-</w:t>
      </w:r>
      <w:r w:rsidRPr="008D0811">
        <w:rPr>
          <w:rFonts w:ascii="Times New Roman" w:hAnsi="Times New Roman" w:cs="Times New Roman"/>
        </w:rPr>
        <w:t xml:space="preserve"> </w:t>
      </w:r>
      <w:r w:rsidRPr="008D0811">
        <w:rPr>
          <w:rFonts w:ascii="Times New Roman" w:hAnsi="Times New Roman" w:cs="Times New Roman"/>
          <w:sz w:val="24"/>
          <w:szCs w:val="24"/>
        </w:rPr>
        <w:t xml:space="preserve">CGACCAACCGCAGACAAGTCATA-3’) primers (Sigma-Aldrich/Merck, USA). </w:t>
      </w:r>
      <w:proofErr w:type="spellStart"/>
      <w:r w:rsidRPr="008D0811">
        <w:rPr>
          <w:rFonts w:ascii="Times New Roman" w:hAnsi="Times New Roman" w:cs="Times New Roman"/>
          <w:sz w:val="24"/>
          <w:szCs w:val="24"/>
        </w:rPr>
        <w:t>RRDR_RpoB</w:t>
      </w:r>
      <w:proofErr w:type="spellEnd"/>
      <w:r w:rsidRPr="008D0811">
        <w:rPr>
          <w:rFonts w:ascii="Times New Roman" w:hAnsi="Times New Roman" w:cs="Times New Roman"/>
          <w:sz w:val="24"/>
          <w:szCs w:val="24"/>
        </w:rPr>
        <w:t xml:space="preserve"> </w:t>
      </w:r>
      <w:proofErr w:type="spellStart"/>
      <w:r w:rsidRPr="008D0811">
        <w:rPr>
          <w:rFonts w:ascii="Times New Roman" w:hAnsi="Times New Roman" w:cs="Times New Roman"/>
          <w:sz w:val="24"/>
          <w:szCs w:val="24"/>
        </w:rPr>
        <w:t>fwd</w:t>
      </w:r>
      <w:proofErr w:type="spellEnd"/>
      <w:r w:rsidRPr="008D0811">
        <w:rPr>
          <w:rFonts w:ascii="Times New Roman" w:hAnsi="Times New Roman" w:cs="Times New Roman"/>
          <w:sz w:val="24"/>
          <w:szCs w:val="24"/>
        </w:rPr>
        <w:t xml:space="preserve"> or </w:t>
      </w:r>
      <w:proofErr w:type="spellStart"/>
      <w:r w:rsidRPr="008D0811">
        <w:rPr>
          <w:rFonts w:ascii="Times New Roman" w:hAnsi="Times New Roman" w:cs="Times New Roman"/>
          <w:sz w:val="24"/>
          <w:szCs w:val="24"/>
        </w:rPr>
        <w:t>RRDR_ClusterI_fwd</w:t>
      </w:r>
      <w:proofErr w:type="spellEnd"/>
      <w:r w:rsidRPr="008D0811">
        <w:rPr>
          <w:rFonts w:ascii="Times New Roman" w:hAnsi="Times New Roman" w:cs="Times New Roman"/>
          <w:sz w:val="24"/>
          <w:szCs w:val="24"/>
        </w:rPr>
        <w:t xml:space="preserve"> were used as sequencing primers. Sequencing services were provided by First Base Laboratories (Malaysia). All sequence comparisons were done using Ape plasmid editor (</w:t>
      </w:r>
      <w:hyperlink r:id="rId5" w:history="1">
        <w:r w:rsidRPr="008D0811">
          <w:rPr>
            <w:rStyle w:val="Hyperlink"/>
            <w:rFonts w:ascii="Times New Roman" w:hAnsi="Times New Roman" w:cs="Times New Roman"/>
            <w:sz w:val="24"/>
            <w:szCs w:val="24"/>
          </w:rPr>
          <w:t>http://biologylabs.utah.edu/jorgensen/wayned/ape/</w:t>
        </w:r>
      </w:hyperlink>
      <w:r w:rsidRPr="008D0811">
        <w:rPr>
          <w:rFonts w:ascii="Times New Roman" w:hAnsi="Times New Roman" w:cs="Times New Roman"/>
          <w:sz w:val="24"/>
          <w:szCs w:val="24"/>
        </w:rPr>
        <w:t xml:space="preserve">). The sequence of wild type </w:t>
      </w:r>
      <w:proofErr w:type="spellStart"/>
      <w:r w:rsidRPr="008D0811">
        <w:rPr>
          <w:rFonts w:ascii="Times New Roman" w:hAnsi="Times New Roman" w:cs="Times New Roman"/>
          <w:i/>
          <w:iCs/>
          <w:sz w:val="24"/>
          <w:szCs w:val="24"/>
        </w:rPr>
        <w:t>rpoB</w:t>
      </w:r>
      <w:proofErr w:type="spellEnd"/>
      <w:r w:rsidRPr="008D0811">
        <w:rPr>
          <w:rFonts w:ascii="Times New Roman" w:hAnsi="Times New Roman" w:cs="Times New Roman"/>
          <w:sz w:val="24"/>
          <w:szCs w:val="24"/>
        </w:rPr>
        <w:t xml:space="preserve"> was obtained from NCBI (http://www.ncbi.nlm.nih.gov/). The RRDR of two ancestral strains used for our selections was sequenced to ensure that no mutations were present at this locus to begin with. </w:t>
      </w:r>
    </w:p>
    <w:p w:rsidR="00CD6781" w:rsidRPr="008D0811" w:rsidRDefault="00CD6781" w:rsidP="00CD6781">
      <w:pPr>
        <w:spacing w:line="480" w:lineRule="auto"/>
        <w:jc w:val="both"/>
        <w:rPr>
          <w:rFonts w:ascii="Times New Roman" w:hAnsi="Times New Roman" w:cs="Times New Roman"/>
          <w:i/>
          <w:iCs/>
          <w:sz w:val="24"/>
          <w:szCs w:val="24"/>
        </w:rPr>
      </w:pPr>
      <w:r w:rsidRPr="008D0811">
        <w:rPr>
          <w:rFonts w:ascii="Times New Roman" w:hAnsi="Times New Roman" w:cs="Times New Roman"/>
          <w:i/>
          <w:iCs/>
          <w:sz w:val="24"/>
          <w:szCs w:val="24"/>
        </w:rPr>
        <w:t>Isolation of</w:t>
      </w:r>
      <w:r>
        <w:rPr>
          <w:rFonts w:ascii="Times New Roman" w:hAnsi="Times New Roman" w:cs="Times New Roman"/>
          <w:i/>
          <w:iCs/>
          <w:sz w:val="24"/>
          <w:szCs w:val="24"/>
        </w:rPr>
        <w:t xml:space="preserve"> spontaneous rifampicin-</w:t>
      </w:r>
      <w:r w:rsidRPr="008D0811">
        <w:rPr>
          <w:rFonts w:ascii="Times New Roman" w:hAnsi="Times New Roman" w:cs="Times New Roman"/>
          <w:i/>
          <w:iCs/>
          <w:sz w:val="24"/>
          <w:szCs w:val="24"/>
        </w:rPr>
        <w:t>resistant mutants</w:t>
      </w:r>
      <w:r>
        <w:rPr>
          <w:rFonts w:ascii="Times New Roman" w:hAnsi="Times New Roman" w:cs="Times New Roman"/>
          <w:i/>
          <w:iCs/>
          <w:sz w:val="24"/>
          <w:szCs w:val="24"/>
        </w:rPr>
        <w:t xml:space="preserve"> </w:t>
      </w:r>
    </w:p>
    <w:p w:rsidR="00CD6781" w:rsidRPr="008D0811" w:rsidRDefault="00CD6781" w:rsidP="00CD6781">
      <w:pPr>
        <w:spacing w:line="480" w:lineRule="auto"/>
        <w:ind w:firstLine="720"/>
        <w:jc w:val="both"/>
        <w:rPr>
          <w:rFonts w:ascii="Times New Roman" w:hAnsi="Times New Roman" w:cs="Times New Roman"/>
          <w:i/>
          <w:iCs/>
          <w:sz w:val="24"/>
          <w:szCs w:val="24"/>
        </w:rPr>
      </w:pPr>
      <w:r w:rsidRPr="008D0811">
        <w:rPr>
          <w:rFonts w:ascii="Times New Roman" w:hAnsi="Times New Roman" w:cs="Times New Roman"/>
          <w:sz w:val="24"/>
          <w:szCs w:val="24"/>
        </w:rPr>
        <w:lastRenderedPageBreak/>
        <w:t xml:space="preserve">Spontaneous rifampicin-resistant mutants were isolated in the wild type or high fitness </w:t>
      </w:r>
      <w:r>
        <w:rPr>
          <w:rFonts w:ascii="Times New Roman" w:hAnsi="Times New Roman" w:cs="Times New Roman"/>
          <w:sz w:val="24"/>
          <w:szCs w:val="24"/>
        </w:rPr>
        <w:t xml:space="preserve">SCV </w:t>
      </w:r>
      <w:r w:rsidRPr="008D0811">
        <w:rPr>
          <w:rFonts w:ascii="Times New Roman" w:hAnsi="Times New Roman" w:cs="Times New Roman"/>
          <w:sz w:val="24"/>
          <w:szCs w:val="24"/>
        </w:rPr>
        <w:t>(A8-S) background using a fluctuation test. Briefly, ~10</w:t>
      </w:r>
      <w:r w:rsidRPr="008D0811">
        <w:rPr>
          <w:rFonts w:ascii="Times New Roman" w:hAnsi="Times New Roman" w:cs="Times New Roman"/>
          <w:sz w:val="24"/>
          <w:szCs w:val="24"/>
          <w:vertAlign w:val="superscript"/>
        </w:rPr>
        <w:t xml:space="preserve">9 </w:t>
      </w:r>
      <w:r w:rsidRPr="008D0811">
        <w:rPr>
          <w:rFonts w:ascii="Times New Roman" w:hAnsi="Times New Roman" w:cs="Times New Roman"/>
          <w:sz w:val="24"/>
          <w:szCs w:val="24"/>
        </w:rPr>
        <w:t xml:space="preserve">bacteria each from 3 stationary phase cultures of the appropriate strain were harvested and spread onto LB agar supplemented with rifampicin </w:t>
      </w:r>
      <w:proofErr w:type="gramStart"/>
      <w:r w:rsidRPr="008D0811">
        <w:rPr>
          <w:rFonts w:ascii="Times New Roman" w:hAnsi="Times New Roman" w:cs="Times New Roman"/>
          <w:sz w:val="24"/>
          <w:szCs w:val="24"/>
        </w:rPr>
        <w:t>(50 µg/mL)</w:t>
      </w:r>
      <w:proofErr w:type="gramEnd"/>
      <w:r w:rsidRPr="008D0811">
        <w:rPr>
          <w:rFonts w:ascii="Times New Roman" w:hAnsi="Times New Roman" w:cs="Times New Roman"/>
          <w:sz w:val="24"/>
          <w:szCs w:val="24"/>
        </w:rPr>
        <w:t xml:space="preserve">. Plates were incubated at 37 °C for 18 hours and 10 random colonies from each strain were used for further characterization.  </w:t>
      </w:r>
      <w:r w:rsidRPr="008D0811">
        <w:rPr>
          <w:rFonts w:ascii="Times New Roman" w:hAnsi="Times New Roman" w:cs="Times New Roman"/>
          <w:i/>
          <w:iCs/>
          <w:sz w:val="24"/>
          <w:szCs w:val="24"/>
        </w:rPr>
        <w:t xml:space="preserve"> </w:t>
      </w:r>
    </w:p>
    <w:p w:rsidR="00CD6781" w:rsidRPr="008D0811" w:rsidRDefault="00CD6781" w:rsidP="00CD6781">
      <w:pPr>
        <w:spacing w:line="480" w:lineRule="auto"/>
        <w:jc w:val="both"/>
        <w:rPr>
          <w:rFonts w:ascii="Times New Roman" w:hAnsi="Times New Roman" w:cs="Times New Roman"/>
          <w:i/>
          <w:iCs/>
          <w:sz w:val="24"/>
          <w:szCs w:val="24"/>
        </w:rPr>
      </w:pPr>
      <w:r w:rsidRPr="008D0811">
        <w:rPr>
          <w:rFonts w:ascii="Times New Roman" w:hAnsi="Times New Roman" w:cs="Times New Roman"/>
          <w:i/>
          <w:iCs/>
          <w:sz w:val="24"/>
          <w:szCs w:val="24"/>
        </w:rPr>
        <w:t xml:space="preserve">Genome engineering </w:t>
      </w:r>
    </w:p>
    <w:p w:rsidR="00FE5794" w:rsidRDefault="00CD6781" w:rsidP="00FE5794">
      <w:pPr>
        <w:spacing w:line="480" w:lineRule="auto"/>
        <w:ind w:firstLine="720"/>
        <w:jc w:val="both"/>
        <w:rPr>
          <w:rFonts w:ascii="Times New Roman" w:hAnsi="Times New Roman" w:cs="Times New Roman"/>
          <w:sz w:val="24"/>
          <w:szCs w:val="24"/>
        </w:rPr>
      </w:pPr>
      <w:r w:rsidRPr="008D0811">
        <w:rPr>
          <w:rFonts w:ascii="Times New Roman" w:hAnsi="Times New Roman" w:cs="Times New Roman"/>
          <w:sz w:val="24"/>
          <w:szCs w:val="24"/>
        </w:rPr>
        <w:t xml:space="preserve">The His526Gln (C1578A) </w:t>
      </w:r>
      <w:r>
        <w:rPr>
          <w:rFonts w:ascii="Times New Roman" w:hAnsi="Times New Roman" w:cs="Times New Roman"/>
          <w:sz w:val="24"/>
          <w:szCs w:val="24"/>
        </w:rPr>
        <w:t>or Ile572Leu (</w:t>
      </w:r>
      <w:r w:rsidRPr="0092323D">
        <w:rPr>
          <w:rFonts w:ascii="Times New Roman" w:hAnsi="Times New Roman" w:cs="Times New Roman"/>
          <w:sz w:val="24"/>
          <w:szCs w:val="24"/>
        </w:rPr>
        <w:t>A1714C</w:t>
      </w:r>
      <w:r>
        <w:rPr>
          <w:rFonts w:ascii="Times New Roman" w:hAnsi="Times New Roman" w:cs="Times New Roman"/>
          <w:sz w:val="24"/>
          <w:szCs w:val="24"/>
        </w:rPr>
        <w:t>)</w:t>
      </w:r>
      <w:r w:rsidRPr="0092323D">
        <w:rPr>
          <w:rFonts w:ascii="Times New Roman" w:hAnsi="Times New Roman" w:cs="Times New Roman"/>
          <w:sz w:val="24"/>
          <w:szCs w:val="24"/>
        </w:rPr>
        <w:t xml:space="preserve"> </w:t>
      </w:r>
      <w:r w:rsidRPr="008D0811">
        <w:rPr>
          <w:rFonts w:ascii="Times New Roman" w:hAnsi="Times New Roman" w:cs="Times New Roman"/>
          <w:sz w:val="24"/>
          <w:szCs w:val="24"/>
        </w:rPr>
        <w:t xml:space="preserve">mutation was engineered in the genomic copy of the </w:t>
      </w:r>
      <w:proofErr w:type="spellStart"/>
      <w:r w:rsidRPr="008D0811">
        <w:rPr>
          <w:rFonts w:ascii="Times New Roman" w:hAnsi="Times New Roman" w:cs="Times New Roman"/>
          <w:i/>
          <w:iCs/>
          <w:sz w:val="24"/>
          <w:szCs w:val="24"/>
        </w:rPr>
        <w:t>rpoB</w:t>
      </w:r>
      <w:proofErr w:type="spellEnd"/>
      <w:r w:rsidRPr="008D0811">
        <w:rPr>
          <w:rFonts w:ascii="Times New Roman" w:hAnsi="Times New Roman" w:cs="Times New Roman"/>
          <w:sz w:val="24"/>
          <w:szCs w:val="24"/>
        </w:rPr>
        <w:t xml:space="preserve"> gene in the appropriate strain of </w:t>
      </w:r>
      <w:r w:rsidRPr="008D0811">
        <w:rPr>
          <w:rFonts w:ascii="Times New Roman" w:hAnsi="Times New Roman" w:cs="Times New Roman"/>
          <w:i/>
          <w:iCs/>
          <w:sz w:val="24"/>
          <w:szCs w:val="24"/>
        </w:rPr>
        <w:t>E. coli</w:t>
      </w:r>
      <w:r w:rsidRPr="008D0811">
        <w:rPr>
          <w:rFonts w:ascii="Times New Roman" w:hAnsi="Times New Roman" w:cs="Times New Roman"/>
          <w:sz w:val="24"/>
          <w:szCs w:val="24"/>
        </w:rPr>
        <w:t xml:space="preserve"> using a modified Lambda Red </w:t>
      </w:r>
      <w:proofErr w:type="spellStart"/>
      <w:r w:rsidRPr="008D0811">
        <w:rPr>
          <w:rFonts w:ascii="Times New Roman" w:hAnsi="Times New Roman" w:cs="Times New Roman"/>
          <w:sz w:val="24"/>
          <w:szCs w:val="24"/>
        </w:rPr>
        <w:t>recombineering</w:t>
      </w:r>
      <w:proofErr w:type="spellEnd"/>
      <w:r w:rsidRPr="008D0811">
        <w:rPr>
          <w:rFonts w:ascii="Times New Roman" w:hAnsi="Times New Roman" w:cs="Times New Roman"/>
          <w:sz w:val="24"/>
          <w:szCs w:val="24"/>
        </w:rPr>
        <w:t xml:space="preserve"> protocol  </w:t>
      </w:r>
      <w:r w:rsidRPr="008D081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&lt;EndNote&gt;&lt;Cite&gt;&lt;Author&gt;Datsenko&lt;/Author&gt;&lt;Year&gt;2000&lt;/Year&gt;&lt;RecNum&gt;23&lt;/RecNum&gt;&lt;DisplayText&gt;(&lt;style face="smallcaps"&gt;Datsenko and Wanner&lt;/style&gt; 2000)&lt;/DisplayText&gt;&lt;record&gt;&lt;rec-number&gt;23&lt;/rec-number&gt;&lt;foreign-keys&gt;&lt;key app="EN" db-id="dfexva9fn99sdse5vsbvp25ue20eedx9xeds" timestamp="1510302226"&gt;23&lt;/key&gt;&lt;/foreign-keys&gt;&lt;ref-type name="Journal Article"&gt;17&lt;/ref-type&gt;&lt;contributors&gt;&lt;authors&gt;&lt;author&gt;Datsenko, K. A.&lt;/author&gt;&lt;author&gt;Wanner, B. L.&lt;/author&gt;&lt;/authors&gt;&lt;/contributors&gt;&lt;auth-address&gt;Department of Biological Sciences, Purdue University, West Lafayette, IN 47907, USA.&lt;/auth-address&gt;&lt;titles&gt;&lt;title&gt;&lt;style face="normal" font="default" size="100%"&gt;One-step inactivation of chromosomal genes in &lt;/style&gt;&lt;style face="italic" font="default" size="100%"&gt;Escherichia coli &lt;/style&gt;&lt;style face="normal" font="default" size="100%"&gt;K-12 using PCR products&lt;/style&gt;&lt;/title&gt;&lt;secondary-title&gt;Proc Natl Acad Sci U S A&lt;/secondary-title&gt;&lt;/titles&gt;&lt;periodical&gt;&lt;full-title&gt;Proc Natl Acad Sci U S A&lt;/full-title&gt;&lt;/periodical&gt;&lt;pages&gt;6640-5&lt;/pages&gt;&lt;volume&gt;97&lt;/volume&gt;&lt;number&gt;12&lt;/number&gt;&lt;keywords&gt;&lt;keyword&gt;*Chromosomes, Bacterial&lt;/keyword&gt;&lt;keyword&gt;DNA Nucleotidyltransferases/metabolism&lt;/keyword&gt;&lt;keyword&gt;Escherichia coli/*genetics&lt;/keyword&gt;&lt;keyword&gt;*Integrases&lt;/keyword&gt;&lt;keyword&gt;Lac Operon&lt;/keyword&gt;&lt;keyword&gt;*Mutation&lt;/keyword&gt;&lt;keyword&gt;Operon&lt;/keyword&gt;&lt;keyword&gt;Plasmids&lt;/keyword&gt;&lt;keyword&gt;*Polymerase Chain Reaction&lt;/keyword&gt;&lt;keyword&gt;Recombinases&lt;/keyword&gt;&lt;keyword&gt;Recombination, Genetic&lt;/keyword&gt;&lt;/keywords&gt;&lt;dates&gt;&lt;year&gt;2000&lt;/year&gt;&lt;pub-dates&gt;&lt;date&gt;Jun 06&lt;/date&gt;&lt;/pub-dates&gt;&lt;/dates&gt;&lt;isbn&gt;0027-8424 (Print)&amp;#xD;0027-8424 (Linking)&lt;/isbn&gt;&lt;accession-num&gt;10829079&lt;/accession-num&gt;&lt;urls&gt;&lt;related-urls&gt;&lt;url&gt;http://www.ncbi.nlm.nih.gov/pubmed/10829079&lt;/url&gt;&lt;/related-urls&gt;&lt;/urls&gt;&lt;custom2&gt;PMC18686&lt;/custom2&gt;&lt;electronic-resource-num&gt;10.1073/pnas.120163297&lt;/electronic-resource-num&gt;&lt;/record&gt;&lt;/Cite&gt;&lt;/EndNote&gt;</w:instrText>
      </w:r>
      <w:r w:rsidRPr="008D0811">
        <w:rPr>
          <w:rFonts w:ascii="Times New Roman" w:hAnsi="Times New Roman" w:cs="Times New Roman"/>
          <w:sz w:val="24"/>
          <w:szCs w:val="24"/>
        </w:rPr>
        <w:fldChar w:fldCharType="separate"/>
      </w:r>
      <w:r>
        <w:rPr>
          <w:rFonts w:ascii="Times New Roman" w:hAnsi="Times New Roman" w:cs="Times New Roman"/>
          <w:noProof/>
          <w:sz w:val="24"/>
          <w:szCs w:val="24"/>
        </w:rPr>
        <w:t>(</w:t>
      </w:r>
      <w:r w:rsidRPr="00FB5463">
        <w:rPr>
          <w:rFonts w:ascii="Times New Roman" w:hAnsi="Times New Roman" w:cs="Times New Roman"/>
          <w:smallCaps/>
          <w:noProof/>
          <w:sz w:val="24"/>
          <w:szCs w:val="24"/>
        </w:rPr>
        <w:t>Datsenko and Wanner</w:t>
      </w:r>
      <w:r>
        <w:rPr>
          <w:rFonts w:ascii="Times New Roman" w:hAnsi="Times New Roman" w:cs="Times New Roman"/>
          <w:noProof/>
          <w:sz w:val="24"/>
          <w:szCs w:val="24"/>
        </w:rPr>
        <w:t xml:space="preserve"> 2000)</w:t>
      </w:r>
      <w:r w:rsidRPr="008D0811">
        <w:rPr>
          <w:rFonts w:ascii="Times New Roman" w:hAnsi="Times New Roman" w:cs="Times New Roman"/>
          <w:sz w:val="24"/>
          <w:szCs w:val="24"/>
        </w:rPr>
        <w:fldChar w:fldCharType="end"/>
      </w:r>
      <w:r w:rsidRPr="008D0811">
        <w:rPr>
          <w:rFonts w:ascii="Times New Roman" w:hAnsi="Times New Roman" w:cs="Times New Roman"/>
          <w:sz w:val="24"/>
          <w:szCs w:val="24"/>
        </w:rPr>
        <w:t xml:space="preserve">. Briefly, 100-200 ng of purified PCR amplicon </w:t>
      </w:r>
      <w:proofErr w:type="spellStart"/>
      <w:r w:rsidRPr="008D0811">
        <w:rPr>
          <w:rFonts w:ascii="Times New Roman" w:hAnsi="Times New Roman" w:cs="Times New Roman"/>
          <w:sz w:val="24"/>
          <w:szCs w:val="24"/>
        </w:rPr>
        <w:t>harbouring</w:t>
      </w:r>
      <w:proofErr w:type="spellEnd"/>
      <w:r w:rsidRPr="008D0811">
        <w:rPr>
          <w:rFonts w:ascii="Times New Roman" w:hAnsi="Times New Roman" w:cs="Times New Roman"/>
          <w:sz w:val="24"/>
          <w:szCs w:val="24"/>
        </w:rPr>
        <w:t xml:space="preserve"> the </w:t>
      </w:r>
      <w:proofErr w:type="spellStart"/>
      <w:r w:rsidRPr="008D0811">
        <w:rPr>
          <w:rFonts w:ascii="Times New Roman" w:hAnsi="Times New Roman" w:cs="Times New Roman"/>
          <w:i/>
          <w:iCs/>
          <w:sz w:val="24"/>
          <w:szCs w:val="24"/>
        </w:rPr>
        <w:t>rpoB</w:t>
      </w:r>
      <w:proofErr w:type="spellEnd"/>
      <w:r w:rsidRPr="008D0811">
        <w:rPr>
          <w:rFonts w:ascii="Times New Roman" w:hAnsi="Times New Roman" w:cs="Times New Roman"/>
          <w:sz w:val="24"/>
          <w:szCs w:val="24"/>
        </w:rPr>
        <w:t xml:space="preserve"> His526Gln (C1578A)</w:t>
      </w:r>
      <w:r>
        <w:rPr>
          <w:rFonts w:ascii="Times New Roman" w:hAnsi="Times New Roman" w:cs="Times New Roman"/>
          <w:sz w:val="24"/>
          <w:szCs w:val="24"/>
        </w:rPr>
        <w:t>/ Ile572Leu (A1714C)</w:t>
      </w:r>
      <w:r w:rsidRPr="008D0811">
        <w:rPr>
          <w:rFonts w:ascii="Times New Roman" w:hAnsi="Times New Roman" w:cs="Times New Roman"/>
          <w:sz w:val="24"/>
          <w:szCs w:val="24"/>
        </w:rPr>
        <w:t xml:space="preserve"> mutation was </w:t>
      </w:r>
      <w:proofErr w:type="spellStart"/>
      <w:r w:rsidRPr="008D0811">
        <w:rPr>
          <w:rFonts w:ascii="Times New Roman" w:hAnsi="Times New Roman" w:cs="Times New Roman"/>
          <w:sz w:val="24"/>
          <w:szCs w:val="24"/>
        </w:rPr>
        <w:t>electroporated</w:t>
      </w:r>
      <w:proofErr w:type="spellEnd"/>
      <w:r w:rsidRPr="008D0811">
        <w:rPr>
          <w:rFonts w:ascii="Times New Roman" w:hAnsi="Times New Roman" w:cs="Times New Roman"/>
          <w:sz w:val="24"/>
          <w:szCs w:val="24"/>
        </w:rPr>
        <w:t xml:space="preserve"> into a recipient strain containing the pKD46 plasmid </w:t>
      </w:r>
      <w:r w:rsidRPr="008D081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&lt;EndNote&gt;&lt;Cite&gt;&lt;Author&gt;Datsenko&lt;/Author&gt;&lt;Year&gt;2000&lt;/Year&gt;&lt;RecNum&gt;23&lt;/RecNum&gt;&lt;DisplayText&gt;(&lt;style face="smallcaps"&gt;Datsenko and Wanner&lt;/style&gt; 2000)&lt;/DisplayText&gt;&lt;record&gt;&lt;rec-number&gt;23&lt;/rec-number&gt;&lt;foreign-keys&gt;&lt;key app="EN" db-id="dfexva9fn99sdse5vsbvp25ue20eedx9xeds" timestamp="1510302226"&gt;23&lt;/key&gt;&lt;/foreign-keys&gt;&lt;ref-type name="Journal Article"&gt;17&lt;/ref-type&gt;&lt;contributors&gt;&lt;authors&gt;&lt;author&gt;Datsenko, K. A.&lt;/author&gt;&lt;author&gt;Wanner, B. L.&lt;/author&gt;&lt;/authors&gt;&lt;/contributors&gt;&lt;auth-address&gt;Department of Biological Sciences, Purdue University, West Lafayette, IN 47907, USA.&lt;/auth-address&gt;&lt;titles&gt;&lt;title&gt;&lt;style face="normal" font="default" size="100%"&gt;One-step inactivation of chromosomal genes in &lt;/style&gt;&lt;style face="italic" font="default" size="100%"&gt;Escherichia coli &lt;/style&gt;&lt;style face="normal" font="default" size="100%"&gt;K-12 using PCR products&lt;/style&gt;&lt;/title&gt;&lt;secondary-title&gt;Proc Natl Acad Sci U S A&lt;/secondary-title&gt;&lt;/titles&gt;&lt;periodical&gt;&lt;full-title&gt;Proc Natl Acad Sci U S A&lt;/full-title&gt;&lt;/periodical&gt;&lt;pages&gt;6640-5&lt;/pages&gt;&lt;volume&gt;97&lt;/volume&gt;&lt;number&gt;12&lt;/number&gt;&lt;keywords&gt;&lt;keyword&gt;*Chromosomes, Bacterial&lt;/keyword&gt;&lt;keyword&gt;DNA Nucleotidyltransferases/metabolism&lt;/keyword&gt;&lt;keyword&gt;Escherichia coli/*genetics&lt;/keyword&gt;&lt;keyword&gt;*Integrases&lt;/keyword&gt;&lt;keyword&gt;Lac Operon&lt;/keyword&gt;&lt;keyword&gt;*Mutation&lt;/keyword&gt;&lt;keyword&gt;Operon&lt;/keyword&gt;&lt;keyword&gt;Plasmids&lt;/keyword&gt;&lt;keyword&gt;*Polymerase Chain Reaction&lt;/keyword&gt;&lt;keyword&gt;Recombinases&lt;/keyword&gt;&lt;keyword&gt;Recombination, Genetic&lt;/keyword&gt;&lt;/keywords&gt;&lt;dates&gt;&lt;year&gt;2000&lt;/year&gt;&lt;pub-dates&gt;&lt;date&gt;Jun 06&lt;/date&gt;&lt;/pub-dates&gt;&lt;/dates&gt;&lt;isbn&gt;0027-8424 (Print)&amp;#xD;0027-8424 (Linking)&lt;/isbn&gt;&lt;accession-num&gt;10829079&lt;/accession-num&gt;&lt;urls&gt;&lt;related-urls&gt;&lt;url&gt;http://www.ncbi.nlm.nih.gov/pubmed/10829079&lt;/url&gt;&lt;/related-urls&gt;&lt;/urls&gt;&lt;custom2&gt;PMC18686&lt;/custom2&gt;&lt;electronic-resource-num&gt;10.1073/pnas.120163297&lt;/electronic-resource-num&gt;&lt;/record&gt;&lt;/Cite&gt;&lt;/EndNote&gt;</w:instrText>
      </w:r>
      <w:r w:rsidRPr="008D0811">
        <w:rPr>
          <w:rFonts w:ascii="Times New Roman" w:hAnsi="Times New Roman" w:cs="Times New Roman"/>
          <w:sz w:val="24"/>
          <w:szCs w:val="24"/>
        </w:rPr>
        <w:fldChar w:fldCharType="separate"/>
      </w:r>
      <w:r>
        <w:rPr>
          <w:rFonts w:ascii="Times New Roman" w:hAnsi="Times New Roman" w:cs="Times New Roman"/>
          <w:noProof/>
          <w:sz w:val="24"/>
          <w:szCs w:val="24"/>
        </w:rPr>
        <w:t>(</w:t>
      </w:r>
      <w:r w:rsidRPr="00FB5463">
        <w:rPr>
          <w:rFonts w:ascii="Times New Roman" w:hAnsi="Times New Roman" w:cs="Times New Roman"/>
          <w:smallCaps/>
          <w:noProof/>
          <w:sz w:val="24"/>
          <w:szCs w:val="24"/>
        </w:rPr>
        <w:t>Datsenko and Wanner</w:t>
      </w:r>
      <w:r>
        <w:rPr>
          <w:rFonts w:ascii="Times New Roman" w:hAnsi="Times New Roman" w:cs="Times New Roman"/>
          <w:noProof/>
          <w:sz w:val="24"/>
          <w:szCs w:val="24"/>
        </w:rPr>
        <w:t xml:space="preserve"> 2000)</w:t>
      </w:r>
      <w:r w:rsidRPr="008D0811">
        <w:rPr>
          <w:rFonts w:ascii="Times New Roman" w:hAnsi="Times New Roman" w:cs="Times New Roman"/>
          <w:sz w:val="24"/>
          <w:szCs w:val="24"/>
        </w:rPr>
        <w:fldChar w:fldCharType="end"/>
      </w:r>
      <w:r w:rsidRPr="008D0811">
        <w:rPr>
          <w:rFonts w:ascii="Times New Roman" w:hAnsi="Times New Roman" w:cs="Times New Roman"/>
          <w:sz w:val="24"/>
          <w:szCs w:val="24"/>
        </w:rPr>
        <w:t xml:space="preserve">. Recombinants were selected on media supplemented with rifampicin </w:t>
      </w:r>
      <w:proofErr w:type="gramStart"/>
      <w:r w:rsidRPr="008D0811">
        <w:rPr>
          <w:rFonts w:ascii="Times New Roman" w:hAnsi="Times New Roman" w:cs="Times New Roman"/>
          <w:sz w:val="24"/>
          <w:szCs w:val="24"/>
        </w:rPr>
        <w:t>(50 µg/mL)</w:t>
      </w:r>
      <w:proofErr w:type="gramEnd"/>
      <w:r w:rsidRPr="008D0811">
        <w:rPr>
          <w:rFonts w:ascii="Times New Roman" w:hAnsi="Times New Roman" w:cs="Times New Roman"/>
          <w:sz w:val="24"/>
          <w:szCs w:val="24"/>
        </w:rPr>
        <w:t xml:space="preserve"> at 37°C. The pKD46 plasmid was cured by repeated passages at 37 °C in the absence of ampicillin. Recombinant strains were confirmed by sequencing of the RRDR locus.</w:t>
      </w:r>
    </w:p>
    <w:p w:rsidR="00CD6781" w:rsidRPr="00CD6781" w:rsidRDefault="00CD6781">
      <w:pPr>
        <w:rPr>
          <w:rFonts w:ascii="Times New Roman" w:hAnsi="Times New Roman" w:cs="Times New Roman"/>
          <w:sz w:val="24"/>
          <w:szCs w:val="24"/>
        </w:rPr>
      </w:pPr>
      <w:bookmarkStart w:id="0" w:name="_GoBack"/>
      <w:bookmarkEnd w:id="0"/>
    </w:p>
    <w:sectPr w:rsidR="00CD6781" w:rsidRPr="00CD6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81"/>
    <w:rsid w:val="005667E8"/>
    <w:rsid w:val="00CD6781"/>
    <w:rsid w:val="00EA4C2D"/>
    <w:rsid w:val="00FE579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81"/>
    <w:rPr>
      <w:color w:val="0000FF" w:themeColor="hyperlink"/>
      <w:u w:val="single"/>
    </w:rPr>
  </w:style>
  <w:style w:type="character" w:styleId="CommentReference">
    <w:name w:val="annotation reference"/>
    <w:basedOn w:val="DefaultParagraphFont"/>
    <w:uiPriority w:val="99"/>
    <w:semiHidden/>
    <w:unhideWhenUsed/>
    <w:rsid w:val="00CD6781"/>
    <w:rPr>
      <w:sz w:val="16"/>
      <w:szCs w:val="16"/>
    </w:rPr>
  </w:style>
  <w:style w:type="paragraph" w:styleId="CommentText">
    <w:name w:val="annotation text"/>
    <w:basedOn w:val="Normal"/>
    <w:link w:val="CommentTextChar"/>
    <w:uiPriority w:val="99"/>
    <w:semiHidden/>
    <w:unhideWhenUsed/>
    <w:rsid w:val="00CD6781"/>
    <w:pPr>
      <w:spacing w:after="160" w:line="240" w:lineRule="auto"/>
    </w:pPr>
    <w:rPr>
      <w:sz w:val="20"/>
      <w:szCs w:val="20"/>
      <w:lang w:val="en-IN"/>
    </w:rPr>
  </w:style>
  <w:style w:type="character" w:customStyle="1" w:styleId="CommentTextChar">
    <w:name w:val="Comment Text Char"/>
    <w:basedOn w:val="DefaultParagraphFont"/>
    <w:link w:val="CommentText"/>
    <w:uiPriority w:val="99"/>
    <w:semiHidden/>
    <w:rsid w:val="00CD6781"/>
    <w:rPr>
      <w:sz w:val="20"/>
      <w:szCs w:val="20"/>
      <w:lang w:val="en-IN"/>
    </w:rPr>
  </w:style>
  <w:style w:type="paragraph" w:styleId="BalloonText">
    <w:name w:val="Balloon Text"/>
    <w:basedOn w:val="Normal"/>
    <w:link w:val="BalloonTextChar"/>
    <w:uiPriority w:val="99"/>
    <w:semiHidden/>
    <w:unhideWhenUsed/>
    <w:rsid w:val="00CD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81"/>
    <w:rPr>
      <w:color w:val="0000FF" w:themeColor="hyperlink"/>
      <w:u w:val="single"/>
    </w:rPr>
  </w:style>
  <w:style w:type="character" w:styleId="CommentReference">
    <w:name w:val="annotation reference"/>
    <w:basedOn w:val="DefaultParagraphFont"/>
    <w:uiPriority w:val="99"/>
    <w:semiHidden/>
    <w:unhideWhenUsed/>
    <w:rsid w:val="00CD6781"/>
    <w:rPr>
      <w:sz w:val="16"/>
      <w:szCs w:val="16"/>
    </w:rPr>
  </w:style>
  <w:style w:type="paragraph" w:styleId="CommentText">
    <w:name w:val="annotation text"/>
    <w:basedOn w:val="Normal"/>
    <w:link w:val="CommentTextChar"/>
    <w:uiPriority w:val="99"/>
    <w:semiHidden/>
    <w:unhideWhenUsed/>
    <w:rsid w:val="00CD6781"/>
    <w:pPr>
      <w:spacing w:after="160" w:line="240" w:lineRule="auto"/>
    </w:pPr>
    <w:rPr>
      <w:sz w:val="20"/>
      <w:szCs w:val="20"/>
      <w:lang w:val="en-IN"/>
    </w:rPr>
  </w:style>
  <w:style w:type="character" w:customStyle="1" w:styleId="CommentTextChar">
    <w:name w:val="Comment Text Char"/>
    <w:basedOn w:val="DefaultParagraphFont"/>
    <w:link w:val="CommentText"/>
    <w:uiPriority w:val="99"/>
    <w:semiHidden/>
    <w:rsid w:val="00CD6781"/>
    <w:rPr>
      <w:sz w:val="20"/>
      <w:szCs w:val="20"/>
      <w:lang w:val="en-IN"/>
    </w:rPr>
  </w:style>
  <w:style w:type="paragraph" w:styleId="BalloonText">
    <w:name w:val="Balloon Text"/>
    <w:basedOn w:val="Normal"/>
    <w:link w:val="BalloonTextChar"/>
    <w:uiPriority w:val="99"/>
    <w:semiHidden/>
    <w:unhideWhenUsed/>
    <w:rsid w:val="00CD6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ologylabs.utah.edu/jorgensen/wayned/a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2</cp:revision>
  <dcterms:created xsi:type="dcterms:W3CDTF">2018-11-27T04:48:00Z</dcterms:created>
  <dcterms:modified xsi:type="dcterms:W3CDTF">2018-12-31T08:35:00Z</dcterms:modified>
</cp:coreProperties>
</file>