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4C6A3" w14:textId="23B87D69" w:rsidR="00174957" w:rsidRPr="000F6542" w:rsidRDefault="00174957" w:rsidP="000F6542">
      <w:pPr>
        <w:spacing w:line="360" w:lineRule="auto"/>
        <w:jc w:val="left"/>
        <w:rPr>
          <w:rFonts w:ascii="Arial" w:hAnsi="Arial" w:cs="Arial"/>
          <w:b/>
          <w:color w:val="FF0000"/>
          <w:sz w:val="24"/>
          <w:szCs w:val="24"/>
        </w:rPr>
      </w:pPr>
      <w:r w:rsidRPr="000F6542">
        <w:rPr>
          <w:rFonts w:ascii="Arial" w:hAnsi="Arial" w:cs="Arial"/>
          <w:b/>
          <w:color w:val="FF0000"/>
          <w:sz w:val="24"/>
          <w:szCs w:val="24"/>
        </w:rPr>
        <w:t>Supplementary Materials</w:t>
      </w:r>
      <w:r w:rsidR="0033401D" w:rsidRPr="000F6542">
        <w:rPr>
          <w:rFonts w:ascii="Arial" w:hAnsi="Arial" w:cs="Arial"/>
          <w:b/>
          <w:color w:val="FF0000"/>
          <w:sz w:val="24"/>
          <w:szCs w:val="24"/>
        </w:rPr>
        <w:t xml:space="preserve"> for</w:t>
      </w:r>
      <w:r w:rsidRPr="000F6542">
        <w:rPr>
          <w:rFonts w:ascii="Arial" w:hAnsi="Arial" w:cs="Arial"/>
          <w:b/>
          <w:color w:val="FF0000"/>
          <w:sz w:val="24"/>
          <w:szCs w:val="24"/>
        </w:rPr>
        <w:t xml:space="preserve">:  </w:t>
      </w:r>
    </w:p>
    <w:p w14:paraId="00778D3E" w14:textId="77777777" w:rsidR="00174957" w:rsidRPr="000F6542" w:rsidRDefault="00174957" w:rsidP="000F6542">
      <w:pPr>
        <w:spacing w:line="360" w:lineRule="auto"/>
        <w:jc w:val="left"/>
        <w:rPr>
          <w:rFonts w:ascii="Arial" w:hAnsi="Arial" w:cs="Arial"/>
          <w:b/>
          <w:sz w:val="24"/>
          <w:szCs w:val="24"/>
        </w:rPr>
      </w:pPr>
    </w:p>
    <w:p w14:paraId="74A82512" w14:textId="77777777" w:rsidR="000F6542" w:rsidRPr="000F6542" w:rsidRDefault="000F6542" w:rsidP="000F6542">
      <w:pPr>
        <w:autoSpaceDE w:val="0"/>
        <w:autoSpaceDN w:val="0"/>
        <w:adjustRightInd w:val="0"/>
        <w:spacing w:line="360" w:lineRule="auto"/>
        <w:rPr>
          <w:rFonts w:ascii="Arial" w:hAnsi="Arial" w:cs="Arial"/>
          <w:b/>
          <w:sz w:val="24"/>
          <w:szCs w:val="24"/>
        </w:rPr>
      </w:pPr>
      <w:r w:rsidRPr="000F6542">
        <w:rPr>
          <w:rFonts w:ascii="Arial" w:hAnsi="Arial" w:cs="Arial"/>
          <w:b/>
          <w:sz w:val="24"/>
          <w:szCs w:val="24"/>
        </w:rPr>
        <w:t>OCMA: Fast, memory-efficient factorization</w:t>
      </w:r>
      <w:r w:rsidRPr="000F6542">
        <w:rPr>
          <w:rFonts w:ascii="Calibri" w:eastAsia="Times New Roman" w:hAnsi="Calibri" w:cs="Times New Roman"/>
          <w:color w:val="000000"/>
          <w:sz w:val="24"/>
          <w:szCs w:val="24"/>
        </w:rPr>
        <w:t xml:space="preserve"> </w:t>
      </w:r>
      <w:r w:rsidRPr="000F6542">
        <w:rPr>
          <w:rFonts w:ascii="Arial" w:hAnsi="Arial" w:cs="Arial"/>
          <w:b/>
          <w:sz w:val="24"/>
          <w:szCs w:val="24"/>
        </w:rPr>
        <w:t xml:space="preserve">of prohibitively large relationship matrices </w:t>
      </w:r>
    </w:p>
    <w:p w14:paraId="71A310EF" w14:textId="77777777" w:rsidR="000F6542" w:rsidRPr="000F6542" w:rsidRDefault="000F6542" w:rsidP="000F6542">
      <w:pPr>
        <w:autoSpaceDE w:val="0"/>
        <w:autoSpaceDN w:val="0"/>
        <w:adjustRightInd w:val="0"/>
        <w:spacing w:line="360" w:lineRule="auto"/>
        <w:rPr>
          <w:rFonts w:ascii="Arial" w:hAnsi="Arial" w:cs="Arial"/>
          <w:sz w:val="24"/>
          <w:szCs w:val="24"/>
        </w:rPr>
      </w:pPr>
    </w:p>
    <w:p w14:paraId="17CD8229" w14:textId="77777777" w:rsidR="000F6542" w:rsidRPr="000F6542" w:rsidRDefault="000F6542" w:rsidP="000F6542">
      <w:pPr>
        <w:autoSpaceDE w:val="0"/>
        <w:autoSpaceDN w:val="0"/>
        <w:adjustRightInd w:val="0"/>
        <w:spacing w:line="360" w:lineRule="auto"/>
        <w:rPr>
          <w:rFonts w:ascii="Arial" w:hAnsi="Arial" w:cs="Arial"/>
          <w:sz w:val="24"/>
          <w:szCs w:val="24"/>
        </w:rPr>
      </w:pPr>
    </w:p>
    <w:p w14:paraId="42071092" w14:textId="77777777" w:rsidR="000F6542" w:rsidRPr="000F6542" w:rsidRDefault="000F6542" w:rsidP="000F6542">
      <w:pPr>
        <w:autoSpaceDE w:val="0"/>
        <w:autoSpaceDN w:val="0"/>
        <w:adjustRightInd w:val="0"/>
        <w:spacing w:line="360" w:lineRule="auto"/>
        <w:rPr>
          <w:rFonts w:ascii="Arial" w:hAnsi="Arial" w:cs="Arial"/>
          <w:sz w:val="24"/>
          <w:szCs w:val="24"/>
          <w:vertAlign w:val="superscript"/>
        </w:rPr>
      </w:pPr>
      <w:r w:rsidRPr="000F6542">
        <w:rPr>
          <w:rFonts w:ascii="Arial" w:hAnsi="Arial" w:cs="Arial"/>
          <w:sz w:val="24"/>
          <w:szCs w:val="24"/>
        </w:rPr>
        <w:t>Zhi Xiong</w:t>
      </w:r>
      <w:r w:rsidRPr="000F6542">
        <w:rPr>
          <w:rFonts w:ascii="Arial" w:hAnsi="Arial" w:cs="Arial"/>
          <w:sz w:val="24"/>
          <w:szCs w:val="24"/>
          <w:vertAlign w:val="superscript"/>
        </w:rPr>
        <w:t>1</w:t>
      </w:r>
      <w:r w:rsidRPr="000F6542">
        <w:rPr>
          <w:rFonts w:ascii="Arial" w:hAnsi="Arial" w:cs="Arial"/>
          <w:sz w:val="24"/>
          <w:szCs w:val="24"/>
        </w:rPr>
        <w:t>, Qingrun Zhang</w:t>
      </w:r>
      <w:r w:rsidRPr="000F6542">
        <w:rPr>
          <w:rFonts w:ascii="Arial" w:hAnsi="Arial" w:cs="Arial"/>
          <w:sz w:val="24"/>
          <w:szCs w:val="24"/>
          <w:vertAlign w:val="superscript"/>
        </w:rPr>
        <w:t>2,3</w:t>
      </w:r>
      <w:r w:rsidRPr="000F6542">
        <w:rPr>
          <w:rFonts w:ascii="Arial" w:hAnsi="Arial" w:cs="Arial"/>
          <w:sz w:val="24"/>
          <w:szCs w:val="24"/>
        </w:rPr>
        <w:t>, Alexander Platt</w:t>
      </w:r>
      <w:r w:rsidRPr="000F6542">
        <w:rPr>
          <w:rFonts w:ascii="Arial" w:hAnsi="Arial" w:cs="Arial"/>
          <w:sz w:val="24"/>
          <w:szCs w:val="24"/>
          <w:vertAlign w:val="superscript"/>
        </w:rPr>
        <w:t>4</w:t>
      </w:r>
      <w:r w:rsidRPr="000F6542">
        <w:rPr>
          <w:rFonts w:ascii="Arial" w:hAnsi="Arial" w:cs="Arial"/>
          <w:sz w:val="24"/>
          <w:szCs w:val="24"/>
        </w:rPr>
        <w:t>, Wenyuan Liao</w:t>
      </w:r>
      <w:r w:rsidRPr="000F6542">
        <w:rPr>
          <w:rFonts w:ascii="Arial" w:hAnsi="Arial" w:cs="Arial"/>
          <w:sz w:val="24"/>
          <w:szCs w:val="24"/>
          <w:vertAlign w:val="superscript"/>
        </w:rPr>
        <w:t>8</w:t>
      </w:r>
      <w:r w:rsidRPr="000F6542">
        <w:rPr>
          <w:rFonts w:ascii="Arial" w:hAnsi="Arial" w:cs="Arial"/>
          <w:sz w:val="24"/>
          <w:szCs w:val="24"/>
        </w:rPr>
        <w:t>, Xinghua Shi</w:t>
      </w:r>
      <w:r w:rsidRPr="000F6542">
        <w:rPr>
          <w:rFonts w:ascii="Arial" w:hAnsi="Arial" w:cs="Arial"/>
          <w:sz w:val="24"/>
          <w:szCs w:val="24"/>
          <w:vertAlign w:val="superscript"/>
        </w:rPr>
        <w:t>5</w:t>
      </w:r>
      <w:r w:rsidRPr="000F6542">
        <w:rPr>
          <w:rFonts w:ascii="Arial" w:hAnsi="Arial" w:cs="Arial"/>
          <w:sz w:val="24"/>
          <w:szCs w:val="24"/>
        </w:rPr>
        <w:t>, Gustavo de los Campos</w:t>
      </w:r>
      <w:r w:rsidRPr="000F6542">
        <w:rPr>
          <w:rFonts w:ascii="Arial" w:hAnsi="Arial" w:cs="Arial"/>
          <w:sz w:val="24"/>
          <w:szCs w:val="24"/>
          <w:vertAlign w:val="superscript"/>
        </w:rPr>
        <w:t>6</w:t>
      </w:r>
      <w:r w:rsidRPr="000F6542">
        <w:rPr>
          <w:rFonts w:ascii="Arial" w:hAnsi="Arial" w:cs="Arial"/>
          <w:sz w:val="24"/>
          <w:szCs w:val="24"/>
        </w:rPr>
        <w:t>, and Quan Long</w:t>
      </w:r>
      <w:r w:rsidRPr="000F6542">
        <w:rPr>
          <w:rFonts w:ascii="Arial" w:hAnsi="Arial" w:cs="Arial"/>
          <w:sz w:val="24"/>
          <w:szCs w:val="24"/>
          <w:vertAlign w:val="superscript"/>
        </w:rPr>
        <w:t>2,7,8,9</w:t>
      </w:r>
    </w:p>
    <w:p w14:paraId="24139B4A" w14:textId="77777777" w:rsidR="000F6542" w:rsidRPr="000F6542" w:rsidRDefault="000F6542" w:rsidP="000F6542">
      <w:pPr>
        <w:autoSpaceDE w:val="0"/>
        <w:autoSpaceDN w:val="0"/>
        <w:adjustRightInd w:val="0"/>
        <w:spacing w:line="360" w:lineRule="auto"/>
        <w:rPr>
          <w:rFonts w:ascii="Arial" w:hAnsi="Arial" w:cs="Arial"/>
          <w:sz w:val="24"/>
          <w:szCs w:val="24"/>
        </w:rPr>
      </w:pPr>
    </w:p>
    <w:p w14:paraId="1F392F17" w14:textId="77777777" w:rsidR="000F6542" w:rsidRPr="000F6542" w:rsidRDefault="000F6542" w:rsidP="000F6542">
      <w:pPr>
        <w:pStyle w:val="ListParagraph"/>
        <w:numPr>
          <w:ilvl w:val="0"/>
          <w:numId w:val="5"/>
        </w:numPr>
        <w:autoSpaceDE w:val="0"/>
        <w:autoSpaceDN w:val="0"/>
        <w:adjustRightInd w:val="0"/>
        <w:spacing w:line="360" w:lineRule="auto"/>
        <w:ind w:firstLineChars="0"/>
        <w:contextualSpacing/>
        <w:jc w:val="left"/>
        <w:rPr>
          <w:rFonts w:ascii="Arial" w:hAnsi="Arial" w:cs="Arial"/>
          <w:sz w:val="24"/>
          <w:szCs w:val="24"/>
        </w:rPr>
      </w:pPr>
      <w:r w:rsidRPr="000F6542">
        <w:rPr>
          <w:rFonts w:ascii="Arial" w:hAnsi="Arial" w:cs="Arial"/>
          <w:sz w:val="24"/>
          <w:szCs w:val="24"/>
        </w:rPr>
        <w:t xml:space="preserve">Department of Computer Science, Shantou University, China </w:t>
      </w:r>
    </w:p>
    <w:p w14:paraId="6FD04A96" w14:textId="77777777" w:rsidR="000F6542" w:rsidRPr="000F6542" w:rsidRDefault="000F6542" w:rsidP="000F6542">
      <w:pPr>
        <w:pStyle w:val="ListParagraph"/>
        <w:numPr>
          <w:ilvl w:val="0"/>
          <w:numId w:val="5"/>
        </w:numPr>
        <w:autoSpaceDE w:val="0"/>
        <w:autoSpaceDN w:val="0"/>
        <w:adjustRightInd w:val="0"/>
        <w:spacing w:line="360" w:lineRule="auto"/>
        <w:ind w:firstLineChars="0"/>
        <w:contextualSpacing/>
        <w:jc w:val="left"/>
        <w:rPr>
          <w:rFonts w:ascii="Arial" w:eastAsia="Times New Roman" w:hAnsi="Arial" w:cs="Arial"/>
          <w:sz w:val="24"/>
          <w:szCs w:val="24"/>
        </w:rPr>
      </w:pPr>
      <w:r w:rsidRPr="000F6542">
        <w:rPr>
          <w:rFonts w:ascii="Arial" w:hAnsi="Arial" w:cs="Arial"/>
          <w:sz w:val="24"/>
          <w:szCs w:val="24"/>
        </w:rPr>
        <w:t>Department of Biochemistry and Molecular Biology, University of Calgary, Canada</w:t>
      </w:r>
    </w:p>
    <w:p w14:paraId="24CA5667" w14:textId="77777777" w:rsidR="000F6542" w:rsidRPr="000F6542" w:rsidRDefault="000F6542" w:rsidP="000F6542">
      <w:pPr>
        <w:pStyle w:val="ListParagraph"/>
        <w:numPr>
          <w:ilvl w:val="0"/>
          <w:numId w:val="5"/>
        </w:numPr>
        <w:autoSpaceDE w:val="0"/>
        <w:autoSpaceDN w:val="0"/>
        <w:adjustRightInd w:val="0"/>
        <w:spacing w:line="360" w:lineRule="auto"/>
        <w:ind w:firstLineChars="0"/>
        <w:contextualSpacing/>
        <w:jc w:val="left"/>
        <w:rPr>
          <w:rFonts w:ascii="Arial" w:hAnsi="Arial" w:cs="Arial"/>
          <w:sz w:val="24"/>
          <w:szCs w:val="24"/>
        </w:rPr>
      </w:pPr>
      <w:r w:rsidRPr="000F6542">
        <w:rPr>
          <w:rFonts w:ascii="Arial" w:hAnsi="Arial" w:cs="Arial"/>
          <w:sz w:val="24"/>
          <w:szCs w:val="24"/>
        </w:rPr>
        <w:t xml:space="preserve">Annie </w:t>
      </w:r>
      <w:r w:rsidRPr="000F6542">
        <w:rPr>
          <w:rFonts w:ascii="Arial" w:eastAsia="Times New Roman" w:hAnsi="Arial" w:cs="Arial"/>
          <w:color w:val="000000"/>
          <w:sz w:val="24"/>
          <w:szCs w:val="24"/>
        </w:rPr>
        <w:t>Charbonneau</w:t>
      </w:r>
      <w:r w:rsidRPr="000F6542">
        <w:rPr>
          <w:rFonts w:ascii="Arial" w:hAnsi="Arial" w:cs="Arial"/>
          <w:sz w:val="24"/>
          <w:szCs w:val="24"/>
        </w:rPr>
        <w:t xml:space="preserve"> Cancer Institute, University of Calgary, Canada</w:t>
      </w:r>
    </w:p>
    <w:p w14:paraId="01617547" w14:textId="77777777" w:rsidR="000F6542" w:rsidRPr="000F6542" w:rsidRDefault="000F6542" w:rsidP="000F6542">
      <w:pPr>
        <w:pStyle w:val="ListParagraph"/>
        <w:numPr>
          <w:ilvl w:val="0"/>
          <w:numId w:val="5"/>
        </w:numPr>
        <w:autoSpaceDE w:val="0"/>
        <w:autoSpaceDN w:val="0"/>
        <w:adjustRightInd w:val="0"/>
        <w:spacing w:line="360" w:lineRule="auto"/>
        <w:ind w:firstLineChars="0"/>
        <w:contextualSpacing/>
        <w:jc w:val="left"/>
        <w:rPr>
          <w:rFonts w:ascii="Arial" w:hAnsi="Arial" w:cs="Arial"/>
          <w:sz w:val="24"/>
          <w:szCs w:val="24"/>
        </w:rPr>
      </w:pPr>
      <w:r w:rsidRPr="000F6542">
        <w:rPr>
          <w:rFonts w:ascii="Arial" w:hAnsi="Arial" w:cs="Arial"/>
          <w:sz w:val="24"/>
          <w:szCs w:val="24"/>
        </w:rPr>
        <w:t>Center for Computational Genetics and Genomics, Temple University, USA</w:t>
      </w:r>
    </w:p>
    <w:p w14:paraId="12DCDFB1" w14:textId="77777777" w:rsidR="000F6542" w:rsidRPr="000F6542" w:rsidRDefault="000F6542" w:rsidP="000F6542">
      <w:pPr>
        <w:pStyle w:val="ListParagraph"/>
        <w:numPr>
          <w:ilvl w:val="0"/>
          <w:numId w:val="5"/>
        </w:numPr>
        <w:autoSpaceDE w:val="0"/>
        <w:autoSpaceDN w:val="0"/>
        <w:adjustRightInd w:val="0"/>
        <w:spacing w:line="360" w:lineRule="auto"/>
        <w:ind w:firstLineChars="0"/>
        <w:contextualSpacing/>
        <w:jc w:val="left"/>
        <w:rPr>
          <w:rFonts w:ascii="Arial" w:hAnsi="Arial" w:cs="Arial"/>
          <w:sz w:val="24"/>
          <w:szCs w:val="24"/>
        </w:rPr>
      </w:pPr>
      <w:r w:rsidRPr="000F6542">
        <w:rPr>
          <w:rFonts w:ascii="Arial" w:hAnsi="Arial" w:cs="Arial"/>
          <w:sz w:val="24"/>
          <w:szCs w:val="24"/>
        </w:rPr>
        <w:t>Department of Bioinformatics and Genomics, University of North Carolina at Charlotte, USA</w:t>
      </w:r>
    </w:p>
    <w:p w14:paraId="3E7E33F0" w14:textId="77777777" w:rsidR="000F6542" w:rsidRPr="000F6542" w:rsidRDefault="000F6542" w:rsidP="000F6542">
      <w:pPr>
        <w:pStyle w:val="ListParagraph"/>
        <w:numPr>
          <w:ilvl w:val="0"/>
          <w:numId w:val="5"/>
        </w:numPr>
        <w:autoSpaceDE w:val="0"/>
        <w:autoSpaceDN w:val="0"/>
        <w:adjustRightInd w:val="0"/>
        <w:spacing w:line="360" w:lineRule="auto"/>
        <w:ind w:firstLineChars="0"/>
        <w:contextualSpacing/>
        <w:jc w:val="left"/>
        <w:rPr>
          <w:rFonts w:ascii="Arial" w:hAnsi="Arial" w:cs="Arial"/>
          <w:sz w:val="24"/>
          <w:szCs w:val="24"/>
        </w:rPr>
      </w:pPr>
      <w:r w:rsidRPr="000F6542">
        <w:rPr>
          <w:rFonts w:ascii="Arial" w:hAnsi="Arial" w:cs="Arial"/>
          <w:sz w:val="24"/>
          <w:szCs w:val="24"/>
        </w:rPr>
        <w:t xml:space="preserve">Department of Epidemiology &amp; Biostatistics, Statistics &amp; Probability and Institute for Quantitative Health Science and Engineering, Michigan State University, USA </w:t>
      </w:r>
    </w:p>
    <w:p w14:paraId="0A9B4ABB" w14:textId="77777777" w:rsidR="000F6542" w:rsidRPr="000F6542" w:rsidRDefault="000F6542" w:rsidP="000F6542">
      <w:pPr>
        <w:pStyle w:val="ListParagraph"/>
        <w:numPr>
          <w:ilvl w:val="0"/>
          <w:numId w:val="5"/>
        </w:numPr>
        <w:autoSpaceDE w:val="0"/>
        <w:autoSpaceDN w:val="0"/>
        <w:adjustRightInd w:val="0"/>
        <w:spacing w:line="360" w:lineRule="auto"/>
        <w:ind w:firstLineChars="0"/>
        <w:contextualSpacing/>
        <w:jc w:val="left"/>
        <w:rPr>
          <w:rFonts w:ascii="Arial" w:hAnsi="Arial" w:cs="Arial"/>
          <w:sz w:val="24"/>
          <w:szCs w:val="24"/>
        </w:rPr>
      </w:pPr>
      <w:r w:rsidRPr="000F6542">
        <w:rPr>
          <w:rFonts w:ascii="Arial" w:hAnsi="Arial" w:cs="Arial"/>
          <w:sz w:val="24"/>
          <w:szCs w:val="24"/>
        </w:rPr>
        <w:t>Department of Medical Genetics, University of Calgary, Canada</w:t>
      </w:r>
    </w:p>
    <w:p w14:paraId="028E9D23" w14:textId="77777777" w:rsidR="000F6542" w:rsidRPr="000F6542" w:rsidRDefault="000F6542" w:rsidP="000F6542">
      <w:pPr>
        <w:pStyle w:val="ListParagraph"/>
        <w:numPr>
          <w:ilvl w:val="0"/>
          <w:numId w:val="5"/>
        </w:numPr>
        <w:autoSpaceDE w:val="0"/>
        <w:autoSpaceDN w:val="0"/>
        <w:adjustRightInd w:val="0"/>
        <w:spacing w:line="360" w:lineRule="auto"/>
        <w:ind w:firstLineChars="0"/>
        <w:contextualSpacing/>
        <w:jc w:val="left"/>
        <w:rPr>
          <w:rFonts w:ascii="Arial" w:hAnsi="Arial" w:cs="Arial"/>
          <w:sz w:val="24"/>
          <w:szCs w:val="24"/>
        </w:rPr>
      </w:pPr>
      <w:r w:rsidRPr="000F6542">
        <w:rPr>
          <w:rFonts w:ascii="Arial" w:hAnsi="Arial" w:cs="Arial"/>
          <w:sz w:val="24"/>
          <w:szCs w:val="24"/>
        </w:rPr>
        <w:t>Department of Mathematics and Statistics, University of Calgary, Canada</w:t>
      </w:r>
    </w:p>
    <w:p w14:paraId="342EF9D8" w14:textId="77777777" w:rsidR="000F6542" w:rsidRPr="000F6542" w:rsidRDefault="000F6542" w:rsidP="000F6542">
      <w:pPr>
        <w:pStyle w:val="ListParagraph"/>
        <w:numPr>
          <w:ilvl w:val="0"/>
          <w:numId w:val="5"/>
        </w:numPr>
        <w:autoSpaceDE w:val="0"/>
        <w:autoSpaceDN w:val="0"/>
        <w:adjustRightInd w:val="0"/>
        <w:spacing w:line="360" w:lineRule="auto"/>
        <w:ind w:firstLineChars="0"/>
        <w:contextualSpacing/>
        <w:jc w:val="left"/>
        <w:rPr>
          <w:rFonts w:ascii="Arial" w:hAnsi="Arial" w:cs="Arial"/>
          <w:sz w:val="24"/>
          <w:szCs w:val="24"/>
        </w:rPr>
      </w:pPr>
      <w:r w:rsidRPr="000F6542">
        <w:rPr>
          <w:rFonts w:ascii="Arial" w:hAnsi="Arial" w:cs="Arial"/>
          <w:sz w:val="24"/>
          <w:szCs w:val="24"/>
        </w:rPr>
        <w:t>Alberta Children Hospital Research Institute, University of Calgary, Canada</w:t>
      </w:r>
    </w:p>
    <w:p w14:paraId="09339ACE" w14:textId="77777777" w:rsidR="000F6542" w:rsidRPr="000F6542" w:rsidRDefault="000F6542" w:rsidP="000F6542">
      <w:pPr>
        <w:pStyle w:val="ListParagraph"/>
        <w:autoSpaceDE w:val="0"/>
        <w:autoSpaceDN w:val="0"/>
        <w:adjustRightInd w:val="0"/>
        <w:spacing w:line="360" w:lineRule="auto"/>
        <w:ind w:firstLineChars="0" w:firstLine="480"/>
        <w:rPr>
          <w:rFonts w:ascii="Arial" w:hAnsi="Arial" w:cs="Arial"/>
          <w:sz w:val="24"/>
          <w:szCs w:val="24"/>
        </w:rPr>
      </w:pPr>
      <w:r w:rsidRPr="000F6542">
        <w:rPr>
          <w:rFonts w:ascii="Arial" w:hAnsi="Arial" w:cs="Arial"/>
          <w:sz w:val="24"/>
          <w:szCs w:val="24"/>
        </w:rPr>
        <w:t xml:space="preserve">  </w:t>
      </w:r>
    </w:p>
    <w:p w14:paraId="1BC69852" w14:textId="77777777" w:rsidR="000F6542" w:rsidRPr="000F6542" w:rsidRDefault="000F6542" w:rsidP="000F6542">
      <w:pPr>
        <w:autoSpaceDE w:val="0"/>
        <w:autoSpaceDN w:val="0"/>
        <w:adjustRightInd w:val="0"/>
        <w:spacing w:line="360" w:lineRule="auto"/>
        <w:rPr>
          <w:rFonts w:ascii="Arial" w:hAnsi="Arial" w:cs="Arial"/>
          <w:sz w:val="24"/>
          <w:szCs w:val="24"/>
        </w:rPr>
      </w:pPr>
      <w:r w:rsidRPr="000F6542">
        <w:rPr>
          <w:rFonts w:ascii="Arial" w:hAnsi="Arial" w:cs="Arial"/>
          <w:sz w:val="24"/>
          <w:szCs w:val="24"/>
        </w:rPr>
        <w:t>Correspondence should be addressed to Q.L. (quan.long@ucalgary.ca)</w:t>
      </w:r>
    </w:p>
    <w:p w14:paraId="2CCE4035" w14:textId="77777777" w:rsidR="000F6542" w:rsidRPr="000F6542" w:rsidRDefault="000F6542" w:rsidP="000F6542">
      <w:pPr>
        <w:autoSpaceDE w:val="0"/>
        <w:autoSpaceDN w:val="0"/>
        <w:adjustRightInd w:val="0"/>
        <w:spacing w:line="360" w:lineRule="auto"/>
        <w:rPr>
          <w:rFonts w:ascii="Arial" w:hAnsi="Arial" w:cs="Arial"/>
          <w:sz w:val="24"/>
          <w:szCs w:val="24"/>
        </w:rPr>
      </w:pPr>
    </w:p>
    <w:p w14:paraId="7F81F07D" w14:textId="60338D1E" w:rsidR="000F6542" w:rsidRPr="000F6542" w:rsidRDefault="000F6542" w:rsidP="000F6542">
      <w:pPr>
        <w:autoSpaceDE w:val="0"/>
        <w:autoSpaceDN w:val="0"/>
        <w:adjustRightInd w:val="0"/>
        <w:spacing w:line="360" w:lineRule="auto"/>
        <w:rPr>
          <w:rFonts w:ascii="Arial" w:hAnsi="Arial" w:cs="Arial"/>
          <w:sz w:val="24"/>
          <w:szCs w:val="24"/>
        </w:rPr>
      </w:pPr>
      <w:r w:rsidRPr="000F6542">
        <w:rPr>
          <w:rFonts w:ascii="Arial" w:hAnsi="Arial" w:cs="Arial"/>
          <w:b/>
          <w:sz w:val="24"/>
          <w:szCs w:val="24"/>
        </w:rPr>
        <w:t>Keywords</w:t>
      </w:r>
      <w:r w:rsidRPr="000F6542">
        <w:rPr>
          <w:rFonts w:ascii="Arial" w:hAnsi="Arial" w:cs="Arial"/>
          <w:sz w:val="24"/>
          <w:szCs w:val="24"/>
        </w:rPr>
        <w:t>: Eigen decomposition, Singular value decomposition, Genetic ma</w:t>
      </w:r>
      <w:r w:rsidR="00DF0328">
        <w:rPr>
          <w:rFonts w:ascii="Arial" w:hAnsi="Arial" w:cs="Arial"/>
          <w:sz w:val="24"/>
          <w:szCs w:val="24"/>
        </w:rPr>
        <w:t>trices, Memory virtualization, Gene mapping, G</w:t>
      </w:r>
      <w:r w:rsidRPr="000F6542">
        <w:rPr>
          <w:rFonts w:ascii="Arial" w:hAnsi="Arial" w:cs="Arial"/>
          <w:sz w:val="24"/>
          <w:szCs w:val="24"/>
        </w:rPr>
        <w:t>enotype-based phenotype prediction</w:t>
      </w:r>
      <w:r w:rsidR="0097499C">
        <w:rPr>
          <w:rFonts w:ascii="Arial" w:hAnsi="Arial" w:cs="Arial"/>
          <w:sz w:val="24"/>
          <w:szCs w:val="24"/>
        </w:rPr>
        <w:t>, Genomic selection.</w:t>
      </w:r>
    </w:p>
    <w:p w14:paraId="1B2723FE" w14:textId="04DBFE21" w:rsidR="00F90779" w:rsidRPr="000F6542" w:rsidRDefault="000F6542" w:rsidP="000F6542">
      <w:pPr>
        <w:spacing w:line="360" w:lineRule="auto"/>
        <w:rPr>
          <w:rFonts w:ascii="Arial" w:hAnsi="Arial" w:cs="Arial"/>
          <w:sz w:val="24"/>
          <w:szCs w:val="24"/>
        </w:rPr>
      </w:pPr>
      <w:r w:rsidRPr="000F6542">
        <w:rPr>
          <w:rFonts w:ascii="Arial" w:hAnsi="Arial" w:cs="Arial"/>
          <w:sz w:val="24"/>
          <w:szCs w:val="24"/>
        </w:rPr>
        <w:br w:type="page"/>
      </w:r>
      <w:r w:rsidR="0067216F" w:rsidRPr="000F6542">
        <w:rPr>
          <w:rFonts w:ascii="Arial" w:hAnsi="Arial" w:cs="Arial"/>
          <w:b/>
          <w:sz w:val="24"/>
          <w:szCs w:val="24"/>
        </w:rPr>
        <w:lastRenderedPageBreak/>
        <w:t>Supplementary Note</w:t>
      </w:r>
      <w:r w:rsidR="009C6646" w:rsidRPr="000F6542">
        <w:rPr>
          <w:rFonts w:ascii="Arial" w:hAnsi="Arial" w:cs="Arial"/>
          <w:b/>
          <w:sz w:val="24"/>
          <w:szCs w:val="24"/>
        </w:rPr>
        <w:t xml:space="preserve"> I: Details of the implementation</w:t>
      </w:r>
    </w:p>
    <w:p w14:paraId="479C7714" w14:textId="77777777" w:rsidR="00F90779" w:rsidRPr="000F6542" w:rsidRDefault="00F90779" w:rsidP="000F6542">
      <w:pPr>
        <w:spacing w:line="360" w:lineRule="auto"/>
        <w:jc w:val="left"/>
        <w:rPr>
          <w:rFonts w:ascii="Arial" w:hAnsi="Arial" w:cs="Arial"/>
          <w:b/>
          <w:sz w:val="24"/>
          <w:szCs w:val="24"/>
        </w:rPr>
      </w:pPr>
    </w:p>
    <w:p w14:paraId="58910FC2" w14:textId="77777777" w:rsidR="00F90779" w:rsidRPr="000F6542" w:rsidRDefault="00F90779" w:rsidP="000F6542">
      <w:pPr>
        <w:spacing w:line="360" w:lineRule="auto"/>
        <w:jc w:val="left"/>
        <w:rPr>
          <w:rFonts w:ascii="Arial" w:hAnsi="Arial" w:cs="Arial"/>
          <w:sz w:val="24"/>
          <w:szCs w:val="24"/>
          <w:u w:val="single"/>
        </w:rPr>
      </w:pPr>
      <w:r w:rsidRPr="000F6542">
        <w:rPr>
          <w:rFonts w:ascii="Arial" w:hAnsi="Arial" w:cs="Arial"/>
          <w:sz w:val="24"/>
          <w:szCs w:val="24"/>
          <w:u w:val="single"/>
        </w:rPr>
        <w:t>Memory-mapped file I/O (mmap)</w:t>
      </w:r>
    </w:p>
    <w:p w14:paraId="2BBE0E32" w14:textId="77777777" w:rsidR="0067216F" w:rsidRPr="000F6542" w:rsidRDefault="0067216F" w:rsidP="000F6542">
      <w:pPr>
        <w:spacing w:line="360" w:lineRule="auto"/>
        <w:jc w:val="left"/>
        <w:rPr>
          <w:rFonts w:ascii="Arial" w:hAnsi="Arial" w:cs="Arial"/>
          <w:sz w:val="24"/>
          <w:szCs w:val="24"/>
          <w:u w:val="single"/>
        </w:rPr>
      </w:pPr>
    </w:p>
    <w:p w14:paraId="501668FB" w14:textId="77777777" w:rsidR="00F90779" w:rsidRPr="000F6542" w:rsidRDefault="00F90779" w:rsidP="000F6542">
      <w:pPr>
        <w:spacing w:line="360" w:lineRule="auto"/>
        <w:jc w:val="left"/>
        <w:rPr>
          <w:rFonts w:ascii="Arial" w:hAnsi="Arial" w:cs="Arial"/>
          <w:sz w:val="24"/>
          <w:szCs w:val="24"/>
        </w:rPr>
      </w:pPr>
      <w:r w:rsidRPr="000F6542">
        <w:rPr>
          <w:rFonts w:ascii="Arial" w:hAnsi="Arial" w:cs="Arial"/>
          <w:sz w:val="24"/>
          <w:szCs w:val="24"/>
        </w:rPr>
        <w:t xml:space="preserve">In computer science, Memory-Map or </w:t>
      </w:r>
      <w:r w:rsidRPr="000F6542">
        <w:rPr>
          <w:rFonts w:ascii="Arial" w:hAnsi="Arial" w:cs="Arial"/>
          <w:i/>
          <w:sz w:val="24"/>
          <w:szCs w:val="24"/>
        </w:rPr>
        <w:t>mmap</w:t>
      </w:r>
      <w:r w:rsidRPr="000F6542">
        <w:rPr>
          <w:rFonts w:ascii="Arial" w:hAnsi="Arial" w:cs="Arial"/>
          <w:sz w:val="24"/>
          <w:szCs w:val="24"/>
        </w:rPr>
        <w:t xml:space="preserve"> is a system call that enables “memory virtualization”, which stores a file or device on the disk and access it as though they are in the memory. Technically, it maps the virtual address space of a computing process to the corresponding physical address in the disk, which allows mapping files or devices into memory [1]. </w:t>
      </w:r>
    </w:p>
    <w:p w14:paraId="06C6476B" w14:textId="77777777" w:rsidR="00F90779" w:rsidRPr="000F6542" w:rsidRDefault="00F90779" w:rsidP="000F6542">
      <w:pPr>
        <w:spacing w:line="360" w:lineRule="auto"/>
        <w:jc w:val="left"/>
        <w:rPr>
          <w:rFonts w:ascii="Arial" w:hAnsi="Arial" w:cs="Arial"/>
          <w:sz w:val="24"/>
          <w:szCs w:val="24"/>
        </w:rPr>
      </w:pPr>
    </w:p>
    <w:p w14:paraId="7FAE8C5D" w14:textId="2AB417F3" w:rsidR="00F90779" w:rsidRPr="000F6542" w:rsidRDefault="00F90779" w:rsidP="000F6542">
      <w:pPr>
        <w:spacing w:line="360" w:lineRule="auto"/>
        <w:jc w:val="left"/>
        <w:rPr>
          <w:rFonts w:ascii="Arial" w:hAnsi="Arial" w:cs="Arial"/>
          <w:sz w:val="24"/>
          <w:szCs w:val="24"/>
        </w:rPr>
      </w:pPr>
      <w:r w:rsidRPr="000F6542">
        <w:rPr>
          <w:rFonts w:ascii="Arial" w:hAnsi="Arial" w:cs="Arial"/>
          <w:sz w:val="24"/>
          <w:szCs w:val="24"/>
        </w:rPr>
        <w:t xml:space="preserve">As depicted in </w:t>
      </w:r>
      <w:r w:rsidRPr="000F6542">
        <w:rPr>
          <w:rFonts w:ascii="Arial" w:hAnsi="Arial" w:cs="Arial"/>
          <w:b/>
          <w:sz w:val="24"/>
          <w:szCs w:val="24"/>
        </w:rPr>
        <w:t>Figure 1</w:t>
      </w:r>
      <w:r w:rsidRPr="000F6542">
        <w:rPr>
          <w:rFonts w:ascii="Arial" w:hAnsi="Arial" w:cs="Arial"/>
          <w:sz w:val="24"/>
          <w:szCs w:val="24"/>
        </w:rPr>
        <w:t xml:space="preserve"> of the main text, when the files have been mapped to the virtual address of the computing process by </w:t>
      </w:r>
      <w:r w:rsidRPr="000F6542">
        <w:rPr>
          <w:rFonts w:ascii="Arial" w:hAnsi="Arial" w:cs="Arial"/>
          <w:i/>
          <w:sz w:val="24"/>
          <w:szCs w:val="24"/>
        </w:rPr>
        <w:t>mmap</w:t>
      </w:r>
      <w:r w:rsidRPr="000F6542">
        <w:rPr>
          <w:rFonts w:ascii="Arial" w:hAnsi="Arial" w:cs="Arial"/>
          <w:sz w:val="24"/>
          <w:szCs w:val="24"/>
        </w:rPr>
        <w:t>, the program can directly read and write the files using the virtual address (as though they were just resided in the memory) without frequently invoking the system-level read and write operat</w:t>
      </w:r>
      <w:r w:rsidR="00B4652C">
        <w:rPr>
          <w:rFonts w:ascii="Arial" w:hAnsi="Arial" w:cs="Arial"/>
          <w:sz w:val="24"/>
          <w:szCs w:val="24"/>
        </w:rPr>
        <w:t>ion</w:t>
      </w:r>
      <w:r w:rsidRPr="000F6542">
        <w:rPr>
          <w:rFonts w:ascii="Arial" w:hAnsi="Arial" w:cs="Arial"/>
          <w:sz w:val="24"/>
          <w:szCs w:val="24"/>
        </w:rPr>
        <w:t xml:space="preserve">s (as people usually do to access the files on the disk). </w:t>
      </w:r>
    </w:p>
    <w:p w14:paraId="664BCA56" w14:textId="77777777" w:rsidR="00F90779" w:rsidRPr="000F6542" w:rsidRDefault="00F90779" w:rsidP="000F6542">
      <w:pPr>
        <w:spacing w:line="360" w:lineRule="auto"/>
        <w:jc w:val="left"/>
        <w:rPr>
          <w:rFonts w:ascii="Arial" w:hAnsi="Arial" w:cs="Arial"/>
          <w:sz w:val="24"/>
          <w:szCs w:val="24"/>
        </w:rPr>
      </w:pPr>
      <w:r w:rsidRPr="000F6542">
        <w:rPr>
          <w:rFonts w:ascii="Arial" w:hAnsi="Arial" w:cs="Arial"/>
          <w:sz w:val="24"/>
          <w:szCs w:val="24"/>
        </w:rPr>
        <w:tab/>
      </w:r>
    </w:p>
    <w:p w14:paraId="049E3D82" w14:textId="18209500" w:rsidR="00F90779" w:rsidRPr="000F6542" w:rsidRDefault="00F90779" w:rsidP="000F6542">
      <w:pPr>
        <w:spacing w:line="360" w:lineRule="auto"/>
        <w:jc w:val="left"/>
        <w:rPr>
          <w:rFonts w:ascii="Arial" w:hAnsi="Arial" w:cs="Arial"/>
          <w:sz w:val="24"/>
          <w:szCs w:val="24"/>
        </w:rPr>
      </w:pPr>
      <w:r w:rsidRPr="000F6542">
        <w:rPr>
          <w:rFonts w:ascii="Arial" w:hAnsi="Arial" w:cs="Arial"/>
          <w:sz w:val="24"/>
          <w:szCs w:val="24"/>
        </w:rPr>
        <w:t>At the beginning, the target file</w:t>
      </w:r>
      <w:r w:rsidR="00504721" w:rsidRPr="000F6542">
        <w:rPr>
          <w:rFonts w:ascii="Arial" w:hAnsi="Arial" w:cs="Arial"/>
          <w:sz w:val="24"/>
          <w:szCs w:val="24"/>
        </w:rPr>
        <w:t>s do</w:t>
      </w:r>
      <w:r w:rsidRPr="000F6542">
        <w:rPr>
          <w:rFonts w:ascii="Arial" w:hAnsi="Arial" w:cs="Arial"/>
          <w:sz w:val="24"/>
          <w:szCs w:val="24"/>
        </w:rPr>
        <w:t xml:space="preserve"> not have to be loaded into the main memory fully. (As a result there won’t be a long waiting time of “loading files” before any analysis can be done.) The operating system will load the part that is accessed by the computing process on-the-fly in a “lazy” manner. When the memory is insufficient, the relatively inactive part will be swapped out of the memory. So </w:t>
      </w:r>
      <w:r w:rsidRPr="000F6542">
        <w:rPr>
          <w:rFonts w:ascii="Arial" w:hAnsi="Arial" w:cs="Arial"/>
          <w:i/>
          <w:sz w:val="24"/>
          <w:szCs w:val="24"/>
        </w:rPr>
        <w:t>mmap</w:t>
      </w:r>
      <w:r w:rsidRPr="000F6542">
        <w:rPr>
          <w:rFonts w:ascii="Arial" w:hAnsi="Arial" w:cs="Arial"/>
          <w:sz w:val="24"/>
          <w:szCs w:val="24"/>
        </w:rPr>
        <w:t xml:space="preserve"> can be used to map huge files with limited memory. The operating system of the computer will automatically manage data exchange. As a result, from the perspective of the programmers and the users, the complicated data exchange is </w:t>
      </w:r>
      <w:r w:rsidR="002F70E7">
        <w:rPr>
          <w:rFonts w:ascii="Arial" w:hAnsi="Arial" w:cs="Arial"/>
          <w:sz w:val="24"/>
          <w:szCs w:val="24"/>
        </w:rPr>
        <w:t>invisible</w:t>
      </w:r>
      <w:r w:rsidRPr="000F6542">
        <w:rPr>
          <w:rFonts w:ascii="Arial" w:hAnsi="Arial" w:cs="Arial"/>
          <w:sz w:val="24"/>
          <w:szCs w:val="24"/>
        </w:rPr>
        <w:t xml:space="preserve">, a property called “transparency” in computer science. </w:t>
      </w:r>
    </w:p>
    <w:p w14:paraId="45AA45CB" w14:textId="77777777" w:rsidR="00F90779" w:rsidRPr="000F6542" w:rsidRDefault="00F90779" w:rsidP="000F6542">
      <w:pPr>
        <w:spacing w:line="360" w:lineRule="auto"/>
        <w:jc w:val="left"/>
        <w:rPr>
          <w:rFonts w:ascii="Arial" w:hAnsi="Arial" w:cs="Arial"/>
          <w:sz w:val="24"/>
          <w:szCs w:val="24"/>
        </w:rPr>
      </w:pPr>
    </w:p>
    <w:p w14:paraId="304464F9" w14:textId="77777777" w:rsidR="00F90779" w:rsidRPr="000F6542" w:rsidRDefault="00F90779" w:rsidP="000F6542">
      <w:pPr>
        <w:spacing w:line="360" w:lineRule="auto"/>
        <w:jc w:val="left"/>
        <w:rPr>
          <w:rFonts w:ascii="Arial" w:hAnsi="Arial" w:cs="Arial"/>
          <w:sz w:val="24"/>
          <w:szCs w:val="24"/>
        </w:rPr>
      </w:pPr>
      <w:r w:rsidRPr="000F6542">
        <w:rPr>
          <w:rFonts w:ascii="Arial" w:hAnsi="Arial" w:cs="Arial"/>
          <w:sz w:val="24"/>
          <w:szCs w:val="24"/>
        </w:rPr>
        <w:t>The prototype of mmap can be spelled as follows:</w:t>
      </w:r>
    </w:p>
    <w:p w14:paraId="4AE27155" w14:textId="77777777" w:rsidR="00F90779" w:rsidRPr="000F6542" w:rsidRDefault="00F90779" w:rsidP="000F6542">
      <w:pPr>
        <w:spacing w:line="360" w:lineRule="auto"/>
        <w:jc w:val="left"/>
        <w:rPr>
          <w:rFonts w:ascii="Arial" w:hAnsi="Arial" w:cs="Arial"/>
          <w:sz w:val="24"/>
          <w:szCs w:val="24"/>
        </w:rPr>
      </w:pPr>
    </w:p>
    <w:p w14:paraId="6C22B1A7" w14:textId="77777777" w:rsidR="00F90779" w:rsidRPr="000F6542" w:rsidRDefault="00F90779" w:rsidP="000F6542">
      <w:pPr>
        <w:spacing w:line="360" w:lineRule="auto"/>
        <w:jc w:val="left"/>
        <w:rPr>
          <w:rFonts w:ascii="Arial" w:hAnsi="Arial" w:cs="Arial"/>
          <w:sz w:val="24"/>
          <w:szCs w:val="24"/>
        </w:rPr>
      </w:pPr>
      <w:r w:rsidRPr="000F6542">
        <w:rPr>
          <w:rFonts w:ascii="Arial" w:hAnsi="Arial" w:cs="Arial"/>
          <w:sz w:val="24"/>
          <w:szCs w:val="24"/>
        </w:rPr>
        <w:t>void *mmap(void *addr, size_t length, int prot, int flags, int fd, off_t offset)</w:t>
      </w:r>
    </w:p>
    <w:p w14:paraId="0A064377" w14:textId="77777777" w:rsidR="00F90779" w:rsidRPr="000F6542" w:rsidRDefault="00F90779" w:rsidP="000F6542">
      <w:pPr>
        <w:spacing w:line="360" w:lineRule="auto"/>
        <w:jc w:val="left"/>
        <w:rPr>
          <w:rFonts w:ascii="Arial" w:hAnsi="Arial" w:cs="Arial"/>
          <w:sz w:val="24"/>
          <w:szCs w:val="24"/>
        </w:rPr>
      </w:pPr>
    </w:p>
    <w:p w14:paraId="2D56E002" w14:textId="14CE6900" w:rsidR="00F90779" w:rsidRPr="000F6542" w:rsidRDefault="00F90779" w:rsidP="000F6542">
      <w:pPr>
        <w:spacing w:line="360" w:lineRule="auto"/>
        <w:jc w:val="left"/>
        <w:rPr>
          <w:rFonts w:ascii="Arial" w:hAnsi="Arial" w:cs="Arial"/>
          <w:sz w:val="24"/>
          <w:szCs w:val="24"/>
        </w:rPr>
      </w:pPr>
      <w:r w:rsidRPr="000F6542">
        <w:rPr>
          <w:rFonts w:ascii="Arial" w:hAnsi="Arial" w:cs="Arial"/>
          <w:sz w:val="24"/>
          <w:szCs w:val="24"/>
        </w:rPr>
        <w:t>In the Linux and Mac OS systems, we use</w:t>
      </w:r>
      <w:r w:rsidR="00BB1CB3">
        <w:rPr>
          <w:rFonts w:ascii="Arial" w:hAnsi="Arial" w:cs="Arial"/>
          <w:sz w:val="24"/>
          <w:szCs w:val="24"/>
        </w:rPr>
        <w:t xml:space="preserve"> </w:t>
      </w:r>
      <w:r w:rsidRPr="00BB1CB3">
        <w:rPr>
          <w:rFonts w:ascii="Arial" w:hAnsi="Arial" w:cs="Arial"/>
          <w:sz w:val="24"/>
          <w:szCs w:val="24"/>
        </w:rPr>
        <w:t>mmap</w:t>
      </w:r>
      <w:r w:rsidR="00BB1CB3">
        <w:rPr>
          <w:rFonts w:ascii="Arial" w:hAnsi="Arial" w:cs="Arial"/>
          <w:sz w:val="24"/>
          <w:szCs w:val="24"/>
        </w:rPr>
        <w:t xml:space="preserve"> </w:t>
      </w:r>
      <w:r w:rsidRPr="000F6542">
        <w:rPr>
          <w:rFonts w:ascii="Arial" w:hAnsi="Arial" w:cs="Arial"/>
          <w:sz w:val="24"/>
          <w:szCs w:val="24"/>
        </w:rPr>
        <w:t xml:space="preserve">to directly map </w:t>
      </w:r>
      <w:r w:rsidR="00BB1CB3">
        <w:rPr>
          <w:rFonts w:ascii="Arial" w:hAnsi="Arial" w:cs="Arial"/>
          <w:sz w:val="24"/>
          <w:szCs w:val="24"/>
        </w:rPr>
        <w:t>an opened</w:t>
      </w:r>
      <w:r w:rsidRPr="000F6542">
        <w:rPr>
          <w:rFonts w:ascii="Arial" w:hAnsi="Arial" w:cs="Arial"/>
          <w:sz w:val="24"/>
          <w:szCs w:val="24"/>
        </w:rPr>
        <w:t xml:space="preserve"> file into the </w:t>
      </w:r>
      <w:r w:rsidRPr="000F6542">
        <w:rPr>
          <w:rFonts w:ascii="Arial" w:hAnsi="Arial" w:cs="Arial"/>
          <w:sz w:val="24"/>
          <w:szCs w:val="24"/>
        </w:rPr>
        <w:lastRenderedPageBreak/>
        <w:t xml:space="preserve">memory. In the Windows system, we sequentially use three functions, i.e., CreateFile, CreateFileMapping, and MapViewOfFile, to map the file into the memory. After this has been achieved, the rest of the programs can process the file as if it is in the memory.   </w:t>
      </w:r>
    </w:p>
    <w:p w14:paraId="78DC73E8" w14:textId="77777777" w:rsidR="00F90779" w:rsidRPr="000F6542" w:rsidRDefault="00F90779" w:rsidP="000F6542">
      <w:pPr>
        <w:spacing w:line="360" w:lineRule="auto"/>
        <w:jc w:val="left"/>
        <w:rPr>
          <w:rFonts w:ascii="Arial" w:hAnsi="Arial" w:cs="Arial"/>
          <w:sz w:val="24"/>
          <w:szCs w:val="24"/>
        </w:rPr>
      </w:pPr>
    </w:p>
    <w:p w14:paraId="3C577A8D" w14:textId="0DF3B1DD" w:rsidR="00F90779" w:rsidRPr="000F6542" w:rsidRDefault="00F90779" w:rsidP="000F6542">
      <w:pPr>
        <w:spacing w:line="360" w:lineRule="auto"/>
        <w:jc w:val="left"/>
        <w:rPr>
          <w:rFonts w:ascii="Arial" w:hAnsi="Arial" w:cs="Arial"/>
          <w:color w:val="000000"/>
          <w:sz w:val="24"/>
          <w:szCs w:val="24"/>
          <w:u w:val="single"/>
          <w:shd w:val="clear" w:color="auto" w:fill="FFFFFF"/>
        </w:rPr>
      </w:pPr>
      <w:r w:rsidRPr="000F6542">
        <w:rPr>
          <w:rFonts w:ascii="Arial" w:hAnsi="Arial" w:cs="Arial"/>
          <w:color w:val="000000"/>
          <w:sz w:val="24"/>
          <w:szCs w:val="24"/>
          <w:u w:val="single"/>
          <w:shd w:val="clear" w:color="auto" w:fill="FFFFFF"/>
        </w:rPr>
        <w:t>Solutions for eigen-decomposition and</w:t>
      </w:r>
      <w:r w:rsidR="0067216F" w:rsidRPr="000F6542">
        <w:rPr>
          <w:rFonts w:ascii="Arial" w:hAnsi="Arial" w:cs="Arial"/>
          <w:color w:val="000000"/>
          <w:sz w:val="24"/>
          <w:szCs w:val="24"/>
          <w:u w:val="single"/>
          <w:shd w:val="clear" w:color="auto" w:fill="FFFFFF"/>
        </w:rPr>
        <w:t xml:space="preserve"> singular-value decomposition</w:t>
      </w:r>
    </w:p>
    <w:p w14:paraId="03054306" w14:textId="77777777" w:rsidR="00F90779" w:rsidRPr="000F6542" w:rsidRDefault="00F90779" w:rsidP="000F6542">
      <w:pPr>
        <w:spacing w:line="360" w:lineRule="auto"/>
        <w:jc w:val="left"/>
        <w:rPr>
          <w:rFonts w:ascii="Arial" w:hAnsi="Arial" w:cs="Arial"/>
          <w:sz w:val="24"/>
          <w:szCs w:val="24"/>
        </w:rPr>
      </w:pPr>
      <w:bookmarkStart w:id="0" w:name="OLE_LINK6"/>
      <w:bookmarkStart w:id="1" w:name="OLE_LINK7"/>
    </w:p>
    <w:p w14:paraId="7BE901D0" w14:textId="1D245DD5" w:rsidR="00F90779" w:rsidRPr="000F6542" w:rsidRDefault="00F90779" w:rsidP="000F6542">
      <w:pPr>
        <w:spacing w:line="360" w:lineRule="auto"/>
        <w:jc w:val="left"/>
        <w:rPr>
          <w:rFonts w:ascii="Arial" w:hAnsi="Arial" w:cs="Arial"/>
          <w:sz w:val="24"/>
          <w:szCs w:val="24"/>
        </w:rPr>
      </w:pPr>
      <w:r w:rsidRPr="000F6542">
        <w:rPr>
          <w:rFonts w:ascii="Arial" w:hAnsi="Arial" w:cs="Arial"/>
          <w:sz w:val="24"/>
          <w:szCs w:val="24"/>
        </w:rPr>
        <w:t>Intel Math Kernel Library</w:t>
      </w:r>
      <w:bookmarkEnd w:id="0"/>
      <w:bookmarkEnd w:id="1"/>
      <w:r w:rsidRPr="000F6542">
        <w:rPr>
          <w:rFonts w:ascii="Arial" w:hAnsi="Arial" w:cs="Arial"/>
          <w:sz w:val="24"/>
          <w:szCs w:val="24"/>
        </w:rPr>
        <w:t xml:space="preserve"> (Intel MKL)</w:t>
      </w:r>
      <w:r w:rsidR="000F6542">
        <w:rPr>
          <w:rFonts w:ascii="Arial" w:hAnsi="Arial" w:cs="Arial"/>
          <w:sz w:val="24"/>
          <w:szCs w:val="24"/>
        </w:rPr>
        <w:t xml:space="preserve"> </w:t>
      </w:r>
      <w:r w:rsidRPr="000F6542">
        <w:rPr>
          <w:rFonts w:ascii="Arial" w:hAnsi="Arial" w:cs="Arial"/>
          <w:sz w:val="24"/>
          <w:szCs w:val="24"/>
        </w:rPr>
        <w:t xml:space="preserve">[2] is a set of highly optimized mathematical libraries for scientific computing. </w:t>
      </w:r>
      <w:bookmarkStart w:id="2" w:name="OLE_LINK1"/>
      <w:bookmarkStart w:id="3" w:name="OLE_LINK2"/>
      <w:r w:rsidRPr="000F6542">
        <w:rPr>
          <w:rFonts w:ascii="Arial" w:hAnsi="Arial" w:cs="Arial"/>
          <w:sz w:val="24"/>
          <w:szCs w:val="24"/>
        </w:rPr>
        <w:t xml:space="preserve">We selected the function </w:t>
      </w:r>
      <w:bookmarkEnd w:id="2"/>
      <w:bookmarkEnd w:id="3"/>
      <w:r w:rsidRPr="000F6542">
        <w:rPr>
          <w:rFonts w:ascii="Arial" w:hAnsi="Arial" w:cs="Arial"/>
          <w:sz w:val="24"/>
          <w:szCs w:val="24"/>
        </w:rPr>
        <w:t xml:space="preserve">“ssyevd” [3] to solve the </w:t>
      </w:r>
      <w:r w:rsidR="009E72EF">
        <w:rPr>
          <w:rFonts w:ascii="Arial" w:hAnsi="Arial" w:cs="Arial"/>
          <w:sz w:val="24"/>
          <w:szCs w:val="24"/>
        </w:rPr>
        <w:t>eigenvalue</w:t>
      </w:r>
      <w:r w:rsidRPr="000F6542">
        <w:rPr>
          <w:rFonts w:ascii="Arial" w:hAnsi="Arial" w:cs="Arial"/>
          <w:sz w:val="24"/>
          <w:szCs w:val="24"/>
        </w:rPr>
        <w:t xml:space="preserve">s and </w:t>
      </w:r>
      <w:r w:rsidR="009E72EF">
        <w:rPr>
          <w:rFonts w:ascii="Arial" w:hAnsi="Arial" w:cs="Arial"/>
          <w:sz w:val="24"/>
          <w:szCs w:val="24"/>
        </w:rPr>
        <w:t>eigenvector</w:t>
      </w:r>
      <w:r w:rsidRPr="000F6542">
        <w:rPr>
          <w:rFonts w:ascii="Arial" w:hAnsi="Arial" w:cs="Arial"/>
          <w:sz w:val="24"/>
          <w:szCs w:val="24"/>
        </w:rPr>
        <w:t xml:space="preserve">s of the GRM, and </w:t>
      </w:r>
      <w:bookmarkStart w:id="4" w:name="OLE_LINK3"/>
      <w:r w:rsidRPr="000F6542">
        <w:rPr>
          <w:rFonts w:ascii="Arial" w:hAnsi="Arial" w:cs="Arial"/>
          <w:sz w:val="24"/>
          <w:szCs w:val="24"/>
        </w:rPr>
        <w:t>“sgesdd</w:t>
      </w:r>
      <w:bookmarkEnd w:id="4"/>
      <w:r w:rsidRPr="000F6542">
        <w:rPr>
          <w:rFonts w:ascii="Arial" w:hAnsi="Arial" w:cs="Arial"/>
          <w:sz w:val="24"/>
          <w:szCs w:val="24"/>
        </w:rPr>
        <w:t>” [4] to carry out singular value decompositions (an economy-sized decomposition). The designs of the two procedures are quite similar. Here only the design of eigen-decomposition is described.</w:t>
      </w:r>
    </w:p>
    <w:p w14:paraId="34F77117" w14:textId="77777777" w:rsidR="00F90779" w:rsidRPr="000F6542" w:rsidRDefault="00F90779" w:rsidP="000F6542">
      <w:pPr>
        <w:spacing w:line="360" w:lineRule="auto"/>
        <w:jc w:val="left"/>
        <w:rPr>
          <w:rFonts w:ascii="Arial" w:hAnsi="Arial" w:cs="Arial"/>
          <w:sz w:val="24"/>
          <w:szCs w:val="24"/>
        </w:rPr>
      </w:pPr>
    </w:p>
    <w:p w14:paraId="13BA58BF" w14:textId="77777777" w:rsidR="00F90779" w:rsidRPr="000F6542" w:rsidRDefault="00F90779" w:rsidP="000F6542">
      <w:pPr>
        <w:spacing w:line="360" w:lineRule="auto"/>
        <w:jc w:val="left"/>
        <w:rPr>
          <w:rFonts w:ascii="Arial" w:hAnsi="Arial" w:cs="Arial"/>
          <w:sz w:val="24"/>
          <w:szCs w:val="24"/>
        </w:rPr>
      </w:pPr>
      <w:r w:rsidRPr="000F6542">
        <w:rPr>
          <w:rFonts w:ascii="Arial" w:hAnsi="Arial" w:cs="Arial"/>
          <w:sz w:val="24"/>
          <w:szCs w:val="24"/>
        </w:rPr>
        <w:t>The ssyevd routine computes all eigenvalues and eigenvectors of a real symmetric matrix using divide and conquer algorithm. The prototype is spelled out as below:</w:t>
      </w:r>
    </w:p>
    <w:p w14:paraId="6EEB659C" w14:textId="77777777" w:rsidR="00F90779" w:rsidRPr="000F6542" w:rsidRDefault="00F90779" w:rsidP="000F6542">
      <w:pPr>
        <w:spacing w:line="360" w:lineRule="auto"/>
        <w:jc w:val="left"/>
        <w:rPr>
          <w:rFonts w:ascii="Arial" w:hAnsi="Arial" w:cs="Arial"/>
          <w:sz w:val="24"/>
          <w:szCs w:val="24"/>
        </w:rPr>
      </w:pPr>
    </w:p>
    <w:p w14:paraId="57A603C9" w14:textId="77777777" w:rsidR="00F90779" w:rsidRPr="000F6542" w:rsidRDefault="00F90779" w:rsidP="000F6542">
      <w:pPr>
        <w:spacing w:line="360" w:lineRule="auto"/>
        <w:jc w:val="left"/>
        <w:rPr>
          <w:rFonts w:ascii="Arial" w:hAnsi="Arial" w:cs="Arial"/>
          <w:sz w:val="24"/>
          <w:szCs w:val="24"/>
        </w:rPr>
      </w:pPr>
      <w:r w:rsidRPr="000F6542">
        <w:rPr>
          <w:rFonts w:ascii="Arial" w:hAnsi="Arial" w:cs="Arial"/>
          <w:sz w:val="24"/>
          <w:szCs w:val="24"/>
        </w:rPr>
        <w:t>void ssyevd( const char* jobz, const char* uplo, const MKL_INT* n, float* a,</w:t>
      </w:r>
    </w:p>
    <w:p w14:paraId="16EC2870" w14:textId="77777777" w:rsidR="00F90779" w:rsidRPr="000F6542" w:rsidRDefault="00F90779" w:rsidP="000F6542">
      <w:pPr>
        <w:spacing w:line="360" w:lineRule="auto"/>
        <w:ind w:left="1680"/>
        <w:jc w:val="left"/>
        <w:rPr>
          <w:rFonts w:ascii="Arial" w:hAnsi="Arial" w:cs="Arial"/>
          <w:sz w:val="24"/>
          <w:szCs w:val="24"/>
        </w:rPr>
      </w:pPr>
      <w:r w:rsidRPr="000F6542">
        <w:rPr>
          <w:rFonts w:ascii="Arial" w:hAnsi="Arial" w:cs="Arial"/>
          <w:sz w:val="24"/>
          <w:szCs w:val="24"/>
        </w:rPr>
        <w:t>const MKL_INT* lda, float* w, float* work, const MKL_INT* lwork, MKL_INT* iwork, const MKL_INT* liwork, MKL_INT* info );</w:t>
      </w:r>
    </w:p>
    <w:p w14:paraId="7CD8122C" w14:textId="77777777" w:rsidR="00F90779" w:rsidRPr="000F6542" w:rsidRDefault="00F90779" w:rsidP="000F6542">
      <w:pPr>
        <w:spacing w:line="360" w:lineRule="auto"/>
        <w:jc w:val="left"/>
        <w:rPr>
          <w:rFonts w:ascii="Arial" w:hAnsi="Arial" w:cs="Arial"/>
          <w:sz w:val="24"/>
          <w:szCs w:val="24"/>
        </w:rPr>
      </w:pPr>
    </w:p>
    <w:p w14:paraId="083E18C0" w14:textId="1F2EC9D5" w:rsidR="00F90779" w:rsidRPr="000F6542" w:rsidRDefault="00F90779" w:rsidP="000F6542">
      <w:pPr>
        <w:spacing w:line="360" w:lineRule="auto"/>
        <w:jc w:val="left"/>
        <w:rPr>
          <w:rFonts w:ascii="Arial" w:hAnsi="Arial" w:cs="Arial"/>
          <w:sz w:val="24"/>
          <w:szCs w:val="24"/>
        </w:rPr>
      </w:pPr>
      <w:r w:rsidRPr="000F6542">
        <w:rPr>
          <w:rFonts w:ascii="Arial" w:hAnsi="Arial" w:cs="Arial"/>
          <w:sz w:val="24"/>
          <w:szCs w:val="24"/>
        </w:rPr>
        <w:t xml:space="preserve">Regularly (without the address mapping between disk and memory), this function needs to apply for memory to store 4 arrays with various sizes. They are “a”, “w”, “work” and “iwork”. Their theoretical sizes in terms of the dimension of a matrix are displayed in </w:t>
      </w:r>
      <w:r w:rsidRPr="000F6542">
        <w:rPr>
          <w:rFonts w:ascii="Arial" w:hAnsi="Arial" w:cs="Arial"/>
          <w:b/>
          <w:sz w:val="24"/>
          <w:szCs w:val="24"/>
        </w:rPr>
        <w:t>Supplementary Table S1</w:t>
      </w:r>
      <w:r w:rsidRPr="000F6542">
        <w:rPr>
          <w:rFonts w:ascii="Arial" w:hAnsi="Arial" w:cs="Arial"/>
          <w:sz w:val="24"/>
          <w:szCs w:val="24"/>
        </w:rPr>
        <w:t xml:space="preserve">. Their expected actual sizes with regard to the dimensions of the GRM is explained in </w:t>
      </w:r>
      <w:r w:rsidRPr="000F6542">
        <w:rPr>
          <w:rFonts w:ascii="Arial" w:hAnsi="Arial" w:cs="Arial"/>
          <w:b/>
          <w:sz w:val="24"/>
          <w:szCs w:val="24"/>
        </w:rPr>
        <w:t xml:space="preserve">Supplementary Table S2 </w:t>
      </w:r>
      <w:r w:rsidRPr="000F6542">
        <w:rPr>
          <w:rFonts w:ascii="Arial" w:hAnsi="Arial" w:cs="Arial"/>
          <w:sz w:val="24"/>
          <w:szCs w:val="24"/>
        </w:rPr>
        <w:t>and</w:t>
      </w:r>
      <w:r w:rsidRPr="000F6542">
        <w:rPr>
          <w:rFonts w:ascii="Arial" w:hAnsi="Arial" w:cs="Arial"/>
          <w:b/>
          <w:sz w:val="24"/>
          <w:szCs w:val="24"/>
        </w:rPr>
        <w:t xml:space="preserve"> S3.</w:t>
      </w:r>
      <w:r w:rsidRPr="000F6542">
        <w:rPr>
          <w:rFonts w:ascii="Arial" w:hAnsi="Arial" w:cs="Arial"/>
          <w:sz w:val="24"/>
          <w:szCs w:val="24"/>
        </w:rPr>
        <w:t xml:space="preserve"> Two of these four arrays, “a” and “work” are </w:t>
      </w:r>
      <w:r w:rsidR="00F44EF2">
        <w:rPr>
          <w:rFonts w:ascii="Arial" w:hAnsi="Arial" w:cs="Arial"/>
          <w:sz w:val="24"/>
          <w:szCs w:val="24"/>
        </w:rPr>
        <w:t>very</w:t>
      </w:r>
      <w:r w:rsidRPr="000F6542">
        <w:rPr>
          <w:rFonts w:ascii="Arial" w:hAnsi="Arial" w:cs="Arial"/>
          <w:sz w:val="24"/>
          <w:szCs w:val="24"/>
        </w:rPr>
        <w:t xml:space="preserve"> large. </w:t>
      </w:r>
      <w:r w:rsidR="00572AA3" w:rsidRPr="000F6542">
        <w:rPr>
          <w:rFonts w:ascii="Arial" w:hAnsi="Arial" w:cs="Arial"/>
          <w:sz w:val="24"/>
          <w:szCs w:val="24"/>
        </w:rPr>
        <w:t xml:space="preserve">Based on the availability of memory, users can specify whether to use memory- or disk-based methods of </w:t>
      </w:r>
      <w:r w:rsidRPr="000F6542">
        <w:rPr>
          <w:rFonts w:ascii="Arial" w:hAnsi="Arial" w:cs="Arial"/>
          <w:sz w:val="24"/>
          <w:szCs w:val="24"/>
        </w:rPr>
        <w:t>OC</w:t>
      </w:r>
      <w:r w:rsidR="00572AA3" w:rsidRPr="000F6542">
        <w:rPr>
          <w:rFonts w:ascii="Arial" w:hAnsi="Arial" w:cs="Arial"/>
          <w:sz w:val="24"/>
          <w:szCs w:val="24"/>
        </w:rPr>
        <w:t>MA to handle these large workspaces</w:t>
      </w:r>
      <w:r w:rsidRPr="000F6542">
        <w:rPr>
          <w:rFonts w:ascii="Arial" w:hAnsi="Arial" w:cs="Arial"/>
          <w:sz w:val="24"/>
          <w:szCs w:val="24"/>
        </w:rPr>
        <w:t xml:space="preserve">. The other two arrays are relatively small and in general sized at the level of MB; therefore they are stored in the memory.       </w:t>
      </w:r>
    </w:p>
    <w:p w14:paraId="51482D7B" w14:textId="77777777" w:rsidR="00F90779" w:rsidRPr="000F6542" w:rsidRDefault="00F90779" w:rsidP="000F6542">
      <w:pPr>
        <w:spacing w:line="360" w:lineRule="auto"/>
        <w:jc w:val="left"/>
        <w:rPr>
          <w:rFonts w:ascii="Arial" w:hAnsi="Arial" w:cs="Arial"/>
          <w:sz w:val="24"/>
          <w:szCs w:val="24"/>
        </w:rPr>
      </w:pPr>
    </w:p>
    <w:p w14:paraId="59059635" w14:textId="249B4EDC" w:rsidR="00F90779" w:rsidRPr="000F6542" w:rsidRDefault="00F90779" w:rsidP="000F6542">
      <w:pPr>
        <w:spacing w:line="360" w:lineRule="auto"/>
        <w:jc w:val="left"/>
        <w:rPr>
          <w:rFonts w:ascii="Arial" w:hAnsi="Arial" w:cs="Arial"/>
          <w:sz w:val="24"/>
          <w:szCs w:val="24"/>
        </w:rPr>
      </w:pPr>
      <w:r w:rsidRPr="000F6542">
        <w:rPr>
          <w:rFonts w:ascii="Arial" w:hAnsi="Arial" w:cs="Arial"/>
          <w:sz w:val="24"/>
          <w:szCs w:val="24"/>
          <w:u w:val="single"/>
        </w:rPr>
        <w:t>Configuration of the test machine</w:t>
      </w:r>
      <w:r w:rsidRPr="000F6542">
        <w:rPr>
          <w:rFonts w:ascii="Arial" w:hAnsi="Arial" w:cs="Arial"/>
          <w:sz w:val="24"/>
          <w:szCs w:val="24"/>
        </w:rPr>
        <w:t xml:space="preserve">: We used a desktop personal computer with Intel </w:t>
      </w:r>
      <w:r w:rsidR="004A5894" w:rsidRPr="000F6542">
        <w:rPr>
          <w:rFonts w:ascii="Arial" w:hAnsi="Arial" w:cs="Arial"/>
          <w:sz w:val="24"/>
          <w:szCs w:val="24"/>
        </w:rPr>
        <w:t>I7</w:t>
      </w:r>
      <w:r w:rsidRPr="000F6542">
        <w:rPr>
          <w:rFonts w:ascii="Arial" w:hAnsi="Arial" w:cs="Arial"/>
          <w:sz w:val="24"/>
          <w:szCs w:val="24"/>
        </w:rPr>
        <w:t xml:space="preserve"> </w:t>
      </w:r>
      <w:r w:rsidRPr="000F6542">
        <w:rPr>
          <w:rFonts w:ascii="Arial" w:hAnsi="Arial" w:cs="Arial"/>
          <w:sz w:val="24"/>
          <w:szCs w:val="24"/>
        </w:rPr>
        <w:lastRenderedPageBreak/>
        <w:t xml:space="preserve">CPU, 24GB memory and 250GB disk to test our software and carry out the comparisons. The detailed parameters of this machine are </w:t>
      </w:r>
      <w:r w:rsidR="004A5894" w:rsidRPr="000F6542">
        <w:rPr>
          <w:rFonts w:ascii="Arial" w:hAnsi="Arial" w:cs="Arial"/>
          <w:sz w:val="24"/>
          <w:szCs w:val="24"/>
        </w:rPr>
        <w:t>listed</w:t>
      </w:r>
      <w:r w:rsidRPr="000F6542">
        <w:rPr>
          <w:rFonts w:ascii="Arial" w:hAnsi="Arial" w:cs="Arial"/>
          <w:sz w:val="24"/>
          <w:szCs w:val="24"/>
        </w:rPr>
        <w:t xml:space="preserve"> in</w:t>
      </w:r>
      <w:r w:rsidR="004A5894" w:rsidRPr="000F6542">
        <w:rPr>
          <w:rFonts w:ascii="Arial" w:hAnsi="Arial" w:cs="Arial"/>
          <w:sz w:val="24"/>
          <w:szCs w:val="24"/>
        </w:rPr>
        <w:t xml:space="preserve"> </w:t>
      </w:r>
      <w:r w:rsidRPr="000F6542">
        <w:rPr>
          <w:rFonts w:ascii="Arial" w:hAnsi="Arial" w:cs="Arial"/>
          <w:b/>
          <w:sz w:val="24"/>
          <w:szCs w:val="24"/>
        </w:rPr>
        <w:t>Supplementary Table S4</w:t>
      </w:r>
      <w:r w:rsidRPr="000F6542">
        <w:rPr>
          <w:rFonts w:ascii="Arial" w:hAnsi="Arial" w:cs="Arial"/>
          <w:sz w:val="24"/>
          <w:szCs w:val="24"/>
        </w:rPr>
        <w:t xml:space="preserve">. </w:t>
      </w:r>
    </w:p>
    <w:p w14:paraId="466056E1" w14:textId="77777777" w:rsidR="00F90779" w:rsidRPr="000F6542" w:rsidRDefault="00F90779" w:rsidP="000F6542">
      <w:pPr>
        <w:spacing w:line="360" w:lineRule="auto"/>
        <w:jc w:val="left"/>
        <w:rPr>
          <w:rFonts w:ascii="Arial" w:hAnsi="Arial" w:cs="Arial"/>
          <w:sz w:val="24"/>
          <w:szCs w:val="24"/>
        </w:rPr>
      </w:pPr>
    </w:p>
    <w:p w14:paraId="17B96DEB" w14:textId="77777777" w:rsidR="001768F7" w:rsidRPr="000F6542" w:rsidRDefault="001768F7" w:rsidP="000F6542">
      <w:pPr>
        <w:spacing w:line="360" w:lineRule="auto"/>
        <w:jc w:val="left"/>
        <w:rPr>
          <w:rFonts w:ascii="Arial" w:hAnsi="Arial" w:cs="Arial"/>
          <w:b/>
          <w:sz w:val="24"/>
          <w:szCs w:val="24"/>
        </w:rPr>
      </w:pPr>
    </w:p>
    <w:p w14:paraId="78F1D797" w14:textId="4E6C362B" w:rsidR="00F90779" w:rsidRPr="000F6542" w:rsidRDefault="002911C8" w:rsidP="000F6542">
      <w:pPr>
        <w:spacing w:line="360" w:lineRule="auto"/>
        <w:jc w:val="left"/>
        <w:rPr>
          <w:rFonts w:ascii="Arial" w:hAnsi="Arial" w:cs="Arial"/>
          <w:b/>
          <w:sz w:val="24"/>
          <w:szCs w:val="24"/>
        </w:rPr>
      </w:pPr>
      <w:r w:rsidRPr="000F6542">
        <w:rPr>
          <w:rFonts w:ascii="Arial" w:hAnsi="Arial" w:cs="Arial"/>
          <w:b/>
          <w:sz w:val="24"/>
          <w:szCs w:val="24"/>
        </w:rPr>
        <w:t xml:space="preserve">Supplementary Note II: </w:t>
      </w:r>
      <w:r w:rsidR="00F90779" w:rsidRPr="000F6542">
        <w:rPr>
          <w:rFonts w:ascii="Arial" w:hAnsi="Arial" w:cs="Arial"/>
          <w:b/>
          <w:sz w:val="24"/>
          <w:szCs w:val="24"/>
        </w:rPr>
        <w:t>Details of estimating the runtime and memory usage of GCTA:</w:t>
      </w:r>
    </w:p>
    <w:p w14:paraId="70E8C499" w14:textId="77777777" w:rsidR="00F90779" w:rsidRPr="000F6542" w:rsidRDefault="00F90779" w:rsidP="000F6542">
      <w:pPr>
        <w:spacing w:line="360" w:lineRule="auto"/>
        <w:jc w:val="left"/>
        <w:rPr>
          <w:rFonts w:ascii="Arial" w:hAnsi="Arial" w:cs="Arial"/>
          <w:sz w:val="24"/>
          <w:szCs w:val="24"/>
        </w:rPr>
      </w:pPr>
    </w:p>
    <w:p w14:paraId="2CCB0E74" w14:textId="4B3A5ADF" w:rsidR="00F90779" w:rsidRPr="000F6542" w:rsidRDefault="00F90779" w:rsidP="000F6542">
      <w:pPr>
        <w:spacing w:line="360" w:lineRule="auto"/>
        <w:jc w:val="left"/>
        <w:rPr>
          <w:rFonts w:ascii="Arial" w:hAnsi="Arial" w:cs="Arial"/>
          <w:sz w:val="24"/>
          <w:szCs w:val="24"/>
        </w:rPr>
      </w:pPr>
      <w:r w:rsidRPr="000F6542">
        <w:rPr>
          <w:rFonts w:ascii="Arial" w:hAnsi="Arial" w:cs="Arial"/>
          <w:sz w:val="24"/>
          <w:szCs w:val="24"/>
        </w:rPr>
        <w:t xml:space="preserve">GCTA doesn’t provide a function that carries out the </w:t>
      </w:r>
      <w:r w:rsidR="003B13DA" w:rsidRPr="000F6542">
        <w:rPr>
          <w:rFonts w:ascii="Arial" w:hAnsi="Arial" w:cs="Arial"/>
          <w:sz w:val="24"/>
          <w:szCs w:val="24"/>
        </w:rPr>
        <w:t>matrix</w:t>
      </w:r>
      <w:r w:rsidRPr="000F6542">
        <w:rPr>
          <w:rFonts w:ascii="Arial" w:hAnsi="Arial" w:cs="Arial"/>
          <w:sz w:val="24"/>
          <w:szCs w:val="24"/>
        </w:rPr>
        <w:t>-decomposition only. As an alternative we used the GREML function as an approximation. Here is the approaches we adopted to estimate the memory usage and computational time.</w:t>
      </w:r>
    </w:p>
    <w:p w14:paraId="04F64F23" w14:textId="77777777" w:rsidR="00F90779" w:rsidRPr="000F6542" w:rsidRDefault="00F90779" w:rsidP="000F6542">
      <w:pPr>
        <w:spacing w:line="360" w:lineRule="auto"/>
        <w:jc w:val="left"/>
        <w:rPr>
          <w:rFonts w:ascii="Arial" w:hAnsi="Arial" w:cs="Arial"/>
          <w:sz w:val="24"/>
          <w:szCs w:val="24"/>
        </w:rPr>
      </w:pPr>
    </w:p>
    <w:p w14:paraId="3138285A" w14:textId="77777777" w:rsidR="00842473" w:rsidRPr="000F6542" w:rsidRDefault="00F90779" w:rsidP="000F6542">
      <w:pPr>
        <w:pStyle w:val="NormalWeb"/>
        <w:spacing w:before="0" w:beforeAutospacing="0" w:after="135" w:afterAutospacing="0" w:line="360" w:lineRule="auto"/>
        <w:rPr>
          <w:rFonts w:ascii="Helvetica Neue" w:eastAsiaTheme="minorEastAsia" w:hAnsi="Helvetica Neue" w:cs="Times New Roman"/>
          <w:color w:val="333333"/>
          <w:lang w:eastAsia="en-US"/>
        </w:rPr>
      </w:pPr>
      <w:r w:rsidRPr="000F6542">
        <w:rPr>
          <w:rFonts w:ascii="Arial" w:hAnsi="Arial" w:cs="Arial"/>
          <w:i/>
        </w:rPr>
        <w:t>Memory use</w:t>
      </w:r>
      <w:r w:rsidRPr="000F6542">
        <w:rPr>
          <w:rFonts w:ascii="Arial" w:hAnsi="Arial" w:cs="Arial"/>
        </w:rPr>
        <w:t>: The GCTA website offered a formula to calculate the memory usage of GREML analyses:</w:t>
      </w:r>
      <w:r w:rsidRPr="000F6542">
        <w:rPr>
          <w:rFonts w:ascii="Helvetica Neue" w:eastAsiaTheme="minorEastAsia" w:hAnsi="Helvetica Neue" w:cs="Times New Roman"/>
          <w:color w:val="333333"/>
          <w:lang w:eastAsia="en-US"/>
        </w:rPr>
        <w:t xml:space="preserve"> </w:t>
      </w:r>
    </w:p>
    <w:p w14:paraId="4D24B5D0" w14:textId="77777777" w:rsidR="00842473" w:rsidRPr="000F6542" w:rsidRDefault="00F90779" w:rsidP="000F6542">
      <w:pPr>
        <w:pStyle w:val="NormalWeb"/>
        <w:spacing w:before="0" w:beforeAutospacing="0" w:after="135" w:afterAutospacing="0" w:line="360" w:lineRule="auto"/>
        <w:rPr>
          <w:rFonts w:ascii="Helvetica Neue" w:hAnsi="Helvetica Neue" w:cs="Times New Roman"/>
          <w:color w:val="333333"/>
          <w:lang w:eastAsia="en-US"/>
        </w:rPr>
      </w:pPr>
      <w:r w:rsidRPr="000F6542">
        <w:rPr>
          <w:rFonts w:ascii="Helvetica Neue" w:eastAsiaTheme="minorEastAsia" w:hAnsi="Helvetica Neue" w:cs="Times New Roman"/>
          <w:color w:val="333333"/>
          <w:lang w:eastAsia="en-US"/>
        </w:rPr>
        <w:t>“</w:t>
      </w:r>
      <w:r w:rsidRPr="000F6542">
        <w:rPr>
          <w:rFonts w:ascii="Helvetica Neue" w:eastAsiaTheme="minorEastAsia" w:hAnsi="Helvetica Neue" w:cs="Times New Roman"/>
          <w:i/>
          <w:color w:val="333333"/>
          <w:lang w:eastAsia="en-US"/>
        </w:rPr>
        <w:t xml:space="preserve">It involves a number of n x n matrices, e.g. GRM, variance-covariance V matrix, the projection P matrix and temporary matrices for V inverse calculation. </w:t>
      </w:r>
      <w:r w:rsidRPr="000F6542">
        <w:rPr>
          <w:rFonts w:ascii="Helvetica Neue" w:hAnsi="Helvetica Neue" w:cs="Times New Roman"/>
          <w:i/>
          <w:color w:val="333333"/>
          <w:lang w:eastAsia="en-US"/>
        </w:rPr>
        <w:t>Total memory usage ~= (t + 4) * n * n * 8 bytes, where t is the number of genetic components (i.e. the number of GRMs) fitted in the model</w:t>
      </w:r>
      <w:r w:rsidRPr="000F6542">
        <w:rPr>
          <w:rFonts w:ascii="Helvetica Neue" w:hAnsi="Helvetica Neue" w:cs="Times New Roman"/>
          <w:color w:val="333333"/>
          <w:lang w:eastAsia="en-US"/>
        </w:rPr>
        <w:t xml:space="preserve">.” </w:t>
      </w:r>
    </w:p>
    <w:p w14:paraId="7846A0C4" w14:textId="145FDC5C" w:rsidR="00F90779" w:rsidRPr="000F6542" w:rsidRDefault="00F90779" w:rsidP="000F6542">
      <w:pPr>
        <w:pStyle w:val="NormalWeb"/>
        <w:spacing w:before="0" w:beforeAutospacing="0" w:after="135" w:afterAutospacing="0" w:line="360" w:lineRule="auto"/>
        <w:rPr>
          <w:rFonts w:ascii="Helvetica Neue" w:hAnsi="Helvetica Neue" w:cs="Times New Roman"/>
          <w:color w:val="333333"/>
          <w:lang w:eastAsia="en-US"/>
        </w:rPr>
      </w:pPr>
      <w:r w:rsidRPr="000F6542">
        <w:rPr>
          <w:rFonts w:ascii="Helvetica Neue" w:hAnsi="Helvetica Neue" w:cs="Times New Roman"/>
          <w:color w:val="333333"/>
          <w:lang w:eastAsia="en-US"/>
        </w:rPr>
        <w:t xml:space="preserve">In this computation, t (the number of GRMs) is 1. We assume that GCTA needs at least one other </w:t>
      </w:r>
      <w:r w:rsidRPr="008F59CE">
        <w:rPr>
          <w:rFonts w:ascii="Helvetica Neue" w:hAnsi="Helvetica Neue" w:cs="Times New Roman"/>
          <w:i/>
          <w:color w:val="333333"/>
          <w:lang w:eastAsia="en-US"/>
        </w:rPr>
        <w:t>n</w:t>
      </w:r>
      <w:r w:rsidRPr="000F6542">
        <w:rPr>
          <w:rFonts w:ascii="Helvetica Neue" w:hAnsi="Helvetica Neue" w:cs="Times New Roman"/>
          <w:color w:val="333333"/>
          <w:lang w:eastAsia="en-US"/>
        </w:rPr>
        <w:t xml:space="preserve"> x </w:t>
      </w:r>
      <w:r w:rsidRPr="008F59CE">
        <w:rPr>
          <w:rFonts w:ascii="Helvetica Neue" w:hAnsi="Helvetica Neue" w:cs="Times New Roman"/>
          <w:i/>
          <w:color w:val="333333"/>
          <w:lang w:eastAsia="en-US"/>
        </w:rPr>
        <w:t>n</w:t>
      </w:r>
      <w:r w:rsidRPr="000F6542">
        <w:rPr>
          <w:rFonts w:ascii="Helvetica Neue" w:hAnsi="Helvetica Neue" w:cs="Times New Roman"/>
          <w:color w:val="333333"/>
          <w:lang w:eastAsia="en-US"/>
        </w:rPr>
        <w:t xml:space="preserve"> matrix (i.e., a V inverse matrix) in the process of decomposition. Therefore took the </w:t>
      </w:r>
      <w:r w:rsidRPr="000F6542">
        <w:rPr>
          <w:rFonts w:ascii="Helvetica Neue" w:hAnsi="Helvetica Neue" w:cs="Times New Roman"/>
          <w:i/>
          <w:color w:val="333333"/>
          <w:lang w:eastAsia="en-US"/>
        </w:rPr>
        <w:t>ad hoc</w:t>
      </w:r>
      <w:r w:rsidRPr="000F6542">
        <w:rPr>
          <w:rFonts w:ascii="Helvetica Neue" w:hAnsi="Helvetica Neue" w:cs="Times New Roman"/>
          <w:color w:val="333333"/>
          <w:lang w:eastAsia="en-US"/>
        </w:rPr>
        <w:t xml:space="preserve"> formula: </w:t>
      </w:r>
      <w:r w:rsidRPr="000F6542">
        <w:rPr>
          <w:rFonts w:ascii="Helvetica Neue" w:hAnsi="Helvetica Neue" w:cs="Times New Roman"/>
          <w:i/>
          <w:color w:val="333333"/>
          <w:lang w:eastAsia="en-US"/>
        </w:rPr>
        <w:t>memory usage ~= 2 * n * n * 8 bytes.</w:t>
      </w:r>
      <w:r w:rsidRPr="000F6542">
        <w:rPr>
          <w:rFonts w:ascii="Helvetica Neue" w:hAnsi="Helvetica Neue" w:cs="Times New Roman"/>
          <w:color w:val="333333"/>
          <w:lang w:eastAsia="en-US"/>
        </w:rPr>
        <w:t xml:space="preserve"> Please note this is a minimal low-end bound that is in favor of counting less memory use. </w:t>
      </w:r>
    </w:p>
    <w:p w14:paraId="4892821A" w14:textId="3BCDC306" w:rsidR="00F90779" w:rsidRPr="000F6542" w:rsidRDefault="00F90779" w:rsidP="000F6542">
      <w:pPr>
        <w:pStyle w:val="NormalWeb"/>
        <w:spacing w:before="0" w:beforeAutospacing="0" w:after="135" w:afterAutospacing="0" w:line="360" w:lineRule="auto"/>
        <w:rPr>
          <w:rFonts w:ascii="Helvetica Neue" w:hAnsi="Helvetica Neue" w:cs="Times New Roman"/>
          <w:color w:val="333333"/>
          <w:lang w:eastAsia="en-US"/>
        </w:rPr>
      </w:pPr>
      <w:r w:rsidRPr="000F6542">
        <w:rPr>
          <w:rFonts w:ascii="Arial" w:hAnsi="Arial" w:cs="Arial"/>
          <w:i/>
        </w:rPr>
        <w:t>Computational time</w:t>
      </w:r>
      <w:r w:rsidRPr="000F6542">
        <w:rPr>
          <w:rFonts w:ascii="Arial" w:hAnsi="Arial" w:cs="Arial"/>
        </w:rPr>
        <w:t xml:space="preserve">: The GREML estimation involves many matrix operations including </w:t>
      </w:r>
      <w:r w:rsidR="00842473" w:rsidRPr="000F6542">
        <w:rPr>
          <w:rFonts w:ascii="Arial" w:hAnsi="Arial" w:cs="Arial"/>
        </w:rPr>
        <w:t>matrix inverse</w:t>
      </w:r>
      <w:r w:rsidRPr="000F6542">
        <w:rPr>
          <w:rFonts w:ascii="Arial" w:hAnsi="Arial" w:cs="Arial"/>
        </w:rPr>
        <w:t xml:space="preserve">, Cholesky decomposition, LU factorization, and several other matrix multiplications. When </w:t>
      </w:r>
      <w:r w:rsidR="00842473" w:rsidRPr="000F6542">
        <w:rPr>
          <w:rFonts w:ascii="Arial" w:hAnsi="Arial" w:cs="Arial"/>
        </w:rPr>
        <w:t xml:space="preserve">matrix inverse, which consumes the same magnitude of runtime of an </w:t>
      </w:r>
      <w:r w:rsidRPr="000F6542">
        <w:rPr>
          <w:rFonts w:ascii="Arial" w:hAnsi="Arial" w:cs="Arial"/>
        </w:rPr>
        <w:t>eigen-decomposition</w:t>
      </w:r>
      <w:r w:rsidR="00842473" w:rsidRPr="000F6542">
        <w:rPr>
          <w:rFonts w:ascii="Arial" w:hAnsi="Arial" w:cs="Arial"/>
        </w:rPr>
        <w:t>,</w:t>
      </w:r>
      <w:r w:rsidRPr="000F6542">
        <w:rPr>
          <w:rFonts w:ascii="Arial" w:hAnsi="Arial" w:cs="Arial"/>
        </w:rPr>
        <w:t xml:space="preserve"> is done, all the other operations takes a computing time of the magnitude of </w:t>
      </w:r>
      <w:r w:rsidRPr="000F6542">
        <w:rPr>
          <w:rFonts w:ascii="Arial" w:hAnsi="Arial" w:cs="Arial"/>
          <w:i/>
        </w:rPr>
        <w:t>O(N</w:t>
      </w:r>
      <w:r w:rsidRPr="000F6542">
        <w:rPr>
          <w:rFonts w:ascii="Arial" w:hAnsi="Arial" w:cs="Arial"/>
          <w:i/>
          <w:vertAlign w:val="superscript"/>
        </w:rPr>
        <w:t>2</w:t>
      </w:r>
      <w:r w:rsidRPr="000F6542">
        <w:rPr>
          <w:rFonts w:ascii="Arial" w:hAnsi="Arial" w:cs="Arial"/>
          <w:i/>
        </w:rPr>
        <w:t>)</w:t>
      </w:r>
      <w:r w:rsidR="00842473" w:rsidRPr="000F6542">
        <w:rPr>
          <w:rFonts w:ascii="Arial" w:hAnsi="Arial" w:cs="Arial"/>
          <w:i/>
        </w:rPr>
        <w:t>.</w:t>
      </w:r>
      <w:r w:rsidRPr="000F6542">
        <w:rPr>
          <w:rFonts w:ascii="Arial" w:hAnsi="Arial" w:cs="Arial"/>
        </w:rPr>
        <w:t xml:space="preserve"> </w:t>
      </w:r>
      <w:r w:rsidR="00842473" w:rsidRPr="000F6542">
        <w:rPr>
          <w:rFonts w:ascii="Arial" w:hAnsi="Arial" w:cs="Arial"/>
        </w:rPr>
        <w:t xml:space="preserve">So the matrix inverse </w:t>
      </w:r>
      <w:r w:rsidRPr="000F6542">
        <w:rPr>
          <w:rFonts w:ascii="Arial" w:hAnsi="Arial" w:cs="Arial"/>
        </w:rPr>
        <w:t xml:space="preserve">is the only operation that needs a computing time of the magnitude of </w:t>
      </w:r>
      <w:r w:rsidRPr="000F6542">
        <w:rPr>
          <w:rFonts w:ascii="Arial" w:hAnsi="Arial" w:cs="Arial"/>
          <w:i/>
        </w:rPr>
        <w:t>O(N</w:t>
      </w:r>
      <w:r w:rsidRPr="000F6542">
        <w:rPr>
          <w:rFonts w:ascii="Arial" w:hAnsi="Arial" w:cs="Arial"/>
          <w:i/>
          <w:vertAlign w:val="superscript"/>
        </w:rPr>
        <w:t>3</w:t>
      </w:r>
      <w:r w:rsidRPr="000F6542">
        <w:rPr>
          <w:rFonts w:ascii="Arial" w:hAnsi="Arial" w:cs="Arial"/>
          <w:i/>
        </w:rPr>
        <w:t>).</w:t>
      </w:r>
      <w:r w:rsidRPr="000F6542">
        <w:rPr>
          <w:rFonts w:ascii="Arial" w:hAnsi="Arial" w:cs="Arial"/>
        </w:rPr>
        <w:t xml:space="preserve"> In light of this, we assume that half of the overall computational time to estimate GREML is consumed by the </w:t>
      </w:r>
      <w:r w:rsidR="00523255" w:rsidRPr="000F6542">
        <w:rPr>
          <w:rFonts w:ascii="Arial" w:hAnsi="Arial" w:cs="Arial"/>
        </w:rPr>
        <w:t xml:space="preserve">matrix inverse, which is comparable to our </w:t>
      </w:r>
      <w:r w:rsidRPr="000F6542">
        <w:rPr>
          <w:rFonts w:ascii="Arial" w:hAnsi="Arial" w:cs="Arial"/>
        </w:rPr>
        <w:t xml:space="preserve">eigen-decomposition. </w:t>
      </w:r>
    </w:p>
    <w:p w14:paraId="379605E0" w14:textId="674F3BC9" w:rsidR="00F90779" w:rsidRDefault="00F90779" w:rsidP="000F6542">
      <w:pPr>
        <w:spacing w:line="360" w:lineRule="auto"/>
        <w:jc w:val="left"/>
        <w:rPr>
          <w:rFonts w:ascii="Arial" w:hAnsi="Arial" w:cs="Arial"/>
          <w:sz w:val="24"/>
          <w:szCs w:val="24"/>
        </w:rPr>
      </w:pPr>
      <w:r w:rsidRPr="000F6542">
        <w:rPr>
          <w:rFonts w:ascii="Arial" w:hAnsi="Arial" w:cs="Arial"/>
          <w:sz w:val="24"/>
          <w:szCs w:val="24"/>
        </w:rPr>
        <w:lastRenderedPageBreak/>
        <w:t xml:space="preserve">We do acknowledge that our approximation of the computational time may be imprecise as the result of a very large constant multiplies </w:t>
      </w:r>
      <w:r w:rsidRPr="000F6542">
        <w:rPr>
          <w:rFonts w:ascii="Arial" w:hAnsi="Arial" w:cs="Arial"/>
          <w:i/>
          <w:sz w:val="24"/>
          <w:szCs w:val="24"/>
        </w:rPr>
        <w:t>N</w:t>
      </w:r>
      <w:r w:rsidRPr="000F6542">
        <w:rPr>
          <w:rFonts w:ascii="Arial" w:hAnsi="Arial" w:cs="Arial"/>
          <w:i/>
          <w:sz w:val="24"/>
          <w:szCs w:val="24"/>
          <w:vertAlign w:val="superscript"/>
        </w:rPr>
        <w:t>2</w:t>
      </w:r>
      <w:r w:rsidRPr="000F6542">
        <w:rPr>
          <w:rFonts w:ascii="Arial" w:hAnsi="Arial" w:cs="Arial"/>
          <w:sz w:val="24"/>
          <w:szCs w:val="24"/>
        </w:rPr>
        <w:t xml:space="preserve"> could be larger than </w:t>
      </w:r>
      <w:r w:rsidRPr="000F6542">
        <w:rPr>
          <w:rFonts w:ascii="Arial" w:hAnsi="Arial" w:cs="Arial"/>
          <w:i/>
          <w:sz w:val="24"/>
          <w:szCs w:val="24"/>
        </w:rPr>
        <w:t>N</w:t>
      </w:r>
      <w:r w:rsidRPr="000F6542">
        <w:rPr>
          <w:rFonts w:ascii="Arial" w:hAnsi="Arial" w:cs="Arial"/>
          <w:i/>
          <w:sz w:val="24"/>
          <w:szCs w:val="24"/>
          <w:vertAlign w:val="superscript"/>
        </w:rPr>
        <w:t>3</w:t>
      </w:r>
      <w:r w:rsidRPr="000F6542">
        <w:rPr>
          <w:rFonts w:ascii="Arial" w:hAnsi="Arial" w:cs="Arial"/>
          <w:sz w:val="24"/>
          <w:szCs w:val="24"/>
        </w:rPr>
        <w:t xml:space="preserve">. However, this is unlikely for an extremely large </w:t>
      </w:r>
      <w:r w:rsidRPr="008F59CE">
        <w:rPr>
          <w:rFonts w:ascii="Arial" w:hAnsi="Arial" w:cs="Arial"/>
          <w:i/>
          <w:sz w:val="24"/>
          <w:szCs w:val="24"/>
        </w:rPr>
        <w:t>N.</w:t>
      </w:r>
      <w:r w:rsidRPr="000F6542">
        <w:rPr>
          <w:rFonts w:ascii="Arial" w:hAnsi="Arial" w:cs="Arial"/>
          <w:sz w:val="24"/>
          <w:szCs w:val="24"/>
        </w:rPr>
        <w:t xml:space="preserve"> Also, the main message here is to demonstrate that the algorithm we used, i.e., Intel MKL </w:t>
      </w:r>
      <w:r w:rsidR="00020680">
        <w:rPr>
          <w:rFonts w:ascii="Arial" w:hAnsi="Arial" w:cs="Arial"/>
          <w:sz w:val="24"/>
          <w:szCs w:val="24"/>
        </w:rPr>
        <w:t>“</w:t>
      </w:r>
      <w:r w:rsidRPr="000F6542">
        <w:rPr>
          <w:rFonts w:ascii="Arial" w:hAnsi="Arial" w:cs="Arial"/>
          <w:sz w:val="24"/>
          <w:szCs w:val="24"/>
        </w:rPr>
        <w:t>ssyevd</w:t>
      </w:r>
      <w:r w:rsidR="00020680">
        <w:rPr>
          <w:rFonts w:ascii="Arial" w:hAnsi="Arial" w:cs="Arial"/>
          <w:sz w:val="24"/>
          <w:szCs w:val="24"/>
        </w:rPr>
        <w:t>/dsyevd”</w:t>
      </w:r>
      <w:r w:rsidRPr="000F6542">
        <w:rPr>
          <w:rFonts w:ascii="Arial" w:hAnsi="Arial" w:cs="Arial"/>
          <w:sz w:val="24"/>
          <w:szCs w:val="24"/>
        </w:rPr>
        <w:t xml:space="preserve">, is the best available implementation for eigen-decomposition of very large matrices. This is actually consistent to our experience of carrying out numeric computing for a decade and a general consensus in the field. </w:t>
      </w:r>
    </w:p>
    <w:p w14:paraId="1D08B884" w14:textId="77777777" w:rsidR="00F442F9" w:rsidRDefault="00F442F9" w:rsidP="000F6542">
      <w:pPr>
        <w:spacing w:line="360" w:lineRule="auto"/>
        <w:jc w:val="left"/>
        <w:rPr>
          <w:rFonts w:ascii="Arial" w:hAnsi="Arial" w:cs="Arial"/>
          <w:sz w:val="24"/>
          <w:szCs w:val="24"/>
        </w:rPr>
      </w:pPr>
    </w:p>
    <w:p w14:paraId="4F610CC1" w14:textId="7E88D01F" w:rsidR="00F442F9" w:rsidRDefault="00F442F9" w:rsidP="000F6542">
      <w:pPr>
        <w:spacing w:line="360" w:lineRule="auto"/>
        <w:jc w:val="left"/>
        <w:rPr>
          <w:rFonts w:ascii="Arial" w:hAnsi="Arial" w:cs="Arial"/>
          <w:b/>
          <w:sz w:val="24"/>
          <w:szCs w:val="24"/>
        </w:rPr>
      </w:pPr>
      <w:r w:rsidRPr="00F442F9">
        <w:rPr>
          <w:rFonts w:ascii="Arial" w:hAnsi="Arial" w:cs="Arial"/>
          <w:b/>
          <w:sz w:val="24"/>
          <w:szCs w:val="24"/>
        </w:rPr>
        <w:t xml:space="preserve">Supplementary Notes III: </w:t>
      </w:r>
      <w:r w:rsidR="00020680">
        <w:rPr>
          <w:rFonts w:ascii="Arial" w:hAnsi="Arial" w:cs="Arial"/>
          <w:b/>
          <w:sz w:val="24"/>
          <w:szCs w:val="24"/>
        </w:rPr>
        <w:t>D</w:t>
      </w:r>
      <w:r w:rsidR="00E9784F">
        <w:rPr>
          <w:rFonts w:ascii="Arial" w:hAnsi="Arial" w:cs="Arial"/>
          <w:b/>
          <w:sz w:val="24"/>
          <w:szCs w:val="24"/>
        </w:rPr>
        <w:t>etails of running the benchmarks</w:t>
      </w:r>
    </w:p>
    <w:p w14:paraId="069B62AE" w14:textId="77777777" w:rsidR="00E65D3A" w:rsidRDefault="00E65D3A" w:rsidP="000F6542">
      <w:pPr>
        <w:spacing w:line="360" w:lineRule="auto"/>
        <w:jc w:val="left"/>
        <w:rPr>
          <w:rFonts w:ascii="Arial" w:hAnsi="Arial" w:cs="Arial"/>
          <w:sz w:val="24"/>
          <w:szCs w:val="24"/>
        </w:rPr>
      </w:pPr>
    </w:p>
    <w:p w14:paraId="5B108938" w14:textId="440B9CBE" w:rsidR="00E65D3A" w:rsidRPr="00A05DC2" w:rsidRDefault="00E65D3A" w:rsidP="000F6542">
      <w:pPr>
        <w:spacing w:line="360" w:lineRule="auto"/>
        <w:jc w:val="left"/>
        <w:rPr>
          <w:rFonts w:ascii="Arial" w:hAnsi="Arial" w:cs="Arial"/>
          <w:sz w:val="24"/>
          <w:szCs w:val="24"/>
          <w:u w:val="single"/>
        </w:rPr>
      </w:pPr>
      <w:r w:rsidRPr="00A05DC2">
        <w:rPr>
          <w:rFonts w:ascii="Arial" w:hAnsi="Arial" w:cs="Arial"/>
          <w:sz w:val="24"/>
          <w:szCs w:val="24"/>
          <w:u w:val="single"/>
        </w:rPr>
        <w:t xml:space="preserve">Specific </w:t>
      </w:r>
      <w:r w:rsidR="00A05DC2" w:rsidRPr="00A05DC2">
        <w:rPr>
          <w:rFonts w:ascii="Arial" w:hAnsi="Arial" w:cs="Arial"/>
          <w:sz w:val="24"/>
          <w:szCs w:val="24"/>
          <w:u w:val="single"/>
        </w:rPr>
        <w:t xml:space="preserve">functions we have used in building OCMA and testing </w:t>
      </w:r>
      <w:r w:rsidRPr="00A05DC2">
        <w:rPr>
          <w:rFonts w:ascii="Arial" w:hAnsi="Arial" w:cs="Arial"/>
          <w:sz w:val="24"/>
          <w:szCs w:val="24"/>
          <w:u w:val="single"/>
        </w:rPr>
        <w:t>other tools:</w:t>
      </w:r>
    </w:p>
    <w:p w14:paraId="74EF089E" w14:textId="35AD156C" w:rsidR="00955C91" w:rsidRDefault="00955C91" w:rsidP="000F6542">
      <w:pPr>
        <w:spacing w:line="360" w:lineRule="auto"/>
        <w:jc w:val="left"/>
        <w:rPr>
          <w:rFonts w:ascii="Arial" w:hAnsi="Arial" w:cs="Arial"/>
          <w:sz w:val="24"/>
          <w:szCs w:val="24"/>
        </w:rPr>
      </w:pPr>
      <w:r>
        <w:rPr>
          <w:rFonts w:ascii="Arial" w:hAnsi="Arial" w:cs="Arial"/>
          <w:sz w:val="24"/>
          <w:szCs w:val="24"/>
        </w:rPr>
        <w:t>Intel MKL version: l_mkl_2018.0.128 for Linux and w_mkl_2018.1.156 for Windows.</w:t>
      </w:r>
    </w:p>
    <w:p w14:paraId="729B70A6" w14:textId="112A8618" w:rsidR="00F442F9" w:rsidRDefault="00955C91" w:rsidP="000F6542">
      <w:pPr>
        <w:spacing w:line="360" w:lineRule="auto"/>
        <w:jc w:val="left"/>
        <w:rPr>
          <w:rFonts w:ascii="Arial" w:hAnsi="Arial" w:cs="Arial"/>
          <w:sz w:val="24"/>
          <w:szCs w:val="24"/>
        </w:rPr>
      </w:pPr>
      <w:r>
        <w:rPr>
          <w:rFonts w:ascii="Arial" w:hAnsi="Arial" w:cs="Arial"/>
          <w:sz w:val="24"/>
          <w:szCs w:val="24"/>
        </w:rPr>
        <w:t xml:space="preserve">MATLAB: </w:t>
      </w:r>
      <w:r w:rsidR="00F442F9">
        <w:rPr>
          <w:rFonts w:ascii="Arial" w:hAnsi="Arial" w:cs="Arial"/>
          <w:sz w:val="24"/>
          <w:szCs w:val="24"/>
        </w:rPr>
        <w:t>the function “</w:t>
      </w:r>
      <w:r w:rsidR="00F442F9" w:rsidRPr="00F442F9">
        <w:rPr>
          <w:rFonts w:ascii="Arial" w:hAnsi="Arial" w:cs="Arial"/>
          <w:sz w:val="24"/>
          <w:szCs w:val="24"/>
        </w:rPr>
        <w:t>eig</w:t>
      </w:r>
      <w:r w:rsidR="00F442F9">
        <w:rPr>
          <w:rFonts w:ascii="Arial" w:hAnsi="Arial" w:cs="Arial"/>
          <w:sz w:val="24"/>
          <w:szCs w:val="24"/>
        </w:rPr>
        <w:t xml:space="preserve">” is used for eigen-decomposition and “svd” is used for singular value decomposition. </w:t>
      </w:r>
    </w:p>
    <w:p w14:paraId="10FD2F99" w14:textId="43A929BC" w:rsidR="00F442F9" w:rsidRDefault="00F442F9" w:rsidP="000F6542">
      <w:pPr>
        <w:spacing w:line="360" w:lineRule="auto"/>
        <w:jc w:val="left"/>
        <w:rPr>
          <w:rFonts w:ascii="Arial" w:hAnsi="Arial" w:cs="Arial"/>
          <w:sz w:val="24"/>
          <w:szCs w:val="24"/>
        </w:rPr>
      </w:pPr>
      <w:r>
        <w:rPr>
          <w:rFonts w:ascii="Arial" w:hAnsi="Arial" w:cs="Arial"/>
          <w:sz w:val="24"/>
          <w:szCs w:val="24"/>
        </w:rPr>
        <w:t xml:space="preserve">GCTA: the function “greml” is use for the GREML estimation. </w:t>
      </w:r>
    </w:p>
    <w:p w14:paraId="6BC8FD8C" w14:textId="0A251EC2" w:rsidR="00972D3E" w:rsidRDefault="00950A17" w:rsidP="000F6542">
      <w:pPr>
        <w:spacing w:line="360" w:lineRule="auto"/>
        <w:jc w:val="left"/>
        <w:rPr>
          <w:rFonts w:ascii="Arial" w:hAnsi="Arial" w:cs="Arial"/>
          <w:sz w:val="24"/>
          <w:szCs w:val="24"/>
        </w:rPr>
      </w:pPr>
      <w:r w:rsidRPr="00E65D3A">
        <w:rPr>
          <w:rFonts w:ascii="Arial" w:hAnsi="Arial" w:cs="Arial"/>
          <w:sz w:val="24"/>
          <w:szCs w:val="24"/>
        </w:rPr>
        <w:t>OpenBLAS</w:t>
      </w:r>
      <w:r w:rsidR="00E9784F">
        <w:rPr>
          <w:rFonts w:ascii="Arial" w:hAnsi="Arial" w:cs="Arial"/>
          <w:sz w:val="24"/>
          <w:szCs w:val="24"/>
        </w:rPr>
        <w:t xml:space="preserve">: we used the function </w:t>
      </w:r>
      <w:r w:rsidR="005D067A">
        <w:rPr>
          <w:rFonts w:ascii="Arial" w:hAnsi="Arial" w:cs="Arial"/>
          <w:sz w:val="24"/>
          <w:szCs w:val="24"/>
        </w:rPr>
        <w:t>“</w:t>
      </w:r>
      <w:r w:rsidR="00E65D3A" w:rsidRPr="00E65D3A">
        <w:rPr>
          <w:rFonts w:ascii="Arial" w:hAnsi="Arial" w:cs="Arial"/>
          <w:sz w:val="24"/>
          <w:szCs w:val="24"/>
        </w:rPr>
        <w:t>ssyevd</w:t>
      </w:r>
      <w:r w:rsidR="005D067A">
        <w:rPr>
          <w:rFonts w:ascii="Arial" w:hAnsi="Arial" w:cs="Arial"/>
          <w:sz w:val="24"/>
          <w:szCs w:val="24"/>
        </w:rPr>
        <w:t>”</w:t>
      </w:r>
      <w:r w:rsidR="00E65D3A">
        <w:rPr>
          <w:rFonts w:ascii="Arial" w:hAnsi="Arial" w:cs="Arial"/>
          <w:sz w:val="24"/>
          <w:szCs w:val="24"/>
        </w:rPr>
        <w:t xml:space="preserve"> (the same as the one we adopted in Intel MKL)</w:t>
      </w:r>
      <w:r w:rsidR="008F59CE">
        <w:rPr>
          <w:rFonts w:ascii="Arial" w:hAnsi="Arial" w:cs="Arial"/>
          <w:sz w:val="24"/>
          <w:szCs w:val="24"/>
        </w:rPr>
        <w:t>.</w:t>
      </w:r>
    </w:p>
    <w:p w14:paraId="1510ACC4" w14:textId="71F2C965" w:rsidR="00AC4E87" w:rsidRDefault="00AC4E87" w:rsidP="000F6542">
      <w:pPr>
        <w:spacing w:line="360" w:lineRule="auto"/>
        <w:jc w:val="left"/>
        <w:rPr>
          <w:rFonts w:ascii="Arial" w:hAnsi="Arial" w:cs="Arial"/>
          <w:sz w:val="24"/>
          <w:szCs w:val="24"/>
        </w:rPr>
      </w:pPr>
      <w:r>
        <w:rPr>
          <w:rFonts w:ascii="Arial" w:hAnsi="Arial" w:cs="Arial"/>
          <w:sz w:val="24"/>
          <w:szCs w:val="24"/>
        </w:rPr>
        <w:t xml:space="preserve">Compiler used in Windows: Microsoft C/C++ Compiler </w:t>
      </w:r>
      <w:r w:rsidR="00955C91">
        <w:rPr>
          <w:rFonts w:ascii="Arial" w:hAnsi="Arial" w:cs="Arial"/>
          <w:sz w:val="24"/>
          <w:szCs w:val="24"/>
        </w:rPr>
        <w:t>(Visual Studi</w:t>
      </w:r>
      <w:r w:rsidR="008F59CE">
        <w:rPr>
          <w:rFonts w:ascii="Arial" w:hAnsi="Arial" w:cs="Arial"/>
          <w:sz w:val="24"/>
          <w:szCs w:val="24"/>
        </w:rPr>
        <w:t>o 2013).</w:t>
      </w:r>
    </w:p>
    <w:p w14:paraId="7A0275AA" w14:textId="45F336BA" w:rsidR="00AC4E87" w:rsidRDefault="002B4D71" w:rsidP="000F6542">
      <w:pPr>
        <w:spacing w:line="360" w:lineRule="auto"/>
        <w:jc w:val="left"/>
        <w:rPr>
          <w:rFonts w:ascii="Arial" w:hAnsi="Arial" w:cs="Arial"/>
          <w:sz w:val="24"/>
          <w:szCs w:val="24"/>
        </w:rPr>
      </w:pPr>
      <w:r>
        <w:rPr>
          <w:rFonts w:ascii="Arial" w:hAnsi="Arial" w:cs="Arial"/>
          <w:sz w:val="24"/>
          <w:szCs w:val="24"/>
        </w:rPr>
        <w:t>Compiler used in Linux: G</w:t>
      </w:r>
      <w:r w:rsidR="00955C91">
        <w:rPr>
          <w:rFonts w:ascii="Arial" w:hAnsi="Arial" w:cs="Arial"/>
          <w:sz w:val="24"/>
          <w:szCs w:val="24"/>
        </w:rPr>
        <w:t>NU C</w:t>
      </w:r>
      <w:r w:rsidR="00585BAA">
        <w:rPr>
          <w:rFonts w:ascii="Arial" w:hAnsi="Arial" w:cs="Arial"/>
          <w:sz w:val="24"/>
          <w:szCs w:val="24"/>
        </w:rPr>
        <w:t xml:space="preserve"> Compiler</w:t>
      </w:r>
      <w:r w:rsidR="00955C91">
        <w:rPr>
          <w:rFonts w:ascii="Arial" w:hAnsi="Arial" w:cs="Arial"/>
          <w:sz w:val="24"/>
          <w:szCs w:val="24"/>
        </w:rPr>
        <w:t xml:space="preserve"> (GCC 4.8.5)</w:t>
      </w:r>
      <w:r w:rsidR="008F59CE">
        <w:rPr>
          <w:rFonts w:ascii="Arial" w:hAnsi="Arial" w:cs="Arial"/>
          <w:sz w:val="24"/>
          <w:szCs w:val="24"/>
        </w:rPr>
        <w:t>.</w:t>
      </w:r>
    </w:p>
    <w:p w14:paraId="14181314" w14:textId="7AA0A128" w:rsidR="00BF1027" w:rsidRDefault="005D067A" w:rsidP="000F6542">
      <w:pPr>
        <w:spacing w:line="360" w:lineRule="auto"/>
        <w:jc w:val="left"/>
        <w:rPr>
          <w:rFonts w:ascii="Arial" w:hAnsi="Arial" w:cs="Arial"/>
          <w:sz w:val="24"/>
          <w:szCs w:val="24"/>
        </w:rPr>
      </w:pPr>
      <w:r>
        <w:rPr>
          <w:rFonts w:ascii="Arial" w:hAnsi="Arial" w:cs="Arial"/>
          <w:sz w:val="24"/>
          <w:szCs w:val="24"/>
        </w:rPr>
        <w:t xml:space="preserve">Mmap under Windows system: In Windows system, the memory mapping (i.e., mmap in Linux) is structured by running three functions, “CreatFile”, </w:t>
      </w:r>
      <w:r w:rsidR="00D76F7D">
        <w:rPr>
          <w:rFonts w:ascii="Arial" w:hAnsi="Arial" w:cs="Arial"/>
          <w:sz w:val="24"/>
          <w:szCs w:val="24"/>
        </w:rPr>
        <w:t>“</w:t>
      </w:r>
      <w:r>
        <w:rPr>
          <w:rFonts w:ascii="Arial" w:hAnsi="Arial" w:cs="Arial"/>
          <w:sz w:val="24"/>
          <w:szCs w:val="24"/>
        </w:rPr>
        <w:t>CreateFileMapping</w:t>
      </w:r>
      <w:r w:rsidR="00D76F7D">
        <w:rPr>
          <w:rFonts w:ascii="Arial" w:hAnsi="Arial" w:cs="Arial"/>
          <w:sz w:val="24"/>
          <w:szCs w:val="24"/>
        </w:rPr>
        <w:t>”</w:t>
      </w:r>
      <w:r>
        <w:rPr>
          <w:rFonts w:ascii="Arial" w:hAnsi="Arial" w:cs="Arial"/>
          <w:sz w:val="24"/>
          <w:szCs w:val="24"/>
        </w:rPr>
        <w:t xml:space="preserve">, and </w:t>
      </w:r>
      <w:r w:rsidR="00D76F7D">
        <w:rPr>
          <w:rFonts w:ascii="Arial" w:hAnsi="Arial" w:cs="Arial"/>
          <w:sz w:val="24"/>
          <w:szCs w:val="24"/>
        </w:rPr>
        <w:t>“</w:t>
      </w:r>
      <w:r>
        <w:rPr>
          <w:rFonts w:ascii="Arial" w:hAnsi="Arial" w:cs="Arial"/>
          <w:sz w:val="24"/>
          <w:szCs w:val="24"/>
        </w:rPr>
        <w:t>MapViewOfFile</w:t>
      </w:r>
      <w:r w:rsidR="00D76F7D">
        <w:rPr>
          <w:rFonts w:ascii="Arial" w:hAnsi="Arial" w:cs="Arial"/>
          <w:sz w:val="24"/>
          <w:szCs w:val="24"/>
        </w:rPr>
        <w:t>”</w:t>
      </w:r>
      <w:r>
        <w:rPr>
          <w:rFonts w:ascii="Arial" w:hAnsi="Arial" w:cs="Arial"/>
          <w:sz w:val="24"/>
          <w:szCs w:val="24"/>
        </w:rPr>
        <w:t xml:space="preserve"> sequentially.</w:t>
      </w:r>
      <w:r w:rsidR="00D76F7D">
        <w:rPr>
          <w:rFonts w:ascii="Arial" w:hAnsi="Arial" w:cs="Arial"/>
          <w:sz w:val="24"/>
          <w:szCs w:val="24"/>
        </w:rPr>
        <w:t xml:space="preserve"> For simplicity, we still refer to this process as mmap in throughout this paper. </w:t>
      </w:r>
      <w:r>
        <w:rPr>
          <w:rFonts w:ascii="Arial" w:hAnsi="Arial" w:cs="Arial"/>
          <w:sz w:val="24"/>
          <w:szCs w:val="24"/>
        </w:rPr>
        <w:t xml:space="preserve">  </w:t>
      </w:r>
    </w:p>
    <w:p w14:paraId="7F5372E3" w14:textId="1D4758FB" w:rsidR="00BF1027" w:rsidRPr="00F442F9" w:rsidRDefault="00BF1027" w:rsidP="000F6542">
      <w:pPr>
        <w:spacing w:line="360" w:lineRule="auto"/>
        <w:jc w:val="left"/>
        <w:rPr>
          <w:rFonts w:ascii="Arial" w:hAnsi="Arial" w:cs="Arial"/>
          <w:sz w:val="24"/>
          <w:szCs w:val="24"/>
        </w:rPr>
      </w:pPr>
      <w:r>
        <w:rPr>
          <w:rFonts w:ascii="Arial" w:hAnsi="Arial" w:cs="Arial"/>
          <w:sz w:val="24"/>
          <w:szCs w:val="24"/>
        </w:rPr>
        <w:t>OCMA: single precision floating numbers are used in all the calculation by electing the option “single”. The function “eigen” and “</w:t>
      </w:r>
      <w:r w:rsidRPr="00E72EE1">
        <w:rPr>
          <w:rFonts w:ascii="Arial" w:hAnsi="Arial" w:cs="Arial"/>
          <w:sz w:val="24"/>
          <w:szCs w:val="24"/>
        </w:rPr>
        <w:t>singular</w:t>
      </w:r>
      <w:r>
        <w:rPr>
          <w:rFonts w:ascii="Arial" w:hAnsi="Arial" w:cs="Arial"/>
          <w:sz w:val="24"/>
          <w:szCs w:val="24"/>
        </w:rPr>
        <w:t xml:space="preserve">” are used to run eigen-decomposition and SVD.  </w:t>
      </w:r>
    </w:p>
    <w:p w14:paraId="17929350" w14:textId="77777777" w:rsidR="00955C91" w:rsidRDefault="00955C91" w:rsidP="00E65D3A">
      <w:pPr>
        <w:spacing w:line="360" w:lineRule="auto"/>
        <w:jc w:val="left"/>
        <w:rPr>
          <w:rFonts w:ascii="Arial" w:hAnsi="Arial" w:cs="Arial"/>
          <w:sz w:val="24"/>
          <w:szCs w:val="24"/>
        </w:rPr>
      </w:pPr>
    </w:p>
    <w:p w14:paraId="1040ADB5" w14:textId="63E442EC" w:rsidR="00E65D3A" w:rsidRPr="00A05DC2" w:rsidRDefault="00407A76" w:rsidP="00E65D3A">
      <w:pPr>
        <w:spacing w:line="360" w:lineRule="auto"/>
        <w:jc w:val="left"/>
        <w:rPr>
          <w:rFonts w:ascii="Arial" w:hAnsi="Arial" w:cs="Arial"/>
          <w:sz w:val="24"/>
          <w:szCs w:val="24"/>
          <w:u w:val="single"/>
        </w:rPr>
      </w:pPr>
      <w:r>
        <w:rPr>
          <w:rFonts w:ascii="Arial" w:hAnsi="Arial" w:cs="Arial"/>
          <w:sz w:val="24"/>
          <w:szCs w:val="24"/>
          <w:u w:val="single"/>
        </w:rPr>
        <w:t>Swap usage:</w:t>
      </w:r>
    </w:p>
    <w:p w14:paraId="4305E60F" w14:textId="02F1618F" w:rsidR="00DE6697" w:rsidRDefault="00E532DB" w:rsidP="00E65D3A">
      <w:pPr>
        <w:spacing w:line="360" w:lineRule="auto"/>
        <w:jc w:val="left"/>
        <w:rPr>
          <w:rFonts w:ascii="Arial" w:hAnsi="Arial" w:cs="Arial"/>
          <w:sz w:val="24"/>
          <w:szCs w:val="24"/>
        </w:rPr>
      </w:pPr>
      <w:r w:rsidRPr="00E65D3A">
        <w:rPr>
          <w:rFonts w:ascii="Arial" w:hAnsi="Arial" w:cs="Arial"/>
          <w:sz w:val="24"/>
          <w:szCs w:val="24"/>
        </w:rPr>
        <w:t xml:space="preserve">In our evaluations, we used the defaults setting for both Linux and Windows. The maximal space for swap is 1.5 time of the physical memory in Windows and Linux. It appears that </w:t>
      </w:r>
      <w:r w:rsidRPr="00E65D3A">
        <w:rPr>
          <w:rFonts w:ascii="Arial" w:hAnsi="Arial" w:cs="Arial"/>
          <w:sz w:val="24"/>
          <w:szCs w:val="24"/>
        </w:rPr>
        <w:lastRenderedPageBreak/>
        <w:t>Windows is more efficient than Linux for both swap and mmap. In practice, the swap usage is subject to other processes in the same machine, therefore it is unclear for us exactly how much swap spaces are used by the processes carrying out matrices factorization</w:t>
      </w:r>
      <w:r w:rsidR="005C2682">
        <w:rPr>
          <w:rFonts w:ascii="Arial" w:hAnsi="Arial" w:cs="Arial"/>
          <w:sz w:val="24"/>
          <w:szCs w:val="24"/>
        </w:rPr>
        <w:t>.</w:t>
      </w:r>
    </w:p>
    <w:p w14:paraId="4D199DB7" w14:textId="77777777" w:rsidR="008F59CE" w:rsidRDefault="008F59CE" w:rsidP="00E65D3A">
      <w:pPr>
        <w:spacing w:line="360" w:lineRule="auto"/>
        <w:jc w:val="left"/>
        <w:rPr>
          <w:rFonts w:ascii="Arial" w:hAnsi="Arial" w:cs="Arial"/>
          <w:sz w:val="24"/>
          <w:szCs w:val="24"/>
          <w:u w:val="single"/>
        </w:rPr>
      </w:pPr>
    </w:p>
    <w:p w14:paraId="52F072BC" w14:textId="16775AD0" w:rsidR="00DE6697" w:rsidRPr="008F61CB" w:rsidRDefault="000B721E" w:rsidP="00E65D3A">
      <w:pPr>
        <w:spacing w:line="360" w:lineRule="auto"/>
        <w:jc w:val="left"/>
        <w:rPr>
          <w:rFonts w:ascii="Arial" w:hAnsi="Arial" w:cs="Arial"/>
          <w:sz w:val="24"/>
          <w:szCs w:val="24"/>
          <w:u w:val="single"/>
        </w:rPr>
      </w:pPr>
      <w:r>
        <w:rPr>
          <w:rFonts w:ascii="Arial" w:hAnsi="Arial" w:cs="Arial"/>
          <w:sz w:val="24"/>
          <w:szCs w:val="24"/>
          <w:u w:val="single"/>
        </w:rPr>
        <w:t>Generation of</w:t>
      </w:r>
      <w:r w:rsidR="00DE6697" w:rsidRPr="008F61CB">
        <w:rPr>
          <w:rFonts w:ascii="Arial" w:hAnsi="Arial" w:cs="Arial"/>
          <w:sz w:val="24"/>
          <w:szCs w:val="24"/>
          <w:u w:val="single"/>
        </w:rPr>
        <w:t xml:space="preserve"> the GRM</w:t>
      </w:r>
    </w:p>
    <w:p w14:paraId="545BE966" w14:textId="09B91C3B" w:rsidR="008F61CB" w:rsidRPr="008F61CB" w:rsidRDefault="008F61CB" w:rsidP="008F61CB">
      <w:pPr>
        <w:spacing w:line="360" w:lineRule="auto"/>
        <w:jc w:val="left"/>
        <w:rPr>
          <w:rFonts w:ascii="Arial" w:hAnsi="Arial" w:cs="Arial"/>
          <w:sz w:val="24"/>
          <w:szCs w:val="24"/>
        </w:rPr>
      </w:pPr>
      <w:r w:rsidRPr="008F61CB">
        <w:rPr>
          <w:rFonts w:ascii="Arial" w:hAnsi="Arial" w:cs="Arial"/>
          <w:sz w:val="24"/>
          <w:szCs w:val="24"/>
        </w:rPr>
        <w:t>The genomic relationship matrix was the same as the one used in Kim et al. (Genetics, 2017). Briefly, genomic relationships were computed using genotypes from white-British individuals included in the interim release of the UK-Biobank. SNPs were from the Affymetrix UK BiLEVE Axiom and Affymetrix UK Biobank Axiom arrays</w:t>
      </w:r>
      <w:r>
        <w:rPr>
          <w:rFonts w:ascii="Arial" w:hAnsi="Arial" w:cs="Arial"/>
          <w:sz w:val="24"/>
          <w:szCs w:val="24"/>
        </w:rPr>
        <w:t xml:space="preserve">. </w:t>
      </w:r>
      <w:r w:rsidRPr="008F61CB">
        <w:rPr>
          <w:rFonts w:ascii="Arial" w:hAnsi="Arial" w:cs="Arial"/>
          <w:sz w:val="24"/>
          <w:szCs w:val="24"/>
        </w:rPr>
        <w:t xml:space="preserve">The number of SNPs available was 847,441. After filtering (which consisted of retaining SNPs with minor-allele-frequency greater than 0.1% and call rate greater than 97%) a total of 589,028 were available to compute genomic relationships. Genomic relationships were computed using the getG() function of the BGData package using options that center and scale genotypes. Thus, the genomic relationship between the ith and jth individual </w:t>
      </w:r>
      <w:r w:rsidR="00257127">
        <w:rPr>
          <w:rFonts w:ascii="Arial" w:hAnsi="Arial" w:cs="Arial"/>
          <w:sz w:val="24"/>
          <w:szCs w:val="24"/>
        </w:rPr>
        <w:t>is</w:t>
      </w:r>
      <w:r w:rsidRPr="008F61CB">
        <w:rPr>
          <w:rFonts w:ascii="Arial" w:hAnsi="Arial" w:cs="Arial"/>
          <w:sz w:val="24"/>
          <w:szCs w:val="24"/>
        </w:rPr>
        <w:t xml:space="preserve"> computed as </w:t>
      </w:r>
      <m:oMath>
        <m:sSub>
          <m:sSubPr>
            <m:ctrlPr>
              <w:rPr>
                <w:rFonts w:ascii="Cambria Math" w:hAnsi="Cambria Math" w:cs="Arial"/>
                <w:sz w:val="24"/>
                <w:szCs w:val="24"/>
              </w:rPr>
            </m:ctrlPr>
          </m:sSubPr>
          <m:e>
            <m:r>
              <m:rPr>
                <m:sty m:val="p"/>
              </m:rPr>
              <w:rPr>
                <w:rFonts w:ascii="Cambria Math" w:hAnsi="Cambria Math" w:cs="Arial"/>
                <w:sz w:val="24"/>
                <w:szCs w:val="24"/>
              </w:rPr>
              <m:t>G</m:t>
            </m:r>
          </m:e>
          <m:sub>
            <m:r>
              <m:rPr>
                <m:sty m:val="p"/>
              </m:rPr>
              <w:rPr>
                <w:rFonts w:ascii="Cambria Math" w:hAnsi="Cambria Math" w:cs="Arial"/>
                <w:sz w:val="24"/>
                <w:szCs w:val="24"/>
              </w:rPr>
              <m:t>ij</m:t>
            </m:r>
          </m:sub>
        </m:sSub>
        <m:r>
          <m:rPr>
            <m:sty m:val="p"/>
          </m:rPr>
          <w:rPr>
            <w:rFonts w:ascii="Cambria Math" w:hAnsi="Cambria Math" w:cs="Arial"/>
            <w:sz w:val="24"/>
            <w:szCs w:val="24"/>
          </w:rPr>
          <m:t>=</m:t>
        </m:r>
        <m:sSup>
          <m:sSupPr>
            <m:ctrlPr>
              <w:rPr>
                <w:rFonts w:ascii="Cambria Math" w:hAnsi="Cambria Math" w:cs="Arial"/>
                <w:sz w:val="24"/>
                <w:szCs w:val="24"/>
              </w:rPr>
            </m:ctrlPr>
          </m:sSupPr>
          <m:e>
            <m:r>
              <m:rPr>
                <m:sty m:val="p"/>
              </m:rPr>
              <w:rPr>
                <w:rFonts w:ascii="Cambria Math" w:hAnsi="Cambria Math" w:cs="Arial"/>
                <w:sz w:val="24"/>
                <w:szCs w:val="24"/>
              </w:rPr>
              <m:t>p</m:t>
            </m:r>
          </m:e>
          <m:sup>
            <m:r>
              <m:rPr>
                <m:sty m:val="p"/>
              </m:rPr>
              <w:rPr>
                <w:rFonts w:ascii="Cambria Math" w:hAnsi="Cambria Math" w:cs="Arial"/>
                <w:sz w:val="24"/>
                <w:szCs w:val="24"/>
              </w:rPr>
              <m:t>-2</m:t>
            </m:r>
          </m:sup>
        </m:sSup>
        <m:nary>
          <m:naryPr>
            <m:chr m:val="∑"/>
            <m:limLoc m:val="subSup"/>
            <m:ctrlPr>
              <w:rPr>
                <w:rFonts w:ascii="Cambria Math" w:hAnsi="Cambria Math" w:cs="Arial"/>
                <w:sz w:val="24"/>
                <w:szCs w:val="24"/>
              </w:rPr>
            </m:ctrlPr>
          </m:naryPr>
          <m:sub>
            <m:r>
              <m:rPr>
                <m:sty m:val="p"/>
              </m:rPr>
              <w:rPr>
                <w:rFonts w:ascii="Cambria Math" w:hAnsi="Cambria Math" w:cs="Arial"/>
                <w:sz w:val="24"/>
                <w:szCs w:val="24"/>
              </w:rPr>
              <m:t>k=1</m:t>
            </m:r>
          </m:sub>
          <m:sup>
            <m:r>
              <m:rPr>
                <m:sty m:val="p"/>
              </m:rPr>
              <w:rPr>
                <w:rFonts w:ascii="Cambria Math" w:hAnsi="Cambria Math" w:cs="Arial"/>
                <w:sz w:val="24"/>
                <w:szCs w:val="24"/>
              </w:rPr>
              <m:t>p</m:t>
            </m:r>
          </m:sup>
          <m:e>
            <m:f>
              <m:fPr>
                <m:ctrlPr>
                  <w:rPr>
                    <w:rFonts w:ascii="Cambria Math" w:hAnsi="Cambria Math" w:cs="Arial"/>
                    <w:sz w:val="24"/>
                    <w:szCs w:val="24"/>
                  </w:rPr>
                </m:ctrlPr>
              </m:fPr>
              <m:num>
                <m:d>
                  <m:dPr>
                    <m:ctrlPr>
                      <w:rPr>
                        <w:rFonts w:ascii="Cambria Math" w:hAnsi="Cambria Math" w:cs="Arial"/>
                        <w:sz w:val="24"/>
                        <w:szCs w:val="24"/>
                      </w:rPr>
                    </m:ctrlPr>
                  </m:dPr>
                  <m:e>
                    <m:sSub>
                      <m:sSubPr>
                        <m:ctrlPr>
                          <w:rPr>
                            <w:rFonts w:ascii="Cambria Math" w:hAnsi="Cambria Math" w:cs="Arial"/>
                            <w:sz w:val="24"/>
                            <w:szCs w:val="24"/>
                          </w:rPr>
                        </m:ctrlPr>
                      </m:sSubPr>
                      <m:e>
                        <m:r>
                          <m:rPr>
                            <m:sty m:val="p"/>
                          </m:rPr>
                          <w:rPr>
                            <w:rFonts w:ascii="Cambria Math" w:hAnsi="Cambria Math" w:cs="Arial"/>
                            <w:sz w:val="24"/>
                            <w:szCs w:val="24"/>
                          </w:rPr>
                          <m:t>x</m:t>
                        </m:r>
                      </m:e>
                      <m:sub>
                        <m:r>
                          <m:rPr>
                            <m:sty m:val="p"/>
                          </m:rPr>
                          <w:rPr>
                            <w:rFonts w:ascii="Cambria Math" w:hAnsi="Cambria Math" w:cs="Arial"/>
                            <w:sz w:val="24"/>
                            <w:szCs w:val="24"/>
                          </w:rPr>
                          <m:t>ik</m:t>
                        </m:r>
                      </m:sub>
                    </m:sSub>
                    <m:r>
                      <m:rPr>
                        <m:sty m:val="p"/>
                      </m:rPr>
                      <w:rPr>
                        <w:rFonts w:ascii="Cambria Math" w:hAnsi="Cambria Math" w:cs="Arial"/>
                        <w:sz w:val="24"/>
                        <w:szCs w:val="24"/>
                      </w:rPr>
                      <m:t>-2</m:t>
                    </m:r>
                    <m:sSub>
                      <m:sSubPr>
                        <m:ctrlPr>
                          <w:rPr>
                            <w:rFonts w:ascii="Cambria Math" w:hAnsi="Cambria Math" w:cs="Arial"/>
                            <w:sz w:val="24"/>
                            <w:szCs w:val="24"/>
                          </w:rPr>
                        </m:ctrlPr>
                      </m:sSubPr>
                      <m:e>
                        <m:r>
                          <m:rPr>
                            <m:sty m:val="p"/>
                          </m:rPr>
                          <w:rPr>
                            <w:rFonts w:ascii="Cambria Math" w:hAnsi="Cambria Math" w:cs="Arial"/>
                            <w:sz w:val="24"/>
                            <w:szCs w:val="24"/>
                          </w:rPr>
                          <m:t>θ</m:t>
                        </m:r>
                      </m:e>
                      <m:sub>
                        <m:r>
                          <m:rPr>
                            <m:sty m:val="p"/>
                          </m:rPr>
                          <w:rPr>
                            <w:rFonts w:ascii="Cambria Math" w:hAnsi="Cambria Math" w:cs="Arial"/>
                            <w:sz w:val="24"/>
                            <w:szCs w:val="24"/>
                          </w:rPr>
                          <m:t>k</m:t>
                        </m:r>
                      </m:sub>
                    </m:sSub>
                  </m:e>
                </m:d>
                <m:d>
                  <m:dPr>
                    <m:ctrlPr>
                      <w:rPr>
                        <w:rFonts w:ascii="Cambria Math" w:hAnsi="Cambria Math" w:cs="Arial"/>
                        <w:sz w:val="24"/>
                        <w:szCs w:val="24"/>
                      </w:rPr>
                    </m:ctrlPr>
                  </m:dPr>
                  <m:e>
                    <m:sSub>
                      <m:sSubPr>
                        <m:ctrlPr>
                          <w:rPr>
                            <w:rFonts w:ascii="Cambria Math" w:hAnsi="Cambria Math" w:cs="Arial"/>
                            <w:sz w:val="24"/>
                            <w:szCs w:val="24"/>
                          </w:rPr>
                        </m:ctrlPr>
                      </m:sSubPr>
                      <m:e>
                        <m:r>
                          <m:rPr>
                            <m:sty m:val="p"/>
                          </m:rPr>
                          <w:rPr>
                            <w:rFonts w:ascii="Cambria Math" w:hAnsi="Cambria Math" w:cs="Arial"/>
                            <w:sz w:val="24"/>
                            <w:szCs w:val="24"/>
                          </w:rPr>
                          <m:t>x</m:t>
                        </m:r>
                      </m:e>
                      <m:sub>
                        <m:r>
                          <m:rPr>
                            <m:sty m:val="p"/>
                          </m:rPr>
                          <w:rPr>
                            <w:rFonts w:ascii="Cambria Math" w:hAnsi="Cambria Math" w:cs="Arial"/>
                            <w:sz w:val="24"/>
                            <w:szCs w:val="24"/>
                          </w:rPr>
                          <m:t>jk</m:t>
                        </m:r>
                      </m:sub>
                    </m:sSub>
                    <m:r>
                      <m:rPr>
                        <m:sty m:val="p"/>
                      </m:rPr>
                      <w:rPr>
                        <w:rFonts w:ascii="Cambria Math" w:hAnsi="Cambria Math" w:cs="Arial"/>
                        <w:sz w:val="24"/>
                        <w:szCs w:val="24"/>
                      </w:rPr>
                      <m:t>-2</m:t>
                    </m:r>
                    <m:sSub>
                      <m:sSubPr>
                        <m:ctrlPr>
                          <w:rPr>
                            <w:rFonts w:ascii="Cambria Math" w:hAnsi="Cambria Math" w:cs="Arial"/>
                            <w:sz w:val="24"/>
                            <w:szCs w:val="24"/>
                          </w:rPr>
                        </m:ctrlPr>
                      </m:sSubPr>
                      <m:e>
                        <m:r>
                          <m:rPr>
                            <m:sty m:val="p"/>
                          </m:rPr>
                          <w:rPr>
                            <w:rFonts w:ascii="Cambria Math" w:hAnsi="Cambria Math" w:cs="Arial"/>
                            <w:sz w:val="24"/>
                            <w:szCs w:val="24"/>
                          </w:rPr>
                          <m:t>θ</m:t>
                        </m:r>
                      </m:e>
                      <m:sub>
                        <m:r>
                          <m:rPr>
                            <m:sty m:val="p"/>
                          </m:rPr>
                          <w:rPr>
                            <w:rFonts w:ascii="Cambria Math" w:hAnsi="Cambria Math" w:cs="Arial"/>
                            <w:sz w:val="24"/>
                            <w:szCs w:val="24"/>
                          </w:rPr>
                          <m:t>k</m:t>
                        </m:r>
                      </m:sub>
                    </m:sSub>
                  </m:e>
                </m:d>
              </m:num>
              <m:den>
                <m:r>
                  <m:rPr>
                    <m:sty m:val="p"/>
                  </m:rPr>
                  <w:rPr>
                    <w:rFonts w:ascii="Cambria Math" w:hAnsi="Cambria Math" w:cs="Arial"/>
                    <w:sz w:val="24"/>
                    <w:szCs w:val="24"/>
                  </w:rPr>
                  <m:t>2</m:t>
                </m:r>
                <m:sSub>
                  <m:sSubPr>
                    <m:ctrlPr>
                      <w:rPr>
                        <w:rFonts w:ascii="Cambria Math" w:hAnsi="Cambria Math" w:cs="Arial"/>
                        <w:sz w:val="24"/>
                        <w:szCs w:val="24"/>
                      </w:rPr>
                    </m:ctrlPr>
                  </m:sSubPr>
                  <m:e>
                    <m:r>
                      <m:rPr>
                        <m:sty m:val="p"/>
                      </m:rPr>
                      <w:rPr>
                        <w:rFonts w:ascii="Cambria Math" w:hAnsi="Cambria Math" w:cs="Arial"/>
                        <w:sz w:val="24"/>
                        <w:szCs w:val="24"/>
                      </w:rPr>
                      <m:t>θ</m:t>
                    </m:r>
                  </m:e>
                  <m:sub>
                    <m:r>
                      <m:rPr>
                        <m:sty m:val="p"/>
                      </m:rPr>
                      <w:rPr>
                        <w:rFonts w:ascii="Cambria Math" w:hAnsi="Cambria Math" w:cs="Arial"/>
                        <w:sz w:val="24"/>
                        <w:szCs w:val="24"/>
                      </w:rPr>
                      <m:t>k</m:t>
                    </m:r>
                  </m:sub>
                </m:sSub>
                <m:d>
                  <m:dPr>
                    <m:ctrlPr>
                      <w:rPr>
                        <w:rFonts w:ascii="Cambria Math" w:hAnsi="Cambria Math" w:cs="Arial"/>
                        <w:sz w:val="24"/>
                        <w:szCs w:val="24"/>
                      </w:rPr>
                    </m:ctrlPr>
                  </m:dPr>
                  <m:e>
                    <m:r>
                      <m:rPr>
                        <m:sty m:val="p"/>
                      </m:rPr>
                      <w:rPr>
                        <w:rFonts w:ascii="Cambria Math" w:hAnsi="Cambria Math" w:cs="Arial"/>
                        <w:sz w:val="24"/>
                        <w:szCs w:val="24"/>
                      </w:rPr>
                      <m:t>1-</m:t>
                    </m:r>
                    <m:sSub>
                      <m:sSubPr>
                        <m:ctrlPr>
                          <w:rPr>
                            <w:rFonts w:ascii="Cambria Math" w:hAnsi="Cambria Math" w:cs="Arial"/>
                            <w:sz w:val="24"/>
                            <w:szCs w:val="24"/>
                          </w:rPr>
                        </m:ctrlPr>
                      </m:sSubPr>
                      <m:e>
                        <m:r>
                          <m:rPr>
                            <m:sty m:val="p"/>
                          </m:rPr>
                          <w:rPr>
                            <w:rFonts w:ascii="Cambria Math" w:hAnsi="Cambria Math" w:cs="Arial"/>
                            <w:sz w:val="24"/>
                            <w:szCs w:val="24"/>
                          </w:rPr>
                          <m:t>θ</m:t>
                        </m:r>
                      </m:e>
                      <m:sub>
                        <m:r>
                          <m:rPr>
                            <m:sty m:val="p"/>
                          </m:rPr>
                          <w:rPr>
                            <w:rFonts w:ascii="Cambria Math" w:hAnsi="Cambria Math" w:cs="Arial"/>
                            <w:sz w:val="24"/>
                            <w:szCs w:val="24"/>
                          </w:rPr>
                          <m:t>k</m:t>
                        </m:r>
                      </m:sub>
                    </m:sSub>
                  </m:e>
                </m:d>
              </m:den>
            </m:f>
          </m:e>
        </m:nary>
      </m:oMath>
      <w:r w:rsidRPr="008F61CB">
        <w:rPr>
          <w:rFonts w:ascii="Arial" w:hAnsi="Arial" w:cs="Arial"/>
          <w:sz w:val="24"/>
          <w:szCs w:val="24"/>
        </w:rPr>
        <w:t xml:space="preserve"> where </w:t>
      </w:r>
      <m:oMath>
        <m:sSub>
          <m:sSubPr>
            <m:ctrlPr>
              <w:rPr>
                <w:rFonts w:ascii="Cambria Math" w:hAnsi="Cambria Math" w:cs="Arial"/>
                <w:sz w:val="24"/>
                <w:szCs w:val="24"/>
              </w:rPr>
            </m:ctrlPr>
          </m:sSubPr>
          <m:e>
            <m:r>
              <m:rPr>
                <m:sty m:val="p"/>
              </m:rPr>
              <w:rPr>
                <w:rFonts w:ascii="Cambria Math" w:hAnsi="Cambria Math" w:cs="Arial"/>
                <w:sz w:val="24"/>
                <w:szCs w:val="24"/>
              </w:rPr>
              <m:t>x</m:t>
            </m:r>
          </m:e>
          <m:sub>
            <m:r>
              <m:rPr>
                <m:sty m:val="p"/>
              </m:rPr>
              <w:rPr>
                <w:rFonts w:ascii="Cambria Math" w:hAnsi="Cambria Math" w:cs="Arial"/>
                <w:sz w:val="24"/>
                <w:szCs w:val="24"/>
              </w:rPr>
              <m:t>ik</m:t>
            </m:r>
          </m:sub>
        </m:sSub>
      </m:oMath>
      <w:r w:rsidRPr="008F61CB">
        <w:rPr>
          <w:rFonts w:ascii="Arial" w:hAnsi="Arial" w:cs="Arial"/>
          <w:sz w:val="24"/>
          <w:szCs w:val="24"/>
        </w:rPr>
        <w:t xml:space="preserve"> is the genotype (0/1/2) of the ith individual at the kth loci, </w:t>
      </w:r>
      <m:oMath>
        <m:sSub>
          <m:sSubPr>
            <m:ctrlPr>
              <w:rPr>
                <w:rFonts w:ascii="Cambria Math" w:hAnsi="Cambria Math" w:cs="Arial"/>
                <w:sz w:val="24"/>
                <w:szCs w:val="24"/>
              </w:rPr>
            </m:ctrlPr>
          </m:sSubPr>
          <m:e>
            <m:r>
              <m:rPr>
                <m:sty m:val="p"/>
              </m:rPr>
              <w:rPr>
                <w:rFonts w:ascii="Cambria Math" w:hAnsi="Cambria Math" w:cs="Arial"/>
                <w:sz w:val="24"/>
                <w:szCs w:val="24"/>
              </w:rPr>
              <m:t>θ</m:t>
            </m:r>
          </m:e>
          <m:sub>
            <m:r>
              <m:rPr>
                <m:sty m:val="p"/>
              </m:rPr>
              <w:rPr>
                <w:rFonts w:ascii="Cambria Math" w:hAnsi="Cambria Math" w:cs="Arial"/>
                <w:sz w:val="24"/>
                <w:szCs w:val="24"/>
              </w:rPr>
              <m:t>k</m:t>
            </m:r>
          </m:sub>
        </m:sSub>
      </m:oMath>
      <w:r w:rsidRPr="008F61CB">
        <w:rPr>
          <w:rFonts w:ascii="Arial" w:hAnsi="Arial" w:cs="Arial"/>
          <w:sz w:val="24"/>
          <w:szCs w:val="24"/>
        </w:rPr>
        <w:t xml:space="preserve"> is the frequency of the allele coded as 1 at the kth loci and p=589,028 is the number of SNPs used. We computed the genomic relationship in MSU High Performance Computing clusters. Blocks of the genomic relationship matrix were computed in separate nodes using methods described in BGData users’ manual (</w:t>
      </w:r>
      <w:r w:rsidR="00257127" w:rsidRPr="00257127">
        <w:rPr>
          <w:rFonts w:ascii="Arial" w:hAnsi="Arial" w:cs="Arial"/>
          <w:sz w:val="24"/>
          <w:szCs w:val="24"/>
        </w:rPr>
        <w:t>https://cran.r-project.org/web/packages/BGData/index.html</w:t>
      </w:r>
      <w:r w:rsidRPr="008F61CB">
        <w:rPr>
          <w:rFonts w:ascii="Arial" w:hAnsi="Arial" w:cs="Arial"/>
          <w:sz w:val="24"/>
          <w:szCs w:val="24"/>
        </w:rPr>
        <w:t xml:space="preserve">). Only pairs of individuals with </w:t>
      </w:r>
      <m:oMath>
        <m:sSub>
          <m:sSubPr>
            <m:ctrlPr>
              <w:rPr>
                <w:rFonts w:ascii="Cambria Math" w:hAnsi="Cambria Math" w:cs="Arial"/>
                <w:sz w:val="24"/>
                <w:szCs w:val="24"/>
              </w:rPr>
            </m:ctrlPr>
          </m:sSubPr>
          <m:e>
            <m:r>
              <m:rPr>
                <m:sty m:val="p"/>
              </m:rPr>
              <w:rPr>
                <w:rFonts w:ascii="Cambria Math" w:hAnsi="Cambria Math" w:cs="Arial"/>
                <w:sz w:val="24"/>
                <w:szCs w:val="24"/>
              </w:rPr>
              <m:t>G</m:t>
            </m:r>
          </m:e>
          <m:sub>
            <m:r>
              <m:rPr>
                <m:sty m:val="p"/>
              </m:rPr>
              <w:rPr>
                <w:rFonts w:ascii="Cambria Math" w:hAnsi="Cambria Math" w:cs="Arial"/>
                <w:sz w:val="24"/>
                <w:szCs w:val="24"/>
              </w:rPr>
              <m:t>ij</m:t>
            </m:r>
          </m:sub>
        </m:sSub>
        <m:r>
          <m:rPr>
            <m:sty m:val="p"/>
          </m:rPr>
          <w:rPr>
            <w:rFonts w:ascii="Cambria Math" w:hAnsi="Cambria Math" w:cs="Arial"/>
            <w:sz w:val="24"/>
            <w:szCs w:val="24"/>
          </w:rPr>
          <m:t>&lt;0.03</m:t>
        </m:r>
      </m:oMath>
      <w:r w:rsidR="008F59CE">
        <w:rPr>
          <w:rFonts w:ascii="Arial" w:hAnsi="Arial" w:cs="Arial"/>
          <w:sz w:val="24"/>
          <w:szCs w:val="24"/>
        </w:rPr>
        <w:t xml:space="preserve"> </w:t>
      </w:r>
      <w:r w:rsidR="001447D5">
        <w:rPr>
          <w:rFonts w:ascii="Arial" w:hAnsi="Arial" w:cs="Arial"/>
          <w:sz w:val="24"/>
          <w:szCs w:val="24"/>
        </w:rPr>
        <w:t>(n=102,643</w:t>
      </w:r>
      <w:r w:rsidRPr="008F61CB">
        <w:rPr>
          <w:rFonts w:ascii="Arial" w:hAnsi="Arial" w:cs="Arial"/>
          <w:sz w:val="24"/>
          <w:szCs w:val="24"/>
        </w:rPr>
        <w:t>) were retained.</w:t>
      </w:r>
    </w:p>
    <w:p w14:paraId="305079DC" w14:textId="77777777" w:rsidR="00503055" w:rsidRDefault="00503055" w:rsidP="00E65D3A">
      <w:pPr>
        <w:spacing w:line="360" w:lineRule="auto"/>
        <w:jc w:val="left"/>
        <w:rPr>
          <w:rFonts w:ascii="Arial" w:hAnsi="Arial" w:cs="Arial"/>
          <w:sz w:val="24"/>
          <w:szCs w:val="24"/>
          <w:u w:val="single"/>
        </w:rPr>
      </w:pPr>
    </w:p>
    <w:p w14:paraId="3F72102A" w14:textId="16B6B540" w:rsidR="00DE6697" w:rsidRPr="00D363EE" w:rsidRDefault="00D363EE" w:rsidP="00E65D3A">
      <w:pPr>
        <w:spacing w:line="360" w:lineRule="auto"/>
        <w:jc w:val="left"/>
        <w:rPr>
          <w:rFonts w:ascii="Arial" w:hAnsi="Arial" w:cs="Arial"/>
          <w:sz w:val="24"/>
          <w:szCs w:val="24"/>
          <w:u w:val="single"/>
        </w:rPr>
      </w:pPr>
      <w:r w:rsidRPr="00D363EE">
        <w:rPr>
          <w:rFonts w:ascii="Arial" w:hAnsi="Arial" w:cs="Arial"/>
          <w:sz w:val="24"/>
          <w:szCs w:val="24"/>
          <w:u w:val="single"/>
        </w:rPr>
        <w:t>Generation of the genotype matrix</w:t>
      </w:r>
    </w:p>
    <w:p w14:paraId="04ACF1A9" w14:textId="667BA406" w:rsidR="00902053" w:rsidRPr="000F6542" w:rsidRDefault="00D363EE" w:rsidP="00E65D3A">
      <w:pPr>
        <w:spacing w:line="360" w:lineRule="auto"/>
        <w:jc w:val="left"/>
        <w:rPr>
          <w:rFonts w:ascii="Arial" w:hAnsi="Arial" w:cs="Arial"/>
          <w:b/>
          <w:sz w:val="24"/>
          <w:szCs w:val="24"/>
        </w:rPr>
      </w:pPr>
      <w:r>
        <w:rPr>
          <w:rFonts w:ascii="Arial" w:hAnsi="Arial" w:cs="Arial"/>
          <w:sz w:val="24"/>
          <w:szCs w:val="24"/>
        </w:rPr>
        <w:t xml:space="preserve">As we need to demonstrate the use of OCMA for SVD calculation on a genotype matrix with very large sample size close to 1 million but do not have a dataset at this level, we simulated a genotype matrix based on the template of 1,000 Genomes Project. </w:t>
      </w:r>
      <w:r w:rsidR="00503055">
        <w:rPr>
          <w:rFonts w:ascii="Arial" w:hAnsi="Arial" w:cs="Arial"/>
          <w:sz w:val="24"/>
          <w:szCs w:val="24"/>
        </w:rPr>
        <w:t xml:space="preserve">Based on the average divergence between any two individuals in the 1,000 Genomes Project and the allele frequencies, we simulated new individuals by mutating the existing individuals. </w:t>
      </w:r>
      <w:r w:rsidR="00840925" w:rsidRPr="000F6542">
        <w:rPr>
          <w:rFonts w:ascii="Arial" w:hAnsi="Arial" w:cs="Arial"/>
          <w:sz w:val="24"/>
          <w:szCs w:val="24"/>
        </w:rPr>
        <w:br w:type="page"/>
      </w:r>
      <w:r w:rsidR="0023336E" w:rsidRPr="000F6542">
        <w:rPr>
          <w:rFonts w:ascii="Arial" w:hAnsi="Arial" w:cs="Arial"/>
          <w:b/>
          <w:sz w:val="24"/>
          <w:szCs w:val="24"/>
        </w:rPr>
        <w:lastRenderedPageBreak/>
        <w:t xml:space="preserve">Supplementary Tables </w:t>
      </w:r>
    </w:p>
    <w:p w14:paraId="4B83D2A5" w14:textId="77777777" w:rsidR="00E13670" w:rsidRPr="000F6542" w:rsidRDefault="00E13670" w:rsidP="000F6542">
      <w:pPr>
        <w:spacing w:line="360" w:lineRule="auto"/>
        <w:jc w:val="left"/>
        <w:rPr>
          <w:rFonts w:ascii="Arial" w:hAnsi="Arial" w:cs="Arial"/>
          <w:b/>
          <w:sz w:val="24"/>
          <w:szCs w:val="24"/>
        </w:rPr>
      </w:pPr>
    </w:p>
    <w:p w14:paraId="55436B5A" w14:textId="0B2B69E7" w:rsidR="00540A46" w:rsidRPr="000F6542" w:rsidRDefault="00EB38E9" w:rsidP="000F6542">
      <w:pPr>
        <w:spacing w:line="360" w:lineRule="auto"/>
        <w:jc w:val="left"/>
        <w:rPr>
          <w:rFonts w:ascii="Arial" w:hAnsi="Arial" w:cs="Arial"/>
          <w:sz w:val="24"/>
          <w:szCs w:val="24"/>
        </w:rPr>
      </w:pPr>
      <w:r w:rsidRPr="000F6542">
        <w:rPr>
          <w:rFonts w:ascii="Arial" w:hAnsi="Arial" w:cs="Arial"/>
          <w:b/>
          <w:sz w:val="24"/>
          <w:szCs w:val="24"/>
        </w:rPr>
        <w:t xml:space="preserve">Table </w:t>
      </w:r>
      <w:r w:rsidR="00C43AB0" w:rsidRPr="000F6542">
        <w:rPr>
          <w:rFonts w:ascii="Arial" w:hAnsi="Arial" w:cs="Arial"/>
          <w:b/>
          <w:sz w:val="24"/>
          <w:szCs w:val="24"/>
        </w:rPr>
        <w:t>S</w:t>
      </w:r>
      <w:r w:rsidRPr="000F6542">
        <w:rPr>
          <w:rFonts w:ascii="Arial" w:hAnsi="Arial" w:cs="Arial"/>
          <w:b/>
          <w:sz w:val="24"/>
          <w:szCs w:val="24"/>
        </w:rPr>
        <w:t>1</w:t>
      </w:r>
      <w:r w:rsidRPr="000F6542">
        <w:rPr>
          <w:rFonts w:ascii="Arial" w:hAnsi="Arial" w:cs="Arial"/>
          <w:sz w:val="24"/>
          <w:szCs w:val="24"/>
        </w:rPr>
        <w:t xml:space="preserve">. </w:t>
      </w:r>
      <w:r w:rsidR="00CD22FD" w:rsidRPr="000F6542">
        <w:rPr>
          <w:rFonts w:ascii="Arial" w:hAnsi="Arial" w:cs="Arial"/>
          <w:b/>
          <w:sz w:val="24"/>
          <w:szCs w:val="24"/>
        </w:rPr>
        <w:t>F</w:t>
      </w:r>
      <w:r w:rsidR="00260A1E" w:rsidRPr="000F6542">
        <w:rPr>
          <w:rFonts w:ascii="Arial" w:hAnsi="Arial" w:cs="Arial"/>
          <w:b/>
          <w:sz w:val="24"/>
          <w:szCs w:val="24"/>
        </w:rPr>
        <w:t>our arrays</w:t>
      </w:r>
      <w:r w:rsidR="00CA7166" w:rsidRPr="000F6542">
        <w:rPr>
          <w:rFonts w:ascii="Arial" w:hAnsi="Arial" w:cs="Arial"/>
          <w:b/>
          <w:sz w:val="24"/>
          <w:szCs w:val="24"/>
        </w:rPr>
        <w:t xml:space="preserve"> and their sizes</w:t>
      </w:r>
      <w:r w:rsidR="00480C8C" w:rsidRPr="000F6542">
        <w:rPr>
          <w:rFonts w:ascii="Arial" w:hAnsi="Arial" w:cs="Arial"/>
          <w:b/>
          <w:sz w:val="24"/>
          <w:szCs w:val="24"/>
        </w:rPr>
        <w:t xml:space="preserve"> used in Intel MKL</w:t>
      </w:r>
      <w:r w:rsidR="00E13670" w:rsidRPr="000F6542">
        <w:rPr>
          <w:rFonts w:ascii="Arial" w:hAnsi="Arial" w:cs="Arial"/>
          <w:b/>
          <w:sz w:val="24"/>
          <w:szCs w:val="24"/>
        </w:rPr>
        <w:t xml:space="preserve"> </w:t>
      </w:r>
      <w:r w:rsidR="00A84225" w:rsidRPr="000F6542">
        <w:rPr>
          <w:rFonts w:ascii="Arial" w:hAnsi="Arial" w:cs="Arial"/>
          <w:b/>
          <w:sz w:val="24"/>
          <w:szCs w:val="24"/>
        </w:rPr>
        <w:t xml:space="preserve">| </w:t>
      </w:r>
      <w:r w:rsidR="00A84225" w:rsidRPr="000F6542">
        <w:rPr>
          <w:rFonts w:ascii="Arial" w:hAnsi="Arial" w:cs="Arial"/>
          <w:sz w:val="24"/>
          <w:szCs w:val="24"/>
        </w:rPr>
        <w:t>The integer “</w:t>
      </w:r>
      <w:r w:rsidR="00A84225" w:rsidRPr="000F6542">
        <w:rPr>
          <w:rFonts w:ascii="Arial" w:hAnsi="Arial" w:cs="Arial"/>
          <w:i/>
          <w:sz w:val="24"/>
          <w:szCs w:val="24"/>
        </w:rPr>
        <w:t>N</w:t>
      </w:r>
      <w:r w:rsidR="00A84225" w:rsidRPr="000F6542">
        <w:rPr>
          <w:rFonts w:ascii="Arial" w:hAnsi="Arial" w:cs="Arial"/>
          <w:sz w:val="24"/>
          <w:szCs w:val="24"/>
        </w:rPr>
        <w:t xml:space="preserve">” is the length of the matrix, i.e., the sample size in a biobank. The array “a” stores the input matrix and the output eigenvectors. The array “w” stores the output eigenvalues. The array “work” is a workspace </w:t>
      </w:r>
      <w:r w:rsidR="00E00A37" w:rsidRPr="000F6542">
        <w:rPr>
          <w:rFonts w:ascii="Arial" w:hAnsi="Arial" w:cs="Arial"/>
          <w:sz w:val="24"/>
          <w:szCs w:val="24"/>
        </w:rPr>
        <w:t>storing float</w:t>
      </w:r>
      <w:r w:rsidR="00C42B04" w:rsidRPr="000F6542">
        <w:rPr>
          <w:rFonts w:ascii="Arial" w:hAnsi="Arial" w:cs="Arial"/>
          <w:sz w:val="24"/>
          <w:szCs w:val="24"/>
        </w:rPr>
        <w:t xml:space="preserve"> numbers </w:t>
      </w:r>
      <w:r w:rsidR="00A84225" w:rsidRPr="000F6542">
        <w:rPr>
          <w:rFonts w:ascii="Arial" w:hAnsi="Arial" w:cs="Arial"/>
          <w:sz w:val="24"/>
          <w:szCs w:val="24"/>
        </w:rPr>
        <w:t xml:space="preserve">with variable length depending on the </w:t>
      </w:r>
      <w:r w:rsidR="00C42B04" w:rsidRPr="000F6542">
        <w:rPr>
          <w:rFonts w:ascii="Arial" w:hAnsi="Arial" w:cs="Arial"/>
          <w:sz w:val="24"/>
          <w:szCs w:val="24"/>
        </w:rPr>
        <w:t xml:space="preserve">value of </w:t>
      </w:r>
      <w:r w:rsidR="00C42B04" w:rsidRPr="000F6542">
        <w:rPr>
          <w:rFonts w:ascii="Arial" w:hAnsi="Arial" w:cs="Arial"/>
          <w:i/>
          <w:sz w:val="24"/>
          <w:szCs w:val="24"/>
        </w:rPr>
        <w:t>N</w:t>
      </w:r>
      <w:r w:rsidR="00C42B04" w:rsidRPr="000F6542">
        <w:rPr>
          <w:rFonts w:ascii="Arial" w:hAnsi="Arial" w:cs="Arial"/>
          <w:sz w:val="24"/>
          <w:szCs w:val="24"/>
        </w:rPr>
        <w:t xml:space="preserve">. </w:t>
      </w:r>
      <w:r w:rsidR="0035215A" w:rsidRPr="000F6542">
        <w:rPr>
          <w:rFonts w:ascii="Arial" w:hAnsi="Arial" w:cs="Arial"/>
          <w:sz w:val="24"/>
          <w:szCs w:val="24"/>
        </w:rPr>
        <w:t xml:space="preserve">The array “iwork” is a workspace storing integer numbers with variable length depending on the value of </w:t>
      </w:r>
      <w:r w:rsidR="0035215A" w:rsidRPr="000F6542">
        <w:rPr>
          <w:rFonts w:ascii="Arial" w:hAnsi="Arial" w:cs="Arial"/>
          <w:i/>
          <w:sz w:val="24"/>
          <w:szCs w:val="24"/>
        </w:rPr>
        <w:t>N</w:t>
      </w:r>
      <w:r w:rsidR="0035215A" w:rsidRPr="000F6542">
        <w:rPr>
          <w:rFonts w:ascii="Arial" w:hAnsi="Arial" w:cs="Arial"/>
          <w:sz w:val="24"/>
          <w:szCs w:val="24"/>
        </w:rPr>
        <w:t>.</w:t>
      </w:r>
      <w:r w:rsidR="004849AF" w:rsidRPr="000F6542">
        <w:rPr>
          <w:rFonts w:ascii="Arial" w:hAnsi="Arial" w:cs="Arial"/>
          <w:sz w:val="24"/>
          <w:szCs w:val="24"/>
        </w:rPr>
        <w:t xml:space="preserve"> The function “ssyevd” </w:t>
      </w:r>
      <w:r w:rsidR="00322B0C" w:rsidRPr="000F6542">
        <w:rPr>
          <w:rFonts w:ascii="Arial" w:hAnsi="Arial" w:cs="Arial"/>
          <w:sz w:val="24"/>
          <w:szCs w:val="24"/>
        </w:rPr>
        <w:t xml:space="preserve">also </w:t>
      </w:r>
      <w:r w:rsidR="004849AF" w:rsidRPr="000F6542">
        <w:rPr>
          <w:rFonts w:ascii="Arial" w:hAnsi="Arial" w:cs="Arial"/>
          <w:sz w:val="24"/>
          <w:szCs w:val="24"/>
        </w:rPr>
        <w:t xml:space="preserve">provides a </w:t>
      </w:r>
      <w:r w:rsidR="00322B0C" w:rsidRPr="000F6542">
        <w:rPr>
          <w:rFonts w:ascii="Arial" w:hAnsi="Arial" w:cs="Arial"/>
          <w:sz w:val="24"/>
          <w:szCs w:val="24"/>
        </w:rPr>
        <w:t>method</w:t>
      </w:r>
      <w:r w:rsidR="004849AF" w:rsidRPr="000F6542">
        <w:rPr>
          <w:rFonts w:ascii="Arial" w:hAnsi="Arial" w:cs="Arial"/>
          <w:sz w:val="24"/>
          <w:szCs w:val="24"/>
        </w:rPr>
        <w:t xml:space="preserve"> to calculate the </w:t>
      </w:r>
      <w:r w:rsidR="00724B8F">
        <w:rPr>
          <w:rFonts w:ascii="Arial" w:hAnsi="Arial" w:cs="Arial"/>
          <w:sz w:val="24"/>
          <w:szCs w:val="24"/>
        </w:rPr>
        <w:t xml:space="preserve">minimal </w:t>
      </w:r>
      <w:r w:rsidR="004849AF" w:rsidRPr="000F6542">
        <w:rPr>
          <w:rFonts w:ascii="Arial" w:hAnsi="Arial" w:cs="Arial"/>
          <w:sz w:val="24"/>
          <w:szCs w:val="24"/>
        </w:rPr>
        <w:t>sizes of these two workspaces</w:t>
      </w:r>
      <w:r w:rsidR="002E2A97" w:rsidRPr="000F6542">
        <w:rPr>
          <w:rFonts w:ascii="Arial" w:hAnsi="Arial" w:cs="Arial"/>
          <w:sz w:val="24"/>
          <w:szCs w:val="24"/>
        </w:rPr>
        <w:t xml:space="preserve">, presented in </w:t>
      </w:r>
      <w:r w:rsidR="002E2A97" w:rsidRPr="000F6542">
        <w:rPr>
          <w:rFonts w:ascii="Arial" w:hAnsi="Arial" w:cs="Arial"/>
          <w:b/>
          <w:sz w:val="24"/>
          <w:szCs w:val="24"/>
        </w:rPr>
        <w:t>Table S2</w:t>
      </w:r>
      <w:r w:rsidR="004849AF" w:rsidRPr="000F6542">
        <w:rPr>
          <w:rFonts w:ascii="Arial" w:hAnsi="Arial" w:cs="Arial"/>
          <w:sz w:val="24"/>
          <w:szCs w:val="24"/>
        </w:rPr>
        <w:t>.</w:t>
      </w:r>
      <w:r w:rsidR="002E2A97" w:rsidRPr="000F6542">
        <w:rPr>
          <w:rFonts w:ascii="Arial" w:hAnsi="Arial" w:cs="Arial"/>
          <w:sz w:val="24"/>
          <w:szCs w:val="24"/>
        </w:rPr>
        <w:t xml:space="preserve"> The actual spaces needed by these four arrays are presented in </w:t>
      </w:r>
      <w:r w:rsidR="002E2A97" w:rsidRPr="000F6542">
        <w:rPr>
          <w:rFonts w:ascii="Arial" w:hAnsi="Arial" w:cs="Arial"/>
          <w:b/>
          <w:sz w:val="24"/>
          <w:szCs w:val="24"/>
        </w:rPr>
        <w:t>Table S3</w:t>
      </w:r>
      <w:r w:rsidR="002E2A97" w:rsidRPr="000F6542">
        <w:rPr>
          <w:rFonts w:ascii="Arial" w:hAnsi="Arial" w:cs="Arial"/>
          <w:sz w:val="24"/>
          <w:szCs w:val="24"/>
        </w:rPr>
        <w:t xml:space="preserve">. </w:t>
      </w:r>
      <w:r w:rsidR="004849AF" w:rsidRPr="000F6542">
        <w:rPr>
          <w:rFonts w:ascii="Arial" w:hAnsi="Arial" w:cs="Arial"/>
          <w:sz w:val="24"/>
          <w:szCs w:val="24"/>
        </w:rPr>
        <w:t xml:space="preserve">  </w:t>
      </w:r>
    </w:p>
    <w:tbl>
      <w:tblPr>
        <w:tblStyle w:val="TableGrid"/>
        <w:tblW w:w="0" w:type="auto"/>
        <w:jc w:val="center"/>
        <w:tblLook w:val="04A0" w:firstRow="1" w:lastRow="0" w:firstColumn="1" w:lastColumn="0" w:noHBand="0" w:noVBand="1"/>
      </w:tblPr>
      <w:tblGrid>
        <w:gridCol w:w="988"/>
        <w:gridCol w:w="2693"/>
        <w:gridCol w:w="1021"/>
        <w:gridCol w:w="2724"/>
      </w:tblGrid>
      <w:tr w:rsidR="00632B02" w:rsidRPr="000F6542" w14:paraId="7B5E8425" w14:textId="77777777" w:rsidTr="00925DB0">
        <w:trPr>
          <w:jc w:val="center"/>
        </w:trPr>
        <w:tc>
          <w:tcPr>
            <w:tcW w:w="988" w:type="dxa"/>
            <w:vAlign w:val="center"/>
          </w:tcPr>
          <w:p w14:paraId="47D789D1" w14:textId="77777777" w:rsidR="00632B02" w:rsidRPr="000F6542" w:rsidRDefault="00800F30" w:rsidP="000F6542">
            <w:pPr>
              <w:spacing w:line="360" w:lineRule="auto"/>
              <w:jc w:val="left"/>
              <w:rPr>
                <w:rFonts w:ascii="Arial" w:hAnsi="Arial" w:cs="Arial"/>
                <w:sz w:val="24"/>
                <w:szCs w:val="24"/>
              </w:rPr>
            </w:pPr>
            <w:r w:rsidRPr="000F6542">
              <w:rPr>
                <w:rFonts w:ascii="Arial" w:hAnsi="Arial" w:cs="Arial"/>
                <w:sz w:val="24"/>
                <w:szCs w:val="24"/>
              </w:rPr>
              <w:t>A</w:t>
            </w:r>
            <w:r w:rsidR="00632B02" w:rsidRPr="000F6542">
              <w:rPr>
                <w:rFonts w:ascii="Arial" w:hAnsi="Arial" w:cs="Arial"/>
                <w:sz w:val="24"/>
                <w:szCs w:val="24"/>
              </w:rPr>
              <w:t>rray</w:t>
            </w:r>
          </w:p>
        </w:tc>
        <w:tc>
          <w:tcPr>
            <w:tcW w:w="2693" w:type="dxa"/>
            <w:vAlign w:val="center"/>
          </w:tcPr>
          <w:p w14:paraId="32CF043F" w14:textId="77777777" w:rsidR="00632B02" w:rsidRPr="000F6542" w:rsidRDefault="0053225A" w:rsidP="000F6542">
            <w:pPr>
              <w:spacing w:line="360" w:lineRule="auto"/>
              <w:jc w:val="left"/>
              <w:rPr>
                <w:rFonts w:ascii="Arial" w:hAnsi="Arial" w:cs="Arial"/>
                <w:sz w:val="24"/>
                <w:szCs w:val="24"/>
              </w:rPr>
            </w:pPr>
            <w:r w:rsidRPr="000F6542">
              <w:rPr>
                <w:rFonts w:ascii="Arial" w:hAnsi="Arial" w:cs="Arial"/>
                <w:sz w:val="24"/>
                <w:szCs w:val="24"/>
              </w:rPr>
              <w:t>C</w:t>
            </w:r>
            <w:r w:rsidR="00632B02" w:rsidRPr="000F6542">
              <w:rPr>
                <w:rFonts w:ascii="Arial" w:hAnsi="Arial" w:cs="Arial"/>
                <w:sz w:val="24"/>
                <w:szCs w:val="24"/>
              </w:rPr>
              <w:t>ontent</w:t>
            </w:r>
          </w:p>
        </w:tc>
        <w:tc>
          <w:tcPr>
            <w:tcW w:w="1021" w:type="dxa"/>
            <w:vAlign w:val="center"/>
          </w:tcPr>
          <w:p w14:paraId="4AE2BF40" w14:textId="0227D47B" w:rsidR="00632B02" w:rsidRPr="000F6542" w:rsidRDefault="00D026FC" w:rsidP="000F6542">
            <w:pPr>
              <w:spacing w:line="360" w:lineRule="auto"/>
              <w:jc w:val="left"/>
              <w:rPr>
                <w:rFonts w:ascii="Arial" w:hAnsi="Arial" w:cs="Arial"/>
                <w:sz w:val="24"/>
                <w:szCs w:val="24"/>
              </w:rPr>
            </w:pPr>
            <w:r>
              <w:rPr>
                <w:rFonts w:ascii="Arial" w:hAnsi="Arial" w:cs="Arial"/>
                <w:sz w:val="24"/>
                <w:szCs w:val="24"/>
              </w:rPr>
              <w:t>Size</w:t>
            </w:r>
          </w:p>
        </w:tc>
        <w:tc>
          <w:tcPr>
            <w:tcW w:w="2664" w:type="dxa"/>
            <w:vAlign w:val="center"/>
          </w:tcPr>
          <w:p w14:paraId="77CFD655" w14:textId="77777777" w:rsidR="00632B02" w:rsidRPr="000F6542" w:rsidRDefault="00632B02" w:rsidP="000F6542">
            <w:pPr>
              <w:spacing w:line="360" w:lineRule="auto"/>
              <w:jc w:val="left"/>
              <w:rPr>
                <w:rFonts w:ascii="Arial" w:hAnsi="Arial" w:cs="Arial"/>
                <w:color w:val="FF0000"/>
                <w:sz w:val="24"/>
                <w:szCs w:val="24"/>
              </w:rPr>
            </w:pPr>
            <w:r w:rsidRPr="000F6542">
              <w:rPr>
                <w:rFonts w:ascii="Arial" w:hAnsi="Arial" w:cs="Arial"/>
                <w:sz w:val="24"/>
                <w:szCs w:val="24"/>
              </w:rPr>
              <w:t>Space size</w:t>
            </w:r>
            <w:r w:rsidR="00AC6FD8" w:rsidRPr="000F6542">
              <w:rPr>
                <w:rFonts w:ascii="Arial" w:hAnsi="Arial" w:cs="Arial"/>
                <w:sz w:val="24"/>
                <w:szCs w:val="24"/>
              </w:rPr>
              <w:t xml:space="preserve"> (B)</w:t>
            </w:r>
          </w:p>
        </w:tc>
      </w:tr>
      <w:tr w:rsidR="00632B02" w:rsidRPr="000F6542" w14:paraId="1D65AD39" w14:textId="77777777" w:rsidTr="00925DB0">
        <w:trPr>
          <w:jc w:val="center"/>
        </w:trPr>
        <w:tc>
          <w:tcPr>
            <w:tcW w:w="988" w:type="dxa"/>
            <w:vAlign w:val="center"/>
          </w:tcPr>
          <w:p w14:paraId="740076A6" w14:textId="77777777" w:rsidR="00632B02" w:rsidRPr="000F6542" w:rsidRDefault="00632B02" w:rsidP="000F6542">
            <w:pPr>
              <w:spacing w:line="360" w:lineRule="auto"/>
              <w:jc w:val="left"/>
              <w:rPr>
                <w:rFonts w:ascii="Arial" w:hAnsi="Arial" w:cs="Arial"/>
                <w:i/>
                <w:sz w:val="24"/>
                <w:szCs w:val="24"/>
              </w:rPr>
            </w:pPr>
            <w:r w:rsidRPr="000F6542">
              <w:rPr>
                <w:rFonts w:ascii="Arial" w:hAnsi="Arial" w:cs="Arial"/>
                <w:i/>
                <w:sz w:val="24"/>
                <w:szCs w:val="24"/>
              </w:rPr>
              <w:t>a</w:t>
            </w:r>
          </w:p>
        </w:tc>
        <w:tc>
          <w:tcPr>
            <w:tcW w:w="2693" w:type="dxa"/>
            <w:vAlign w:val="center"/>
          </w:tcPr>
          <w:p w14:paraId="50D4BE35" w14:textId="77777777" w:rsidR="00632B02" w:rsidRPr="000F6542" w:rsidRDefault="00851E3E" w:rsidP="000F6542">
            <w:pPr>
              <w:spacing w:line="360" w:lineRule="auto"/>
              <w:jc w:val="left"/>
              <w:rPr>
                <w:rFonts w:ascii="Arial" w:hAnsi="Arial" w:cs="Arial"/>
                <w:sz w:val="24"/>
                <w:szCs w:val="24"/>
              </w:rPr>
            </w:pPr>
            <w:r w:rsidRPr="000F6542">
              <w:rPr>
                <w:rFonts w:ascii="Arial" w:hAnsi="Arial" w:cs="Arial"/>
                <w:sz w:val="24"/>
                <w:szCs w:val="24"/>
              </w:rPr>
              <w:t>m</w:t>
            </w:r>
            <w:r w:rsidR="00DB6F7F" w:rsidRPr="000F6542">
              <w:rPr>
                <w:rFonts w:ascii="Arial" w:hAnsi="Arial" w:cs="Arial"/>
                <w:sz w:val="24"/>
                <w:szCs w:val="24"/>
              </w:rPr>
              <w:t xml:space="preserve">atrix (in) / eigenvectors of </w:t>
            </w:r>
            <w:r w:rsidR="009C1F61" w:rsidRPr="000F6542">
              <w:rPr>
                <w:rFonts w:ascii="Arial" w:hAnsi="Arial" w:cs="Arial"/>
                <w:sz w:val="24"/>
                <w:szCs w:val="24"/>
              </w:rPr>
              <w:t xml:space="preserve">the </w:t>
            </w:r>
            <w:r w:rsidR="00DB6F7F" w:rsidRPr="000F6542">
              <w:rPr>
                <w:rFonts w:ascii="Arial" w:hAnsi="Arial" w:cs="Arial"/>
                <w:sz w:val="24"/>
                <w:szCs w:val="24"/>
              </w:rPr>
              <w:t>matrix (out)</w:t>
            </w:r>
          </w:p>
        </w:tc>
        <w:tc>
          <w:tcPr>
            <w:tcW w:w="1021" w:type="dxa"/>
            <w:vAlign w:val="center"/>
          </w:tcPr>
          <w:p w14:paraId="0C91D37E" w14:textId="2D2EDC48" w:rsidR="00632B02" w:rsidRPr="000F6542" w:rsidRDefault="00A84225" w:rsidP="000F6542">
            <w:pPr>
              <w:spacing w:line="360" w:lineRule="auto"/>
              <w:jc w:val="left"/>
              <w:rPr>
                <w:rFonts w:ascii="Arial" w:hAnsi="Arial" w:cs="Arial"/>
                <w:i/>
                <w:sz w:val="24"/>
                <w:szCs w:val="24"/>
              </w:rPr>
            </w:pPr>
            <w:r w:rsidRPr="000F6542">
              <w:rPr>
                <w:rFonts w:ascii="Arial" w:hAnsi="Arial" w:cs="Arial"/>
                <w:i/>
                <w:sz w:val="24"/>
                <w:szCs w:val="24"/>
              </w:rPr>
              <w:t>N</w:t>
            </w:r>
            <w:r w:rsidR="00632B02" w:rsidRPr="000F6542">
              <w:rPr>
                <w:rFonts w:ascii="Arial" w:hAnsi="Arial" w:cs="Arial"/>
                <w:sz w:val="24"/>
                <w:szCs w:val="24"/>
              </w:rPr>
              <w:t>*</w:t>
            </w:r>
            <w:r w:rsidRPr="000F6542">
              <w:rPr>
                <w:rFonts w:ascii="Arial" w:hAnsi="Arial" w:cs="Arial"/>
                <w:i/>
                <w:sz w:val="24"/>
                <w:szCs w:val="24"/>
              </w:rPr>
              <w:t>N</w:t>
            </w:r>
          </w:p>
        </w:tc>
        <w:tc>
          <w:tcPr>
            <w:tcW w:w="2664" w:type="dxa"/>
            <w:vAlign w:val="center"/>
          </w:tcPr>
          <w:p w14:paraId="516B5340" w14:textId="3FAE9462" w:rsidR="00632B02" w:rsidRPr="000F6542" w:rsidRDefault="00A84225" w:rsidP="000F6542">
            <w:pPr>
              <w:spacing w:line="360" w:lineRule="auto"/>
              <w:jc w:val="left"/>
              <w:rPr>
                <w:rFonts w:ascii="Arial" w:hAnsi="Arial" w:cs="Arial"/>
                <w:sz w:val="24"/>
                <w:szCs w:val="24"/>
              </w:rPr>
            </w:pPr>
            <w:r w:rsidRPr="000F6542">
              <w:rPr>
                <w:rFonts w:ascii="Arial" w:hAnsi="Arial" w:cs="Arial"/>
                <w:i/>
                <w:sz w:val="24"/>
                <w:szCs w:val="24"/>
              </w:rPr>
              <w:t>N</w:t>
            </w:r>
            <w:r w:rsidR="00632B02" w:rsidRPr="000F6542">
              <w:rPr>
                <w:rFonts w:ascii="Arial" w:hAnsi="Arial" w:cs="Arial"/>
                <w:sz w:val="24"/>
                <w:szCs w:val="24"/>
              </w:rPr>
              <w:t>*</w:t>
            </w:r>
            <w:r w:rsidRPr="000F6542">
              <w:rPr>
                <w:rFonts w:ascii="Arial" w:hAnsi="Arial" w:cs="Arial"/>
                <w:i/>
                <w:sz w:val="24"/>
                <w:szCs w:val="24"/>
              </w:rPr>
              <w:t>N</w:t>
            </w:r>
            <w:r w:rsidR="00632B02" w:rsidRPr="000F6542">
              <w:rPr>
                <w:rFonts w:ascii="Arial" w:hAnsi="Arial" w:cs="Arial"/>
                <w:sz w:val="24"/>
                <w:szCs w:val="24"/>
              </w:rPr>
              <w:t>*sizeof(float)</w:t>
            </w:r>
          </w:p>
        </w:tc>
      </w:tr>
      <w:tr w:rsidR="00632B02" w:rsidRPr="000F6542" w14:paraId="276259EA" w14:textId="77777777" w:rsidTr="00925DB0">
        <w:trPr>
          <w:jc w:val="center"/>
        </w:trPr>
        <w:tc>
          <w:tcPr>
            <w:tcW w:w="988" w:type="dxa"/>
            <w:vAlign w:val="center"/>
          </w:tcPr>
          <w:p w14:paraId="60B3178E" w14:textId="77777777" w:rsidR="00632B02" w:rsidRPr="000F6542" w:rsidRDefault="00632B02" w:rsidP="000F6542">
            <w:pPr>
              <w:spacing w:line="360" w:lineRule="auto"/>
              <w:jc w:val="left"/>
              <w:rPr>
                <w:rFonts w:ascii="Arial" w:hAnsi="Arial" w:cs="Arial"/>
                <w:i/>
                <w:sz w:val="24"/>
                <w:szCs w:val="24"/>
              </w:rPr>
            </w:pPr>
            <w:r w:rsidRPr="000F6542">
              <w:rPr>
                <w:rFonts w:ascii="Arial" w:hAnsi="Arial" w:cs="Arial"/>
                <w:i/>
                <w:sz w:val="24"/>
                <w:szCs w:val="24"/>
              </w:rPr>
              <w:t>w</w:t>
            </w:r>
          </w:p>
        </w:tc>
        <w:tc>
          <w:tcPr>
            <w:tcW w:w="2693" w:type="dxa"/>
            <w:vAlign w:val="center"/>
          </w:tcPr>
          <w:p w14:paraId="519B9719" w14:textId="77777777" w:rsidR="00632B02" w:rsidRPr="000F6542" w:rsidRDefault="00851E3E" w:rsidP="000F6542">
            <w:pPr>
              <w:spacing w:line="360" w:lineRule="auto"/>
              <w:jc w:val="left"/>
              <w:rPr>
                <w:rFonts w:ascii="Arial" w:hAnsi="Arial" w:cs="Arial"/>
                <w:sz w:val="24"/>
                <w:szCs w:val="24"/>
              </w:rPr>
            </w:pPr>
            <w:r w:rsidRPr="000F6542">
              <w:rPr>
                <w:rFonts w:ascii="Arial" w:hAnsi="Arial" w:cs="Arial"/>
                <w:sz w:val="24"/>
                <w:szCs w:val="24"/>
              </w:rPr>
              <w:t>e</w:t>
            </w:r>
            <w:r w:rsidR="00CA7C67" w:rsidRPr="000F6542">
              <w:rPr>
                <w:rFonts w:ascii="Arial" w:hAnsi="Arial" w:cs="Arial"/>
                <w:sz w:val="24"/>
                <w:szCs w:val="24"/>
              </w:rPr>
              <w:t>igenvalues of the matrix</w:t>
            </w:r>
          </w:p>
        </w:tc>
        <w:tc>
          <w:tcPr>
            <w:tcW w:w="1021" w:type="dxa"/>
            <w:vAlign w:val="center"/>
          </w:tcPr>
          <w:p w14:paraId="5900853A" w14:textId="5BFE2060" w:rsidR="00632B02" w:rsidRPr="000F6542" w:rsidRDefault="00A84225" w:rsidP="000F6542">
            <w:pPr>
              <w:spacing w:line="360" w:lineRule="auto"/>
              <w:jc w:val="left"/>
              <w:rPr>
                <w:rFonts w:ascii="Arial" w:hAnsi="Arial" w:cs="Arial"/>
                <w:i/>
                <w:sz w:val="24"/>
                <w:szCs w:val="24"/>
              </w:rPr>
            </w:pPr>
            <w:r w:rsidRPr="000F6542">
              <w:rPr>
                <w:rFonts w:ascii="Arial" w:hAnsi="Arial" w:cs="Arial"/>
                <w:i/>
                <w:sz w:val="24"/>
                <w:szCs w:val="24"/>
              </w:rPr>
              <w:t>N</w:t>
            </w:r>
          </w:p>
        </w:tc>
        <w:tc>
          <w:tcPr>
            <w:tcW w:w="2664" w:type="dxa"/>
            <w:vAlign w:val="center"/>
          </w:tcPr>
          <w:p w14:paraId="0403F889" w14:textId="29C7CB9B" w:rsidR="00632B02" w:rsidRPr="000F6542" w:rsidRDefault="00A84225" w:rsidP="000F6542">
            <w:pPr>
              <w:spacing w:line="360" w:lineRule="auto"/>
              <w:jc w:val="left"/>
              <w:rPr>
                <w:rFonts w:ascii="Arial" w:hAnsi="Arial" w:cs="Arial"/>
                <w:sz w:val="24"/>
                <w:szCs w:val="24"/>
              </w:rPr>
            </w:pPr>
            <w:r w:rsidRPr="000F6542">
              <w:rPr>
                <w:rFonts w:ascii="Arial" w:hAnsi="Arial" w:cs="Arial"/>
                <w:i/>
                <w:sz w:val="24"/>
                <w:szCs w:val="24"/>
              </w:rPr>
              <w:t>N</w:t>
            </w:r>
            <w:r w:rsidR="00632B02" w:rsidRPr="000F6542">
              <w:rPr>
                <w:rFonts w:ascii="Arial" w:hAnsi="Arial" w:cs="Arial"/>
                <w:sz w:val="24"/>
                <w:szCs w:val="24"/>
              </w:rPr>
              <w:t>*sizeof(float)</w:t>
            </w:r>
          </w:p>
        </w:tc>
      </w:tr>
      <w:tr w:rsidR="00632B02" w:rsidRPr="000F6542" w14:paraId="4B56A953" w14:textId="77777777" w:rsidTr="00925DB0">
        <w:trPr>
          <w:jc w:val="center"/>
        </w:trPr>
        <w:tc>
          <w:tcPr>
            <w:tcW w:w="988" w:type="dxa"/>
            <w:vAlign w:val="center"/>
          </w:tcPr>
          <w:p w14:paraId="03203E0D" w14:textId="77777777" w:rsidR="00632B02" w:rsidRPr="000F6542" w:rsidRDefault="00D70395" w:rsidP="000F6542">
            <w:pPr>
              <w:spacing w:line="360" w:lineRule="auto"/>
              <w:jc w:val="left"/>
              <w:rPr>
                <w:rFonts w:ascii="Arial" w:hAnsi="Arial" w:cs="Arial"/>
                <w:i/>
                <w:sz w:val="24"/>
                <w:szCs w:val="24"/>
              </w:rPr>
            </w:pPr>
            <w:r w:rsidRPr="000F6542">
              <w:rPr>
                <w:rFonts w:ascii="Arial" w:hAnsi="Arial" w:cs="Arial"/>
                <w:i/>
                <w:sz w:val="24"/>
                <w:szCs w:val="24"/>
              </w:rPr>
              <w:t>w</w:t>
            </w:r>
            <w:r w:rsidR="00632B02" w:rsidRPr="000F6542">
              <w:rPr>
                <w:rFonts w:ascii="Arial" w:hAnsi="Arial" w:cs="Arial"/>
                <w:i/>
                <w:sz w:val="24"/>
                <w:szCs w:val="24"/>
              </w:rPr>
              <w:t>ork</w:t>
            </w:r>
          </w:p>
        </w:tc>
        <w:tc>
          <w:tcPr>
            <w:tcW w:w="2693" w:type="dxa"/>
            <w:vAlign w:val="center"/>
          </w:tcPr>
          <w:p w14:paraId="06F93C9D" w14:textId="4FD3A4D7" w:rsidR="00632B02" w:rsidRPr="000F6542" w:rsidRDefault="00851E3E" w:rsidP="000F6542">
            <w:pPr>
              <w:spacing w:line="360" w:lineRule="auto"/>
              <w:jc w:val="left"/>
              <w:rPr>
                <w:rFonts w:ascii="Arial" w:hAnsi="Arial" w:cs="Arial"/>
                <w:sz w:val="24"/>
                <w:szCs w:val="24"/>
              </w:rPr>
            </w:pPr>
            <w:r w:rsidRPr="000F6542">
              <w:rPr>
                <w:rFonts w:ascii="Arial" w:hAnsi="Arial" w:cs="Arial"/>
                <w:sz w:val="24"/>
                <w:szCs w:val="24"/>
              </w:rPr>
              <w:t>f</w:t>
            </w:r>
            <w:r w:rsidR="00D96FE6" w:rsidRPr="000F6542">
              <w:rPr>
                <w:rFonts w:ascii="Arial" w:hAnsi="Arial" w:cs="Arial"/>
                <w:sz w:val="24"/>
                <w:szCs w:val="24"/>
              </w:rPr>
              <w:t xml:space="preserve">loat </w:t>
            </w:r>
            <w:r w:rsidR="00AA3DB1" w:rsidRPr="000F6542">
              <w:rPr>
                <w:rFonts w:ascii="Arial" w:hAnsi="Arial" w:cs="Arial"/>
                <w:sz w:val="24"/>
                <w:szCs w:val="24"/>
              </w:rPr>
              <w:t>workspace</w:t>
            </w:r>
          </w:p>
        </w:tc>
        <w:tc>
          <w:tcPr>
            <w:tcW w:w="1021" w:type="dxa"/>
            <w:vAlign w:val="center"/>
          </w:tcPr>
          <w:p w14:paraId="2296F5E2" w14:textId="77777777" w:rsidR="00632B02" w:rsidRPr="000F6542" w:rsidRDefault="00BA2CC5" w:rsidP="000F6542">
            <w:pPr>
              <w:spacing w:line="360" w:lineRule="auto"/>
              <w:jc w:val="left"/>
              <w:rPr>
                <w:rFonts w:ascii="Arial" w:hAnsi="Arial" w:cs="Arial"/>
                <w:i/>
                <w:sz w:val="24"/>
                <w:szCs w:val="24"/>
              </w:rPr>
            </w:pPr>
            <w:r w:rsidRPr="000F6542">
              <w:rPr>
                <w:rFonts w:ascii="Arial" w:hAnsi="Arial" w:cs="Arial"/>
                <w:i/>
                <w:sz w:val="24"/>
                <w:szCs w:val="24"/>
              </w:rPr>
              <w:t>l</w:t>
            </w:r>
            <w:r w:rsidR="00632B02" w:rsidRPr="000F6542">
              <w:rPr>
                <w:rFonts w:ascii="Arial" w:hAnsi="Arial" w:cs="Arial"/>
                <w:i/>
                <w:sz w:val="24"/>
                <w:szCs w:val="24"/>
              </w:rPr>
              <w:t>work</w:t>
            </w:r>
          </w:p>
        </w:tc>
        <w:tc>
          <w:tcPr>
            <w:tcW w:w="2664" w:type="dxa"/>
            <w:vAlign w:val="center"/>
          </w:tcPr>
          <w:p w14:paraId="146394F8" w14:textId="77777777" w:rsidR="00632B02" w:rsidRPr="000F6542" w:rsidRDefault="006C6033" w:rsidP="000F6542">
            <w:pPr>
              <w:spacing w:line="360" w:lineRule="auto"/>
              <w:jc w:val="left"/>
              <w:rPr>
                <w:rFonts w:ascii="Arial" w:hAnsi="Arial" w:cs="Arial"/>
                <w:sz w:val="24"/>
                <w:szCs w:val="24"/>
              </w:rPr>
            </w:pPr>
            <w:r w:rsidRPr="000F6542">
              <w:rPr>
                <w:rFonts w:ascii="Arial" w:hAnsi="Arial" w:cs="Arial"/>
                <w:i/>
                <w:sz w:val="24"/>
                <w:szCs w:val="24"/>
              </w:rPr>
              <w:t>l</w:t>
            </w:r>
            <w:r w:rsidR="00632B02" w:rsidRPr="000F6542">
              <w:rPr>
                <w:rFonts w:ascii="Arial" w:hAnsi="Arial" w:cs="Arial"/>
                <w:i/>
                <w:sz w:val="24"/>
                <w:szCs w:val="24"/>
              </w:rPr>
              <w:t>work</w:t>
            </w:r>
            <w:r w:rsidR="00632B02" w:rsidRPr="000F6542">
              <w:rPr>
                <w:rFonts w:ascii="Arial" w:hAnsi="Arial" w:cs="Arial"/>
                <w:sz w:val="24"/>
                <w:szCs w:val="24"/>
              </w:rPr>
              <w:t>*sizeof(float)</w:t>
            </w:r>
          </w:p>
        </w:tc>
      </w:tr>
      <w:tr w:rsidR="00632B02" w:rsidRPr="000F6542" w14:paraId="222785C2" w14:textId="77777777" w:rsidTr="00925DB0">
        <w:trPr>
          <w:jc w:val="center"/>
        </w:trPr>
        <w:tc>
          <w:tcPr>
            <w:tcW w:w="988" w:type="dxa"/>
            <w:vAlign w:val="center"/>
          </w:tcPr>
          <w:p w14:paraId="56AAB253" w14:textId="77777777" w:rsidR="00632B02" w:rsidRPr="000F6542" w:rsidRDefault="00D70395" w:rsidP="000F6542">
            <w:pPr>
              <w:spacing w:line="360" w:lineRule="auto"/>
              <w:jc w:val="left"/>
              <w:rPr>
                <w:rFonts w:ascii="Arial" w:hAnsi="Arial" w:cs="Arial"/>
                <w:i/>
                <w:sz w:val="24"/>
                <w:szCs w:val="24"/>
              </w:rPr>
            </w:pPr>
            <w:r w:rsidRPr="000F6542">
              <w:rPr>
                <w:rFonts w:ascii="Arial" w:hAnsi="Arial" w:cs="Arial"/>
                <w:i/>
                <w:sz w:val="24"/>
                <w:szCs w:val="24"/>
              </w:rPr>
              <w:t>i</w:t>
            </w:r>
            <w:r w:rsidR="00632B02" w:rsidRPr="000F6542">
              <w:rPr>
                <w:rFonts w:ascii="Arial" w:hAnsi="Arial" w:cs="Arial"/>
                <w:i/>
                <w:sz w:val="24"/>
                <w:szCs w:val="24"/>
              </w:rPr>
              <w:t>work</w:t>
            </w:r>
          </w:p>
        </w:tc>
        <w:tc>
          <w:tcPr>
            <w:tcW w:w="2693" w:type="dxa"/>
            <w:vAlign w:val="center"/>
          </w:tcPr>
          <w:p w14:paraId="6D880226" w14:textId="77777777" w:rsidR="00632B02" w:rsidRPr="000F6542" w:rsidRDefault="00851E3E" w:rsidP="000F6542">
            <w:pPr>
              <w:spacing w:line="360" w:lineRule="auto"/>
              <w:jc w:val="left"/>
              <w:rPr>
                <w:rFonts w:ascii="Arial" w:hAnsi="Arial" w:cs="Arial"/>
                <w:sz w:val="24"/>
                <w:szCs w:val="24"/>
              </w:rPr>
            </w:pPr>
            <w:r w:rsidRPr="000F6542">
              <w:rPr>
                <w:rFonts w:ascii="Arial" w:hAnsi="Arial" w:cs="Arial"/>
                <w:sz w:val="24"/>
                <w:szCs w:val="24"/>
              </w:rPr>
              <w:t>i</w:t>
            </w:r>
            <w:r w:rsidR="00D96FE6" w:rsidRPr="000F6542">
              <w:rPr>
                <w:rFonts w:ascii="Arial" w:hAnsi="Arial" w:cs="Arial"/>
                <w:sz w:val="24"/>
                <w:szCs w:val="24"/>
              </w:rPr>
              <w:t>nteger workspace</w:t>
            </w:r>
          </w:p>
        </w:tc>
        <w:tc>
          <w:tcPr>
            <w:tcW w:w="1021" w:type="dxa"/>
            <w:vAlign w:val="center"/>
          </w:tcPr>
          <w:p w14:paraId="15C77081" w14:textId="77777777" w:rsidR="00632B02" w:rsidRPr="000F6542" w:rsidRDefault="00BA2CC5" w:rsidP="000F6542">
            <w:pPr>
              <w:spacing w:line="360" w:lineRule="auto"/>
              <w:jc w:val="left"/>
              <w:rPr>
                <w:rFonts w:ascii="Arial" w:hAnsi="Arial" w:cs="Arial"/>
                <w:i/>
                <w:sz w:val="24"/>
                <w:szCs w:val="24"/>
              </w:rPr>
            </w:pPr>
            <w:r w:rsidRPr="000F6542">
              <w:rPr>
                <w:rFonts w:ascii="Arial" w:hAnsi="Arial" w:cs="Arial"/>
                <w:i/>
                <w:sz w:val="24"/>
                <w:szCs w:val="24"/>
              </w:rPr>
              <w:t>l</w:t>
            </w:r>
            <w:r w:rsidR="00632B02" w:rsidRPr="000F6542">
              <w:rPr>
                <w:rFonts w:ascii="Arial" w:hAnsi="Arial" w:cs="Arial"/>
                <w:i/>
                <w:sz w:val="24"/>
                <w:szCs w:val="24"/>
              </w:rPr>
              <w:t>iwork</w:t>
            </w:r>
          </w:p>
        </w:tc>
        <w:tc>
          <w:tcPr>
            <w:tcW w:w="2664" w:type="dxa"/>
            <w:vAlign w:val="center"/>
          </w:tcPr>
          <w:p w14:paraId="1F33D2B7" w14:textId="77777777" w:rsidR="00632B02" w:rsidRPr="000F6542" w:rsidRDefault="006C6033" w:rsidP="000F6542">
            <w:pPr>
              <w:spacing w:line="360" w:lineRule="auto"/>
              <w:jc w:val="left"/>
              <w:rPr>
                <w:rFonts w:ascii="Arial" w:hAnsi="Arial" w:cs="Arial"/>
                <w:sz w:val="24"/>
                <w:szCs w:val="24"/>
              </w:rPr>
            </w:pPr>
            <w:r w:rsidRPr="000F6542">
              <w:rPr>
                <w:rFonts w:ascii="Arial" w:hAnsi="Arial" w:cs="Arial"/>
                <w:i/>
                <w:sz w:val="24"/>
                <w:szCs w:val="24"/>
              </w:rPr>
              <w:t>l</w:t>
            </w:r>
            <w:r w:rsidR="00632B02" w:rsidRPr="000F6542">
              <w:rPr>
                <w:rFonts w:ascii="Arial" w:hAnsi="Arial" w:cs="Arial"/>
                <w:i/>
                <w:sz w:val="24"/>
                <w:szCs w:val="24"/>
              </w:rPr>
              <w:t>iwork</w:t>
            </w:r>
            <w:r w:rsidR="00632B02" w:rsidRPr="000F6542">
              <w:rPr>
                <w:rFonts w:ascii="Arial" w:hAnsi="Arial" w:cs="Arial"/>
                <w:sz w:val="24"/>
                <w:szCs w:val="24"/>
              </w:rPr>
              <w:t>*sizeof(MKL_INT)</w:t>
            </w:r>
          </w:p>
        </w:tc>
      </w:tr>
    </w:tbl>
    <w:p w14:paraId="61431DB2" w14:textId="77777777" w:rsidR="00BC60C8" w:rsidRPr="000F6542" w:rsidRDefault="00BC60C8" w:rsidP="000F6542">
      <w:pPr>
        <w:spacing w:line="360" w:lineRule="auto"/>
        <w:jc w:val="left"/>
        <w:rPr>
          <w:rFonts w:ascii="Arial" w:hAnsi="Arial" w:cs="Arial"/>
          <w:sz w:val="24"/>
          <w:szCs w:val="24"/>
        </w:rPr>
      </w:pPr>
    </w:p>
    <w:p w14:paraId="4DCA1471" w14:textId="6D84402C" w:rsidR="000F6542" w:rsidRPr="000F6542" w:rsidRDefault="00DF711B" w:rsidP="000F6542">
      <w:pPr>
        <w:spacing w:line="360" w:lineRule="auto"/>
        <w:jc w:val="left"/>
        <w:rPr>
          <w:rFonts w:ascii="Arial" w:hAnsi="Arial" w:cs="Arial"/>
          <w:b/>
          <w:sz w:val="24"/>
          <w:szCs w:val="24"/>
        </w:rPr>
      </w:pPr>
      <w:r w:rsidRPr="000F6542">
        <w:rPr>
          <w:rFonts w:ascii="Arial" w:hAnsi="Arial" w:cs="Arial"/>
          <w:b/>
          <w:sz w:val="24"/>
          <w:szCs w:val="24"/>
        </w:rPr>
        <w:t xml:space="preserve">Table </w:t>
      </w:r>
      <w:r w:rsidR="00D37818" w:rsidRPr="000F6542">
        <w:rPr>
          <w:rFonts w:ascii="Arial" w:hAnsi="Arial" w:cs="Arial"/>
          <w:b/>
          <w:sz w:val="24"/>
          <w:szCs w:val="24"/>
        </w:rPr>
        <w:t>S</w:t>
      </w:r>
      <w:r w:rsidRPr="000F6542">
        <w:rPr>
          <w:rFonts w:ascii="Arial" w:hAnsi="Arial" w:cs="Arial"/>
          <w:b/>
          <w:sz w:val="24"/>
          <w:szCs w:val="24"/>
        </w:rPr>
        <w:t xml:space="preserve">2. </w:t>
      </w:r>
      <w:r w:rsidR="007365A0" w:rsidRPr="000F6542">
        <w:rPr>
          <w:rFonts w:ascii="Arial" w:hAnsi="Arial" w:cs="Arial"/>
          <w:b/>
          <w:sz w:val="24"/>
          <w:szCs w:val="24"/>
        </w:rPr>
        <w:t>T</w:t>
      </w:r>
      <w:r w:rsidR="004266A9" w:rsidRPr="000F6542">
        <w:rPr>
          <w:rFonts w:ascii="Arial" w:hAnsi="Arial" w:cs="Arial"/>
          <w:b/>
          <w:sz w:val="24"/>
          <w:szCs w:val="24"/>
        </w:rPr>
        <w:t>he required</w:t>
      </w:r>
      <w:r w:rsidR="000E1D68" w:rsidRPr="000F6542">
        <w:rPr>
          <w:rFonts w:ascii="Arial" w:hAnsi="Arial" w:cs="Arial"/>
          <w:b/>
          <w:sz w:val="24"/>
          <w:szCs w:val="24"/>
        </w:rPr>
        <w:t xml:space="preserve"> </w:t>
      </w:r>
      <w:r w:rsidR="00527233">
        <w:rPr>
          <w:rFonts w:ascii="Arial" w:hAnsi="Arial" w:cs="Arial"/>
          <w:b/>
          <w:sz w:val="24"/>
          <w:szCs w:val="24"/>
        </w:rPr>
        <w:t xml:space="preserve">minimal </w:t>
      </w:r>
      <w:bookmarkStart w:id="5" w:name="_GoBack"/>
      <w:bookmarkEnd w:id="5"/>
      <w:r w:rsidR="000E1D68" w:rsidRPr="000F6542">
        <w:rPr>
          <w:rFonts w:ascii="Arial" w:hAnsi="Arial" w:cs="Arial"/>
          <w:b/>
          <w:sz w:val="24"/>
          <w:szCs w:val="24"/>
        </w:rPr>
        <w:t>size of</w:t>
      </w:r>
      <w:r w:rsidR="004266A9" w:rsidRPr="000F6542">
        <w:rPr>
          <w:rFonts w:ascii="Arial" w:hAnsi="Arial" w:cs="Arial"/>
          <w:b/>
          <w:sz w:val="24"/>
          <w:szCs w:val="24"/>
        </w:rPr>
        <w:t xml:space="preserve"> </w:t>
      </w:r>
      <w:r w:rsidR="003D174C" w:rsidRPr="000F6542">
        <w:rPr>
          <w:rFonts w:ascii="Arial" w:hAnsi="Arial" w:cs="Arial"/>
          <w:b/>
          <w:sz w:val="24"/>
          <w:szCs w:val="24"/>
        </w:rPr>
        <w:t>lwork and liwork</w:t>
      </w:r>
    </w:p>
    <w:tbl>
      <w:tblPr>
        <w:tblStyle w:val="TableGrid"/>
        <w:tblW w:w="0" w:type="auto"/>
        <w:jc w:val="center"/>
        <w:tblLook w:val="04A0" w:firstRow="1" w:lastRow="0" w:firstColumn="1" w:lastColumn="0" w:noHBand="0" w:noVBand="1"/>
      </w:tblPr>
      <w:tblGrid>
        <w:gridCol w:w="1160"/>
        <w:gridCol w:w="2663"/>
        <w:gridCol w:w="2268"/>
      </w:tblGrid>
      <w:tr w:rsidR="00B141F8" w:rsidRPr="000F6542" w14:paraId="501613F9" w14:textId="77777777" w:rsidTr="006268A6">
        <w:trPr>
          <w:jc w:val="center"/>
        </w:trPr>
        <w:tc>
          <w:tcPr>
            <w:tcW w:w="1160" w:type="dxa"/>
          </w:tcPr>
          <w:p w14:paraId="2A5B809E" w14:textId="58C938C3" w:rsidR="00B141F8" w:rsidRPr="000F6542" w:rsidRDefault="004849AF" w:rsidP="000F6542">
            <w:pPr>
              <w:spacing w:line="360" w:lineRule="auto"/>
              <w:jc w:val="left"/>
              <w:rPr>
                <w:rFonts w:ascii="Arial" w:hAnsi="Arial" w:cs="Arial"/>
                <w:i/>
                <w:sz w:val="24"/>
                <w:szCs w:val="24"/>
              </w:rPr>
            </w:pPr>
            <w:r w:rsidRPr="000F6542">
              <w:rPr>
                <w:rFonts w:ascii="Arial" w:hAnsi="Arial" w:cs="Arial"/>
                <w:i/>
                <w:sz w:val="24"/>
                <w:szCs w:val="24"/>
              </w:rPr>
              <w:t>N</w:t>
            </w:r>
          </w:p>
        </w:tc>
        <w:tc>
          <w:tcPr>
            <w:tcW w:w="2663" w:type="dxa"/>
          </w:tcPr>
          <w:p w14:paraId="1361EF1D" w14:textId="0C66F021" w:rsidR="00B141F8" w:rsidRPr="000F6542" w:rsidRDefault="004849AF" w:rsidP="000F6542">
            <w:pPr>
              <w:spacing w:line="360" w:lineRule="auto"/>
              <w:jc w:val="left"/>
              <w:rPr>
                <w:rFonts w:ascii="Arial" w:hAnsi="Arial" w:cs="Arial"/>
                <w:i/>
                <w:sz w:val="24"/>
                <w:szCs w:val="24"/>
              </w:rPr>
            </w:pPr>
            <w:r w:rsidRPr="000F6542">
              <w:rPr>
                <w:rFonts w:ascii="Arial" w:hAnsi="Arial" w:cs="Arial"/>
                <w:i/>
                <w:sz w:val="24"/>
                <w:szCs w:val="24"/>
              </w:rPr>
              <w:t>l</w:t>
            </w:r>
            <w:r w:rsidR="00B141F8" w:rsidRPr="000F6542">
              <w:rPr>
                <w:rFonts w:ascii="Arial" w:hAnsi="Arial" w:cs="Arial"/>
                <w:i/>
                <w:sz w:val="24"/>
                <w:szCs w:val="24"/>
              </w:rPr>
              <w:t>work</w:t>
            </w:r>
          </w:p>
        </w:tc>
        <w:tc>
          <w:tcPr>
            <w:tcW w:w="2268" w:type="dxa"/>
          </w:tcPr>
          <w:p w14:paraId="2F1EEA7A" w14:textId="77777777" w:rsidR="00B141F8" w:rsidRPr="000F6542" w:rsidRDefault="00B141F8" w:rsidP="000F6542">
            <w:pPr>
              <w:spacing w:line="360" w:lineRule="auto"/>
              <w:jc w:val="left"/>
              <w:rPr>
                <w:rFonts w:ascii="Arial" w:hAnsi="Arial" w:cs="Arial"/>
                <w:i/>
                <w:sz w:val="24"/>
                <w:szCs w:val="24"/>
              </w:rPr>
            </w:pPr>
            <w:r w:rsidRPr="000F6542">
              <w:rPr>
                <w:rFonts w:ascii="Arial" w:hAnsi="Arial" w:cs="Arial"/>
                <w:i/>
                <w:sz w:val="24"/>
                <w:szCs w:val="24"/>
              </w:rPr>
              <w:t>liwork</w:t>
            </w:r>
          </w:p>
        </w:tc>
      </w:tr>
      <w:tr w:rsidR="00B141F8" w:rsidRPr="000F6542" w14:paraId="44E17B57" w14:textId="77777777" w:rsidTr="006268A6">
        <w:trPr>
          <w:jc w:val="center"/>
        </w:trPr>
        <w:tc>
          <w:tcPr>
            <w:tcW w:w="1160" w:type="dxa"/>
          </w:tcPr>
          <w:p w14:paraId="7A09267F" w14:textId="77777777" w:rsidR="00B141F8" w:rsidRPr="000F6542" w:rsidRDefault="00B141F8" w:rsidP="000F6542">
            <w:pPr>
              <w:spacing w:line="360" w:lineRule="auto"/>
              <w:jc w:val="left"/>
              <w:rPr>
                <w:rFonts w:ascii="Arial" w:hAnsi="Arial" w:cs="Arial"/>
                <w:sz w:val="24"/>
                <w:szCs w:val="24"/>
              </w:rPr>
            </w:pPr>
            <w:r w:rsidRPr="000F6542">
              <w:rPr>
                <w:rFonts w:ascii="Arial" w:hAnsi="Arial" w:cs="Arial"/>
                <w:sz w:val="24"/>
                <w:szCs w:val="24"/>
              </w:rPr>
              <w:t>20000</w:t>
            </w:r>
          </w:p>
        </w:tc>
        <w:tc>
          <w:tcPr>
            <w:tcW w:w="2663" w:type="dxa"/>
          </w:tcPr>
          <w:p w14:paraId="4C16DDAE" w14:textId="77777777" w:rsidR="00B141F8" w:rsidRPr="000F6542" w:rsidRDefault="00B141F8" w:rsidP="000F6542">
            <w:pPr>
              <w:spacing w:line="360" w:lineRule="auto"/>
              <w:jc w:val="left"/>
              <w:rPr>
                <w:rFonts w:ascii="Arial" w:hAnsi="Arial" w:cs="Arial"/>
                <w:sz w:val="24"/>
                <w:szCs w:val="24"/>
              </w:rPr>
            </w:pPr>
            <w:r w:rsidRPr="000F6542">
              <w:rPr>
                <w:rFonts w:ascii="Arial" w:hAnsi="Arial" w:cs="Arial"/>
                <w:sz w:val="24"/>
                <w:szCs w:val="24"/>
              </w:rPr>
              <w:t>800,120,064</w:t>
            </w:r>
            <w:r w:rsidR="00796729" w:rsidRPr="000F6542">
              <w:rPr>
                <w:rFonts w:ascii="Arial" w:hAnsi="Arial" w:cs="Arial"/>
                <w:sz w:val="24"/>
                <w:szCs w:val="24"/>
              </w:rPr>
              <w:t xml:space="preserve"> </w:t>
            </w:r>
            <w:r w:rsidRPr="000F6542">
              <w:rPr>
                <w:rFonts w:ascii="Arial" w:hAnsi="Arial" w:cs="Arial"/>
                <w:sz w:val="24"/>
                <w:szCs w:val="24"/>
              </w:rPr>
              <w:t>(0.75G)</w:t>
            </w:r>
          </w:p>
        </w:tc>
        <w:tc>
          <w:tcPr>
            <w:tcW w:w="2268" w:type="dxa"/>
          </w:tcPr>
          <w:p w14:paraId="24434CAE" w14:textId="77777777" w:rsidR="00B141F8" w:rsidRPr="000F6542" w:rsidRDefault="00B141F8" w:rsidP="000F6542">
            <w:pPr>
              <w:spacing w:line="360" w:lineRule="auto"/>
              <w:jc w:val="left"/>
              <w:rPr>
                <w:rFonts w:ascii="Arial" w:hAnsi="Arial" w:cs="Arial"/>
                <w:sz w:val="24"/>
                <w:szCs w:val="24"/>
              </w:rPr>
            </w:pPr>
            <w:r w:rsidRPr="000F6542">
              <w:rPr>
                <w:rFonts w:ascii="Arial" w:hAnsi="Arial" w:cs="Arial"/>
                <w:sz w:val="24"/>
                <w:szCs w:val="24"/>
              </w:rPr>
              <w:t>100003</w:t>
            </w:r>
            <w:r w:rsidR="00796729" w:rsidRPr="000F6542">
              <w:rPr>
                <w:rFonts w:ascii="Arial" w:hAnsi="Arial" w:cs="Arial"/>
                <w:sz w:val="24"/>
                <w:szCs w:val="24"/>
              </w:rPr>
              <w:t xml:space="preserve"> </w:t>
            </w:r>
            <w:r w:rsidRPr="000F6542">
              <w:rPr>
                <w:rFonts w:ascii="Arial" w:hAnsi="Arial" w:cs="Arial"/>
                <w:sz w:val="24"/>
                <w:szCs w:val="24"/>
              </w:rPr>
              <w:t>(0.10M)</w:t>
            </w:r>
          </w:p>
        </w:tc>
      </w:tr>
      <w:tr w:rsidR="00B141F8" w:rsidRPr="000F6542" w14:paraId="3DBF78C9" w14:textId="77777777" w:rsidTr="006268A6">
        <w:trPr>
          <w:jc w:val="center"/>
        </w:trPr>
        <w:tc>
          <w:tcPr>
            <w:tcW w:w="1160" w:type="dxa"/>
          </w:tcPr>
          <w:p w14:paraId="19458110" w14:textId="77777777" w:rsidR="00B141F8" w:rsidRPr="000F6542" w:rsidRDefault="00B141F8" w:rsidP="000F6542">
            <w:pPr>
              <w:spacing w:line="360" w:lineRule="auto"/>
              <w:jc w:val="left"/>
              <w:rPr>
                <w:rFonts w:ascii="Arial" w:hAnsi="Arial" w:cs="Arial"/>
                <w:sz w:val="24"/>
                <w:szCs w:val="24"/>
              </w:rPr>
            </w:pPr>
            <w:r w:rsidRPr="000F6542">
              <w:rPr>
                <w:rFonts w:ascii="Arial" w:hAnsi="Arial" w:cs="Arial"/>
                <w:sz w:val="24"/>
                <w:szCs w:val="24"/>
              </w:rPr>
              <w:t>40000</w:t>
            </w:r>
          </w:p>
        </w:tc>
        <w:tc>
          <w:tcPr>
            <w:tcW w:w="2663" w:type="dxa"/>
          </w:tcPr>
          <w:p w14:paraId="1A750F18" w14:textId="77777777" w:rsidR="00B141F8" w:rsidRPr="000F6542" w:rsidRDefault="00B141F8" w:rsidP="000F6542">
            <w:pPr>
              <w:spacing w:line="360" w:lineRule="auto"/>
              <w:jc w:val="left"/>
              <w:rPr>
                <w:rFonts w:ascii="Arial" w:hAnsi="Arial" w:cs="Arial"/>
                <w:sz w:val="24"/>
                <w:szCs w:val="24"/>
              </w:rPr>
            </w:pPr>
            <w:r w:rsidRPr="000F6542">
              <w:rPr>
                <w:rFonts w:ascii="Arial" w:hAnsi="Arial" w:cs="Arial"/>
                <w:sz w:val="24"/>
                <w:szCs w:val="24"/>
              </w:rPr>
              <w:t>3,200,240,128</w:t>
            </w:r>
            <w:r w:rsidR="00796729" w:rsidRPr="000F6542">
              <w:rPr>
                <w:rFonts w:ascii="Arial" w:hAnsi="Arial" w:cs="Arial"/>
                <w:sz w:val="24"/>
                <w:szCs w:val="24"/>
              </w:rPr>
              <w:t xml:space="preserve"> </w:t>
            </w:r>
            <w:r w:rsidRPr="000F6542">
              <w:rPr>
                <w:rFonts w:ascii="Arial" w:hAnsi="Arial" w:cs="Arial"/>
                <w:sz w:val="24"/>
                <w:szCs w:val="24"/>
              </w:rPr>
              <w:t>(2.98G)</w:t>
            </w:r>
          </w:p>
        </w:tc>
        <w:tc>
          <w:tcPr>
            <w:tcW w:w="2268" w:type="dxa"/>
          </w:tcPr>
          <w:p w14:paraId="17D0BBC0" w14:textId="77777777" w:rsidR="00B141F8" w:rsidRPr="000F6542" w:rsidRDefault="00B141F8" w:rsidP="000F6542">
            <w:pPr>
              <w:spacing w:line="360" w:lineRule="auto"/>
              <w:jc w:val="left"/>
              <w:rPr>
                <w:rFonts w:ascii="Arial" w:hAnsi="Arial" w:cs="Arial"/>
                <w:sz w:val="24"/>
                <w:szCs w:val="24"/>
              </w:rPr>
            </w:pPr>
            <w:r w:rsidRPr="000F6542">
              <w:rPr>
                <w:rFonts w:ascii="Arial" w:hAnsi="Arial" w:cs="Arial"/>
                <w:sz w:val="24"/>
                <w:szCs w:val="24"/>
              </w:rPr>
              <w:t>200003</w:t>
            </w:r>
            <w:r w:rsidR="00796729" w:rsidRPr="000F6542">
              <w:rPr>
                <w:rFonts w:ascii="Arial" w:hAnsi="Arial" w:cs="Arial"/>
                <w:sz w:val="24"/>
                <w:szCs w:val="24"/>
              </w:rPr>
              <w:t xml:space="preserve"> </w:t>
            </w:r>
            <w:r w:rsidRPr="000F6542">
              <w:rPr>
                <w:rFonts w:ascii="Arial" w:hAnsi="Arial" w:cs="Arial"/>
                <w:sz w:val="24"/>
                <w:szCs w:val="24"/>
              </w:rPr>
              <w:t>(0.19M)</w:t>
            </w:r>
          </w:p>
        </w:tc>
      </w:tr>
      <w:tr w:rsidR="00B141F8" w:rsidRPr="000F6542" w14:paraId="59A76856" w14:textId="77777777" w:rsidTr="006268A6">
        <w:trPr>
          <w:jc w:val="center"/>
        </w:trPr>
        <w:tc>
          <w:tcPr>
            <w:tcW w:w="1160" w:type="dxa"/>
          </w:tcPr>
          <w:p w14:paraId="75898E28" w14:textId="77777777" w:rsidR="00B141F8" w:rsidRPr="000F6542" w:rsidRDefault="00B141F8" w:rsidP="000F6542">
            <w:pPr>
              <w:spacing w:line="360" w:lineRule="auto"/>
              <w:jc w:val="left"/>
              <w:rPr>
                <w:rFonts w:ascii="Arial" w:hAnsi="Arial" w:cs="Arial"/>
                <w:sz w:val="24"/>
                <w:szCs w:val="24"/>
              </w:rPr>
            </w:pPr>
            <w:r w:rsidRPr="000F6542">
              <w:rPr>
                <w:rFonts w:ascii="Arial" w:hAnsi="Arial" w:cs="Arial"/>
                <w:sz w:val="24"/>
                <w:szCs w:val="24"/>
              </w:rPr>
              <w:t>60000</w:t>
            </w:r>
          </w:p>
        </w:tc>
        <w:tc>
          <w:tcPr>
            <w:tcW w:w="2663" w:type="dxa"/>
          </w:tcPr>
          <w:p w14:paraId="391F9E40" w14:textId="77777777" w:rsidR="00B141F8" w:rsidRPr="000F6542" w:rsidRDefault="00B141F8" w:rsidP="000F6542">
            <w:pPr>
              <w:spacing w:line="360" w:lineRule="auto"/>
              <w:jc w:val="left"/>
              <w:rPr>
                <w:rFonts w:ascii="Arial" w:hAnsi="Arial" w:cs="Arial"/>
                <w:sz w:val="24"/>
                <w:szCs w:val="24"/>
              </w:rPr>
            </w:pPr>
            <w:r w:rsidRPr="000F6542">
              <w:rPr>
                <w:rFonts w:ascii="Arial" w:hAnsi="Arial" w:cs="Arial"/>
                <w:sz w:val="24"/>
                <w:szCs w:val="24"/>
              </w:rPr>
              <w:t>7,200,360,448</w:t>
            </w:r>
            <w:r w:rsidR="00796729" w:rsidRPr="000F6542">
              <w:rPr>
                <w:rFonts w:ascii="Arial" w:hAnsi="Arial" w:cs="Arial"/>
                <w:sz w:val="24"/>
                <w:szCs w:val="24"/>
              </w:rPr>
              <w:t xml:space="preserve"> </w:t>
            </w:r>
            <w:r w:rsidRPr="000F6542">
              <w:rPr>
                <w:rFonts w:ascii="Arial" w:hAnsi="Arial" w:cs="Arial"/>
                <w:sz w:val="24"/>
                <w:szCs w:val="24"/>
              </w:rPr>
              <w:t>(6.71G)</w:t>
            </w:r>
          </w:p>
        </w:tc>
        <w:tc>
          <w:tcPr>
            <w:tcW w:w="2268" w:type="dxa"/>
          </w:tcPr>
          <w:p w14:paraId="0D06D1B3" w14:textId="77777777" w:rsidR="00B141F8" w:rsidRPr="000F6542" w:rsidRDefault="00B141F8" w:rsidP="000F6542">
            <w:pPr>
              <w:spacing w:line="360" w:lineRule="auto"/>
              <w:jc w:val="left"/>
              <w:rPr>
                <w:rFonts w:ascii="Arial" w:hAnsi="Arial" w:cs="Arial"/>
                <w:sz w:val="24"/>
                <w:szCs w:val="24"/>
              </w:rPr>
            </w:pPr>
            <w:r w:rsidRPr="000F6542">
              <w:rPr>
                <w:rFonts w:ascii="Arial" w:hAnsi="Arial" w:cs="Arial"/>
                <w:sz w:val="24"/>
                <w:szCs w:val="24"/>
              </w:rPr>
              <w:t>300003</w:t>
            </w:r>
            <w:r w:rsidR="00796729" w:rsidRPr="000F6542">
              <w:rPr>
                <w:rFonts w:ascii="Arial" w:hAnsi="Arial" w:cs="Arial"/>
                <w:sz w:val="24"/>
                <w:szCs w:val="24"/>
              </w:rPr>
              <w:t xml:space="preserve"> </w:t>
            </w:r>
            <w:r w:rsidRPr="000F6542">
              <w:rPr>
                <w:rFonts w:ascii="Arial" w:hAnsi="Arial" w:cs="Arial"/>
                <w:sz w:val="24"/>
                <w:szCs w:val="24"/>
              </w:rPr>
              <w:t>(0.29M)</w:t>
            </w:r>
          </w:p>
        </w:tc>
      </w:tr>
      <w:tr w:rsidR="00B141F8" w:rsidRPr="000F6542" w14:paraId="1E852809" w14:textId="77777777" w:rsidTr="006268A6">
        <w:trPr>
          <w:jc w:val="center"/>
        </w:trPr>
        <w:tc>
          <w:tcPr>
            <w:tcW w:w="1160" w:type="dxa"/>
          </w:tcPr>
          <w:p w14:paraId="065AA0CF" w14:textId="77777777" w:rsidR="00B141F8" w:rsidRPr="000F6542" w:rsidRDefault="00B141F8" w:rsidP="000F6542">
            <w:pPr>
              <w:spacing w:line="360" w:lineRule="auto"/>
              <w:jc w:val="left"/>
              <w:rPr>
                <w:rFonts w:ascii="Arial" w:hAnsi="Arial" w:cs="Arial"/>
                <w:sz w:val="24"/>
                <w:szCs w:val="24"/>
              </w:rPr>
            </w:pPr>
            <w:r w:rsidRPr="000F6542">
              <w:rPr>
                <w:rFonts w:ascii="Arial" w:hAnsi="Arial" w:cs="Arial"/>
                <w:sz w:val="24"/>
                <w:szCs w:val="24"/>
              </w:rPr>
              <w:t>80000</w:t>
            </w:r>
          </w:p>
        </w:tc>
        <w:tc>
          <w:tcPr>
            <w:tcW w:w="2663" w:type="dxa"/>
          </w:tcPr>
          <w:p w14:paraId="5DD7D873" w14:textId="77777777" w:rsidR="00B141F8" w:rsidRPr="000F6542" w:rsidRDefault="00B141F8" w:rsidP="000F6542">
            <w:pPr>
              <w:spacing w:line="360" w:lineRule="auto"/>
              <w:jc w:val="left"/>
              <w:rPr>
                <w:rFonts w:ascii="Arial" w:hAnsi="Arial" w:cs="Arial"/>
                <w:sz w:val="24"/>
                <w:szCs w:val="24"/>
              </w:rPr>
            </w:pPr>
            <w:r w:rsidRPr="000F6542">
              <w:rPr>
                <w:rFonts w:ascii="Arial" w:hAnsi="Arial" w:cs="Arial"/>
                <w:sz w:val="24"/>
                <w:szCs w:val="24"/>
              </w:rPr>
              <w:t>12,800,480,256</w:t>
            </w:r>
            <w:r w:rsidR="00796729" w:rsidRPr="000F6542">
              <w:rPr>
                <w:rFonts w:ascii="Arial" w:hAnsi="Arial" w:cs="Arial"/>
                <w:sz w:val="24"/>
                <w:szCs w:val="24"/>
              </w:rPr>
              <w:t xml:space="preserve"> </w:t>
            </w:r>
            <w:r w:rsidRPr="000F6542">
              <w:rPr>
                <w:rFonts w:ascii="Arial" w:hAnsi="Arial" w:cs="Arial"/>
                <w:sz w:val="24"/>
                <w:szCs w:val="24"/>
              </w:rPr>
              <w:t>(11.92G)</w:t>
            </w:r>
          </w:p>
        </w:tc>
        <w:tc>
          <w:tcPr>
            <w:tcW w:w="2268" w:type="dxa"/>
          </w:tcPr>
          <w:p w14:paraId="3C9796E8" w14:textId="77777777" w:rsidR="00B141F8" w:rsidRPr="000F6542" w:rsidRDefault="00B141F8" w:rsidP="000F6542">
            <w:pPr>
              <w:spacing w:line="360" w:lineRule="auto"/>
              <w:jc w:val="left"/>
              <w:rPr>
                <w:rFonts w:ascii="Arial" w:hAnsi="Arial" w:cs="Arial"/>
                <w:sz w:val="24"/>
                <w:szCs w:val="24"/>
              </w:rPr>
            </w:pPr>
            <w:r w:rsidRPr="000F6542">
              <w:rPr>
                <w:rFonts w:ascii="Arial" w:hAnsi="Arial" w:cs="Arial"/>
                <w:sz w:val="24"/>
                <w:szCs w:val="24"/>
              </w:rPr>
              <w:t>400003</w:t>
            </w:r>
            <w:r w:rsidR="00796729" w:rsidRPr="000F6542">
              <w:rPr>
                <w:rFonts w:ascii="Arial" w:hAnsi="Arial" w:cs="Arial"/>
                <w:sz w:val="24"/>
                <w:szCs w:val="24"/>
              </w:rPr>
              <w:t xml:space="preserve"> </w:t>
            </w:r>
            <w:r w:rsidRPr="000F6542">
              <w:rPr>
                <w:rFonts w:ascii="Arial" w:hAnsi="Arial" w:cs="Arial"/>
                <w:sz w:val="24"/>
                <w:szCs w:val="24"/>
              </w:rPr>
              <w:t>(0.38M)</w:t>
            </w:r>
          </w:p>
        </w:tc>
      </w:tr>
      <w:tr w:rsidR="00B141F8" w:rsidRPr="000F6542" w14:paraId="329680AE" w14:textId="77777777" w:rsidTr="006268A6">
        <w:trPr>
          <w:jc w:val="center"/>
        </w:trPr>
        <w:tc>
          <w:tcPr>
            <w:tcW w:w="1160" w:type="dxa"/>
          </w:tcPr>
          <w:p w14:paraId="755DAE5E" w14:textId="77777777" w:rsidR="00B141F8" w:rsidRPr="000F6542" w:rsidRDefault="00B141F8" w:rsidP="000F6542">
            <w:pPr>
              <w:spacing w:line="360" w:lineRule="auto"/>
              <w:jc w:val="left"/>
              <w:rPr>
                <w:rFonts w:ascii="Arial" w:hAnsi="Arial" w:cs="Arial"/>
                <w:sz w:val="24"/>
                <w:szCs w:val="24"/>
              </w:rPr>
            </w:pPr>
            <w:r w:rsidRPr="000F6542">
              <w:rPr>
                <w:rFonts w:ascii="Arial" w:hAnsi="Arial" w:cs="Arial"/>
                <w:sz w:val="24"/>
                <w:szCs w:val="24"/>
              </w:rPr>
              <w:t>100000</w:t>
            </w:r>
          </w:p>
        </w:tc>
        <w:tc>
          <w:tcPr>
            <w:tcW w:w="2663" w:type="dxa"/>
          </w:tcPr>
          <w:p w14:paraId="25F748D5" w14:textId="77777777" w:rsidR="00B141F8" w:rsidRPr="000F6542" w:rsidRDefault="00B141F8" w:rsidP="000F6542">
            <w:pPr>
              <w:spacing w:line="360" w:lineRule="auto"/>
              <w:jc w:val="left"/>
              <w:rPr>
                <w:rFonts w:ascii="Arial" w:hAnsi="Arial" w:cs="Arial"/>
                <w:sz w:val="24"/>
                <w:szCs w:val="24"/>
              </w:rPr>
            </w:pPr>
            <w:r w:rsidRPr="000F6542">
              <w:rPr>
                <w:rFonts w:ascii="Arial" w:hAnsi="Arial" w:cs="Arial"/>
                <w:sz w:val="24"/>
                <w:szCs w:val="24"/>
              </w:rPr>
              <w:t>20,000,600,064</w:t>
            </w:r>
            <w:r w:rsidR="00796729" w:rsidRPr="000F6542">
              <w:rPr>
                <w:rFonts w:ascii="Arial" w:hAnsi="Arial" w:cs="Arial"/>
                <w:sz w:val="24"/>
                <w:szCs w:val="24"/>
              </w:rPr>
              <w:t xml:space="preserve"> </w:t>
            </w:r>
            <w:r w:rsidRPr="000F6542">
              <w:rPr>
                <w:rFonts w:ascii="Arial" w:hAnsi="Arial" w:cs="Arial"/>
                <w:sz w:val="24"/>
                <w:szCs w:val="24"/>
              </w:rPr>
              <w:t>(18.63G)</w:t>
            </w:r>
          </w:p>
        </w:tc>
        <w:tc>
          <w:tcPr>
            <w:tcW w:w="2268" w:type="dxa"/>
          </w:tcPr>
          <w:p w14:paraId="1AB1D073" w14:textId="77777777" w:rsidR="00B141F8" w:rsidRPr="000F6542" w:rsidRDefault="00B141F8" w:rsidP="000F6542">
            <w:pPr>
              <w:spacing w:line="360" w:lineRule="auto"/>
              <w:jc w:val="left"/>
              <w:rPr>
                <w:rFonts w:ascii="Arial" w:hAnsi="Arial" w:cs="Arial"/>
                <w:sz w:val="24"/>
                <w:szCs w:val="24"/>
              </w:rPr>
            </w:pPr>
            <w:r w:rsidRPr="000F6542">
              <w:rPr>
                <w:rFonts w:ascii="Arial" w:hAnsi="Arial" w:cs="Arial"/>
                <w:sz w:val="24"/>
                <w:szCs w:val="24"/>
              </w:rPr>
              <w:t>500003</w:t>
            </w:r>
            <w:r w:rsidR="00796729" w:rsidRPr="000F6542">
              <w:rPr>
                <w:rFonts w:ascii="Arial" w:hAnsi="Arial" w:cs="Arial"/>
                <w:sz w:val="24"/>
                <w:szCs w:val="24"/>
              </w:rPr>
              <w:t xml:space="preserve"> </w:t>
            </w:r>
            <w:r w:rsidRPr="000F6542">
              <w:rPr>
                <w:rFonts w:ascii="Arial" w:hAnsi="Arial" w:cs="Arial"/>
                <w:sz w:val="24"/>
                <w:szCs w:val="24"/>
              </w:rPr>
              <w:t>(0.48M)</w:t>
            </w:r>
          </w:p>
        </w:tc>
      </w:tr>
    </w:tbl>
    <w:p w14:paraId="52D34FD4" w14:textId="77777777" w:rsidR="00445A3C" w:rsidRPr="000F6542" w:rsidRDefault="00445A3C" w:rsidP="000F6542">
      <w:pPr>
        <w:spacing w:line="360" w:lineRule="auto"/>
        <w:jc w:val="left"/>
        <w:rPr>
          <w:rFonts w:ascii="Arial" w:hAnsi="Arial" w:cs="Arial"/>
          <w:sz w:val="24"/>
          <w:szCs w:val="24"/>
        </w:rPr>
      </w:pPr>
    </w:p>
    <w:p w14:paraId="0FAA4FD6" w14:textId="639A59B8" w:rsidR="009046A3" w:rsidRDefault="00024207" w:rsidP="000F6542">
      <w:pPr>
        <w:spacing w:line="360" w:lineRule="auto"/>
        <w:jc w:val="left"/>
        <w:rPr>
          <w:rFonts w:ascii="Arial" w:hAnsi="Arial" w:cs="Arial"/>
          <w:b/>
          <w:sz w:val="24"/>
          <w:szCs w:val="24"/>
        </w:rPr>
      </w:pPr>
      <w:r w:rsidRPr="000F6542">
        <w:rPr>
          <w:rFonts w:ascii="Arial" w:hAnsi="Arial" w:cs="Arial"/>
          <w:b/>
          <w:sz w:val="24"/>
          <w:szCs w:val="24"/>
        </w:rPr>
        <w:lastRenderedPageBreak/>
        <w:t xml:space="preserve">Table </w:t>
      </w:r>
      <w:r w:rsidR="00D37818" w:rsidRPr="000F6542">
        <w:rPr>
          <w:rFonts w:ascii="Arial" w:hAnsi="Arial" w:cs="Arial"/>
          <w:b/>
          <w:sz w:val="24"/>
          <w:szCs w:val="24"/>
        </w:rPr>
        <w:t>S</w:t>
      </w:r>
      <w:r w:rsidRPr="000F6542">
        <w:rPr>
          <w:rFonts w:ascii="Arial" w:hAnsi="Arial" w:cs="Arial"/>
          <w:b/>
          <w:sz w:val="24"/>
          <w:szCs w:val="24"/>
        </w:rPr>
        <w:t xml:space="preserve">3. </w:t>
      </w:r>
      <w:r w:rsidR="002E3D9F" w:rsidRPr="000F6542">
        <w:rPr>
          <w:rFonts w:ascii="Arial" w:hAnsi="Arial" w:cs="Arial"/>
          <w:b/>
          <w:sz w:val="24"/>
          <w:szCs w:val="24"/>
        </w:rPr>
        <w:t>Space</w:t>
      </w:r>
      <w:r w:rsidR="00540A46" w:rsidRPr="000F6542">
        <w:rPr>
          <w:rFonts w:ascii="Arial" w:hAnsi="Arial" w:cs="Arial"/>
          <w:b/>
          <w:sz w:val="24"/>
          <w:szCs w:val="24"/>
        </w:rPr>
        <w:t>s (in memory or disk)</w:t>
      </w:r>
      <w:r w:rsidR="002E3D9F" w:rsidRPr="000F6542">
        <w:rPr>
          <w:rFonts w:ascii="Arial" w:hAnsi="Arial" w:cs="Arial"/>
          <w:b/>
          <w:sz w:val="24"/>
          <w:szCs w:val="24"/>
        </w:rPr>
        <w:t xml:space="preserve"> </w:t>
      </w:r>
      <w:r w:rsidR="00540A46" w:rsidRPr="000F6542">
        <w:rPr>
          <w:rFonts w:ascii="Arial" w:hAnsi="Arial" w:cs="Arial"/>
          <w:b/>
          <w:sz w:val="24"/>
          <w:szCs w:val="24"/>
        </w:rPr>
        <w:t>needed for the</w:t>
      </w:r>
      <w:r w:rsidR="002E3D9F" w:rsidRPr="000F6542">
        <w:rPr>
          <w:rFonts w:ascii="Arial" w:hAnsi="Arial" w:cs="Arial"/>
          <w:b/>
          <w:sz w:val="24"/>
          <w:szCs w:val="24"/>
        </w:rPr>
        <w:t xml:space="preserve"> four arrays</w:t>
      </w:r>
    </w:p>
    <w:p w14:paraId="5C7F1F8C" w14:textId="77777777" w:rsidR="000F6542" w:rsidRPr="000F6542" w:rsidRDefault="000F6542" w:rsidP="000F6542">
      <w:pPr>
        <w:spacing w:line="360" w:lineRule="auto"/>
        <w:jc w:val="left"/>
        <w:rPr>
          <w:rFonts w:ascii="Arial" w:hAnsi="Arial" w:cs="Arial"/>
          <w:b/>
          <w:sz w:val="24"/>
          <w:szCs w:val="24"/>
        </w:rPr>
      </w:pPr>
    </w:p>
    <w:tbl>
      <w:tblPr>
        <w:tblStyle w:val="TableGrid"/>
        <w:tblW w:w="0" w:type="auto"/>
        <w:jc w:val="center"/>
        <w:tblInd w:w="-395" w:type="dxa"/>
        <w:tblLook w:val="04A0" w:firstRow="1" w:lastRow="0" w:firstColumn="1" w:lastColumn="0" w:noHBand="0" w:noVBand="1"/>
      </w:tblPr>
      <w:tblGrid>
        <w:gridCol w:w="1216"/>
        <w:gridCol w:w="1247"/>
        <w:gridCol w:w="1407"/>
        <w:gridCol w:w="1513"/>
        <w:gridCol w:w="1367"/>
      </w:tblGrid>
      <w:tr w:rsidR="00322B0C" w:rsidRPr="000F6542" w14:paraId="258DB28A" w14:textId="77777777" w:rsidTr="00322B0C">
        <w:trPr>
          <w:jc w:val="center"/>
        </w:trPr>
        <w:tc>
          <w:tcPr>
            <w:tcW w:w="1216" w:type="dxa"/>
          </w:tcPr>
          <w:p w14:paraId="13C573BA" w14:textId="1F8C8F1D" w:rsidR="006C587F" w:rsidRPr="000F6542" w:rsidRDefault="00D026FC" w:rsidP="000F6542">
            <w:pPr>
              <w:spacing w:line="360" w:lineRule="auto"/>
              <w:jc w:val="left"/>
              <w:rPr>
                <w:rFonts w:ascii="Arial" w:hAnsi="Arial" w:cs="Arial"/>
                <w:i/>
                <w:sz w:val="24"/>
                <w:szCs w:val="24"/>
              </w:rPr>
            </w:pPr>
            <w:r>
              <w:rPr>
                <w:rFonts w:ascii="Arial" w:hAnsi="Arial" w:cs="Arial"/>
                <w:i/>
                <w:sz w:val="24"/>
                <w:szCs w:val="24"/>
              </w:rPr>
              <w:t>N</w:t>
            </w:r>
          </w:p>
        </w:tc>
        <w:tc>
          <w:tcPr>
            <w:tcW w:w="1247" w:type="dxa"/>
          </w:tcPr>
          <w:p w14:paraId="18F555C7" w14:textId="77777777" w:rsidR="006C587F" w:rsidRPr="000F6542" w:rsidRDefault="00875737" w:rsidP="000F6542">
            <w:pPr>
              <w:spacing w:line="360" w:lineRule="auto"/>
              <w:jc w:val="left"/>
              <w:rPr>
                <w:rFonts w:ascii="Arial" w:hAnsi="Arial" w:cs="Arial"/>
                <w:sz w:val="24"/>
                <w:szCs w:val="24"/>
              </w:rPr>
            </w:pPr>
            <w:r w:rsidRPr="000F6542">
              <w:rPr>
                <w:rFonts w:ascii="Arial" w:hAnsi="Arial" w:cs="Arial"/>
                <w:i/>
                <w:sz w:val="24"/>
                <w:szCs w:val="24"/>
              </w:rPr>
              <w:t>a</w:t>
            </w:r>
            <w:r w:rsidR="00793603" w:rsidRPr="000F6542">
              <w:rPr>
                <w:rFonts w:ascii="Arial" w:hAnsi="Arial" w:cs="Arial"/>
                <w:sz w:val="24"/>
                <w:szCs w:val="24"/>
              </w:rPr>
              <w:t xml:space="preserve"> (GB)</w:t>
            </w:r>
          </w:p>
        </w:tc>
        <w:tc>
          <w:tcPr>
            <w:tcW w:w="1407" w:type="dxa"/>
          </w:tcPr>
          <w:p w14:paraId="16E87768" w14:textId="77777777" w:rsidR="006C587F" w:rsidRPr="000F6542" w:rsidRDefault="00875737" w:rsidP="000F6542">
            <w:pPr>
              <w:spacing w:line="360" w:lineRule="auto"/>
              <w:jc w:val="left"/>
              <w:rPr>
                <w:rFonts w:ascii="Arial" w:hAnsi="Arial" w:cs="Arial"/>
                <w:sz w:val="24"/>
                <w:szCs w:val="24"/>
              </w:rPr>
            </w:pPr>
            <w:r w:rsidRPr="000F6542">
              <w:rPr>
                <w:rFonts w:ascii="Arial" w:hAnsi="Arial" w:cs="Arial"/>
                <w:i/>
                <w:sz w:val="24"/>
                <w:szCs w:val="24"/>
              </w:rPr>
              <w:t>w</w:t>
            </w:r>
            <w:r w:rsidR="00793603" w:rsidRPr="000F6542">
              <w:rPr>
                <w:rFonts w:ascii="Arial" w:hAnsi="Arial" w:cs="Arial"/>
                <w:sz w:val="24"/>
                <w:szCs w:val="24"/>
              </w:rPr>
              <w:t xml:space="preserve"> (MB)</w:t>
            </w:r>
          </w:p>
        </w:tc>
        <w:tc>
          <w:tcPr>
            <w:tcW w:w="1513" w:type="dxa"/>
          </w:tcPr>
          <w:p w14:paraId="6F398886" w14:textId="77777777" w:rsidR="006C587F" w:rsidRPr="000F6542" w:rsidRDefault="00875737" w:rsidP="000F6542">
            <w:pPr>
              <w:spacing w:line="360" w:lineRule="auto"/>
              <w:jc w:val="left"/>
              <w:rPr>
                <w:rFonts w:ascii="Arial" w:hAnsi="Arial" w:cs="Arial"/>
                <w:sz w:val="24"/>
                <w:szCs w:val="24"/>
              </w:rPr>
            </w:pPr>
            <w:r w:rsidRPr="000F6542">
              <w:rPr>
                <w:rFonts w:ascii="Arial" w:hAnsi="Arial" w:cs="Arial"/>
                <w:i/>
                <w:sz w:val="24"/>
                <w:szCs w:val="24"/>
              </w:rPr>
              <w:t>w</w:t>
            </w:r>
            <w:r w:rsidR="006C587F" w:rsidRPr="000F6542">
              <w:rPr>
                <w:rFonts w:ascii="Arial" w:hAnsi="Arial" w:cs="Arial"/>
                <w:i/>
                <w:sz w:val="24"/>
                <w:szCs w:val="24"/>
              </w:rPr>
              <w:t>ork</w:t>
            </w:r>
            <w:r w:rsidR="00793603" w:rsidRPr="000F6542">
              <w:rPr>
                <w:rFonts w:ascii="Arial" w:hAnsi="Arial" w:cs="Arial"/>
                <w:sz w:val="24"/>
                <w:szCs w:val="24"/>
              </w:rPr>
              <w:t xml:space="preserve"> (GB)</w:t>
            </w:r>
          </w:p>
        </w:tc>
        <w:tc>
          <w:tcPr>
            <w:tcW w:w="1367" w:type="dxa"/>
          </w:tcPr>
          <w:p w14:paraId="0D378248" w14:textId="77777777" w:rsidR="006C587F" w:rsidRPr="000F6542" w:rsidRDefault="00875737" w:rsidP="000F6542">
            <w:pPr>
              <w:spacing w:line="360" w:lineRule="auto"/>
              <w:jc w:val="left"/>
              <w:rPr>
                <w:rFonts w:ascii="Arial" w:hAnsi="Arial" w:cs="Arial"/>
                <w:sz w:val="24"/>
                <w:szCs w:val="24"/>
              </w:rPr>
            </w:pPr>
            <w:r w:rsidRPr="000F6542">
              <w:rPr>
                <w:rFonts w:ascii="Arial" w:hAnsi="Arial" w:cs="Arial"/>
                <w:i/>
                <w:sz w:val="24"/>
                <w:szCs w:val="24"/>
              </w:rPr>
              <w:t>i</w:t>
            </w:r>
            <w:r w:rsidR="006C587F" w:rsidRPr="000F6542">
              <w:rPr>
                <w:rFonts w:ascii="Arial" w:hAnsi="Arial" w:cs="Arial"/>
                <w:i/>
                <w:sz w:val="24"/>
                <w:szCs w:val="24"/>
              </w:rPr>
              <w:t>work</w:t>
            </w:r>
            <w:r w:rsidR="00793603" w:rsidRPr="000F6542">
              <w:rPr>
                <w:rFonts w:ascii="Arial" w:hAnsi="Arial" w:cs="Arial"/>
                <w:sz w:val="24"/>
                <w:szCs w:val="24"/>
              </w:rPr>
              <w:t xml:space="preserve"> (MB)</w:t>
            </w:r>
          </w:p>
        </w:tc>
      </w:tr>
      <w:tr w:rsidR="00816366" w:rsidRPr="000F6542" w14:paraId="49848C90" w14:textId="77777777" w:rsidTr="00322B0C">
        <w:trPr>
          <w:jc w:val="center"/>
        </w:trPr>
        <w:tc>
          <w:tcPr>
            <w:tcW w:w="1216" w:type="dxa"/>
          </w:tcPr>
          <w:p w14:paraId="48071C51"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20000</w:t>
            </w:r>
          </w:p>
        </w:tc>
        <w:tc>
          <w:tcPr>
            <w:tcW w:w="1247" w:type="dxa"/>
          </w:tcPr>
          <w:p w14:paraId="53D63481"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1.49</w:t>
            </w:r>
          </w:p>
        </w:tc>
        <w:tc>
          <w:tcPr>
            <w:tcW w:w="1407" w:type="dxa"/>
          </w:tcPr>
          <w:p w14:paraId="5BA913FA"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0.08</w:t>
            </w:r>
          </w:p>
        </w:tc>
        <w:tc>
          <w:tcPr>
            <w:tcW w:w="1513" w:type="dxa"/>
          </w:tcPr>
          <w:p w14:paraId="007032DE"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2.98</w:t>
            </w:r>
          </w:p>
        </w:tc>
        <w:tc>
          <w:tcPr>
            <w:tcW w:w="1367" w:type="dxa"/>
          </w:tcPr>
          <w:p w14:paraId="6B5C2857"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0.76</w:t>
            </w:r>
          </w:p>
        </w:tc>
      </w:tr>
      <w:tr w:rsidR="00816366" w:rsidRPr="000F6542" w14:paraId="799F0D8D" w14:textId="77777777" w:rsidTr="00322B0C">
        <w:trPr>
          <w:jc w:val="center"/>
        </w:trPr>
        <w:tc>
          <w:tcPr>
            <w:tcW w:w="1216" w:type="dxa"/>
          </w:tcPr>
          <w:p w14:paraId="7D115889"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40000</w:t>
            </w:r>
          </w:p>
        </w:tc>
        <w:tc>
          <w:tcPr>
            <w:tcW w:w="1247" w:type="dxa"/>
          </w:tcPr>
          <w:p w14:paraId="1D7E7303"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5.96</w:t>
            </w:r>
          </w:p>
        </w:tc>
        <w:tc>
          <w:tcPr>
            <w:tcW w:w="1407" w:type="dxa"/>
          </w:tcPr>
          <w:p w14:paraId="170EFBA8"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0.15</w:t>
            </w:r>
          </w:p>
        </w:tc>
        <w:tc>
          <w:tcPr>
            <w:tcW w:w="1513" w:type="dxa"/>
          </w:tcPr>
          <w:p w14:paraId="34D90D09"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11.92</w:t>
            </w:r>
          </w:p>
        </w:tc>
        <w:tc>
          <w:tcPr>
            <w:tcW w:w="1367" w:type="dxa"/>
          </w:tcPr>
          <w:p w14:paraId="05D5E42C"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1.53</w:t>
            </w:r>
          </w:p>
        </w:tc>
      </w:tr>
      <w:tr w:rsidR="00816366" w:rsidRPr="000F6542" w14:paraId="547C6D39" w14:textId="77777777" w:rsidTr="00322B0C">
        <w:trPr>
          <w:jc w:val="center"/>
        </w:trPr>
        <w:tc>
          <w:tcPr>
            <w:tcW w:w="1216" w:type="dxa"/>
          </w:tcPr>
          <w:p w14:paraId="65D7C272"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60000</w:t>
            </w:r>
          </w:p>
        </w:tc>
        <w:tc>
          <w:tcPr>
            <w:tcW w:w="1247" w:type="dxa"/>
          </w:tcPr>
          <w:p w14:paraId="214B82BB"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13.41</w:t>
            </w:r>
          </w:p>
        </w:tc>
        <w:tc>
          <w:tcPr>
            <w:tcW w:w="1407" w:type="dxa"/>
          </w:tcPr>
          <w:p w14:paraId="68E30850"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0.23</w:t>
            </w:r>
          </w:p>
        </w:tc>
        <w:tc>
          <w:tcPr>
            <w:tcW w:w="1513" w:type="dxa"/>
          </w:tcPr>
          <w:p w14:paraId="68C2D0BB"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26.82</w:t>
            </w:r>
          </w:p>
        </w:tc>
        <w:tc>
          <w:tcPr>
            <w:tcW w:w="1367" w:type="dxa"/>
          </w:tcPr>
          <w:p w14:paraId="14CE96D0"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2.29</w:t>
            </w:r>
          </w:p>
        </w:tc>
      </w:tr>
      <w:tr w:rsidR="00816366" w:rsidRPr="000F6542" w14:paraId="1F445F96" w14:textId="77777777" w:rsidTr="00322B0C">
        <w:trPr>
          <w:jc w:val="center"/>
        </w:trPr>
        <w:tc>
          <w:tcPr>
            <w:tcW w:w="1216" w:type="dxa"/>
          </w:tcPr>
          <w:p w14:paraId="4476FE5F"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80000</w:t>
            </w:r>
          </w:p>
        </w:tc>
        <w:tc>
          <w:tcPr>
            <w:tcW w:w="1247" w:type="dxa"/>
          </w:tcPr>
          <w:p w14:paraId="2409541C"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23.84</w:t>
            </w:r>
          </w:p>
        </w:tc>
        <w:tc>
          <w:tcPr>
            <w:tcW w:w="1407" w:type="dxa"/>
          </w:tcPr>
          <w:p w14:paraId="14EC8899"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0.31</w:t>
            </w:r>
          </w:p>
        </w:tc>
        <w:tc>
          <w:tcPr>
            <w:tcW w:w="1513" w:type="dxa"/>
          </w:tcPr>
          <w:p w14:paraId="51410190"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47.69</w:t>
            </w:r>
          </w:p>
        </w:tc>
        <w:tc>
          <w:tcPr>
            <w:tcW w:w="1367" w:type="dxa"/>
          </w:tcPr>
          <w:p w14:paraId="45E5E30E"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3.05</w:t>
            </w:r>
          </w:p>
        </w:tc>
      </w:tr>
      <w:tr w:rsidR="00816366" w:rsidRPr="000F6542" w14:paraId="5A835B13" w14:textId="77777777" w:rsidTr="00322B0C">
        <w:trPr>
          <w:jc w:val="center"/>
        </w:trPr>
        <w:tc>
          <w:tcPr>
            <w:tcW w:w="1216" w:type="dxa"/>
          </w:tcPr>
          <w:p w14:paraId="1D13CC9E"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100000</w:t>
            </w:r>
          </w:p>
        </w:tc>
        <w:tc>
          <w:tcPr>
            <w:tcW w:w="1247" w:type="dxa"/>
          </w:tcPr>
          <w:p w14:paraId="1B9D9C0C"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37.25</w:t>
            </w:r>
          </w:p>
        </w:tc>
        <w:tc>
          <w:tcPr>
            <w:tcW w:w="1407" w:type="dxa"/>
          </w:tcPr>
          <w:p w14:paraId="08783940"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0.38</w:t>
            </w:r>
          </w:p>
        </w:tc>
        <w:tc>
          <w:tcPr>
            <w:tcW w:w="1513" w:type="dxa"/>
          </w:tcPr>
          <w:p w14:paraId="07390B45"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74.51</w:t>
            </w:r>
          </w:p>
        </w:tc>
        <w:tc>
          <w:tcPr>
            <w:tcW w:w="1367" w:type="dxa"/>
          </w:tcPr>
          <w:p w14:paraId="32720054" w14:textId="77777777" w:rsidR="00816366" w:rsidRPr="000F6542" w:rsidRDefault="00816366" w:rsidP="000F6542">
            <w:pPr>
              <w:spacing w:line="360" w:lineRule="auto"/>
              <w:jc w:val="left"/>
              <w:rPr>
                <w:rFonts w:ascii="Arial" w:hAnsi="Arial" w:cs="Arial"/>
                <w:sz w:val="24"/>
                <w:szCs w:val="24"/>
              </w:rPr>
            </w:pPr>
            <w:r w:rsidRPr="000F6542">
              <w:rPr>
                <w:rFonts w:ascii="Arial" w:hAnsi="Arial" w:cs="Arial"/>
                <w:sz w:val="24"/>
                <w:szCs w:val="24"/>
              </w:rPr>
              <w:t>3.81</w:t>
            </w:r>
          </w:p>
        </w:tc>
      </w:tr>
    </w:tbl>
    <w:p w14:paraId="39840E92" w14:textId="77777777" w:rsidR="00326D5F" w:rsidRPr="000F6542" w:rsidRDefault="00326D5F" w:rsidP="000F6542">
      <w:pPr>
        <w:spacing w:line="360" w:lineRule="auto"/>
        <w:jc w:val="left"/>
        <w:rPr>
          <w:rFonts w:ascii="Arial" w:hAnsi="Arial" w:cs="Arial"/>
          <w:b/>
          <w:sz w:val="24"/>
          <w:szCs w:val="24"/>
        </w:rPr>
      </w:pPr>
    </w:p>
    <w:p w14:paraId="1A2FB83B" w14:textId="77777777" w:rsidR="00326D5F" w:rsidRPr="000F6542" w:rsidRDefault="00326D5F" w:rsidP="000F6542">
      <w:pPr>
        <w:spacing w:line="360" w:lineRule="auto"/>
        <w:jc w:val="left"/>
        <w:rPr>
          <w:rFonts w:ascii="Arial" w:hAnsi="Arial" w:cs="Arial"/>
          <w:b/>
          <w:sz w:val="24"/>
          <w:szCs w:val="24"/>
        </w:rPr>
      </w:pPr>
    </w:p>
    <w:p w14:paraId="59D9474A" w14:textId="21F0F9EC" w:rsidR="008A0753" w:rsidRDefault="008A0753" w:rsidP="000F6542">
      <w:pPr>
        <w:spacing w:line="360" w:lineRule="auto"/>
        <w:jc w:val="left"/>
        <w:rPr>
          <w:rFonts w:ascii="Arial" w:hAnsi="Arial" w:cs="Arial"/>
          <w:b/>
          <w:sz w:val="24"/>
          <w:szCs w:val="24"/>
        </w:rPr>
      </w:pPr>
      <w:r w:rsidRPr="000F6542">
        <w:rPr>
          <w:rFonts w:ascii="Arial" w:hAnsi="Arial" w:cs="Arial"/>
          <w:b/>
          <w:sz w:val="24"/>
          <w:szCs w:val="24"/>
        </w:rPr>
        <w:t xml:space="preserve">Table </w:t>
      </w:r>
      <w:r w:rsidR="00D37818" w:rsidRPr="000F6542">
        <w:rPr>
          <w:rFonts w:ascii="Arial" w:hAnsi="Arial" w:cs="Arial"/>
          <w:b/>
          <w:sz w:val="24"/>
          <w:szCs w:val="24"/>
        </w:rPr>
        <w:t>S</w:t>
      </w:r>
      <w:r w:rsidR="00341557" w:rsidRPr="000F6542">
        <w:rPr>
          <w:rFonts w:ascii="Arial" w:hAnsi="Arial" w:cs="Arial"/>
          <w:b/>
          <w:sz w:val="24"/>
          <w:szCs w:val="24"/>
        </w:rPr>
        <w:t>4</w:t>
      </w:r>
      <w:r w:rsidRPr="000F6542">
        <w:rPr>
          <w:rFonts w:ascii="Arial" w:hAnsi="Arial" w:cs="Arial"/>
          <w:b/>
          <w:sz w:val="24"/>
          <w:szCs w:val="24"/>
        </w:rPr>
        <w:t xml:space="preserve">. </w:t>
      </w:r>
      <w:r w:rsidR="00970539" w:rsidRPr="000F6542">
        <w:rPr>
          <w:rFonts w:ascii="Arial" w:hAnsi="Arial" w:cs="Arial"/>
          <w:b/>
          <w:sz w:val="24"/>
          <w:szCs w:val="24"/>
        </w:rPr>
        <w:t>C</w:t>
      </w:r>
      <w:r w:rsidRPr="000F6542">
        <w:rPr>
          <w:rFonts w:ascii="Arial" w:hAnsi="Arial" w:cs="Arial"/>
          <w:b/>
          <w:sz w:val="24"/>
          <w:szCs w:val="24"/>
        </w:rPr>
        <w:t>onfiguration</w:t>
      </w:r>
      <w:r w:rsidR="00970539" w:rsidRPr="000F6542">
        <w:rPr>
          <w:rFonts w:ascii="Arial" w:hAnsi="Arial" w:cs="Arial"/>
          <w:b/>
          <w:sz w:val="24"/>
          <w:szCs w:val="24"/>
        </w:rPr>
        <w:t xml:space="preserve"> of the </w:t>
      </w:r>
      <w:r w:rsidR="00D026FC">
        <w:rPr>
          <w:rFonts w:ascii="Arial" w:hAnsi="Arial" w:cs="Arial"/>
          <w:b/>
          <w:sz w:val="24"/>
          <w:szCs w:val="24"/>
        </w:rPr>
        <w:t>desktop computer</w:t>
      </w:r>
      <w:r w:rsidR="00970539" w:rsidRPr="000F6542">
        <w:rPr>
          <w:rFonts w:ascii="Arial" w:hAnsi="Arial" w:cs="Arial"/>
          <w:b/>
          <w:sz w:val="24"/>
          <w:szCs w:val="24"/>
        </w:rPr>
        <w:t xml:space="preserve"> used to test the software </w:t>
      </w:r>
    </w:p>
    <w:p w14:paraId="3B47FEFE" w14:textId="77777777" w:rsidR="00781745" w:rsidRPr="000F6542" w:rsidRDefault="00781745" w:rsidP="000F6542">
      <w:pPr>
        <w:spacing w:line="360" w:lineRule="auto"/>
        <w:jc w:val="left"/>
        <w:rPr>
          <w:rFonts w:ascii="Arial" w:hAnsi="Arial" w:cs="Arial"/>
          <w:b/>
          <w:sz w:val="24"/>
          <w:szCs w:val="24"/>
        </w:rPr>
      </w:pPr>
    </w:p>
    <w:tbl>
      <w:tblPr>
        <w:tblStyle w:val="TableGrid"/>
        <w:tblW w:w="0" w:type="auto"/>
        <w:jc w:val="center"/>
        <w:tblLook w:val="04A0" w:firstRow="1" w:lastRow="0" w:firstColumn="1" w:lastColumn="0" w:noHBand="0" w:noVBand="1"/>
      </w:tblPr>
      <w:tblGrid>
        <w:gridCol w:w="2299"/>
        <w:gridCol w:w="4789"/>
      </w:tblGrid>
      <w:tr w:rsidR="008A0753" w:rsidRPr="000F6542" w14:paraId="477467CC" w14:textId="77777777" w:rsidTr="00A5397F">
        <w:trPr>
          <w:jc w:val="center"/>
        </w:trPr>
        <w:tc>
          <w:tcPr>
            <w:tcW w:w="2299" w:type="dxa"/>
          </w:tcPr>
          <w:p w14:paraId="7F90D33F" w14:textId="77777777" w:rsidR="008A0753" w:rsidRPr="000F6542" w:rsidRDefault="008A0753" w:rsidP="000F6542">
            <w:pPr>
              <w:spacing w:line="360" w:lineRule="auto"/>
              <w:jc w:val="left"/>
              <w:rPr>
                <w:rFonts w:ascii="Arial" w:hAnsi="Arial" w:cs="Arial"/>
                <w:sz w:val="24"/>
                <w:szCs w:val="24"/>
              </w:rPr>
            </w:pPr>
            <w:r w:rsidRPr="000F6542">
              <w:rPr>
                <w:rFonts w:ascii="Arial" w:hAnsi="Arial" w:cs="Arial"/>
                <w:sz w:val="24"/>
                <w:szCs w:val="24"/>
              </w:rPr>
              <w:t>Item</w:t>
            </w:r>
          </w:p>
        </w:tc>
        <w:tc>
          <w:tcPr>
            <w:tcW w:w="4789" w:type="dxa"/>
          </w:tcPr>
          <w:p w14:paraId="72051145" w14:textId="77777777" w:rsidR="008A0753" w:rsidRPr="000F6542" w:rsidRDefault="008A0753" w:rsidP="000F6542">
            <w:pPr>
              <w:spacing w:line="360" w:lineRule="auto"/>
              <w:jc w:val="left"/>
              <w:rPr>
                <w:rFonts w:ascii="Arial" w:hAnsi="Arial" w:cs="Arial"/>
                <w:sz w:val="24"/>
                <w:szCs w:val="24"/>
              </w:rPr>
            </w:pPr>
            <w:r w:rsidRPr="000F6542">
              <w:rPr>
                <w:rFonts w:ascii="Arial" w:hAnsi="Arial" w:cs="Arial"/>
                <w:sz w:val="24"/>
                <w:szCs w:val="24"/>
              </w:rPr>
              <w:t>Configu</w:t>
            </w:r>
            <w:r w:rsidR="00A5397F" w:rsidRPr="000F6542">
              <w:rPr>
                <w:rFonts w:ascii="Arial" w:hAnsi="Arial" w:cs="Arial"/>
                <w:sz w:val="24"/>
                <w:szCs w:val="24"/>
              </w:rPr>
              <w:t>r</w:t>
            </w:r>
            <w:r w:rsidRPr="000F6542">
              <w:rPr>
                <w:rFonts w:ascii="Arial" w:hAnsi="Arial" w:cs="Arial"/>
                <w:sz w:val="24"/>
                <w:szCs w:val="24"/>
              </w:rPr>
              <w:t>ation</w:t>
            </w:r>
          </w:p>
        </w:tc>
      </w:tr>
      <w:tr w:rsidR="008A0753" w:rsidRPr="000F6542" w14:paraId="0CA815CA" w14:textId="77777777" w:rsidTr="00A5397F">
        <w:trPr>
          <w:jc w:val="center"/>
        </w:trPr>
        <w:tc>
          <w:tcPr>
            <w:tcW w:w="2299" w:type="dxa"/>
          </w:tcPr>
          <w:p w14:paraId="57BECDF5" w14:textId="77777777" w:rsidR="008A0753" w:rsidRPr="000F6542" w:rsidRDefault="008A0753" w:rsidP="000F6542">
            <w:pPr>
              <w:spacing w:line="360" w:lineRule="auto"/>
              <w:jc w:val="left"/>
              <w:rPr>
                <w:rFonts w:ascii="Arial" w:hAnsi="Arial" w:cs="Arial"/>
                <w:sz w:val="24"/>
                <w:szCs w:val="24"/>
              </w:rPr>
            </w:pPr>
            <w:r w:rsidRPr="000F6542">
              <w:rPr>
                <w:rFonts w:ascii="Arial" w:hAnsi="Arial" w:cs="Arial"/>
                <w:sz w:val="24"/>
                <w:szCs w:val="24"/>
              </w:rPr>
              <w:t>CPU</w:t>
            </w:r>
          </w:p>
        </w:tc>
        <w:tc>
          <w:tcPr>
            <w:tcW w:w="4789" w:type="dxa"/>
          </w:tcPr>
          <w:p w14:paraId="4DF00978" w14:textId="356B5ECC" w:rsidR="008A0753" w:rsidRPr="000F6542" w:rsidRDefault="00F36C84" w:rsidP="000F6542">
            <w:pPr>
              <w:spacing w:line="360" w:lineRule="auto"/>
              <w:jc w:val="left"/>
              <w:rPr>
                <w:rFonts w:ascii="Arial" w:hAnsi="Arial" w:cs="Arial"/>
                <w:sz w:val="24"/>
                <w:szCs w:val="24"/>
              </w:rPr>
            </w:pPr>
            <w:r w:rsidRPr="000F6542">
              <w:rPr>
                <w:rFonts w:ascii="Arial" w:hAnsi="Arial" w:cs="Arial"/>
                <w:sz w:val="24"/>
                <w:szCs w:val="24"/>
              </w:rPr>
              <w:t>Intel Core i7-6700 CPU</w:t>
            </w:r>
            <w:r w:rsidR="000C52E2">
              <w:rPr>
                <w:rFonts w:ascii="Arial" w:hAnsi="Arial" w:cs="Arial"/>
                <w:sz w:val="24"/>
                <w:szCs w:val="24"/>
              </w:rPr>
              <w:t>. 4 cores</w:t>
            </w:r>
          </w:p>
        </w:tc>
      </w:tr>
      <w:tr w:rsidR="008A0753" w:rsidRPr="000F6542" w14:paraId="1B1E0B33" w14:textId="77777777" w:rsidTr="00A5397F">
        <w:trPr>
          <w:jc w:val="center"/>
        </w:trPr>
        <w:tc>
          <w:tcPr>
            <w:tcW w:w="2299" w:type="dxa"/>
          </w:tcPr>
          <w:p w14:paraId="2758AE04" w14:textId="77777777" w:rsidR="008A0753" w:rsidRPr="000F6542" w:rsidRDefault="008A0753" w:rsidP="000F6542">
            <w:pPr>
              <w:spacing w:line="360" w:lineRule="auto"/>
              <w:jc w:val="left"/>
              <w:rPr>
                <w:rFonts w:ascii="Arial" w:hAnsi="Arial" w:cs="Arial"/>
                <w:sz w:val="24"/>
                <w:szCs w:val="24"/>
              </w:rPr>
            </w:pPr>
            <w:r w:rsidRPr="000F6542">
              <w:rPr>
                <w:rFonts w:ascii="Arial" w:hAnsi="Arial" w:cs="Arial"/>
                <w:sz w:val="24"/>
                <w:szCs w:val="24"/>
              </w:rPr>
              <w:t>Memory</w:t>
            </w:r>
          </w:p>
        </w:tc>
        <w:tc>
          <w:tcPr>
            <w:tcW w:w="4789" w:type="dxa"/>
          </w:tcPr>
          <w:p w14:paraId="10189BCF" w14:textId="5E529092" w:rsidR="008A0753" w:rsidRPr="000F6542" w:rsidRDefault="00C66A50" w:rsidP="000F6542">
            <w:pPr>
              <w:spacing w:line="360" w:lineRule="auto"/>
              <w:jc w:val="left"/>
              <w:rPr>
                <w:rFonts w:ascii="Arial" w:hAnsi="Arial" w:cs="Arial"/>
                <w:sz w:val="24"/>
                <w:szCs w:val="24"/>
              </w:rPr>
            </w:pPr>
            <w:r w:rsidRPr="000F6542">
              <w:rPr>
                <w:rFonts w:ascii="Arial" w:hAnsi="Arial" w:cs="Arial"/>
                <w:sz w:val="24"/>
                <w:szCs w:val="24"/>
              </w:rPr>
              <w:t>24</w:t>
            </w:r>
            <w:r w:rsidR="00CB601F" w:rsidRPr="000F6542">
              <w:rPr>
                <w:rFonts w:ascii="Arial" w:hAnsi="Arial" w:cs="Arial"/>
                <w:sz w:val="24"/>
                <w:szCs w:val="24"/>
              </w:rPr>
              <w:t xml:space="preserve"> </w:t>
            </w:r>
            <w:r w:rsidR="008A0753" w:rsidRPr="000F6542">
              <w:rPr>
                <w:rFonts w:ascii="Arial" w:hAnsi="Arial" w:cs="Arial"/>
                <w:sz w:val="24"/>
                <w:szCs w:val="24"/>
              </w:rPr>
              <w:t>GB</w:t>
            </w:r>
          </w:p>
        </w:tc>
      </w:tr>
      <w:tr w:rsidR="008A0753" w:rsidRPr="000F6542" w14:paraId="5E5C4382" w14:textId="77777777" w:rsidTr="00A5397F">
        <w:trPr>
          <w:jc w:val="center"/>
        </w:trPr>
        <w:tc>
          <w:tcPr>
            <w:tcW w:w="2299" w:type="dxa"/>
          </w:tcPr>
          <w:p w14:paraId="6AA06370" w14:textId="77777777" w:rsidR="008A0753" w:rsidRPr="000F6542" w:rsidRDefault="008A0753" w:rsidP="000F6542">
            <w:pPr>
              <w:spacing w:line="360" w:lineRule="auto"/>
              <w:jc w:val="left"/>
              <w:rPr>
                <w:rFonts w:ascii="Arial" w:hAnsi="Arial" w:cs="Arial"/>
                <w:sz w:val="24"/>
                <w:szCs w:val="24"/>
              </w:rPr>
            </w:pPr>
            <w:r w:rsidRPr="000F6542">
              <w:rPr>
                <w:rFonts w:ascii="Arial" w:hAnsi="Arial" w:cs="Arial"/>
                <w:sz w:val="24"/>
                <w:szCs w:val="24"/>
              </w:rPr>
              <w:t>Disk</w:t>
            </w:r>
          </w:p>
        </w:tc>
        <w:tc>
          <w:tcPr>
            <w:tcW w:w="4789" w:type="dxa"/>
          </w:tcPr>
          <w:p w14:paraId="2613BD92" w14:textId="77777777" w:rsidR="008A0753" w:rsidRPr="000F6542" w:rsidRDefault="008A0753" w:rsidP="000F6542">
            <w:pPr>
              <w:spacing w:line="360" w:lineRule="auto"/>
              <w:jc w:val="left"/>
              <w:rPr>
                <w:rFonts w:ascii="Arial" w:hAnsi="Arial" w:cs="Arial"/>
                <w:sz w:val="24"/>
                <w:szCs w:val="24"/>
              </w:rPr>
            </w:pPr>
            <w:r w:rsidRPr="000F6542">
              <w:rPr>
                <w:rFonts w:ascii="Arial" w:hAnsi="Arial" w:cs="Arial"/>
                <w:sz w:val="24"/>
                <w:szCs w:val="24"/>
              </w:rPr>
              <w:t>Samsung SSD 850 EVO 250GB</w:t>
            </w:r>
          </w:p>
        </w:tc>
      </w:tr>
      <w:tr w:rsidR="008A0753" w:rsidRPr="000F6542" w14:paraId="29AE9F67" w14:textId="77777777" w:rsidTr="00A5397F">
        <w:trPr>
          <w:jc w:val="center"/>
        </w:trPr>
        <w:tc>
          <w:tcPr>
            <w:tcW w:w="2299" w:type="dxa"/>
          </w:tcPr>
          <w:p w14:paraId="1496B848" w14:textId="77777777" w:rsidR="008A0753" w:rsidRPr="000F6542" w:rsidRDefault="00A5397F" w:rsidP="000F6542">
            <w:pPr>
              <w:spacing w:line="360" w:lineRule="auto"/>
              <w:jc w:val="left"/>
              <w:rPr>
                <w:rFonts w:ascii="Arial" w:hAnsi="Arial" w:cs="Arial"/>
                <w:sz w:val="24"/>
                <w:szCs w:val="24"/>
              </w:rPr>
            </w:pPr>
            <w:r w:rsidRPr="000F6542">
              <w:rPr>
                <w:rFonts w:ascii="Arial" w:hAnsi="Arial" w:cs="Arial"/>
                <w:sz w:val="24"/>
                <w:szCs w:val="24"/>
              </w:rPr>
              <w:t>Operating System</w:t>
            </w:r>
          </w:p>
        </w:tc>
        <w:tc>
          <w:tcPr>
            <w:tcW w:w="4789" w:type="dxa"/>
          </w:tcPr>
          <w:p w14:paraId="672D8CD9" w14:textId="77777777" w:rsidR="008A0753" w:rsidRPr="000F6542" w:rsidRDefault="00A5397F" w:rsidP="000F6542">
            <w:pPr>
              <w:spacing w:line="360" w:lineRule="auto"/>
              <w:jc w:val="left"/>
              <w:rPr>
                <w:rFonts w:ascii="Arial" w:hAnsi="Arial" w:cs="Arial"/>
                <w:sz w:val="24"/>
                <w:szCs w:val="24"/>
              </w:rPr>
            </w:pPr>
            <w:r w:rsidRPr="000F6542">
              <w:rPr>
                <w:rFonts w:ascii="Arial" w:hAnsi="Arial" w:cs="Arial"/>
                <w:sz w:val="24"/>
                <w:szCs w:val="24"/>
              </w:rPr>
              <w:t>CentOS Linux release 7.3.1611</w:t>
            </w:r>
          </w:p>
          <w:p w14:paraId="752864C4" w14:textId="7B272ECD" w:rsidR="007D76E8" w:rsidRPr="000F6542" w:rsidRDefault="007D76E8" w:rsidP="000F6542">
            <w:pPr>
              <w:spacing w:line="360" w:lineRule="auto"/>
              <w:jc w:val="left"/>
              <w:rPr>
                <w:rFonts w:ascii="Arial" w:hAnsi="Arial" w:cs="Arial"/>
                <w:sz w:val="24"/>
                <w:szCs w:val="24"/>
              </w:rPr>
            </w:pPr>
            <w:r w:rsidRPr="000F6542">
              <w:rPr>
                <w:rFonts w:ascii="Arial" w:hAnsi="Arial" w:cs="Arial"/>
                <w:sz w:val="24"/>
                <w:szCs w:val="24"/>
              </w:rPr>
              <w:t>Windows 7</w:t>
            </w:r>
          </w:p>
        </w:tc>
      </w:tr>
    </w:tbl>
    <w:p w14:paraId="2B25F0FC" w14:textId="77777777" w:rsidR="008A0753" w:rsidRPr="000F6542" w:rsidRDefault="008A0753" w:rsidP="000F6542">
      <w:pPr>
        <w:spacing w:line="360" w:lineRule="auto"/>
        <w:jc w:val="left"/>
        <w:rPr>
          <w:rFonts w:ascii="Arial" w:hAnsi="Arial" w:cs="Arial"/>
          <w:sz w:val="24"/>
          <w:szCs w:val="24"/>
        </w:rPr>
      </w:pPr>
    </w:p>
    <w:p w14:paraId="1502CC4F" w14:textId="5E4B0114" w:rsidR="006163AF" w:rsidRPr="000F6542" w:rsidRDefault="006163AF" w:rsidP="000F6542">
      <w:pPr>
        <w:widowControl/>
        <w:spacing w:line="360" w:lineRule="auto"/>
        <w:jc w:val="left"/>
        <w:rPr>
          <w:rFonts w:ascii="Arial" w:hAnsi="Arial" w:cs="Arial"/>
          <w:b/>
          <w:sz w:val="24"/>
          <w:szCs w:val="24"/>
        </w:rPr>
      </w:pPr>
    </w:p>
    <w:p w14:paraId="5E5394FD" w14:textId="77777777" w:rsidR="00326D5F" w:rsidRPr="000F6542" w:rsidRDefault="00326D5F" w:rsidP="000F6542">
      <w:pPr>
        <w:widowControl/>
        <w:spacing w:line="360" w:lineRule="auto"/>
        <w:jc w:val="left"/>
        <w:rPr>
          <w:rFonts w:ascii="Arial" w:hAnsi="Arial" w:cs="Arial"/>
          <w:b/>
          <w:sz w:val="24"/>
          <w:szCs w:val="24"/>
        </w:rPr>
      </w:pPr>
      <w:r w:rsidRPr="000F6542">
        <w:rPr>
          <w:rFonts w:ascii="Arial" w:hAnsi="Arial" w:cs="Arial"/>
          <w:b/>
          <w:sz w:val="24"/>
          <w:szCs w:val="24"/>
        </w:rPr>
        <w:br w:type="page"/>
      </w:r>
    </w:p>
    <w:p w14:paraId="49A343AC" w14:textId="2CAC0549" w:rsidR="008C67EC" w:rsidRDefault="001768F7" w:rsidP="000F6542">
      <w:pPr>
        <w:spacing w:line="360" w:lineRule="auto"/>
        <w:jc w:val="left"/>
        <w:rPr>
          <w:rFonts w:ascii="Arial" w:hAnsi="Arial" w:cs="Arial"/>
          <w:b/>
          <w:sz w:val="24"/>
          <w:szCs w:val="24"/>
        </w:rPr>
      </w:pPr>
      <w:r w:rsidRPr="000F6542">
        <w:rPr>
          <w:rFonts w:ascii="Arial" w:hAnsi="Arial" w:cs="Arial"/>
          <w:b/>
          <w:sz w:val="24"/>
          <w:szCs w:val="24"/>
        </w:rPr>
        <w:lastRenderedPageBreak/>
        <w:t xml:space="preserve">Supplementary Figures  </w:t>
      </w:r>
    </w:p>
    <w:p w14:paraId="7BF628D1" w14:textId="77777777" w:rsidR="00781745" w:rsidRDefault="00781745" w:rsidP="000F6542">
      <w:pPr>
        <w:spacing w:line="360" w:lineRule="auto"/>
        <w:jc w:val="left"/>
        <w:rPr>
          <w:rFonts w:ascii="Arial" w:hAnsi="Arial" w:cs="Arial"/>
          <w:b/>
          <w:sz w:val="24"/>
          <w:szCs w:val="24"/>
        </w:rPr>
      </w:pPr>
    </w:p>
    <w:p w14:paraId="2D88E538" w14:textId="77777777" w:rsidR="00781745" w:rsidRPr="000F6542" w:rsidRDefault="00781745" w:rsidP="000F6542">
      <w:pPr>
        <w:spacing w:line="360" w:lineRule="auto"/>
        <w:jc w:val="left"/>
        <w:rPr>
          <w:rFonts w:ascii="Arial" w:hAnsi="Arial" w:cs="Arial"/>
          <w:b/>
          <w:sz w:val="24"/>
          <w:szCs w:val="24"/>
        </w:rPr>
      </w:pPr>
    </w:p>
    <w:p w14:paraId="77DFEEE9" w14:textId="77777777" w:rsidR="008C67EC" w:rsidRPr="000F6542" w:rsidRDefault="008C67EC" w:rsidP="000F6542">
      <w:pPr>
        <w:widowControl/>
        <w:spacing w:line="360" w:lineRule="auto"/>
        <w:jc w:val="left"/>
        <w:rPr>
          <w:rFonts w:ascii="Arial" w:hAnsi="Arial" w:cs="Arial"/>
          <w:sz w:val="24"/>
          <w:szCs w:val="24"/>
        </w:rPr>
      </w:pPr>
      <w:r w:rsidRPr="000F6542">
        <w:rPr>
          <w:rFonts w:ascii="Arial" w:hAnsi="Arial" w:cs="Arial"/>
          <w:noProof/>
          <w:sz w:val="24"/>
          <w:szCs w:val="24"/>
          <w:lang w:eastAsia="en-US"/>
        </w:rPr>
        <w:drawing>
          <wp:inline distT="0" distB="0" distL="0" distR="0" wp14:anchorId="4A4BE859" wp14:editId="1C4756F6">
            <wp:extent cx="5772150" cy="3241875"/>
            <wp:effectExtent l="0" t="0" r="0" b="9525"/>
            <wp:docPr id="1" name="Picture 1" descr="Macintosh HD:Users:quanlong:Dropbox (SH Corp):QuanOnlyDocs:Writing:Manuscripts:disk_SVD:manuscript:Figure_S1_ED_C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quanlong:Dropbox (SH Corp):QuanOnlyDocs:Writing:Manuscripts:disk_SVD:manuscript:Figure_S1_ED_CP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3241875"/>
                    </a:xfrm>
                    <a:prstGeom prst="rect">
                      <a:avLst/>
                    </a:prstGeom>
                    <a:noFill/>
                    <a:ln>
                      <a:noFill/>
                    </a:ln>
                  </pic:spPr>
                </pic:pic>
              </a:graphicData>
            </a:graphic>
          </wp:inline>
        </w:drawing>
      </w:r>
    </w:p>
    <w:p w14:paraId="1EA01791" w14:textId="77777777" w:rsidR="008F59CE" w:rsidRDefault="008F59CE" w:rsidP="000F6542">
      <w:pPr>
        <w:widowControl/>
        <w:spacing w:line="360" w:lineRule="auto"/>
        <w:jc w:val="left"/>
        <w:rPr>
          <w:rFonts w:ascii="Arial" w:hAnsi="Arial" w:cs="Arial"/>
          <w:b/>
          <w:sz w:val="24"/>
          <w:szCs w:val="24"/>
        </w:rPr>
      </w:pPr>
    </w:p>
    <w:p w14:paraId="3AC7A84D" w14:textId="4F951EA8" w:rsidR="006163AF" w:rsidRDefault="008C67EC" w:rsidP="000F6542">
      <w:pPr>
        <w:widowControl/>
        <w:spacing w:line="360" w:lineRule="auto"/>
        <w:jc w:val="left"/>
        <w:rPr>
          <w:rFonts w:ascii="Arial" w:hAnsi="Arial" w:cs="Arial"/>
          <w:sz w:val="24"/>
          <w:szCs w:val="24"/>
        </w:rPr>
      </w:pPr>
      <w:r w:rsidRPr="000F6542">
        <w:rPr>
          <w:rFonts w:ascii="Arial" w:hAnsi="Arial" w:cs="Arial"/>
          <w:b/>
          <w:sz w:val="24"/>
          <w:szCs w:val="24"/>
        </w:rPr>
        <w:t xml:space="preserve">Figure S1 | CPU usage of </w:t>
      </w:r>
      <w:r w:rsidR="001A6DB8" w:rsidRPr="000F6542">
        <w:rPr>
          <w:rFonts w:ascii="Arial" w:hAnsi="Arial" w:cs="Arial"/>
          <w:b/>
          <w:sz w:val="24"/>
          <w:szCs w:val="24"/>
        </w:rPr>
        <w:t xml:space="preserve">Eigen-decomposition of </w:t>
      </w:r>
      <w:r w:rsidR="00A81DAA">
        <w:rPr>
          <w:rFonts w:ascii="Arial" w:hAnsi="Arial" w:cs="Arial"/>
          <w:b/>
          <w:sz w:val="24"/>
          <w:szCs w:val="24"/>
        </w:rPr>
        <w:t>OC</w:t>
      </w:r>
      <w:r w:rsidRPr="000F6542">
        <w:rPr>
          <w:rFonts w:ascii="Arial" w:hAnsi="Arial" w:cs="Arial"/>
          <w:b/>
          <w:sz w:val="24"/>
          <w:szCs w:val="24"/>
        </w:rPr>
        <w:t>M</w:t>
      </w:r>
      <w:r w:rsidR="00A81DAA">
        <w:rPr>
          <w:rFonts w:ascii="Arial" w:hAnsi="Arial" w:cs="Arial"/>
          <w:b/>
          <w:sz w:val="24"/>
          <w:szCs w:val="24"/>
        </w:rPr>
        <w:t>A</w:t>
      </w:r>
      <w:r w:rsidRPr="000F6542">
        <w:rPr>
          <w:rFonts w:ascii="Arial" w:hAnsi="Arial" w:cs="Arial"/>
          <w:b/>
          <w:sz w:val="24"/>
          <w:szCs w:val="24"/>
        </w:rPr>
        <w:t xml:space="preserve"> </w:t>
      </w:r>
      <w:r w:rsidR="008B678F" w:rsidRPr="000F6542">
        <w:rPr>
          <w:rFonts w:ascii="Arial" w:hAnsi="Arial" w:cs="Arial"/>
          <w:b/>
          <w:sz w:val="24"/>
          <w:szCs w:val="24"/>
        </w:rPr>
        <w:t>using</w:t>
      </w:r>
      <w:r w:rsidRPr="000F6542">
        <w:rPr>
          <w:rFonts w:ascii="Arial" w:hAnsi="Arial" w:cs="Arial"/>
          <w:b/>
          <w:sz w:val="24"/>
          <w:szCs w:val="24"/>
        </w:rPr>
        <w:t xml:space="preserve"> memory- and disk-based </w:t>
      </w:r>
      <w:r w:rsidR="000D3093" w:rsidRPr="000F6542">
        <w:rPr>
          <w:rFonts w:ascii="Arial" w:hAnsi="Arial" w:cs="Arial"/>
          <w:b/>
          <w:sz w:val="24"/>
          <w:szCs w:val="24"/>
        </w:rPr>
        <w:t>methods</w:t>
      </w:r>
      <w:r w:rsidRPr="000F6542">
        <w:rPr>
          <w:rFonts w:ascii="Arial" w:hAnsi="Arial" w:cs="Arial"/>
          <w:sz w:val="24"/>
          <w:szCs w:val="24"/>
        </w:rPr>
        <w:t>.</w:t>
      </w:r>
      <w:r w:rsidR="008B678F" w:rsidRPr="000F6542">
        <w:rPr>
          <w:rFonts w:ascii="Arial" w:hAnsi="Arial" w:cs="Arial"/>
          <w:sz w:val="24"/>
          <w:szCs w:val="24"/>
        </w:rPr>
        <w:t xml:space="preserve"> X-axis is the time elapsed (minutes); y-axis is the CPU usage (%).</w:t>
      </w:r>
      <w:r w:rsidR="000D3093" w:rsidRPr="000F6542">
        <w:rPr>
          <w:rFonts w:ascii="Arial" w:hAnsi="Arial" w:cs="Arial"/>
          <w:sz w:val="24"/>
          <w:szCs w:val="24"/>
        </w:rPr>
        <w:t xml:space="preserve"> Sample size </w:t>
      </w:r>
      <w:r w:rsidR="000D3093" w:rsidRPr="000F6542">
        <w:rPr>
          <w:rFonts w:ascii="Arial" w:hAnsi="Arial" w:cs="Arial"/>
          <w:i/>
          <w:sz w:val="24"/>
          <w:szCs w:val="24"/>
        </w:rPr>
        <w:t>N</w:t>
      </w:r>
      <w:r w:rsidR="000D3093" w:rsidRPr="000F6542">
        <w:rPr>
          <w:rFonts w:ascii="Arial" w:hAnsi="Arial" w:cs="Arial"/>
          <w:sz w:val="24"/>
          <w:szCs w:val="24"/>
        </w:rPr>
        <w:t xml:space="preserve"> = 60,000.</w:t>
      </w:r>
      <w:r w:rsidR="00FC7B74">
        <w:rPr>
          <w:rFonts w:ascii="Arial" w:hAnsi="Arial" w:cs="Arial"/>
          <w:sz w:val="24"/>
          <w:szCs w:val="24"/>
        </w:rPr>
        <w:t xml:space="preserve"> The test is carried out based on the Windows computer. </w:t>
      </w:r>
      <w:r w:rsidR="008B678F" w:rsidRPr="000F6542">
        <w:rPr>
          <w:rFonts w:ascii="Arial" w:hAnsi="Arial" w:cs="Arial"/>
          <w:sz w:val="24"/>
          <w:szCs w:val="24"/>
        </w:rPr>
        <w:t xml:space="preserve"> </w:t>
      </w:r>
      <w:r w:rsidRPr="000F6542">
        <w:rPr>
          <w:rFonts w:ascii="Arial" w:hAnsi="Arial" w:cs="Arial"/>
          <w:sz w:val="24"/>
          <w:szCs w:val="24"/>
        </w:rPr>
        <w:t xml:space="preserve"> </w:t>
      </w:r>
    </w:p>
    <w:p w14:paraId="540E3C53" w14:textId="77777777" w:rsidR="00781745" w:rsidRDefault="00781745" w:rsidP="000F6542">
      <w:pPr>
        <w:widowControl/>
        <w:spacing w:line="360" w:lineRule="auto"/>
        <w:jc w:val="left"/>
        <w:rPr>
          <w:rFonts w:ascii="Arial" w:hAnsi="Arial" w:cs="Arial"/>
          <w:sz w:val="24"/>
          <w:szCs w:val="24"/>
        </w:rPr>
      </w:pPr>
    </w:p>
    <w:p w14:paraId="412D2521" w14:textId="77777777" w:rsidR="00781745" w:rsidRPr="000F6542" w:rsidRDefault="00781745" w:rsidP="000F6542">
      <w:pPr>
        <w:widowControl/>
        <w:spacing w:line="360" w:lineRule="auto"/>
        <w:jc w:val="left"/>
        <w:rPr>
          <w:rFonts w:ascii="Arial" w:hAnsi="Arial" w:cs="Arial"/>
          <w:sz w:val="24"/>
          <w:szCs w:val="24"/>
        </w:rPr>
      </w:pPr>
    </w:p>
    <w:p w14:paraId="18905E1A" w14:textId="2B00C599" w:rsidR="006163AF" w:rsidRPr="000F6542" w:rsidRDefault="006163AF" w:rsidP="000F6542">
      <w:pPr>
        <w:widowControl/>
        <w:spacing w:line="360" w:lineRule="auto"/>
        <w:jc w:val="left"/>
        <w:rPr>
          <w:rFonts w:ascii="Arial" w:hAnsi="Arial" w:cs="Arial"/>
          <w:sz w:val="24"/>
          <w:szCs w:val="24"/>
        </w:rPr>
      </w:pPr>
      <w:r w:rsidRPr="000F6542">
        <w:rPr>
          <w:rFonts w:ascii="Arial" w:hAnsi="Arial" w:cs="Arial"/>
          <w:noProof/>
          <w:sz w:val="24"/>
          <w:szCs w:val="24"/>
          <w:lang w:eastAsia="en-US"/>
        </w:rPr>
        <w:lastRenderedPageBreak/>
        <w:drawing>
          <wp:inline distT="0" distB="0" distL="0" distR="0" wp14:anchorId="6EA8CEB9" wp14:editId="50C18464">
            <wp:extent cx="5774055" cy="3310255"/>
            <wp:effectExtent l="0" t="0" r="0" b="0"/>
            <wp:docPr id="2" name="Picture 2" descr="Macintosh HD:Users:quanlong:Dropbox (SH Corp):QuanOnlyDocs:Writing:Manuscripts:disk_SVD:manuscript:Figure_S2_SVD_C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quanlong:Dropbox (SH Corp):QuanOnlyDocs:Writing:Manuscripts:disk_SVD:manuscript:Figure_S2_SVD_CP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4055" cy="3310255"/>
                    </a:xfrm>
                    <a:prstGeom prst="rect">
                      <a:avLst/>
                    </a:prstGeom>
                    <a:noFill/>
                    <a:ln>
                      <a:noFill/>
                    </a:ln>
                  </pic:spPr>
                </pic:pic>
              </a:graphicData>
            </a:graphic>
          </wp:inline>
        </w:drawing>
      </w:r>
    </w:p>
    <w:p w14:paraId="7576D3E6" w14:textId="77777777" w:rsidR="006163AF" w:rsidRPr="000F6542" w:rsidRDefault="006163AF" w:rsidP="000F6542">
      <w:pPr>
        <w:widowControl/>
        <w:spacing w:line="360" w:lineRule="auto"/>
        <w:jc w:val="left"/>
        <w:rPr>
          <w:rFonts w:ascii="Arial" w:hAnsi="Arial" w:cs="Arial"/>
          <w:sz w:val="24"/>
          <w:szCs w:val="24"/>
        </w:rPr>
      </w:pPr>
    </w:p>
    <w:p w14:paraId="1C29AE8B" w14:textId="4D4F6D97" w:rsidR="001768F7" w:rsidRPr="000F6542" w:rsidRDefault="006163AF" w:rsidP="000F6542">
      <w:pPr>
        <w:widowControl/>
        <w:spacing w:line="360" w:lineRule="auto"/>
        <w:jc w:val="left"/>
        <w:rPr>
          <w:rFonts w:ascii="Arial" w:hAnsi="Arial" w:cs="Arial"/>
          <w:sz w:val="24"/>
          <w:szCs w:val="24"/>
        </w:rPr>
      </w:pPr>
      <w:r w:rsidRPr="000F6542">
        <w:rPr>
          <w:rFonts w:ascii="Arial" w:hAnsi="Arial" w:cs="Arial"/>
          <w:b/>
          <w:sz w:val="24"/>
          <w:szCs w:val="24"/>
        </w:rPr>
        <w:t>Figure S</w:t>
      </w:r>
      <w:r w:rsidR="00655EDD">
        <w:rPr>
          <w:rFonts w:ascii="Arial" w:hAnsi="Arial" w:cs="Arial"/>
          <w:b/>
          <w:sz w:val="24"/>
          <w:szCs w:val="24"/>
        </w:rPr>
        <w:t>2</w:t>
      </w:r>
      <w:r w:rsidRPr="000F6542">
        <w:rPr>
          <w:rFonts w:ascii="Arial" w:hAnsi="Arial" w:cs="Arial"/>
          <w:b/>
          <w:sz w:val="24"/>
          <w:szCs w:val="24"/>
        </w:rPr>
        <w:t xml:space="preserve"> | CPU usage of Sin</w:t>
      </w:r>
      <w:r w:rsidR="00A81DAA">
        <w:rPr>
          <w:rFonts w:ascii="Arial" w:hAnsi="Arial" w:cs="Arial"/>
          <w:b/>
          <w:sz w:val="24"/>
          <w:szCs w:val="24"/>
        </w:rPr>
        <w:t>gular Value Decomposition of OC</w:t>
      </w:r>
      <w:r w:rsidRPr="000F6542">
        <w:rPr>
          <w:rFonts w:ascii="Arial" w:hAnsi="Arial" w:cs="Arial"/>
          <w:b/>
          <w:sz w:val="24"/>
          <w:szCs w:val="24"/>
        </w:rPr>
        <w:t>M</w:t>
      </w:r>
      <w:r w:rsidR="00A81DAA">
        <w:rPr>
          <w:rFonts w:ascii="Arial" w:hAnsi="Arial" w:cs="Arial"/>
          <w:b/>
          <w:sz w:val="24"/>
          <w:szCs w:val="24"/>
        </w:rPr>
        <w:t>A</w:t>
      </w:r>
      <w:r w:rsidRPr="000F6542">
        <w:rPr>
          <w:rFonts w:ascii="Arial" w:hAnsi="Arial" w:cs="Arial"/>
          <w:b/>
          <w:sz w:val="24"/>
          <w:szCs w:val="24"/>
        </w:rPr>
        <w:t xml:space="preserve"> using memory- and disk-based </w:t>
      </w:r>
      <w:r w:rsidR="002A1328" w:rsidRPr="000F6542">
        <w:rPr>
          <w:rFonts w:ascii="Arial" w:hAnsi="Arial" w:cs="Arial"/>
          <w:b/>
          <w:sz w:val="24"/>
          <w:szCs w:val="24"/>
        </w:rPr>
        <w:t>methods</w:t>
      </w:r>
      <w:r w:rsidRPr="000F6542">
        <w:rPr>
          <w:rFonts w:ascii="Arial" w:hAnsi="Arial" w:cs="Arial"/>
          <w:sz w:val="24"/>
          <w:szCs w:val="24"/>
        </w:rPr>
        <w:t xml:space="preserve">. X-axis is the time elapsed (minutes); y-axis is the CPU usage (%). </w:t>
      </w:r>
      <w:r w:rsidR="002A1328" w:rsidRPr="000F6542">
        <w:rPr>
          <w:rFonts w:ascii="Arial" w:hAnsi="Arial" w:cs="Arial"/>
          <w:sz w:val="24"/>
          <w:szCs w:val="24"/>
        </w:rPr>
        <w:t xml:space="preserve">Number of markers </w:t>
      </w:r>
      <w:r w:rsidR="002A1328" w:rsidRPr="000F6542">
        <w:rPr>
          <w:rFonts w:ascii="Arial" w:hAnsi="Arial" w:cs="Arial"/>
          <w:i/>
          <w:sz w:val="24"/>
          <w:szCs w:val="24"/>
        </w:rPr>
        <w:t>M</w:t>
      </w:r>
      <w:r w:rsidR="002A1328" w:rsidRPr="000F6542">
        <w:rPr>
          <w:rFonts w:ascii="Arial" w:hAnsi="Arial" w:cs="Arial"/>
          <w:sz w:val="24"/>
          <w:szCs w:val="24"/>
        </w:rPr>
        <w:t xml:space="preserve"> = 6,000.</w:t>
      </w:r>
      <w:r w:rsidRPr="000F6542">
        <w:rPr>
          <w:rFonts w:ascii="Arial" w:hAnsi="Arial" w:cs="Arial"/>
          <w:sz w:val="24"/>
          <w:szCs w:val="24"/>
        </w:rPr>
        <w:t xml:space="preserve"> </w:t>
      </w:r>
      <w:r w:rsidR="00FC7B74">
        <w:rPr>
          <w:rFonts w:ascii="Arial" w:hAnsi="Arial" w:cs="Arial"/>
          <w:sz w:val="24"/>
          <w:szCs w:val="24"/>
        </w:rPr>
        <w:t xml:space="preserve">The test is carried out based on the Windows computer. </w:t>
      </w:r>
      <w:r w:rsidR="00FC7B74" w:rsidRPr="000F6542">
        <w:rPr>
          <w:rFonts w:ascii="Arial" w:hAnsi="Arial" w:cs="Arial"/>
          <w:sz w:val="24"/>
          <w:szCs w:val="24"/>
        </w:rPr>
        <w:t xml:space="preserve">  </w:t>
      </w:r>
      <w:r w:rsidR="001768F7" w:rsidRPr="000F6542">
        <w:rPr>
          <w:rFonts w:ascii="Arial" w:hAnsi="Arial" w:cs="Arial"/>
          <w:sz w:val="24"/>
          <w:szCs w:val="24"/>
        </w:rPr>
        <w:br w:type="page"/>
      </w:r>
    </w:p>
    <w:p w14:paraId="75A81C3A" w14:textId="77777777" w:rsidR="00F64D59" w:rsidRPr="000F6542" w:rsidRDefault="00F64D59" w:rsidP="000F6542">
      <w:pPr>
        <w:spacing w:line="360" w:lineRule="auto"/>
        <w:jc w:val="left"/>
        <w:rPr>
          <w:rFonts w:ascii="Arial" w:hAnsi="Arial" w:cs="Arial"/>
          <w:sz w:val="24"/>
          <w:szCs w:val="24"/>
        </w:rPr>
      </w:pPr>
    </w:p>
    <w:p w14:paraId="0619D6C7" w14:textId="77777777" w:rsidR="00F64D59" w:rsidRPr="000F6542" w:rsidRDefault="00F64D59" w:rsidP="000F6542">
      <w:pPr>
        <w:spacing w:line="360" w:lineRule="auto"/>
        <w:jc w:val="left"/>
        <w:rPr>
          <w:rFonts w:ascii="Arial" w:hAnsi="Arial" w:cs="Arial"/>
          <w:sz w:val="24"/>
          <w:szCs w:val="24"/>
        </w:rPr>
      </w:pPr>
      <w:r w:rsidRPr="000F6542">
        <w:rPr>
          <w:rFonts w:ascii="Arial" w:hAnsi="Arial" w:cs="Arial"/>
          <w:sz w:val="24"/>
          <w:szCs w:val="24"/>
        </w:rPr>
        <w:t xml:space="preserve">[1]  https://en.wikipedia.org/wiki/Mmap </w:t>
      </w:r>
    </w:p>
    <w:p w14:paraId="28514053" w14:textId="77777777" w:rsidR="00F64D59" w:rsidRPr="000F6542" w:rsidRDefault="00F64D59" w:rsidP="000F6542">
      <w:pPr>
        <w:spacing w:line="360" w:lineRule="auto"/>
        <w:jc w:val="left"/>
        <w:rPr>
          <w:rFonts w:ascii="Arial" w:hAnsi="Arial" w:cs="Arial"/>
          <w:sz w:val="24"/>
          <w:szCs w:val="24"/>
        </w:rPr>
      </w:pPr>
      <w:r w:rsidRPr="000F6542">
        <w:rPr>
          <w:rFonts w:ascii="Arial" w:hAnsi="Arial" w:cs="Arial"/>
          <w:sz w:val="24"/>
          <w:szCs w:val="24"/>
        </w:rPr>
        <w:t>[2]  https://software.intel.com/en-us/mkl</w:t>
      </w:r>
    </w:p>
    <w:p w14:paraId="501D7430" w14:textId="77777777" w:rsidR="00F64D59" w:rsidRPr="000F6542" w:rsidRDefault="00F64D59" w:rsidP="000F6542">
      <w:pPr>
        <w:spacing w:line="360" w:lineRule="auto"/>
        <w:jc w:val="left"/>
        <w:rPr>
          <w:rFonts w:ascii="Arial" w:hAnsi="Arial" w:cs="Arial"/>
          <w:sz w:val="24"/>
          <w:szCs w:val="24"/>
        </w:rPr>
      </w:pPr>
      <w:r w:rsidRPr="000F6542">
        <w:rPr>
          <w:rFonts w:ascii="Arial" w:hAnsi="Arial" w:cs="Arial"/>
          <w:sz w:val="24"/>
          <w:szCs w:val="24"/>
        </w:rPr>
        <w:t>[3]  https://software.intel.com/en-us/mkl-developer-reference-fortran-syevd</w:t>
      </w:r>
    </w:p>
    <w:p w14:paraId="14FF2C95" w14:textId="77777777" w:rsidR="00F64D59" w:rsidRPr="000F6542" w:rsidRDefault="00F64D59" w:rsidP="000F6542">
      <w:pPr>
        <w:spacing w:line="360" w:lineRule="auto"/>
        <w:jc w:val="left"/>
        <w:rPr>
          <w:rFonts w:ascii="Arial" w:hAnsi="Arial" w:cs="Arial"/>
          <w:sz w:val="24"/>
          <w:szCs w:val="24"/>
        </w:rPr>
      </w:pPr>
      <w:r w:rsidRPr="000F6542">
        <w:rPr>
          <w:rFonts w:ascii="Arial" w:hAnsi="Arial" w:cs="Arial"/>
          <w:sz w:val="24"/>
          <w:szCs w:val="24"/>
        </w:rPr>
        <w:t>[4]  https://software.intel.com/en-us/mkl-developer-reference-fortran-gesdd</w:t>
      </w:r>
    </w:p>
    <w:p w14:paraId="1D1AE1B1" w14:textId="2307D724" w:rsidR="00C405BC" w:rsidRPr="000F6542" w:rsidRDefault="00C405BC" w:rsidP="000F6542">
      <w:pPr>
        <w:spacing w:line="360" w:lineRule="auto"/>
        <w:jc w:val="left"/>
        <w:rPr>
          <w:rFonts w:ascii="Arial" w:hAnsi="Arial" w:cs="Arial"/>
          <w:sz w:val="24"/>
          <w:szCs w:val="24"/>
        </w:rPr>
      </w:pPr>
    </w:p>
    <w:sectPr w:rsidR="00C405BC" w:rsidRPr="000F6542" w:rsidSect="00F01679">
      <w:footerReference w:type="even" r:id="rId10"/>
      <w:footerReference w:type="default" r:id="rId11"/>
      <w:pgSz w:w="11906" w:h="16838"/>
      <w:pgMar w:top="1440" w:right="1376" w:bottom="1440" w:left="108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10A5E" w14:textId="77777777" w:rsidR="00DE6697" w:rsidRDefault="00DE6697" w:rsidP="002F70E7">
      <w:r>
        <w:separator/>
      </w:r>
    </w:p>
  </w:endnote>
  <w:endnote w:type="continuationSeparator" w:id="0">
    <w:p w14:paraId="5E3C4CE2" w14:textId="77777777" w:rsidR="00DE6697" w:rsidRDefault="00DE6697" w:rsidP="002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22F75" w14:textId="77777777" w:rsidR="00DE6697" w:rsidRDefault="00DE6697" w:rsidP="002B4D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24872" w14:textId="77777777" w:rsidR="00DE6697" w:rsidRDefault="00DE6697" w:rsidP="002F70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7D4B" w14:textId="77777777" w:rsidR="00DE6697" w:rsidRDefault="00DE6697" w:rsidP="002B4D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233">
      <w:rPr>
        <w:rStyle w:val="PageNumber"/>
        <w:noProof/>
      </w:rPr>
      <w:t>8</w:t>
    </w:r>
    <w:r>
      <w:rPr>
        <w:rStyle w:val="PageNumber"/>
      </w:rPr>
      <w:fldChar w:fldCharType="end"/>
    </w:r>
  </w:p>
  <w:p w14:paraId="3A402656" w14:textId="77777777" w:rsidR="00DE6697" w:rsidRDefault="00DE6697" w:rsidP="002F70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6FDFC" w14:textId="77777777" w:rsidR="00DE6697" w:rsidRDefault="00DE6697" w:rsidP="002F70E7">
      <w:r>
        <w:separator/>
      </w:r>
    </w:p>
  </w:footnote>
  <w:footnote w:type="continuationSeparator" w:id="0">
    <w:p w14:paraId="67BF847D" w14:textId="77777777" w:rsidR="00DE6697" w:rsidRDefault="00DE6697" w:rsidP="002F70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90E"/>
    <w:multiLevelType w:val="hybridMultilevel"/>
    <w:tmpl w:val="E80CCD0E"/>
    <w:lvl w:ilvl="0" w:tplc="06AC3B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805843"/>
    <w:multiLevelType w:val="hybridMultilevel"/>
    <w:tmpl w:val="4378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B6242"/>
    <w:multiLevelType w:val="hybridMultilevel"/>
    <w:tmpl w:val="E0C2F28A"/>
    <w:lvl w:ilvl="0" w:tplc="CC44ED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8C74BB"/>
    <w:multiLevelType w:val="hybridMultilevel"/>
    <w:tmpl w:val="E80CCD0E"/>
    <w:lvl w:ilvl="0" w:tplc="06AC3B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8C612E"/>
    <w:multiLevelType w:val="hybridMultilevel"/>
    <w:tmpl w:val="F5B4A288"/>
    <w:lvl w:ilvl="0" w:tplc="C8F4C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5E"/>
    <w:rsid w:val="00002287"/>
    <w:rsid w:val="000102AA"/>
    <w:rsid w:val="0001071A"/>
    <w:rsid w:val="00013D62"/>
    <w:rsid w:val="00014B52"/>
    <w:rsid w:val="00020680"/>
    <w:rsid w:val="00020772"/>
    <w:rsid w:val="000218A5"/>
    <w:rsid w:val="00021915"/>
    <w:rsid w:val="00023C18"/>
    <w:rsid w:val="00024207"/>
    <w:rsid w:val="00024CD0"/>
    <w:rsid w:val="00030023"/>
    <w:rsid w:val="000310A8"/>
    <w:rsid w:val="00033288"/>
    <w:rsid w:val="00042CCD"/>
    <w:rsid w:val="00042D2A"/>
    <w:rsid w:val="0004659D"/>
    <w:rsid w:val="00046D74"/>
    <w:rsid w:val="00054318"/>
    <w:rsid w:val="000616DC"/>
    <w:rsid w:val="00061DC9"/>
    <w:rsid w:val="00066F48"/>
    <w:rsid w:val="0007307B"/>
    <w:rsid w:val="000A7D45"/>
    <w:rsid w:val="000B2E28"/>
    <w:rsid w:val="000B721E"/>
    <w:rsid w:val="000C52E2"/>
    <w:rsid w:val="000D0B8A"/>
    <w:rsid w:val="000D3093"/>
    <w:rsid w:val="000E1D68"/>
    <w:rsid w:val="000F4F7F"/>
    <w:rsid w:val="000F6542"/>
    <w:rsid w:val="001017E7"/>
    <w:rsid w:val="00106B30"/>
    <w:rsid w:val="0011148C"/>
    <w:rsid w:val="0011162E"/>
    <w:rsid w:val="00113C9B"/>
    <w:rsid w:val="00114866"/>
    <w:rsid w:val="0012006B"/>
    <w:rsid w:val="00120D25"/>
    <w:rsid w:val="00123ECA"/>
    <w:rsid w:val="0012486B"/>
    <w:rsid w:val="00136BF6"/>
    <w:rsid w:val="0014052F"/>
    <w:rsid w:val="0014401F"/>
    <w:rsid w:val="00144516"/>
    <w:rsid w:val="001447D5"/>
    <w:rsid w:val="00150F0B"/>
    <w:rsid w:val="00157959"/>
    <w:rsid w:val="0016328C"/>
    <w:rsid w:val="00163BA3"/>
    <w:rsid w:val="00165930"/>
    <w:rsid w:val="00174957"/>
    <w:rsid w:val="001768F7"/>
    <w:rsid w:val="00196FE3"/>
    <w:rsid w:val="0019781F"/>
    <w:rsid w:val="001A6DB8"/>
    <w:rsid w:val="001B1109"/>
    <w:rsid w:val="001D00DD"/>
    <w:rsid w:val="001D264C"/>
    <w:rsid w:val="001D6F45"/>
    <w:rsid w:val="001E3071"/>
    <w:rsid w:val="001F5D64"/>
    <w:rsid w:val="0020148C"/>
    <w:rsid w:val="0020177F"/>
    <w:rsid w:val="00202291"/>
    <w:rsid w:val="00207860"/>
    <w:rsid w:val="002113DB"/>
    <w:rsid w:val="00212D04"/>
    <w:rsid w:val="00215524"/>
    <w:rsid w:val="00216C08"/>
    <w:rsid w:val="00217363"/>
    <w:rsid w:val="00230BD1"/>
    <w:rsid w:val="0023336E"/>
    <w:rsid w:val="00241125"/>
    <w:rsid w:val="00251CF2"/>
    <w:rsid w:val="002549F8"/>
    <w:rsid w:val="00257127"/>
    <w:rsid w:val="00260A1E"/>
    <w:rsid w:val="00264173"/>
    <w:rsid w:val="002678A6"/>
    <w:rsid w:val="0027235D"/>
    <w:rsid w:val="00282526"/>
    <w:rsid w:val="002879E9"/>
    <w:rsid w:val="002911C8"/>
    <w:rsid w:val="00291817"/>
    <w:rsid w:val="00292F79"/>
    <w:rsid w:val="00296691"/>
    <w:rsid w:val="00296C03"/>
    <w:rsid w:val="002A1328"/>
    <w:rsid w:val="002A1624"/>
    <w:rsid w:val="002A2D71"/>
    <w:rsid w:val="002A6B9C"/>
    <w:rsid w:val="002B4D71"/>
    <w:rsid w:val="002B52C7"/>
    <w:rsid w:val="002B5BA4"/>
    <w:rsid w:val="002B6797"/>
    <w:rsid w:val="002C2255"/>
    <w:rsid w:val="002C2D6B"/>
    <w:rsid w:val="002D2C90"/>
    <w:rsid w:val="002D6956"/>
    <w:rsid w:val="002D74DE"/>
    <w:rsid w:val="002E141B"/>
    <w:rsid w:val="002E2A97"/>
    <w:rsid w:val="002E3D9F"/>
    <w:rsid w:val="002F3A3E"/>
    <w:rsid w:val="002F70E7"/>
    <w:rsid w:val="0030003F"/>
    <w:rsid w:val="003003E3"/>
    <w:rsid w:val="00304D17"/>
    <w:rsid w:val="00306FFC"/>
    <w:rsid w:val="00322B0C"/>
    <w:rsid w:val="00326D5F"/>
    <w:rsid w:val="0033401D"/>
    <w:rsid w:val="00340FEA"/>
    <w:rsid w:val="00341557"/>
    <w:rsid w:val="003506C9"/>
    <w:rsid w:val="0035215A"/>
    <w:rsid w:val="003568E6"/>
    <w:rsid w:val="00383DA3"/>
    <w:rsid w:val="00385D1F"/>
    <w:rsid w:val="00386037"/>
    <w:rsid w:val="00391248"/>
    <w:rsid w:val="003922F9"/>
    <w:rsid w:val="003B13DA"/>
    <w:rsid w:val="003D174C"/>
    <w:rsid w:val="003E00FF"/>
    <w:rsid w:val="00407A76"/>
    <w:rsid w:val="0042016B"/>
    <w:rsid w:val="004214D2"/>
    <w:rsid w:val="004266A9"/>
    <w:rsid w:val="0043191F"/>
    <w:rsid w:val="00445A3C"/>
    <w:rsid w:val="004515E9"/>
    <w:rsid w:val="00456F16"/>
    <w:rsid w:val="00473603"/>
    <w:rsid w:val="00480C8C"/>
    <w:rsid w:val="004849AF"/>
    <w:rsid w:val="00485BBA"/>
    <w:rsid w:val="00485CB8"/>
    <w:rsid w:val="004A0706"/>
    <w:rsid w:val="004A5894"/>
    <w:rsid w:val="004B1D41"/>
    <w:rsid w:val="004B29EC"/>
    <w:rsid w:val="004B6CD5"/>
    <w:rsid w:val="004C1694"/>
    <w:rsid w:val="004D339C"/>
    <w:rsid w:val="004D5E90"/>
    <w:rsid w:val="004D7D07"/>
    <w:rsid w:val="004F2046"/>
    <w:rsid w:val="004F3C9B"/>
    <w:rsid w:val="00501850"/>
    <w:rsid w:val="00503055"/>
    <w:rsid w:val="00504721"/>
    <w:rsid w:val="005226BA"/>
    <w:rsid w:val="00523255"/>
    <w:rsid w:val="00526F1A"/>
    <w:rsid w:val="00527233"/>
    <w:rsid w:val="00527B23"/>
    <w:rsid w:val="0053225A"/>
    <w:rsid w:val="00534D3B"/>
    <w:rsid w:val="00535C8A"/>
    <w:rsid w:val="00540A46"/>
    <w:rsid w:val="00550CCD"/>
    <w:rsid w:val="00556DEA"/>
    <w:rsid w:val="005574FC"/>
    <w:rsid w:val="00557B60"/>
    <w:rsid w:val="0056120E"/>
    <w:rsid w:val="00564A88"/>
    <w:rsid w:val="00566464"/>
    <w:rsid w:val="0057024F"/>
    <w:rsid w:val="00572AA3"/>
    <w:rsid w:val="0057718F"/>
    <w:rsid w:val="00580C84"/>
    <w:rsid w:val="00585BAA"/>
    <w:rsid w:val="00587C16"/>
    <w:rsid w:val="00597537"/>
    <w:rsid w:val="005A27BE"/>
    <w:rsid w:val="005A4870"/>
    <w:rsid w:val="005B164E"/>
    <w:rsid w:val="005C0692"/>
    <w:rsid w:val="005C157A"/>
    <w:rsid w:val="005C2682"/>
    <w:rsid w:val="005C6AEB"/>
    <w:rsid w:val="005D067A"/>
    <w:rsid w:val="005D40DC"/>
    <w:rsid w:val="005D53A2"/>
    <w:rsid w:val="005E0466"/>
    <w:rsid w:val="005E058A"/>
    <w:rsid w:val="005F6B16"/>
    <w:rsid w:val="006111B9"/>
    <w:rsid w:val="00612B91"/>
    <w:rsid w:val="006163AF"/>
    <w:rsid w:val="00617A21"/>
    <w:rsid w:val="00621991"/>
    <w:rsid w:val="006268A6"/>
    <w:rsid w:val="00631529"/>
    <w:rsid w:val="00632B02"/>
    <w:rsid w:val="00645AB4"/>
    <w:rsid w:val="0064756F"/>
    <w:rsid w:val="006507F7"/>
    <w:rsid w:val="00655EDD"/>
    <w:rsid w:val="00657E8D"/>
    <w:rsid w:val="006608FE"/>
    <w:rsid w:val="00665AA9"/>
    <w:rsid w:val="0067084F"/>
    <w:rsid w:val="0067216F"/>
    <w:rsid w:val="00681D6B"/>
    <w:rsid w:val="00686256"/>
    <w:rsid w:val="006868A3"/>
    <w:rsid w:val="00690B09"/>
    <w:rsid w:val="00692C75"/>
    <w:rsid w:val="00693063"/>
    <w:rsid w:val="006A2781"/>
    <w:rsid w:val="006A4C24"/>
    <w:rsid w:val="006B54B3"/>
    <w:rsid w:val="006C4E43"/>
    <w:rsid w:val="006C587F"/>
    <w:rsid w:val="006C6033"/>
    <w:rsid w:val="006D03D6"/>
    <w:rsid w:val="006D418A"/>
    <w:rsid w:val="006F662A"/>
    <w:rsid w:val="00704668"/>
    <w:rsid w:val="00707B43"/>
    <w:rsid w:val="0071248E"/>
    <w:rsid w:val="007152A7"/>
    <w:rsid w:val="0072248D"/>
    <w:rsid w:val="00722788"/>
    <w:rsid w:val="00723ADC"/>
    <w:rsid w:val="00723BE1"/>
    <w:rsid w:val="00724B8F"/>
    <w:rsid w:val="007365A0"/>
    <w:rsid w:val="007379A5"/>
    <w:rsid w:val="00740EC3"/>
    <w:rsid w:val="0075520F"/>
    <w:rsid w:val="00755EEB"/>
    <w:rsid w:val="0076251C"/>
    <w:rsid w:val="00770487"/>
    <w:rsid w:val="007705A4"/>
    <w:rsid w:val="007717EB"/>
    <w:rsid w:val="00780EA7"/>
    <w:rsid w:val="00781745"/>
    <w:rsid w:val="00783724"/>
    <w:rsid w:val="007847D1"/>
    <w:rsid w:val="00785B08"/>
    <w:rsid w:val="007900A0"/>
    <w:rsid w:val="0079059A"/>
    <w:rsid w:val="00793603"/>
    <w:rsid w:val="00793D0D"/>
    <w:rsid w:val="00795309"/>
    <w:rsid w:val="00796729"/>
    <w:rsid w:val="007B063A"/>
    <w:rsid w:val="007B17D9"/>
    <w:rsid w:val="007B43D6"/>
    <w:rsid w:val="007C14ED"/>
    <w:rsid w:val="007C7105"/>
    <w:rsid w:val="007C767C"/>
    <w:rsid w:val="007D76E8"/>
    <w:rsid w:val="007E3EAE"/>
    <w:rsid w:val="007E7B96"/>
    <w:rsid w:val="007F2078"/>
    <w:rsid w:val="00800F30"/>
    <w:rsid w:val="00801152"/>
    <w:rsid w:val="00802D3A"/>
    <w:rsid w:val="00803EE1"/>
    <w:rsid w:val="0081349E"/>
    <w:rsid w:val="00815059"/>
    <w:rsid w:val="0081578E"/>
    <w:rsid w:val="00816366"/>
    <w:rsid w:val="00816374"/>
    <w:rsid w:val="00822321"/>
    <w:rsid w:val="00840925"/>
    <w:rsid w:val="00842473"/>
    <w:rsid w:val="00843C3C"/>
    <w:rsid w:val="00851E3E"/>
    <w:rsid w:val="00853EC2"/>
    <w:rsid w:val="00861B98"/>
    <w:rsid w:val="008650E2"/>
    <w:rsid w:val="0086550C"/>
    <w:rsid w:val="00871D47"/>
    <w:rsid w:val="00875737"/>
    <w:rsid w:val="0087758B"/>
    <w:rsid w:val="00881036"/>
    <w:rsid w:val="00884D5A"/>
    <w:rsid w:val="008865EF"/>
    <w:rsid w:val="00887B3E"/>
    <w:rsid w:val="00897EB2"/>
    <w:rsid w:val="008A0753"/>
    <w:rsid w:val="008A0F6A"/>
    <w:rsid w:val="008A5B9B"/>
    <w:rsid w:val="008B06A7"/>
    <w:rsid w:val="008B3FD5"/>
    <w:rsid w:val="008B678F"/>
    <w:rsid w:val="008C168E"/>
    <w:rsid w:val="008C5B0A"/>
    <w:rsid w:val="008C67EC"/>
    <w:rsid w:val="008D25F9"/>
    <w:rsid w:val="008D2824"/>
    <w:rsid w:val="008D2B35"/>
    <w:rsid w:val="008D3ADA"/>
    <w:rsid w:val="008E67B6"/>
    <w:rsid w:val="008F3E2C"/>
    <w:rsid w:val="008F51E7"/>
    <w:rsid w:val="008F59CE"/>
    <w:rsid w:val="008F61CB"/>
    <w:rsid w:val="00902053"/>
    <w:rsid w:val="009046A3"/>
    <w:rsid w:val="00904D39"/>
    <w:rsid w:val="00923263"/>
    <w:rsid w:val="00925DB0"/>
    <w:rsid w:val="00927E98"/>
    <w:rsid w:val="0093481A"/>
    <w:rsid w:val="009361A9"/>
    <w:rsid w:val="00940F0C"/>
    <w:rsid w:val="00941ECD"/>
    <w:rsid w:val="00942F71"/>
    <w:rsid w:val="00950A17"/>
    <w:rsid w:val="00953A2A"/>
    <w:rsid w:val="00955C91"/>
    <w:rsid w:val="00964A71"/>
    <w:rsid w:val="00970539"/>
    <w:rsid w:val="00972D3E"/>
    <w:rsid w:val="0097499C"/>
    <w:rsid w:val="009928D7"/>
    <w:rsid w:val="009A3452"/>
    <w:rsid w:val="009A3B8B"/>
    <w:rsid w:val="009A5063"/>
    <w:rsid w:val="009A69FC"/>
    <w:rsid w:val="009C15F2"/>
    <w:rsid w:val="009C1F61"/>
    <w:rsid w:val="009C6646"/>
    <w:rsid w:val="009D0617"/>
    <w:rsid w:val="009E4D11"/>
    <w:rsid w:val="009E72EF"/>
    <w:rsid w:val="009F3D05"/>
    <w:rsid w:val="009F6C6C"/>
    <w:rsid w:val="00A0259E"/>
    <w:rsid w:val="00A0282B"/>
    <w:rsid w:val="00A05DC2"/>
    <w:rsid w:val="00A0716A"/>
    <w:rsid w:val="00A4099A"/>
    <w:rsid w:val="00A449A6"/>
    <w:rsid w:val="00A47545"/>
    <w:rsid w:val="00A5397F"/>
    <w:rsid w:val="00A56864"/>
    <w:rsid w:val="00A6753F"/>
    <w:rsid w:val="00A74364"/>
    <w:rsid w:val="00A818E9"/>
    <w:rsid w:val="00A81DAA"/>
    <w:rsid w:val="00A82330"/>
    <w:rsid w:val="00A835C0"/>
    <w:rsid w:val="00A84225"/>
    <w:rsid w:val="00A93525"/>
    <w:rsid w:val="00A94418"/>
    <w:rsid w:val="00AA1B79"/>
    <w:rsid w:val="00AA3CA3"/>
    <w:rsid w:val="00AA3DB1"/>
    <w:rsid w:val="00AA6B22"/>
    <w:rsid w:val="00AB4348"/>
    <w:rsid w:val="00AB4762"/>
    <w:rsid w:val="00AC4E87"/>
    <w:rsid w:val="00AC6FD8"/>
    <w:rsid w:val="00AE1602"/>
    <w:rsid w:val="00AE25B7"/>
    <w:rsid w:val="00AE4960"/>
    <w:rsid w:val="00AE7AEA"/>
    <w:rsid w:val="00AF09B7"/>
    <w:rsid w:val="00AF3D91"/>
    <w:rsid w:val="00B00E13"/>
    <w:rsid w:val="00B02881"/>
    <w:rsid w:val="00B07DD5"/>
    <w:rsid w:val="00B11CC4"/>
    <w:rsid w:val="00B141F8"/>
    <w:rsid w:val="00B15C29"/>
    <w:rsid w:val="00B2343B"/>
    <w:rsid w:val="00B45F50"/>
    <w:rsid w:val="00B46522"/>
    <w:rsid w:val="00B4652C"/>
    <w:rsid w:val="00B513BF"/>
    <w:rsid w:val="00B652AF"/>
    <w:rsid w:val="00B65BF6"/>
    <w:rsid w:val="00B701BE"/>
    <w:rsid w:val="00B978A3"/>
    <w:rsid w:val="00B97D82"/>
    <w:rsid w:val="00BA2CC5"/>
    <w:rsid w:val="00BA7FD8"/>
    <w:rsid w:val="00BB1CB3"/>
    <w:rsid w:val="00BC60C8"/>
    <w:rsid w:val="00BD09AB"/>
    <w:rsid w:val="00BD2C71"/>
    <w:rsid w:val="00BD7099"/>
    <w:rsid w:val="00BE15BA"/>
    <w:rsid w:val="00BF0C5E"/>
    <w:rsid w:val="00BF1027"/>
    <w:rsid w:val="00BF5CD4"/>
    <w:rsid w:val="00BF6395"/>
    <w:rsid w:val="00C11B8D"/>
    <w:rsid w:val="00C24E84"/>
    <w:rsid w:val="00C301C5"/>
    <w:rsid w:val="00C30F28"/>
    <w:rsid w:val="00C3201E"/>
    <w:rsid w:val="00C405BC"/>
    <w:rsid w:val="00C42B04"/>
    <w:rsid w:val="00C43AB0"/>
    <w:rsid w:val="00C66A50"/>
    <w:rsid w:val="00C67C2B"/>
    <w:rsid w:val="00C726DC"/>
    <w:rsid w:val="00C742BD"/>
    <w:rsid w:val="00C913EE"/>
    <w:rsid w:val="00CA2B76"/>
    <w:rsid w:val="00CA7166"/>
    <w:rsid w:val="00CA7752"/>
    <w:rsid w:val="00CA7C67"/>
    <w:rsid w:val="00CB50F9"/>
    <w:rsid w:val="00CB601F"/>
    <w:rsid w:val="00CB74AB"/>
    <w:rsid w:val="00CC11BC"/>
    <w:rsid w:val="00CC6F9C"/>
    <w:rsid w:val="00CD22FD"/>
    <w:rsid w:val="00CE06DF"/>
    <w:rsid w:val="00CF2396"/>
    <w:rsid w:val="00CF7A73"/>
    <w:rsid w:val="00D007AD"/>
    <w:rsid w:val="00D026FC"/>
    <w:rsid w:val="00D213F4"/>
    <w:rsid w:val="00D302F7"/>
    <w:rsid w:val="00D3170F"/>
    <w:rsid w:val="00D363EE"/>
    <w:rsid w:val="00D37818"/>
    <w:rsid w:val="00D50C7A"/>
    <w:rsid w:val="00D70395"/>
    <w:rsid w:val="00D70DFE"/>
    <w:rsid w:val="00D76F7D"/>
    <w:rsid w:val="00D83EA1"/>
    <w:rsid w:val="00D85CE6"/>
    <w:rsid w:val="00D96FE6"/>
    <w:rsid w:val="00DA21E1"/>
    <w:rsid w:val="00DA34D6"/>
    <w:rsid w:val="00DA507D"/>
    <w:rsid w:val="00DA5908"/>
    <w:rsid w:val="00DA5E16"/>
    <w:rsid w:val="00DB19C9"/>
    <w:rsid w:val="00DB3493"/>
    <w:rsid w:val="00DB6F7F"/>
    <w:rsid w:val="00DC103F"/>
    <w:rsid w:val="00DC581C"/>
    <w:rsid w:val="00DC6237"/>
    <w:rsid w:val="00DD6E38"/>
    <w:rsid w:val="00DE6279"/>
    <w:rsid w:val="00DE6697"/>
    <w:rsid w:val="00DE7EE0"/>
    <w:rsid w:val="00DF0328"/>
    <w:rsid w:val="00DF5900"/>
    <w:rsid w:val="00DF711B"/>
    <w:rsid w:val="00E00A37"/>
    <w:rsid w:val="00E039AE"/>
    <w:rsid w:val="00E13670"/>
    <w:rsid w:val="00E30FCC"/>
    <w:rsid w:val="00E4496C"/>
    <w:rsid w:val="00E5117A"/>
    <w:rsid w:val="00E532DB"/>
    <w:rsid w:val="00E568CB"/>
    <w:rsid w:val="00E65D3A"/>
    <w:rsid w:val="00E71D2C"/>
    <w:rsid w:val="00E746AE"/>
    <w:rsid w:val="00E76F42"/>
    <w:rsid w:val="00E77F6C"/>
    <w:rsid w:val="00E842C0"/>
    <w:rsid w:val="00E9784F"/>
    <w:rsid w:val="00EA2566"/>
    <w:rsid w:val="00EB0834"/>
    <w:rsid w:val="00EB3758"/>
    <w:rsid w:val="00EB38E9"/>
    <w:rsid w:val="00EB4F26"/>
    <w:rsid w:val="00EB6036"/>
    <w:rsid w:val="00EC38C9"/>
    <w:rsid w:val="00EE48E0"/>
    <w:rsid w:val="00EF1C65"/>
    <w:rsid w:val="00F009D2"/>
    <w:rsid w:val="00F01679"/>
    <w:rsid w:val="00F04B4B"/>
    <w:rsid w:val="00F11814"/>
    <w:rsid w:val="00F16DF9"/>
    <w:rsid w:val="00F175BD"/>
    <w:rsid w:val="00F2022A"/>
    <w:rsid w:val="00F24853"/>
    <w:rsid w:val="00F262D3"/>
    <w:rsid w:val="00F36C84"/>
    <w:rsid w:val="00F36D9B"/>
    <w:rsid w:val="00F442F9"/>
    <w:rsid w:val="00F44EF2"/>
    <w:rsid w:val="00F460F9"/>
    <w:rsid w:val="00F50B65"/>
    <w:rsid w:val="00F605E6"/>
    <w:rsid w:val="00F64D59"/>
    <w:rsid w:val="00F75A4C"/>
    <w:rsid w:val="00F812BE"/>
    <w:rsid w:val="00F83D0E"/>
    <w:rsid w:val="00F90779"/>
    <w:rsid w:val="00F91C06"/>
    <w:rsid w:val="00FA2FFE"/>
    <w:rsid w:val="00FC7B74"/>
    <w:rsid w:val="00FD1107"/>
    <w:rsid w:val="00FD3D4C"/>
    <w:rsid w:val="00FE4060"/>
    <w:rsid w:val="00FF3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9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099A"/>
  </w:style>
  <w:style w:type="character" w:styleId="Emphasis">
    <w:name w:val="Emphasis"/>
    <w:basedOn w:val="DefaultParagraphFont"/>
    <w:uiPriority w:val="20"/>
    <w:qFormat/>
    <w:rsid w:val="00A4099A"/>
    <w:rPr>
      <w:i/>
      <w:iCs/>
    </w:rPr>
  </w:style>
  <w:style w:type="character" w:styleId="Hyperlink">
    <w:name w:val="Hyperlink"/>
    <w:basedOn w:val="DefaultParagraphFont"/>
    <w:uiPriority w:val="99"/>
    <w:unhideWhenUsed/>
    <w:rsid w:val="00EB4F26"/>
    <w:rPr>
      <w:color w:val="0000FF"/>
      <w:u w:val="single"/>
    </w:rPr>
  </w:style>
  <w:style w:type="paragraph" w:styleId="HTMLPreformatted">
    <w:name w:val="HTML Preformatted"/>
    <w:basedOn w:val="Normal"/>
    <w:link w:val="HTMLPreformattedChar"/>
    <w:uiPriority w:val="99"/>
    <w:semiHidden/>
    <w:unhideWhenUsed/>
    <w:rsid w:val="00EB4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PreformattedChar">
    <w:name w:val="HTML Preformatted Char"/>
    <w:basedOn w:val="DefaultParagraphFont"/>
    <w:link w:val="HTMLPreformatted"/>
    <w:uiPriority w:val="99"/>
    <w:semiHidden/>
    <w:rsid w:val="00EB4F26"/>
    <w:rPr>
      <w:rFonts w:ascii="宋体" w:eastAsia="宋体" w:hAnsi="宋体" w:cs="宋体"/>
      <w:kern w:val="0"/>
      <w:sz w:val="24"/>
      <w:szCs w:val="24"/>
    </w:rPr>
  </w:style>
  <w:style w:type="character" w:styleId="Strong">
    <w:name w:val="Strong"/>
    <w:basedOn w:val="DefaultParagraphFont"/>
    <w:uiPriority w:val="22"/>
    <w:qFormat/>
    <w:rsid w:val="00033288"/>
    <w:rPr>
      <w:b/>
      <w:bCs/>
    </w:rPr>
  </w:style>
  <w:style w:type="table" w:styleId="TableGrid">
    <w:name w:val="Table Grid"/>
    <w:basedOn w:val="TableNormal"/>
    <w:uiPriority w:val="39"/>
    <w:rsid w:val="00BC6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FFE"/>
    <w:pPr>
      <w:ind w:firstLineChars="200" w:firstLine="420"/>
    </w:pPr>
  </w:style>
  <w:style w:type="character" w:styleId="HTMLSample">
    <w:name w:val="HTML Sample"/>
    <w:basedOn w:val="DefaultParagraphFont"/>
    <w:uiPriority w:val="99"/>
    <w:semiHidden/>
    <w:unhideWhenUsed/>
    <w:rsid w:val="00207860"/>
    <w:rPr>
      <w:rFonts w:ascii="宋体" w:eastAsia="宋体" w:hAnsi="宋体" w:cs="宋体"/>
    </w:rPr>
  </w:style>
  <w:style w:type="character" w:styleId="HTMLVariable">
    <w:name w:val="HTML Variable"/>
    <w:basedOn w:val="DefaultParagraphFont"/>
    <w:uiPriority w:val="99"/>
    <w:semiHidden/>
    <w:unhideWhenUsed/>
    <w:rsid w:val="00207860"/>
    <w:rPr>
      <w:i/>
      <w:iCs/>
    </w:rPr>
  </w:style>
  <w:style w:type="paragraph" w:styleId="BalloonText">
    <w:name w:val="Balloon Text"/>
    <w:basedOn w:val="Normal"/>
    <w:link w:val="BalloonTextChar"/>
    <w:uiPriority w:val="99"/>
    <w:semiHidden/>
    <w:unhideWhenUsed/>
    <w:rsid w:val="00DA5E16"/>
    <w:rPr>
      <w:sz w:val="18"/>
      <w:szCs w:val="18"/>
    </w:rPr>
  </w:style>
  <w:style w:type="character" w:customStyle="1" w:styleId="BalloonTextChar">
    <w:name w:val="Balloon Text Char"/>
    <w:basedOn w:val="DefaultParagraphFont"/>
    <w:link w:val="BalloonText"/>
    <w:uiPriority w:val="99"/>
    <w:semiHidden/>
    <w:rsid w:val="00DA5E16"/>
    <w:rPr>
      <w:sz w:val="18"/>
      <w:szCs w:val="18"/>
    </w:rPr>
  </w:style>
  <w:style w:type="character" w:customStyle="1" w:styleId="parmname">
    <w:name w:val="parmname"/>
    <w:basedOn w:val="DefaultParagraphFont"/>
    <w:rsid w:val="0057024F"/>
  </w:style>
  <w:style w:type="paragraph" w:styleId="NormalWeb">
    <w:name w:val="Normal (Web)"/>
    <w:basedOn w:val="Normal"/>
    <w:uiPriority w:val="99"/>
    <w:unhideWhenUsed/>
    <w:rsid w:val="0057024F"/>
    <w:pPr>
      <w:widowControl/>
      <w:spacing w:before="100" w:beforeAutospacing="1" w:after="100" w:afterAutospacing="1"/>
      <w:jc w:val="left"/>
    </w:pPr>
    <w:rPr>
      <w:rFonts w:ascii="宋体" w:eastAsia="宋体" w:hAnsi="宋体" w:cs="宋体"/>
      <w:kern w:val="0"/>
      <w:sz w:val="24"/>
      <w:szCs w:val="24"/>
    </w:rPr>
  </w:style>
  <w:style w:type="character" w:customStyle="1" w:styleId="keyword">
    <w:name w:val="keyword"/>
    <w:basedOn w:val="DefaultParagraphFont"/>
    <w:rsid w:val="0057024F"/>
  </w:style>
  <w:style w:type="character" w:styleId="CommentReference">
    <w:name w:val="annotation reference"/>
    <w:basedOn w:val="DefaultParagraphFont"/>
    <w:uiPriority w:val="99"/>
    <w:semiHidden/>
    <w:unhideWhenUsed/>
    <w:rsid w:val="00326D5F"/>
    <w:rPr>
      <w:sz w:val="16"/>
      <w:szCs w:val="16"/>
    </w:rPr>
  </w:style>
  <w:style w:type="paragraph" w:styleId="CommentText">
    <w:name w:val="annotation text"/>
    <w:basedOn w:val="Normal"/>
    <w:link w:val="CommentTextChar"/>
    <w:uiPriority w:val="99"/>
    <w:semiHidden/>
    <w:unhideWhenUsed/>
    <w:rsid w:val="00326D5F"/>
    <w:pPr>
      <w:widowControl/>
      <w:jc w:val="left"/>
    </w:pPr>
    <w:rPr>
      <w:kern w:val="0"/>
      <w:sz w:val="20"/>
      <w:szCs w:val="20"/>
      <w:lang w:eastAsia="en-US"/>
    </w:rPr>
  </w:style>
  <w:style w:type="character" w:customStyle="1" w:styleId="CommentTextChar">
    <w:name w:val="Comment Text Char"/>
    <w:basedOn w:val="DefaultParagraphFont"/>
    <w:link w:val="CommentText"/>
    <w:uiPriority w:val="99"/>
    <w:semiHidden/>
    <w:rsid w:val="00326D5F"/>
    <w:rPr>
      <w:kern w:val="0"/>
      <w:sz w:val="20"/>
      <w:szCs w:val="20"/>
      <w:lang w:eastAsia="en-US"/>
    </w:rPr>
  </w:style>
  <w:style w:type="paragraph" w:styleId="Footer">
    <w:name w:val="footer"/>
    <w:basedOn w:val="Normal"/>
    <w:link w:val="FooterChar"/>
    <w:uiPriority w:val="99"/>
    <w:unhideWhenUsed/>
    <w:rsid w:val="002F70E7"/>
    <w:pPr>
      <w:tabs>
        <w:tab w:val="center" w:pos="4320"/>
        <w:tab w:val="right" w:pos="8640"/>
      </w:tabs>
    </w:pPr>
  </w:style>
  <w:style w:type="character" w:customStyle="1" w:styleId="FooterChar">
    <w:name w:val="Footer Char"/>
    <w:basedOn w:val="DefaultParagraphFont"/>
    <w:link w:val="Footer"/>
    <w:uiPriority w:val="99"/>
    <w:rsid w:val="002F70E7"/>
  </w:style>
  <w:style w:type="character" w:styleId="PageNumber">
    <w:name w:val="page number"/>
    <w:basedOn w:val="DefaultParagraphFont"/>
    <w:uiPriority w:val="99"/>
    <w:semiHidden/>
    <w:unhideWhenUsed/>
    <w:rsid w:val="002F70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099A"/>
  </w:style>
  <w:style w:type="character" w:styleId="Emphasis">
    <w:name w:val="Emphasis"/>
    <w:basedOn w:val="DefaultParagraphFont"/>
    <w:uiPriority w:val="20"/>
    <w:qFormat/>
    <w:rsid w:val="00A4099A"/>
    <w:rPr>
      <w:i/>
      <w:iCs/>
    </w:rPr>
  </w:style>
  <w:style w:type="character" w:styleId="Hyperlink">
    <w:name w:val="Hyperlink"/>
    <w:basedOn w:val="DefaultParagraphFont"/>
    <w:uiPriority w:val="99"/>
    <w:unhideWhenUsed/>
    <w:rsid w:val="00EB4F26"/>
    <w:rPr>
      <w:color w:val="0000FF"/>
      <w:u w:val="single"/>
    </w:rPr>
  </w:style>
  <w:style w:type="paragraph" w:styleId="HTMLPreformatted">
    <w:name w:val="HTML Preformatted"/>
    <w:basedOn w:val="Normal"/>
    <w:link w:val="HTMLPreformattedChar"/>
    <w:uiPriority w:val="99"/>
    <w:semiHidden/>
    <w:unhideWhenUsed/>
    <w:rsid w:val="00EB4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PreformattedChar">
    <w:name w:val="HTML Preformatted Char"/>
    <w:basedOn w:val="DefaultParagraphFont"/>
    <w:link w:val="HTMLPreformatted"/>
    <w:uiPriority w:val="99"/>
    <w:semiHidden/>
    <w:rsid w:val="00EB4F26"/>
    <w:rPr>
      <w:rFonts w:ascii="宋体" w:eastAsia="宋体" w:hAnsi="宋体" w:cs="宋体"/>
      <w:kern w:val="0"/>
      <w:sz w:val="24"/>
      <w:szCs w:val="24"/>
    </w:rPr>
  </w:style>
  <w:style w:type="character" w:styleId="Strong">
    <w:name w:val="Strong"/>
    <w:basedOn w:val="DefaultParagraphFont"/>
    <w:uiPriority w:val="22"/>
    <w:qFormat/>
    <w:rsid w:val="00033288"/>
    <w:rPr>
      <w:b/>
      <w:bCs/>
    </w:rPr>
  </w:style>
  <w:style w:type="table" w:styleId="TableGrid">
    <w:name w:val="Table Grid"/>
    <w:basedOn w:val="TableNormal"/>
    <w:uiPriority w:val="39"/>
    <w:rsid w:val="00BC6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FFE"/>
    <w:pPr>
      <w:ind w:firstLineChars="200" w:firstLine="420"/>
    </w:pPr>
  </w:style>
  <w:style w:type="character" w:styleId="HTMLSample">
    <w:name w:val="HTML Sample"/>
    <w:basedOn w:val="DefaultParagraphFont"/>
    <w:uiPriority w:val="99"/>
    <w:semiHidden/>
    <w:unhideWhenUsed/>
    <w:rsid w:val="00207860"/>
    <w:rPr>
      <w:rFonts w:ascii="宋体" w:eastAsia="宋体" w:hAnsi="宋体" w:cs="宋体"/>
    </w:rPr>
  </w:style>
  <w:style w:type="character" w:styleId="HTMLVariable">
    <w:name w:val="HTML Variable"/>
    <w:basedOn w:val="DefaultParagraphFont"/>
    <w:uiPriority w:val="99"/>
    <w:semiHidden/>
    <w:unhideWhenUsed/>
    <w:rsid w:val="00207860"/>
    <w:rPr>
      <w:i/>
      <w:iCs/>
    </w:rPr>
  </w:style>
  <w:style w:type="paragraph" w:styleId="BalloonText">
    <w:name w:val="Balloon Text"/>
    <w:basedOn w:val="Normal"/>
    <w:link w:val="BalloonTextChar"/>
    <w:uiPriority w:val="99"/>
    <w:semiHidden/>
    <w:unhideWhenUsed/>
    <w:rsid w:val="00DA5E16"/>
    <w:rPr>
      <w:sz w:val="18"/>
      <w:szCs w:val="18"/>
    </w:rPr>
  </w:style>
  <w:style w:type="character" w:customStyle="1" w:styleId="BalloonTextChar">
    <w:name w:val="Balloon Text Char"/>
    <w:basedOn w:val="DefaultParagraphFont"/>
    <w:link w:val="BalloonText"/>
    <w:uiPriority w:val="99"/>
    <w:semiHidden/>
    <w:rsid w:val="00DA5E16"/>
    <w:rPr>
      <w:sz w:val="18"/>
      <w:szCs w:val="18"/>
    </w:rPr>
  </w:style>
  <w:style w:type="character" w:customStyle="1" w:styleId="parmname">
    <w:name w:val="parmname"/>
    <w:basedOn w:val="DefaultParagraphFont"/>
    <w:rsid w:val="0057024F"/>
  </w:style>
  <w:style w:type="paragraph" w:styleId="NormalWeb">
    <w:name w:val="Normal (Web)"/>
    <w:basedOn w:val="Normal"/>
    <w:uiPriority w:val="99"/>
    <w:unhideWhenUsed/>
    <w:rsid w:val="0057024F"/>
    <w:pPr>
      <w:widowControl/>
      <w:spacing w:before="100" w:beforeAutospacing="1" w:after="100" w:afterAutospacing="1"/>
      <w:jc w:val="left"/>
    </w:pPr>
    <w:rPr>
      <w:rFonts w:ascii="宋体" w:eastAsia="宋体" w:hAnsi="宋体" w:cs="宋体"/>
      <w:kern w:val="0"/>
      <w:sz w:val="24"/>
      <w:szCs w:val="24"/>
    </w:rPr>
  </w:style>
  <w:style w:type="character" w:customStyle="1" w:styleId="keyword">
    <w:name w:val="keyword"/>
    <w:basedOn w:val="DefaultParagraphFont"/>
    <w:rsid w:val="0057024F"/>
  </w:style>
  <w:style w:type="character" w:styleId="CommentReference">
    <w:name w:val="annotation reference"/>
    <w:basedOn w:val="DefaultParagraphFont"/>
    <w:uiPriority w:val="99"/>
    <w:semiHidden/>
    <w:unhideWhenUsed/>
    <w:rsid w:val="00326D5F"/>
    <w:rPr>
      <w:sz w:val="16"/>
      <w:szCs w:val="16"/>
    </w:rPr>
  </w:style>
  <w:style w:type="paragraph" w:styleId="CommentText">
    <w:name w:val="annotation text"/>
    <w:basedOn w:val="Normal"/>
    <w:link w:val="CommentTextChar"/>
    <w:uiPriority w:val="99"/>
    <w:semiHidden/>
    <w:unhideWhenUsed/>
    <w:rsid w:val="00326D5F"/>
    <w:pPr>
      <w:widowControl/>
      <w:jc w:val="left"/>
    </w:pPr>
    <w:rPr>
      <w:kern w:val="0"/>
      <w:sz w:val="20"/>
      <w:szCs w:val="20"/>
      <w:lang w:eastAsia="en-US"/>
    </w:rPr>
  </w:style>
  <w:style w:type="character" w:customStyle="1" w:styleId="CommentTextChar">
    <w:name w:val="Comment Text Char"/>
    <w:basedOn w:val="DefaultParagraphFont"/>
    <w:link w:val="CommentText"/>
    <w:uiPriority w:val="99"/>
    <w:semiHidden/>
    <w:rsid w:val="00326D5F"/>
    <w:rPr>
      <w:kern w:val="0"/>
      <w:sz w:val="20"/>
      <w:szCs w:val="20"/>
      <w:lang w:eastAsia="en-US"/>
    </w:rPr>
  </w:style>
  <w:style w:type="paragraph" w:styleId="Footer">
    <w:name w:val="footer"/>
    <w:basedOn w:val="Normal"/>
    <w:link w:val="FooterChar"/>
    <w:uiPriority w:val="99"/>
    <w:unhideWhenUsed/>
    <w:rsid w:val="002F70E7"/>
    <w:pPr>
      <w:tabs>
        <w:tab w:val="center" w:pos="4320"/>
        <w:tab w:val="right" w:pos="8640"/>
      </w:tabs>
    </w:pPr>
  </w:style>
  <w:style w:type="character" w:customStyle="1" w:styleId="FooterChar">
    <w:name w:val="Footer Char"/>
    <w:basedOn w:val="DefaultParagraphFont"/>
    <w:link w:val="Footer"/>
    <w:uiPriority w:val="99"/>
    <w:rsid w:val="002F70E7"/>
  </w:style>
  <w:style w:type="character" w:styleId="PageNumber">
    <w:name w:val="page number"/>
    <w:basedOn w:val="DefaultParagraphFont"/>
    <w:uiPriority w:val="99"/>
    <w:semiHidden/>
    <w:unhideWhenUsed/>
    <w:rsid w:val="002F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500261">
      <w:bodyDiv w:val="1"/>
      <w:marLeft w:val="0"/>
      <w:marRight w:val="0"/>
      <w:marTop w:val="0"/>
      <w:marBottom w:val="0"/>
      <w:divBdr>
        <w:top w:val="none" w:sz="0" w:space="0" w:color="auto"/>
        <w:left w:val="none" w:sz="0" w:space="0" w:color="auto"/>
        <w:bottom w:val="none" w:sz="0" w:space="0" w:color="auto"/>
        <w:right w:val="none" w:sz="0" w:space="0" w:color="auto"/>
      </w:divBdr>
    </w:div>
    <w:div w:id="1047218714">
      <w:bodyDiv w:val="1"/>
      <w:marLeft w:val="0"/>
      <w:marRight w:val="0"/>
      <w:marTop w:val="0"/>
      <w:marBottom w:val="0"/>
      <w:divBdr>
        <w:top w:val="none" w:sz="0" w:space="0" w:color="auto"/>
        <w:left w:val="none" w:sz="0" w:space="0" w:color="auto"/>
        <w:bottom w:val="none" w:sz="0" w:space="0" w:color="auto"/>
        <w:right w:val="none" w:sz="0" w:space="0" w:color="auto"/>
      </w:divBdr>
      <w:divsChild>
        <w:div w:id="560142063">
          <w:marLeft w:val="0"/>
          <w:marRight w:val="0"/>
          <w:marTop w:val="0"/>
          <w:marBottom w:val="0"/>
          <w:divBdr>
            <w:top w:val="none" w:sz="0" w:space="0" w:color="auto"/>
            <w:left w:val="none" w:sz="0" w:space="0" w:color="auto"/>
            <w:bottom w:val="none" w:sz="0" w:space="0" w:color="auto"/>
            <w:right w:val="none" w:sz="0" w:space="0" w:color="auto"/>
          </w:divBdr>
        </w:div>
        <w:div w:id="1635519575">
          <w:marLeft w:val="0"/>
          <w:marRight w:val="0"/>
          <w:marTop w:val="0"/>
          <w:marBottom w:val="0"/>
          <w:divBdr>
            <w:top w:val="none" w:sz="0" w:space="0" w:color="auto"/>
            <w:left w:val="none" w:sz="0" w:space="0" w:color="auto"/>
            <w:bottom w:val="none" w:sz="0" w:space="0" w:color="auto"/>
            <w:right w:val="none" w:sz="0" w:space="0" w:color="auto"/>
          </w:divBdr>
        </w:div>
        <w:div w:id="1769233547">
          <w:marLeft w:val="0"/>
          <w:marRight w:val="0"/>
          <w:marTop w:val="0"/>
          <w:marBottom w:val="0"/>
          <w:divBdr>
            <w:top w:val="none" w:sz="0" w:space="0" w:color="auto"/>
            <w:left w:val="none" w:sz="0" w:space="0" w:color="auto"/>
            <w:bottom w:val="none" w:sz="0" w:space="0" w:color="auto"/>
            <w:right w:val="none" w:sz="0" w:space="0" w:color="auto"/>
          </w:divBdr>
        </w:div>
        <w:div w:id="1471360810">
          <w:marLeft w:val="0"/>
          <w:marRight w:val="0"/>
          <w:marTop w:val="0"/>
          <w:marBottom w:val="0"/>
          <w:divBdr>
            <w:top w:val="none" w:sz="0" w:space="0" w:color="auto"/>
            <w:left w:val="none" w:sz="0" w:space="0" w:color="auto"/>
            <w:bottom w:val="none" w:sz="0" w:space="0" w:color="auto"/>
            <w:right w:val="none" w:sz="0" w:space="0" w:color="auto"/>
          </w:divBdr>
        </w:div>
        <w:div w:id="51660826">
          <w:marLeft w:val="0"/>
          <w:marRight w:val="0"/>
          <w:marTop w:val="0"/>
          <w:marBottom w:val="0"/>
          <w:divBdr>
            <w:top w:val="none" w:sz="0" w:space="0" w:color="auto"/>
            <w:left w:val="none" w:sz="0" w:space="0" w:color="auto"/>
            <w:bottom w:val="none" w:sz="0" w:space="0" w:color="auto"/>
            <w:right w:val="none" w:sz="0" w:space="0" w:color="auto"/>
          </w:divBdr>
        </w:div>
        <w:div w:id="597950839">
          <w:marLeft w:val="0"/>
          <w:marRight w:val="0"/>
          <w:marTop w:val="0"/>
          <w:marBottom w:val="0"/>
          <w:divBdr>
            <w:top w:val="none" w:sz="0" w:space="0" w:color="auto"/>
            <w:left w:val="none" w:sz="0" w:space="0" w:color="auto"/>
            <w:bottom w:val="none" w:sz="0" w:space="0" w:color="auto"/>
            <w:right w:val="none" w:sz="0" w:space="0" w:color="auto"/>
          </w:divBdr>
        </w:div>
      </w:divsChild>
    </w:div>
    <w:div w:id="12821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928</TotalTime>
  <Pages>11</Pages>
  <Words>1964</Words>
  <Characters>11197</Characters>
  <Application>Microsoft Macintosh Word</Application>
  <DocSecurity>0</DocSecurity>
  <Lines>93</Lines>
  <Paragraphs>26</Paragraphs>
  <ScaleCrop>false</ScaleCrop>
  <Company>Microsoft</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dc:creator>
  <cp:keywords/>
  <dc:description/>
  <cp:lastModifiedBy>Quan Long</cp:lastModifiedBy>
  <cp:revision>217</cp:revision>
  <cp:lastPrinted>2017-10-15T10:00:00Z</cp:lastPrinted>
  <dcterms:created xsi:type="dcterms:W3CDTF">2017-10-25T13:03:00Z</dcterms:created>
  <dcterms:modified xsi:type="dcterms:W3CDTF">2018-11-18T05:39:00Z</dcterms:modified>
</cp:coreProperties>
</file>