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4E8B" w14:textId="77777777" w:rsidR="00B14601" w:rsidRDefault="009A716B" w:rsidP="009A716B">
      <w:pPr>
        <w:spacing w:line="480" w:lineRule="auto"/>
        <w:rPr>
          <w:rFonts w:ascii="Arial" w:hAnsi="Arial"/>
          <w:b/>
        </w:rPr>
      </w:pPr>
      <w:r w:rsidRPr="009A716B">
        <w:rPr>
          <w:rFonts w:ascii="Arial" w:hAnsi="Arial"/>
          <w:b/>
        </w:rPr>
        <w:t xml:space="preserve">File S1. </w:t>
      </w:r>
      <w:r>
        <w:rPr>
          <w:rFonts w:ascii="Arial" w:hAnsi="Arial"/>
          <w:b/>
        </w:rPr>
        <w:t>Supplementary References</w:t>
      </w:r>
    </w:p>
    <w:p w14:paraId="4954DE92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Baird S. E.</w:t>
      </w:r>
      <w:r>
        <w:rPr>
          <w:noProof/>
        </w:rPr>
        <w:t xml:space="preserve"> and</w:t>
      </w:r>
      <w:r w:rsidRPr="003D59DB">
        <w:rPr>
          <w:noProof/>
        </w:rPr>
        <w:t xml:space="preserve"> S. W. Emmons, 1990 Properties of a class of genes required for ray morphogenesis in Caenorhabditis elegans. Genetics 126:335-44.</w:t>
      </w:r>
    </w:p>
    <w:p w14:paraId="57EB6A18" w14:textId="77777777" w:rsidR="009A716B" w:rsidRPr="003D59DB" w:rsidRDefault="009A716B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bookmarkStart w:id="0" w:name="_GoBack"/>
      <w:bookmarkEnd w:id="0"/>
      <w:r w:rsidRPr="003D59DB">
        <w:rPr>
          <w:noProof/>
        </w:rPr>
        <w:t>Bokhove, M. and L. Jovine, 2018 Structure of Zona Pellucida Module Proteins. Curr Top Dev Biol 130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413-442.</w:t>
      </w:r>
    </w:p>
    <w:p w14:paraId="7D51F980" w14:textId="77777777" w:rsidR="009A716B" w:rsidRDefault="009A716B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Duckert, P., S. Brunak and N. Blom, 2004 Prediction of proprotein convertase cleavage sites. Protein Eng Des Sel 17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107-112.</w:t>
      </w:r>
    </w:p>
    <w:p w14:paraId="4CDD9B16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Frand, A. R., S. Russel and G. Ruvkun, 2005 Functional genomic analysis of C. elegans molting. PLoS Biol 3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e312.</w:t>
      </w:r>
    </w:p>
    <w:p w14:paraId="6C9370EF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Gill, H. K., J. D. Cohen, J. Ayala-Figueroa, R. Forman-Rubinsky, C. Poggioli</w:t>
      </w:r>
      <w:r w:rsidRPr="003D59DB">
        <w:rPr>
          <w:i/>
          <w:noProof/>
        </w:rPr>
        <w:t xml:space="preserve"> et al.</w:t>
      </w:r>
      <w:r w:rsidRPr="003D59DB">
        <w:rPr>
          <w:noProof/>
        </w:rPr>
        <w:t>, 2016 Integrity of Narrow Epithelial Tubes in the C. elegans Excretory System Requires a Transient Luminal Matrix. PLoS Genet 12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e1006205.</w:t>
      </w:r>
    </w:p>
    <w:p w14:paraId="6F6067C6" w14:textId="77777777" w:rsidR="009A716B" w:rsidRDefault="009A716B" w:rsidP="009A716B">
      <w:pPr>
        <w:pStyle w:val="EndNoteBibliography"/>
        <w:spacing w:line="480" w:lineRule="auto"/>
        <w:ind w:left="720" w:hanging="720"/>
        <w:contextualSpacing/>
        <w:rPr>
          <w:noProof/>
        </w:rPr>
      </w:pPr>
      <w:r>
        <w:rPr>
          <w:noProof/>
        </w:rPr>
        <w:t>Hahn-Windgassen A. and M. R. Van Gilst, 2009 The Caenorhabditis elegans HNF4alpha Homolog, NHR-31, mediates excretory tube growth and function through coordinate regulation of the vacuolar ATPase. PLoS Genet. 5:e1000553.</w:t>
      </w:r>
    </w:p>
    <w:p w14:paraId="607A06F2" w14:textId="77777777" w:rsidR="00C321F0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Heiman, M. G. and S. Shaham, 2009 DEX-1 and DYF-7 establish sensory dendrite length by anchoring dendritic tips during cell migration. Cell 137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344-355.</w:t>
      </w:r>
    </w:p>
    <w:p w14:paraId="44696108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Kelley, M., J. Yochem, M. Krieg, A. Calixto, M. G. Heiman</w:t>
      </w:r>
      <w:r w:rsidRPr="003D59DB">
        <w:rPr>
          <w:i/>
          <w:noProof/>
        </w:rPr>
        <w:t xml:space="preserve"> et al.</w:t>
      </w:r>
      <w:r w:rsidRPr="003D59DB">
        <w:rPr>
          <w:noProof/>
        </w:rPr>
        <w:t>, 2015 FBN-1, a fibrillin-related protein, is required for resistance of the epidermis to mechanical deformation during C. elegans embryogenesis. Elife 4.</w:t>
      </w:r>
    </w:p>
    <w:p w14:paraId="19BC580F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lastRenderedPageBreak/>
        <w:t>Low, I. I. C., C. R. Williams, M. K. Chong, I. G. McLachlan, B. M. Wierbowski</w:t>
      </w:r>
      <w:r w:rsidRPr="003D59DB">
        <w:rPr>
          <w:i/>
          <w:noProof/>
        </w:rPr>
        <w:t xml:space="preserve"> et al.</w:t>
      </w:r>
      <w:r w:rsidRPr="003D59DB">
        <w:rPr>
          <w:noProof/>
        </w:rPr>
        <w:t>, 2018 Morphogenesis of neurons and glia within an epithelium. bioRxiv.</w:t>
      </w:r>
    </w:p>
    <w:p w14:paraId="698AFD5B" w14:textId="77777777" w:rsidR="009A716B" w:rsidRDefault="009A716B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Moretti, S., F. Armougom, I. M. Wallace, D. G. Higgins, C. V. Jongeneel</w:t>
      </w:r>
      <w:r w:rsidRPr="003D59DB">
        <w:rPr>
          <w:i/>
          <w:noProof/>
        </w:rPr>
        <w:t xml:space="preserve"> et al.</w:t>
      </w:r>
      <w:r w:rsidRPr="003D59DB">
        <w:rPr>
          <w:noProof/>
        </w:rPr>
        <w:t>, 2007 The M-Coffee web server: a meta-method for computing multiple sequence alignments by combining alternative alignment methods. Nucleic Acids Res 35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W645-648.</w:t>
      </w:r>
    </w:p>
    <w:p w14:paraId="142677F5" w14:textId="77777777" w:rsidR="00C321F0" w:rsidRPr="003D59DB" w:rsidRDefault="00C321F0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Muriel, J. M., M. Brannan, K. Taylor, I. L. Johnstone, G. J. Lithgow</w:t>
      </w:r>
      <w:r w:rsidRPr="003D59DB">
        <w:rPr>
          <w:i/>
          <w:noProof/>
        </w:rPr>
        <w:t xml:space="preserve"> et al.</w:t>
      </w:r>
      <w:r w:rsidRPr="003D59DB">
        <w:rPr>
          <w:noProof/>
        </w:rPr>
        <w:t>, 2003 M142.2 (cut-6), a novel Caenorhabditis elegans matrix gene important for dauer body shape. Dev Biol 260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339-351.</w:t>
      </w:r>
    </w:p>
    <w:p w14:paraId="22D4BB10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Sapio, M. R., M. A. Hilliard, M. Cermola, R. Favre and P. Bazzicalupo, 2005 The Zona Pellucida domain containing proteins, CUT-1, CUT-3 and CUT-5, play essential roles in the development of the larval alae in Caenorhabditis elegans. Dev Biol 282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231-245.</w:t>
      </w:r>
    </w:p>
    <w:p w14:paraId="56190C1C" w14:textId="77777777" w:rsidR="00C321F0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Sebastiano, M., F. Lassandro and P. Bazzicalupo, 1991 cut-1 a Caenorhabditis elegans gene coding for a dauer-specific noncollagenous component of the cuticle. Dev Biol 146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519-530.</w:t>
      </w:r>
    </w:p>
    <w:p w14:paraId="19F269F6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 xml:space="preserve">Starich T. A., R. K. Herman, C. K. Kari, W. H. Yeh, W. S. Schackwitz </w:t>
      </w:r>
      <w:r w:rsidRPr="003D59DB">
        <w:rPr>
          <w:i/>
          <w:noProof/>
        </w:rPr>
        <w:t>et al.,</w:t>
      </w:r>
      <w:r w:rsidRPr="003D59DB">
        <w:rPr>
          <w:noProof/>
        </w:rPr>
        <w:t xml:space="preserve"> 1995 Mutations affecting the chemosensory neurons of Caenorhabditis elegans. Genetics 139:171-88.</w:t>
      </w:r>
    </w:p>
    <w:p w14:paraId="03D7C967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Vuong-Brender, T. T. K., S. K. Suman and M. Labouesse, 2017 The apical ECM preserves embryonic integrity and distributes mechanical stress during morphogenesis. Development 144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4336-4349.</w:t>
      </w:r>
    </w:p>
    <w:p w14:paraId="08562F64" w14:textId="77777777" w:rsidR="009A716B" w:rsidRDefault="009A716B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Wallace, I. M., O. O'Sullivan, D. G. Higgins and C. Notredame, 2006 M-Coffee: combining multiple sequence alignment methods with T-Coffee. Nucleic Acids Res 34</w:t>
      </w:r>
      <w:r w:rsidRPr="003D59DB">
        <w:rPr>
          <w:b/>
          <w:noProof/>
        </w:rPr>
        <w:t>:</w:t>
      </w:r>
      <w:r w:rsidRPr="003D59DB">
        <w:rPr>
          <w:noProof/>
        </w:rPr>
        <w:t xml:space="preserve"> 1692-1699.</w:t>
      </w:r>
    </w:p>
    <w:p w14:paraId="6D64C0EE" w14:textId="77777777" w:rsidR="00C321F0" w:rsidRPr="003D59DB" w:rsidRDefault="00C321F0" w:rsidP="00C321F0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  <w:r w:rsidRPr="003D59DB">
        <w:rPr>
          <w:noProof/>
        </w:rPr>
        <w:t>Yu, R. Y., C. Q. Nguyen, D. H. Hall and K. L. Chow, 2000 Expression of ram-5 in the structural cell is required for sensory ray morphogenesis in Caenorhabditis elegans male tail. EMBO J 14:3542-55.</w:t>
      </w:r>
    </w:p>
    <w:p w14:paraId="4D4A4DBE" w14:textId="77777777" w:rsidR="00C321F0" w:rsidRPr="003D59DB" w:rsidRDefault="00C321F0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</w:p>
    <w:p w14:paraId="36953F6D" w14:textId="77777777" w:rsidR="009A716B" w:rsidRPr="003D59DB" w:rsidRDefault="009A716B" w:rsidP="009A716B">
      <w:pPr>
        <w:pStyle w:val="EndNoteBibliography"/>
        <w:spacing w:after="0" w:line="480" w:lineRule="auto"/>
        <w:ind w:left="720" w:hanging="720"/>
        <w:contextualSpacing/>
        <w:rPr>
          <w:noProof/>
        </w:rPr>
      </w:pPr>
    </w:p>
    <w:p w14:paraId="16AF046E" w14:textId="77777777" w:rsidR="009A716B" w:rsidRPr="009A716B" w:rsidRDefault="009A716B" w:rsidP="009A716B">
      <w:pPr>
        <w:spacing w:line="480" w:lineRule="auto"/>
        <w:rPr>
          <w:rFonts w:ascii="Arial" w:hAnsi="Arial"/>
          <w:b/>
        </w:rPr>
      </w:pPr>
    </w:p>
    <w:sectPr w:rsidR="009A716B" w:rsidRPr="009A716B" w:rsidSect="00ED3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6B"/>
    <w:rsid w:val="009A716B"/>
    <w:rsid w:val="00B14601"/>
    <w:rsid w:val="00C321F0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75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A716B"/>
    <w:pPr>
      <w:spacing w:after="160"/>
    </w:pPr>
    <w:rPr>
      <w:rFonts w:ascii="Arial" w:eastAsiaTheme="minorHAnsi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A716B"/>
    <w:pPr>
      <w:spacing w:after="160"/>
    </w:pPr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Macintosh Word</Application>
  <DocSecurity>0</DocSecurity>
  <Lines>22</Lines>
  <Paragraphs>6</Paragraphs>
  <ScaleCrop>false</ScaleCrop>
  <Company>Perelman School of Medicine at the University of Pe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 User Name in Preferences</dc:creator>
  <cp:keywords/>
  <dc:description/>
  <cp:lastModifiedBy>Change User Name in Preferences</cp:lastModifiedBy>
  <cp:revision>2</cp:revision>
  <dcterms:created xsi:type="dcterms:W3CDTF">2018-11-07T21:52:00Z</dcterms:created>
  <dcterms:modified xsi:type="dcterms:W3CDTF">2018-11-07T22:19:00Z</dcterms:modified>
</cp:coreProperties>
</file>