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C3B9" w14:textId="77777777" w:rsidR="0065015F" w:rsidRPr="005047B2" w:rsidRDefault="0065015F">
      <w:pPr>
        <w:rPr>
          <w:rFonts w:ascii="Times New Roman" w:hAnsi="Times New Roman" w:cs="Times New Roman"/>
        </w:rPr>
      </w:pPr>
      <w:bookmarkStart w:id="0" w:name="_GoBack"/>
      <w:bookmarkEnd w:id="0"/>
    </w:p>
    <w:p w14:paraId="2BED2D0C" w14:textId="77777777" w:rsidR="00B00CEE" w:rsidRDefault="00954E2E">
      <w:r w:rsidRPr="00954E2E">
        <w:rPr>
          <w:noProof/>
        </w:rPr>
        <w:drawing>
          <wp:inline distT="0" distB="0" distL="0" distR="0" wp14:anchorId="44E5F263" wp14:editId="44908F50">
            <wp:extent cx="5943600" cy="403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8F907" w14:textId="466CF209" w:rsidR="00B31175" w:rsidRPr="00B31175" w:rsidRDefault="00B31175" w:rsidP="00B31175">
      <w:pPr>
        <w:rPr>
          <w:rFonts w:ascii="Times New Roman" w:hAnsi="Times New Roman" w:cs="Times New Roman"/>
        </w:rPr>
      </w:pPr>
      <w:r w:rsidRPr="00B31175">
        <w:rPr>
          <w:rFonts w:ascii="Times New Roman" w:hAnsi="Times New Roman" w:cs="Times New Roman"/>
        </w:rPr>
        <w:t xml:space="preserve">Figure S1. Pie plot of “dosage sensitive” genes categorized by protein functions. The top </w:t>
      </w:r>
      <w:r w:rsidRPr="00B31175">
        <w:rPr>
          <w:rFonts w:ascii="Times New Roman" w:hAnsi="Times New Roman" w:cs="Times New Roman"/>
        </w:rPr>
        <w:t>three</w:t>
      </w:r>
      <w:r w:rsidRPr="00B31175">
        <w:rPr>
          <w:rFonts w:ascii="Times New Roman" w:hAnsi="Times New Roman" w:cs="Times New Roman"/>
        </w:rPr>
        <w:t xml:space="preserve"> are nucleic acid binding, cytoskeletal proteins, </w:t>
      </w:r>
      <w:r w:rsidRPr="00B31175">
        <w:rPr>
          <w:rFonts w:ascii="Times New Roman" w:hAnsi="Times New Roman" w:cs="Times New Roman"/>
        </w:rPr>
        <w:t xml:space="preserve">and </w:t>
      </w:r>
      <w:r w:rsidRPr="00B31175">
        <w:rPr>
          <w:rFonts w:ascii="Times New Roman" w:hAnsi="Times New Roman" w:cs="Times New Roman"/>
        </w:rPr>
        <w:t>transferases</w:t>
      </w:r>
      <w:r w:rsidRPr="00B31175">
        <w:rPr>
          <w:rFonts w:ascii="Times New Roman" w:hAnsi="Times New Roman" w:cs="Times New Roman"/>
        </w:rPr>
        <w:t>.</w:t>
      </w:r>
    </w:p>
    <w:p w14:paraId="23166CEB" w14:textId="77777777" w:rsidR="00B31175" w:rsidRPr="00B31175" w:rsidRDefault="00B31175" w:rsidP="00B31175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14:paraId="3BE81922" w14:textId="77777777" w:rsidR="00B31175" w:rsidRPr="00B31175" w:rsidRDefault="00B31175">
      <w:pPr>
        <w:rPr>
          <w:rFonts w:ascii="Times New Roman" w:hAnsi="Times New Roman" w:cs="Times New Roman"/>
        </w:rPr>
      </w:pPr>
    </w:p>
    <w:sectPr w:rsidR="00B31175" w:rsidRPr="00B31175" w:rsidSect="007D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E2E"/>
    <w:rsid w:val="001C0004"/>
    <w:rsid w:val="005047B2"/>
    <w:rsid w:val="0065015F"/>
    <w:rsid w:val="00704369"/>
    <w:rsid w:val="007D3FC1"/>
    <w:rsid w:val="00935FDD"/>
    <w:rsid w:val="00954E2E"/>
    <w:rsid w:val="009D284C"/>
    <w:rsid w:val="00B00CEE"/>
    <w:rsid w:val="00B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7CEC"/>
  <w15:docId w15:val="{09E4DB19-97BA-5145-933A-C33F033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duan</dc:creator>
  <cp:lastModifiedBy>ellie duan</cp:lastModifiedBy>
  <cp:revision>4</cp:revision>
  <dcterms:created xsi:type="dcterms:W3CDTF">2018-10-15T02:29:00Z</dcterms:created>
  <dcterms:modified xsi:type="dcterms:W3CDTF">2018-10-17T20:01:00Z</dcterms:modified>
</cp:coreProperties>
</file>