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7127" w14:textId="77777777" w:rsidR="00250A15" w:rsidRDefault="00886516">
      <w:r w:rsidRPr="001B2FDA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38EADB8E" wp14:editId="24F5B021">
            <wp:extent cx="2250519" cy="5833905"/>
            <wp:effectExtent l="0" t="0" r="1016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uminant pseudoautosomal region with 14 genes 7-12-1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17"/>
                    <a:stretch/>
                  </pic:blipFill>
                  <pic:spPr bwMode="auto">
                    <a:xfrm>
                      <a:off x="0" y="0"/>
                      <a:ext cx="2250780" cy="5834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204A7" w14:textId="77777777" w:rsidR="00DC31A9" w:rsidRPr="00DC31A9" w:rsidRDefault="00DC31A9" w:rsidP="00DC31A9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DC31A9">
        <w:rPr>
          <w:rFonts w:ascii="Times New Roman" w:hAnsi="Times New Roman" w:cs="Times New Roman"/>
          <w:bCs/>
        </w:rPr>
        <w:t xml:space="preserve">Figure S2. </w:t>
      </w:r>
      <w:r w:rsidRPr="00DC31A9">
        <w:rPr>
          <w:rFonts w:ascii="Times New Roman" w:hAnsi="Times New Roman" w:cs="Times New Roman"/>
        </w:rPr>
        <w:t xml:space="preserve">Locations of the 14 ovine expressed, X-linked genes in the ruminant </w:t>
      </w:r>
      <w:proofErr w:type="spellStart"/>
      <w:r w:rsidRPr="00DC31A9">
        <w:rPr>
          <w:rFonts w:ascii="Times New Roman" w:hAnsi="Times New Roman" w:cs="Times New Roman"/>
        </w:rPr>
        <w:t>pseudoautosomal</w:t>
      </w:r>
      <w:proofErr w:type="spellEnd"/>
      <w:r w:rsidRPr="00DC31A9">
        <w:rPr>
          <w:rFonts w:ascii="Times New Roman" w:hAnsi="Times New Roman" w:cs="Times New Roman"/>
        </w:rPr>
        <w:t xml:space="preserve"> region (PAR). The Human X chromosome (</w:t>
      </w:r>
      <w:r w:rsidRPr="00DC31A9">
        <w:rPr>
          <w:rFonts w:ascii="Times New Roman" w:hAnsi="Times New Roman" w:cs="Times New Roman"/>
          <w:i/>
        </w:rPr>
        <w:t>HSAX</w:t>
      </w:r>
      <w:r w:rsidRPr="00DC31A9">
        <w:rPr>
          <w:rFonts w:ascii="Times New Roman" w:hAnsi="Times New Roman" w:cs="Times New Roman"/>
        </w:rPr>
        <w:t xml:space="preserve">) is used to illustrate the organization of the human PARs (PAR1 and PAR2) and the evolutionary strata (S1-S5). </w:t>
      </w:r>
      <w:proofErr w:type="spellStart"/>
      <w:r w:rsidRPr="00DC31A9">
        <w:rPr>
          <w:rFonts w:ascii="Times New Roman" w:hAnsi="Times New Roman" w:cs="Times New Roman"/>
        </w:rPr>
        <w:t>Pseudoautosomal</w:t>
      </w:r>
      <w:proofErr w:type="spellEnd"/>
      <w:r w:rsidRPr="00DC31A9">
        <w:rPr>
          <w:rFonts w:ascii="Times New Roman" w:hAnsi="Times New Roman" w:cs="Times New Roman"/>
        </w:rPr>
        <w:t xml:space="preserve"> boundaries are shown by genes in pink texts. The human P</w:t>
      </w:r>
      <w:bookmarkStart w:id="0" w:name="_GoBack"/>
      <w:bookmarkEnd w:id="0"/>
      <w:r w:rsidRPr="00DC31A9">
        <w:rPr>
          <w:rFonts w:ascii="Times New Roman" w:hAnsi="Times New Roman" w:cs="Times New Roman"/>
        </w:rPr>
        <w:t xml:space="preserve">AR1 is 2.7 Mb starting at the gene </w:t>
      </w:r>
      <w:r w:rsidRPr="00DC31A9">
        <w:rPr>
          <w:rFonts w:ascii="Times New Roman" w:hAnsi="Times New Roman" w:cs="Times New Roman"/>
          <w:i/>
        </w:rPr>
        <w:t>PLCXD1</w:t>
      </w:r>
      <w:r w:rsidRPr="00DC31A9">
        <w:rPr>
          <w:rFonts w:ascii="Times New Roman" w:hAnsi="Times New Roman" w:cs="Times New Roman"/>
        </w:rPr>
        <w:t xml:space="preserve"> and ending at XG.  The human PAR2 is 0.32 Mb. The ruminant PAR ranges from 5-9 Mb and starts at the gene </w:t>
      </w:r>
      <w:r w:rsidRPr="00DC31A9">
        <w:rPr>
          <w:rFonts w:ascii="Times New Roman" w:hAnsi="Times New Roman" w:cs="Times New Roman"/>
          <w:i/>
        </w:rPr>
        <w:t>GTPB6P</w:t>
      </w:r>
      <w:r w:rsidRPr="00DC31A9">
        <w:rPr>
          <w:rFonts w:ascii="Times New Roman" w:hAnsi="Times New Roman" w:cs="Times New Roman"/>
        </w:rPr>
        <w:t xml:space="preserve"> and ends at </w:t>
      </w:r>
      <w:r w:rsidRPr="00DC31A9">
        <w:rPr>
          <w:rFonts w:ascii="Times New Roman" w:hAnsi="Times New Roman" w:cs="Times New Roman"/>
          <w:i/>
        </w:rPr>
        <w:t>GPR143</w:t>
      </w:r>
      <w:proofErr w:type="gramStart"/>
      <w:r w:rsidRPr="00DC31A9">
        <w:rPr>
          <w:rFonts w:ascii="Times New Roman" w:hAnsi="Times New Roman" w:cs="Times New Roman"/>
        </w:rPr>
        <w:t>. .</w:t>
      </w:r>
      <w:proofErr w:type="gramEnd"/>
      <w:r w:rsidRPr="00DC31A9">
        <w:rPr>
          <w:rFonts w:ascii="Times New Roman" w:hAnsi="Times New Roman" w:cs="Times New Roman"/>
        </w:rPr>
        <w:t xml:space="preserve"> In ruminants, the gene </w:t>
      </w:r>
      <w:r w:rsidRPr="00DC31A9">
        <w:rPr>
          <w:rFonts w:ascii="Times New Roman" w:hAnsi="Times New Roman" w:cs="Times New Roman"/>
          <w:i/>
        </w:rPr>
        <w:t>PLCXD1</w:t>
      </w:r>
      <w:r w:rsidRPr="00DC31A9">
        <w:rPr>
          <w:rFonts w:ascii="Times New Roman" w:hAnsi="Times New Roman" w:cs="Times New Roman"/>
        </w:rPr>
        <w:t xml:space="preserve"> is X-linked but not located in PAR and its location is marked by a red line below the ruminant PAR. The 14 expressed X-linked genes that are located in the ruminant PAR are enclosed in red boxes. They are </w:t>
      </w:r>
      <w:r w:rsidRPr="00DC31A9">
        <w:rPr>
          <w:rFonts w:ascii="Times New Roman" w:hAnsi="Times New Roman" w:cs="Times New Roman"/>
          <w:i/>
        </w:rPr>
        <w:t>P2RY8, DHRSX, ZBED1, CD99, XG, GYG2, ARSE, MXRA5, PRKX, NLGN4X, STS, PNPLA4, TBL1X, AND GPR143.</w:t>
      </w:r>
      <w:r w:rsidRPr="00DC31A9">
        <w:rPr>
          <w:rFonts w:ascii="Times New Roman" w:hAnsi="Times New Roman" w:cs="Times New Roman"/>
        </w:rPr>
        <w:t xml:space="preserve"> Modified from </w:t>
      </w:r>
      <w:proofErr w:type="spellStart"/>
      <w:r w:rsidRPr="00DC31A9">
        <w:rPr>
          <w:rFonts w:ascii="Times New Roman" w:hAnsi="Times New Roman" w:cs="Times New Roman"/>
        </w:rPr>
        <w:t>Raudsepp</w:t>
      </w:r>
      <w:proofErr w:type="spellEnd"/>
      <w:r w:rsidRPr="00DC31A9">
        <w:rPr>
          <w:rFonts w:ascii="Times New Roman" w:hAnsi="Times New Roman" w:cs="Times New Roman"/>
        </w:rPr>
        <w:t xml:space="preserve"> et al. 2015. </w:t>
      </w:r>
    </w:p>
    <w:p w14:paraId="01F2A434" w14:textId="77777777" w:rsidR="00DC31A9" w:rsidRDefault="00DC31A9"/>
    <w:sectPr w:rsidR="00DC31A9" w:rsidSect="00250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516"/>
    <w:rsid w:val="000704F0"/>
    <w:rsid w:val="001B1029"/>
    <w:rsid w:val="001C3AC6"/>
    <w:rsid w:val="00250A15"/>
    <w:rsid w:val="002D192B"/>
    <w:rsid w:val="004149BE"/>
    <w:rsid w:val="004C00FF"/>
    <w:rsid w:val="007361E1"/>
    <w:rsid w:val="00886516"/>
    <w:rsid w:val="00967F10"/>
    <w:rsid w:val="00B67D0D"/>
    <w:rsid w:val="00BD30D2"/>
    <w:rsid w:val="00CE106B"/>
    <w:rsid w:val="00DC31A9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E3E5"/>
  <w14:defaultImageDpi w14:val="300"/>
  <w15:docId w15:val="{09E4DB19-97BA-5145-933A-C33F033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Duan</dc:creator>
  <cp:lastModifiedBy>ellie duan</cp:lastModifiedBy>
  <cp:revision>4</cp:revision>
  <dcterms:created xsi:type="dcterms:W3CDTF">2018-10-15T02:30:00Z</dcterms:created>
  <dcterms:modified xsi:type="dcterms:W3CDTF">2018-10-17T20:02:00Z</dcterms:modified>
</cp:coreProperties>
</file>