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4A9" w:rsidRPr="00316A46" w:rsidRDefault="004A64A9" w:rsidP="004A64A9">
      <w:pPr>
        <w:spacing w:line="480" w:lineRule="auto"/>
        <w:outlineLvl w:val="0"/>
        <w:rPr>
          <w:rFonts w:ascii="Times New Roman" w:hAnsi="Times New Roman" w:cs="Times New Roman"/>
          <w:b/>
        </w:rPr>
      </w:pPr>
      <w:r w:rsidRPr="00316A46">
        <w:rPr>
          <w:rFonts w:ascii="Times New Roman" w:hAnsi="Times New Roman" w:cs="Times New Roman"/>
          <w:b/>
        </w:rPr>
        <w:t>Supplemental Methods</w:t>
      </w:r>
    </w:p>
    <w:p w:rsidR="004A64A9" w:rsidRPr="00316A46" w:rsidRDefault="004A64A9" w:rsidP="004A64A9">
      <w:pPr>
        <w:spacing w:line="480" w:lineRule="auto"/>
        <w:rPr>
          <w:rFonts w:ascii="Times New Roman" w:hAnsi="Times New Roman" w:cs="Times New Roman"/>
        </w:rPr>
      </w:pPr>
      <w:r w:rsidRPr="00316A46">
        <w:rPr>
          <w:rFonts w:ascii="Times New Roman" w:hAnsi="Times New Roman" w:cs="Times New Roman"/>
          <w:u w:val="single"/>
        </w:rPr>
        <w:t>Microscopy:</w:t>
      </w:r>
      <w:r w:rsidRPr="00316A46">
        <w:rPr>
          <w:rFonts w:ascii="Times New Roman" w:hAnsi="Times New Roman" w:cs="Times New Roman"/>
        </w:rPr>
        <w:t xml:space="preserve"> Yeast cells were GFP fixed with 4% paraformaldehyde </w:t>
      </w:r>
      <w:r w:rsidR="00B74C42">
        <w:rPr>
          <w:rFonts w:ascii="Times New Roman" w:hAnsi="Times New Roman" w:cs="Times New Roman"/>
        </w:rPr>
        <w:t xml:space="preserve">solution using a protocol from Doug </w:t>
      </w:r>
      <w:proofErr w:type="spellStart"/>
      <w:r w:rsidR="00B74C42">
        <w:rPr>
          <w:rFonts w:ascii="Times New Roman" w:hAnsi="Times New Roman" w:cs="Times New Roman"/>
        </w:rPr>
        <w:t>Koshland</w:t>
      </w:r>
      <w:proofErr w:type="spellEnd"/>
      <w:r w:rsidR="00B74C42">
        <w:rPr>
          <w:rFonts w:ascii="Times New Roman" w:hAnsi="Times New Roman" w:cs="Times New Roman"/>
        </w:rPr>
        <w:t xml:space="preserve"> Lab (UC Berkeley)</w:t>
      </w:r>
      <w:r w:rsidRPr="00316A46">
        <w:rPr>
          <w:rFonts w:ascii="Times New Roman" w:hAnsi="Times New Roman" w:cs="Times New Roman"/>
        </w:rPr>
        <w:t xml:space="preserve">. GFP signal was visualized with the Zeiss </w:t>
      </w:r>
      <w:proofErr w:type="spellStart"/>
      <w:r w:rsidRPr="00316A46">
        <w:rPr>
          <w:rFonts w:ascii="Times New Roman" w:hAnsi="Times New Roman" w:cs="Times New Roman"/>
        </w:rPr>
        <w:t>AxioImager</w:t>
      </w:r>
      <w:proofErr w:type="spellEnd"/>
      <w:r w:rsidRPr="00316A46">
        <w:rPr>
          <w:rFonts w:ascii="Times New Roman" w:hAnsi="Times New Roman" w:cs="Times New Roman"/>
        </w:rPr>
        <w:t xml:space="preserve"> M1 and captured with Zen Imaging Software.</w:t>
      </w:r>
    </w:p>
    <w:p w:rsidR="004A64A9" w:rsidRPr="00316A46" w:rsidRDefault="004A64A9" w:rsidP="004A64A9">
      <w:pPr>
        <w:spacing w:line="480" w:lineRule="auto"/>
        <w:rPr>
          <w:rFonts w:ascii="Times New Roman" w:hAnsi="Times New Roman" w:cs="Times New Roman"/>
          <w:u w:val="single"/>
        </w:rPr>
      </w:pPr>
    </w:p>
    <w:p w:rsidR="004A64A9" w:rsidRPr="00316A46" w:rsidRDefault="00B74C42" w:rsidP="004A64A9">
      <w:pPr>
        <w:spacing w:line="480" w:lineRule="auto"/>
        <w:rPr>
          <w:rFonts w:ascii="Times New Roman" w:eastAsia="Times New Roman" w:hAnsi="Times New Roman" w:cs="Times New Roman"/>
        </w:rPr>
      </w:pPr>
      <w:r>
        <w:rPr>
          <w:rFonts w:ascii="Times New Roman" w:hAnsi="Times New Roman" w:cs="Times New Roman"/>
          <w:u w:val="single"/>
        </w:rPr>
        <w:t>Co-IP</w:t>
      </w:r>
      <w:r w:rsidR="004A64A9" w:rsidRPr="00316A46">
        <w:rPr>
          <w:rFonts w:ascii="Times New Roman" w:hAnsi="Times New Roman" w:cs="Times New Roman"/>
          <w:u w:val="single"/>
        </w:rPr>
        <w:t>:</w:t>
      </w:r>
      <w:r w:rsidR="004A64A9" w:rsidRPr="00316A46">
        <w:rPr>
          <w:rFonts w:ascii="Times New Roman" w:eastAsia="Times New Roman" w:hAnsi="Times New Roman" w:cs="Times New Roman"/>
        </w:rPr>
        <w:t xml:space="preserve"> Cells were grown to mid-log phase in YM-1 + 2% dextrose. Cells were untreated or treated with 0.05% MMS for 2.5 hours. 50 OD</w:t>
      </w:r>
      <w:r w:rsidR="004A64A9" w:rsidRPr="00316A46">
        <w:rPr>
          <w:rFonts w:ascii="Times New Roman" w:eastAsia="Times New Roman" w:hAnsi="Times New Roman" w:cs="Times New Roman"/>
          <w:vertAlign w:val="subscript"/>
        </w:rPr>
        <w:t>600</w:t>
      </w:r>
      <w:r w:rsidR="004A64A9" w:rsidRPr="00316A46">
        <w:rPr>
          <w:rFonts w:ascii="Times New Roman" w:eastAsia="Times New Roman" w:hAnsi="Times New Roman" w:cs="Times New Roman"/>
        </w:rPr>
        <w:t xml:space="preserve"> worth of cells were harvest for each sample, l</w:t>
      </w:r>
      <w:r w:rsidR="004A64A9">
        <w:rPr>
          <w:rFonts w:ascii="Times New Roman" w:eastAsia="Times New Roman" w:hAnsi="Times New Roman" w:cs="Times New Roman"/>
        </w:rPr>
        <w:t>ysed in 600 µ</w:t>
      </w:r>
      <w:r>
        <w:rPr>
          <w:rFonts w:ascii="Times New Roman" w:eastAsia="Times New Roman" w:hAnsi="Times New Roman" w:cs="Times New Roman"/>
        </w:rPr>
        <w:t>L</w:t>
      </w:r>
      <w:r w:rsidR="004A64A9" w:rsidRPr="00316A46">
        <w:rPr>
          <w:rFonts w:ascii="Times New Roman" w:eastAsia="Times New Roman" w:hAnsi="Times New Roman" w:cs="Times New Roman"/>
        </w:rPr>
        <w:t xml:space="preserve"> HEPES lysis buffer (25 mM HEPES pH 7.5, 0.2% Triton X100, 250 mM NaCl, 1 </w:t>
      </w:r>
      <w:r>
        <w:rPr>
          <w:rFonts w:ascii="Times New Roman" w:eastAsia="Times New Roman" w:hAnsi="Times New Roman" w:cs="Times New Roman"/>
        </w:rPr>
        <w:t>mM EDTA, 10% Glycerol, 0.1 mg/mL</w:t>
      </w:r>
      <w:r w:rsidR="004A64A9" w:rsidRPr="00316A46">
        <w:rPr>
          <w:rFonts w:ascii="Times New Roman" w:eastAsia="Times New Roman" w:hAnsi="Times New Roman" w:cs="Times New Roman"/>
        </w:rPr>
        <w:t xml:space="preserve"> PMSF, 1 </w:t>
      </w:r>
      <w:r w:rsidR="004A64A9" w:rsidRPr="00316A46">
        <w:rPr>
          <w:rFonts w:ascii="Times New Roman" w:hAnsi="Times New Roman" w:cs="Times New Roman"/>
        </w:rPr>
        <w:t>μ</w:t>
      </w:r>
      <w:r w:rsidR="004A64A9" w:rsidRPr="00316A46">
        <w:rPr>
          <w:rFonts w:ascii="Times New Roman" w:eastAsia="Times New Roman" w:hAnsi="Times New Roman" w:cs="Times New Roman"/>
        </w:rPr>
        <w:t xml:space="preserve">g/mL leupeptin, 1 </w:t>
      </w:r>
      <w:r w:rsidR="004A64A9" w:rsidRPr="00316A46">
        <w:rPr>
          <w:rFonts w:ascii="Times New Roman" w:hAnsi="Times New Roman" w:cs="Times New Roman"/>
        </w:rPr>
        <w:t>μ</w:t>
      </w:r>
      <w:r w:rsidR="004A64A9" w:rsidRPr="00316A46">
        <w:rPr>
          <w:rFonts w:ascii="Times New Roman" w:eastAsia="Times New Roman" w:hAnsi="Times New Roman" w:cs="Times New Roman"/>
        </w:rPr>
        <w:t xml:space="preserve">g/mL bestatin, 1 </w:t>
      </w:r>
      <w:r w:rsidR="004A64A9" w:rsidRPr="00316A46">
        <w:rPr>
          <w:rFonts w:ascii="Times New Roman" w:hAnsi="Times New Roman" w:cs="Times New Roman"/>
        </w:rPr>
        <w:t>μ</w:t>
      </w:r>
      <w:r w:rsidR="004A64A9" w:rsidRPr="00316A46">
        <w:rPr>
          <w:rFonts w:ascii="Times New Roman" w:eastAsia="Times New Roman" w:hAnsi="Times New Roman" w:cs="Times New Roman"/>
        </w:rPr>
        <w:t xml:space="preserve">g/mL pepstatin, 1 </w:t>
      </w:r>
      <w:proofErr w:type="spellStart"/>
      <w:r w:rsidR="004A64A9" w:rsidRPr="00316A46">
        <w:rPr>
          <w:rFonts w:ascii="Times New Roman" w:hAnsi="Times New Roman" w:cs="Times New Roman"/>
        </w:rPr>
        <w:t>μ</w:t>
      </w:r>
      <w:r w:rsidR="004A64A9" w:rsidRPr="00316A46">
        <w:rPr>
          <w:rFonts w:ascii="Times New Roman" w:eastAsia="Times New Roman" w:hAnsi="Times New Roman" w:cs="Times New Roman"/>
        </w:rPr>
        <w:t>M</w:t>
      </w:r>
      <w:proofErr w:type="spellEnd"/>
      <w:r w:rsidR="004A64A9" w:rsidRPr="00316A46">
        <w:rPr>
          <w:rFonts w:ascii="Times New Roman" w:eastAsia="Times New Roman" w:hAnsi="Times New Roman" w:cs="Times New Roman"/>
        </w:rPr>
        <w:t xml:space="preserve"> </w:t>
      </w:r>
      <w:proofErr w:type="spellStart"/>
      <w:r w:rsidR="004A64A9" w:rsidRPr="00316A46">
        <w:rPr>
          <w:rFonts w:ascii="Times New Roman" w:eastAsia="Times New Roman" w:hAnsi="Times New Roman" w:cs="Times New Roman"/>
        </w:rPr>
        <w:t>benzamidine</w:t>
      </w:r>
      <w:proofErr w:type="spellEnd"/>
      <w:r w:rsidR="004A64A9" w:rsidRPr="00316A46">
        <w:rPr>
          <w:rFonts w:ascii="Times New Roman" w:eastAsia="Times New Roman" w:hAnsi="Times New Roman" w:cs="Times New Roman"/>
        </w:rPr>
        <w:t xml:space="preserve"> HCl, 5 mM sodium fluoride, 80 mM β-</w:t>
      </w:r>
      <w:proofErr w:type="spellStart"/>
      <w:r w:rsidR="004A64A9" w:rsidRPr="00316A46">
        <w:rPr>
          <w:rFonts w:ascii="Times New Roman" w:eastAsia="Times New Roman" w:hAnsi="Times New Roman" w:cs="Times New Roman"/>
        </w:rPr>
        <w:t>glycerophosphate</w:t>
      </w:r>
      <w:proofErr w:type="spellEnd"/>
      <w:r w:rsidR="004A64A9" w:rsidRPr="00316A46">
        <w:rPr>
          <w:rFonts w:ascii="Times New Roman" w:eastAsia="Times New Roman" w:hAnsi="Times New Roman" w:cs="Times New Roman"/>
        </w:rPr>
        <w:t>, and 1 mM sodium orthovanadate) by bead beating in a cold block for nine cycles of 1.5 min</w:t>
      </w:r>
      <w:r w:rsidR="004A64A9">
        <w:rPr>
          <w:rFonts w:ascii="Times New Roman" w:eastAsia="Times New Roman" w:hAnsi="Times New Roman" w:cs="Times New Roman"/>
        </w:rPr>
        <w:t>s</w:t>
      </w:r>
      <w:r w:rsidR="004A64A9" w:rsidRPr="00316A46">
        <w:rPr>
          <w:rFonts w:ascii="Times New Roman" w:eastAsia="Times New Roman" w:hAnsi="Times New Roman" w:cs="Times New Roman"/>
        </w:rPr>
        <w:t xml:space="preserve"> (2 mins on ice in between), and cleared by centrifugation at 4</w:t>
      </w:r>
      <w:r w:rsidR="004A64A9" w:rsidRPr="00316A46">
        <w:rPr>
          <w:rFonts w:ascii="Times New Roman" w:eastAsia="Times New Roman" w:hAnsi="Times New Roman" w:cs="Times New Roman"/>
          <w:vertAlign w:val="superscript"/>
        </w:rPr>
        <w:t>o</w:t>
      </w:r>
      <w:r w:rsidR="004A64A9" w:rsidRPr="00316A46">
        <w:rPr>
          <w:rFonts w:ascii="Times New Roman" w:eastAsia="Times New Roman" w:hAnsi="Times New Roman" w:cs="Times New Roman"/>
        </w:rPr>
        <w:t xml:space="preserve">C. Protein concentrations were quantified using the Bio-Rad Bradford Protein Assay and equal amounts of </w:t>
      </w:r>
      <w:r w:rsidR="004A64A9">
        <w:rPr>
          <w:rFonts w:ascii="Times New Roman" w:eastAsia="Times New Roman" w:hAnsi="Times New Roman" w:cs="Times New Roman"/>
        </w:rPr>
        <w:t>extract were incubated with 25 µ</w:t>
      </w:r>
      <w:r w:rsidR="004A64A9" w:rsidRPr="00316A46">
        <w:rPr>
          <w:rFonts w:ascii="Times New Roman" w:eastAsia="Times New Roman" w:hAnsi="Times New Roman" w:cs="Times New Roman"/>
        </w:rPr>
        <w:t>L slurry of anti-Flag M2 Magnetic Beads (Sigma-Aldrich) and rotated at 4</w:t>
      </w:r>
      <w:r w:rsidR="004A64A9" w:rsidRPr="00316A46">
        <w:rPr>
          <w:rFonts w:ascii="Times New Roman" w:eastAsia="Times New Roman" w:hAnsi="Times New Roman" w:cs="Times New Roman"/>
          <w:vertAlign w:val="superscript"/>
        </w:rPr>
        <w:t>o</w:t>
      </w:r>
      <w:r w:rsidR="004A64A9" w:rsidRPr="00316A46">
        <w:rPr>
          <w:rFonts w:ascii="Times New Roman" w:eastAsia="Times New Roman" w:hAnsi="Times New Roman" w:cs="Times New Roman"/>
        </w:rPr>
        <w:t>C overnight. Beads were collected on a magnetic rack a</w:t>
      </w:r>
      <w:r w:rsidR="004A64A9">
        <w:rPr>
          <w:rFonts w:ascii="Times New Roman" w:eastAsia="Times New Roman" w:hAnsi="Times New Roman" w:cs="Times New Roman"/>
        </w:rPr>
        <w:t>nd washed three times with 500 µ</w:t>
      </w:r>
      <w:r>
        <w:rPr>
          <w:rFonts w:ascii="Times New Roman" w:eastAsia="Times New Roman" w:hAnsi="Times New Roman" w:cs="Times New Roman"/>
        </w:rPr>
        <w:t>L</w:t>
      </w:r>
      <w:r w:rsidR="004A64A9" w:rsidRPr="00316A46">
        <w:rPr>
          <w:rFonts w:ascii="Times New Roman" w:eastAsia="Times New Roman" w:hAnsi="Times New Roman" w:cs="Times New Roman"/>
        </w:rPr>
        <w:t xml:space="preserve"> lysis buffer. Proteins were eluted by mild </w:t>
      </w:r>
      <w:proofErr w:type="spellStart"/>
      <w:r w:rsidR="004A64A9" w:rsidRPr="00316A46">
        <w:rPr>
          <w:rFonts w:ascii="Times New Roman" w:eastAsia="Times New Roman" w:hAnsi="Times New Roman" w:cs="Times New Roman"/>
        </w:rPr>
        <w:t>vortexing</w:t>
      </w:r>
      <w:proofErr w:type="spellEnd"/>
      <w:r w:rsidR="004A64A9" w:rsidRPr="00316A46">
        <w:rPr>
          <w:rFonts w:ascii="Times New Roman" w:eastAsia="Times New Roman" w:hAnsi="Times New Roman" w:cs="Times New Roman"/>
        </w:rPr>
        <w:t xml:space="preserve"> in high salt lysis buffer (lysis buffer with 0.5</w:t>
      </w:r>
      <w:r w:rsidR="004A64A9">
        <w:rPr>
          <w:rFonts w:ascii="Times New Roman" w:eastAsia="Times New Roman" w:hAnsi="Times New Roman" w:cs="Times New Roman"/>
        </w:rPr>
        <w:t xml:space="preserve"> </w:t>
      </w:r>
      <w:r w:rsidR="004A64A9" w:rsidRPr="00316A46">
        <w:rPr>
          <w:rFonts w:ascii="Times New Roman" w:eastAsia="Times New Roman" w:hAnsi="Times New Roman" w:cs="Times New Roman"/>
        </w:rPr>
        <w:t xml:space="preserve">M NaCl) containing 0.5 </w:t>
      </w:r>
      <w:r w:rsidR="004A64A9" w:rsidRPr="00316A46">
        <w:rPr>
          <w:rFonts w:ascii="Times New Roman" w:hAnsi="Times New Roman" w:cs="Times New Roman"/>
        </w:rPr>
        <w:t>μ</w:t>
      </w:r>
      <w:r>
        <w:rPr>
          <w:rFonts w:ascii="Times New Roman" w:eastAsia="Times New Roman" w:hAnsi="Times New Roman" w:cs="Times New Roman"/>
        </w:rPr>
        <w:t>g/mL</w:t>
      </w:r>
      <w:r w:rsidR="004A64A9" w:rsidRPr="00316A46">
        <w:rPr>
          <w:rFonts w:ascii="Times New Roman" w:eastAsia="Times New Roman" w:hAnsi="Times New Roman" w:cs="Times New Roman"/>
        </w:rPr>
        <w:t xml:space="preserve"> 3XFlag peptide (Sigma-Aldrich) for 30 min at room temperature. Samples were analyzed by Western blotting against FLAG epitope on Xrn1 proteins and GFP epitope on the indicated substrates.</w:t>
      </w:r>
    </w:p>
    <w:p w:rsidR="004A64A9" w:rsidRPr="00316A46" w:rsidRDefault="004A64A9" w:rsidP="004A64A9">
      <w:pPr>
        <w:spacing w:line="480" w:lineRule="auto"/>
        <w:rPr>
          <w:rFonts w:ascii="Times New Roman" w:hAnsi="Times New Roman" w:cs="Times New Roman"/>
        </w:rPr>
      </w:pPr>
    </w:p>
    <w:p w:rsidR="004A64A9" w:rsidRDefault="00B74C42" w:rsidP="004A64A9">
      <w:pPr>
        <w:spacing w:line="480" w:lineRule="auto"/>
        <w:rPr>
          <w:rFonts w:ascii="Times New Roman" w:eastAsia="Times New Roman" w:hAnsi="Times New Roman" w:cs="Times New Roman"/>
          <w:color w:val="222222"/>
        </w:rPr>
      </w:pPr>
      <w:r>
        <w:rPr>
          <w:rFonts w:ascii="Times New Roman" w:hAnsi="Times New Roman" w:cs="Times New Roman"/>
          <w:u w:val="single"/>
        </w:rPr>
        <w:t>Phosphopeptide ID</w:t>
      </w:r>
      <w:bookmarkStart w:id="0" w:name="_GoBack"/>
      <w:bookmarkEnd w:id="0"/>
      <w:r>
        <w:rPr>
          <w:rFonts w:ascii="Times New Roman" w:hAnsi="Times New Roman" w:cs="Times New Roman"/>
          <w:u w:val="single"/>
        </w:rPr>
        <w:t xml:space="preserve"> and </w:t>
      </w:r>
      <w:r w:rsidR="004A64A9" w:rsidRPr="00316A46">
        <w:rPr>
          <w:rFonts w:ascii="Times New Roman" w:hAnsi="Times New Roman" w:cs="Times New Roman"/>
          <w:u w:val="single"/>
        </w:rPr>
        <w:t>SILAC mass spec</w:t>
      </w:r>
      <w:r w:rsidR="004A64A9">
        <w:rPr>
          <w:rFonts w:ascii="Times New Roman" w:hAnsi="Times New Roman" w:cs="Times New Roman"/>
          <w:u w:val="single"/>
        </w:rPr>
        <w:t>trometry</w:t>
      </w:r>
      <w:r w:rsidR="004A64A9" w:rsidRPr="00316A46">
        <w:rPr>
          <w:rFonts w:ascii="Times New Roman" w:hAnsi="Times New Roman" w:cs="Times New Roman"/>
          <w:u w:val="single"/>
        </w:rPr>
        <w:t>:</w:t>
      </w:r>
      <w:r w:rsidR="004A64A9" w:rsidRPr="00316A46">
        <w:rPr>
          <w:rFonts w:ascii="Times New Roman" w:hAnsi="Times New Roman" w:cs="Times New Roman"/>
        </w:rPr>
        <w:t xml:space="preserve"> Samples were digested by the addition of </w:t>
      </w:r>
      <w:proofErr w:type="spellStart"/>
      <w:r w:rsidR="004A64A9" w:rsidRPr="00316A46">
        <w:rPr>
          <w:rFonts w:ascii="Times New Roman" w:hAnsi="Times New Roman" w:cs="Times New Roman"/>
        </w:rPr>
        <w:t>lys</w:t>
      </w:r>
      <w:proofErr w:type="spellEnd"/>
      <w:r w:rsidR="004A64A9" w:rsidRPr="00316A46">
        <w:rPr>
          <w:rFonts w:ascii="Times New Roman" w:hAnsi="Times New Roman" w:cs="Times New Roman"/>
        </w:rPr>
        <w:t>-C and trypsin as previously described</w:t>
      </w:r>
      <w:r w:rsidR="004A64A9">
        <w:rPr>
          <w:rFonts w:ascii="Times New Roman" w:hAnsi="Times New Roman" w:cs="Times New Roman"/>
        </w:rPr>
        <w:t xml:space="preserve"> </w:t>
      </w:r>
      <w:r w:rsidR="004A64A9">
        <w:rPr>
          <w:rFonts w:ascii="Times New Roman" w:hAnsi="Times New Roman" w:cs="Times New Roman"/>
        </w:rPr>
        <w:fldChar w:fldCharType="begin"/>
      </w:r>
      <w:r w:rsidR="004A64A9">
        <w:rPr>
          <w:rFonts w:ascii="Times New Roman" w:hAnsi="Times New Roman" w:cs="Times New Roman"/>
        </w:rPr>
        <w:instrText xml:space="preserve"> ADDIN ZOTERO_ITEM CSL_CITATION {"citationID":"a1lj2l4baqk","properties":{"formattedCitation":"(Wohlschlegel 2009)","plainCitation":"(Wohlschlegel 2009)"},"citationItems":[{"id":247,"uris":["http://zotero.org/users/4402064/items/YTR2Q7I5"],"uri":["http://zotero.org/users/4402064/items/YTR2Q7I5"],"itemData":{"id":247,"type":"article-journal","title":"Identification of SUMO-conjugated proteins and their SUMO attachment sites using proteomic mass spectrometry","container-title":"Methods in Molecular Biology (Clifton, N.J.)","page":"33-49","volume":"497","source":"PubMed","abstract":"The covalent modification of cellular factors by the small ubiquitin-like modifier (SUMO) has emerged as a key regulatory pathway for many biological processes. One recent advance in the field of SUMO modification that has provided important insights into SUMO-mediated regulatory networks is the ability to use proteomic mass spectrometry to identify the substrates of SUMO modification as well as their sites of conjugation (1-10). In this chapter, we describe a global strategy for affinity purifying and identifying a broad spectrum of SUMO-conjugated proteins and a focused approach for purifying a selected SUMO target and mapping its SUMO attachment site(s). Although both methods were initially developed for use in S. cerevisiae, they can be readily adapted to study the SUMO pathway in higher eukaryotes.","DOI":"10.1007/978-1-59745-566-4_3","ISSN":"1064-3745","note":"PMID: 19107409","journalAbbreviation":"Methods Mol. Biol.","language":"eng","author":[{"family":"Wohlschlegel","given":"James A."}],"issued":{"date-parts":[["2009"]]}}}],"schema":"https://github.com/citation-style-language/schema/raw/master/csl-citation.json"} </w:instrText>
      </w:r>
      <w:r w:rsidR="004A64A9">
        <w:rPr>
          <w:rFonts w:ascii="Times New Roman" w:hAnsi="Times New Roman" w:cs="Times New Roman"/>
        </w:rPr>
        <w:fldChar w:fldCharType="separate"/>
      </w:r>
      <w:r w:rsidR="004A64A9">
        <w:rPr>
          <w:rFonts w:ascii="Times New Roman" w:hAnsi="Times New Roman" w:cs="Times New Roman"/>
          <w:noProof/>
        </w:rPr>
        <w:t>(Wohlschlegel 2009)</w:t>
      </w:r>
      <w:r w:rsidR="004A64A9">
        <w:rPr>
          <w:rFonts w:ascii="Times New Roman" w:hAnsi="Times New Roman" w:cs="Times New Roman"/>
        </w:rPr>
        <w:fldChar w:fldCharType="end"/>
      </w:r>
      <w:r w:rsidR="004A64A9" w:rsidRPr="00316A46">
        <w:rPr>
          <w:rFonts w:ascii="Times New Roman" w:eastAsia="Times New Roman" w:hAnsi="Times New Roman" w:cs="Times New Roman"/>
          <w:color w:val="222222"/>
        </w:rPr>
        <w:t xml:space="preserve">. </w:t>
      </w:r>
      <w:proofErr w:type="spellStart"/>
      <w:r w:rsidR="004A64A9" w:rsidRPr="00316A46">
        <w:rPr>
          <w:rFonts w:ascii="Times New Roman" w:eastAsia="Times New Roman" w:hAnsi="Times New Roman" w:cs="Times New Roman"/>
          <w:color w:val="222222"/>
        </w:rPr>
        <w:t>Proteolyzed</w:t>
      </w:r>
      <w:proofErr w:type="spellEnd"/>
      <w:r w:rsidR="004A64A9" w:rsidRPr="00316A46">
        <w:rPr>
          <w:rFonts w:ascii="Times New Roman" w:eastAsia="Times New Roman" w:hAnsi="Times New Roman" w:cs="Times New Roman"/>
          <w:color w:val="222222"/>
        </w:rPr>
        <w:t xml:space="preserve"> </w:t>
      </w:r>
      <w:r w:rsidR="004A64A9" w:rsidRPr="00316A46">
        <w:rPr>
          <w:rFonts w:ascii="Times New Roman" w:eastAsia="Times New Roman" w:hAnsi="Times New Roman" w:cs="Times New Roman"/>
          <w:color w:val="222222"/>
        </w:rPr>
        <w:lastRenderedPageBreak/>
        <w:t xml:space="preserve">samples were then fractionated using a </w:t>
      </w:r>
      <w:proofErr w:type="spellStart"/>
      <w:r w:rsidR="004A64A9" w:rsidRPr="00316A46">
        <w:rPr>
          <w:rFonts w:ascii="Times New Roman" w:eastAsia="Times New Roman" w:hAnsi="Times New Roman" w:cs="Times New Roman"/>
          <w:color w:val="222222"/>
        </w:rPr>
        <w:t>Dionex</w:t>
      </w:r>
      <w:proofErr w:type="spellEnd"/>
      <w:r w:rsidR="004A64A9" w:rsidRPr="00316A46">
        <w:rPr>
          <w:rFonts w:ascii="Times New Roman" w:eastAsia="Times New Roman" w:hAnsi="Times New Roman" w:cs="Times New Roman"/>
          <w:color w:val="222222"/>
        </w:rPr>
        <w:t xml:space="preserve"> Ultim</w:t>
      </w:r>
      <w:r w:rsidR="004A64A9">
        <w:rPr>
          <w:rFonts w:ascii="Times New Roman" w:eastAsia="Times New Roman" w:hAnsi="Times New Roman" w:cs="Times New Roman"/>
          <w:color w:val="222222"/>
        </w:rPr>
        <w:t>ate 3000 UHPLC coupled to a 75 µ</w:t>
      </w:r>
      <w:r w:rsidR="004A64A9" w:rsidRPr="00316A46">
        <w:rPr>
          <w:rFonts w:ascii="Times New Roman" w:eastAsia="Times New Roman" w:hAnsi="Times New Roman" w:cs="Times New Roman"/>
          <w:color w:val="222222"/>
        </w:rPr>
        <w:t>M internal diameter fused silica capilla</w:t>
      </w:r>
      <w:r w:rsidR="004A64A9">
        <w:rPr>
          <w:rFonts w:ascii="Times New Roman" w:eastAsia="Times New Roman" w:hAnsi="Times New Roman" w:cs="Times New Roman"/>
          <w:color w:val="222222"/>
        </w:rPr>
        <w:t>ry column with an integrated 5 µ</w:t>
      </w:r>
      <w:r w:rsidR="004A64A9" w:rsidRPr="00316A46">
        <w:rPr>
          <w:rFonts w:ascii="Times New Roman" w:eastAsia="Times New Roman" w:hAnsi="Times New Roman" w:cs="Times New Roman"/>
          <w:color w:val="222222"/>
        </w:rPr>
        <w:t>M electrospray emitte</w:t>
      </w:r>
      <w:r w:rsidR="004A64A9">
        <w:rPr>
          <w:rFonts w:ascii="Times New Roman" w:eastAsia="Times New Roman" w:hAnsi="Times New Roman" w:cs="Times New Roman"/>
          <w:color w:val="222222"/>
        </w:rPr>
        <w:t>r and packed with 25 cm of 1.9 µ</w:t>
      </w:r>
      <w:r w:rsidR="004A64A9" w:rsidRPr="00316A46">
        <w:rPr>
          <w:rFonts w:ascii="Times New Roman" w:eastAsia="Times New Roman" w:hAnsi="Times New Roman" w:cs="Times New Roman"/>
          <w:color w:val="222222"/>
        </w:rPr>
        <w:t xml:space="preserve">M C18 reversed phase resin (Dr. </w:t>
      </w:r>
      <w:proofErr w:type="spellStart"/>
      <w:r w:rsidR="004A64A9" w:rsidRPr="00316A46">
        <w:rPr>
          <w:rFonts w:ascii="Times New Roman" w:eastAsia="Times New Roman" w:hAnsi="Times New Roman" w:cs="Times New Roman"/>
          <w:color w:val="222222"/>
        </w:rPr>
        <w:t>Maisch</w:t>
      </w:r>
      <w:proofErr w:type="spellEnd"/>
      <w:r w:rsidR="004A64A9" w:rsidRPr="00316A46">
        <w:rPr>
          <w:rFonts w:ascii="Times New Roman" w:eastAsia="Times New Roman" w:hAnsi="Times New Roman" w:cs="Times New Roman"/>
          <w:color w:val="222222"/>
        </w:rPr>
        <w:t xml:space="preserve"> GmbH). MS/MS spectra were collected on a </w:t>
      </w:r>
      <w:proofErr w:type="spellStart"/>
      <w:r w:rsidR="004A64A9" w:rsidRPr="00316A46">
        <w:rPr>
          <w:rFonts w:ascii="Times New Roman" w:eastAsia="Times New Roman" w:hAnsi="Times New Roman" w:cs="Times New Roman"/>
          <w:color w:val="222222"/>
        </w:rPr>
        <w:t>Thermofisher</w:t>
      </w:r>
      <w:proofErr w:type="spellEnd"/>
      <w:r w:rsidR="004A64A9" w:rsidRPr="00316A46">
        <w:rPr>
          <w:rFonts w:ascii="Times New Roman" w:eastAsia="Times New Roman" w:hAnsi="Times New Roman" w:cs="Times New Roman"/>
          <w:color w:val="222222"/>
        </w:rPr>
        <w:t xml:space="preserve"> Fusion </w:t>
      </w:r>
      <w:proofErr w:type="spellStart"/>
      <w:r w:rsidR="004A64A9" w:rsidRPr="00316A46">
        <w:rPr>
          <w:rFonts w:ascii="Times New Roman" w:eastAsia="Times New Roman" w:hAnsi="Times New Roman" w:cs="Times New Roman"/>
          <w:color w:val="222222"/>
        </w:rPr>
        <w:t>Lumos</w:t>
      </w:r>
      <w:proofErr w:type="spellEnd"/>
      <w:r w:rsidR="004A64A9" w:rsidRPr="00316A46">
        <w:rPr>
          <w:rFonts w:ascii="Times New Roman" w:eastAsia="Times New Roman" w:hAnsi="Times New Roman" w:cs="Times New Roman"/>
          <w:color w:val="222222"/>
        </w:rPr>
        <w:t xml:space="preserve"> mass spectrometer using data-dependent acquisition </w:t>
      </w:r>
      <w:r w:rsidR="004A64A9">
        <w:rPr>
          <w:rFonts w:ascii="Times New Roman" w:eastAsia="Times New Roman" w:hAnsi="Times New Roman" w:cs="Times New Roman"/>
          <w:color w:val="222222"/>
        </w:rPr>
        <w:fldChar w:fldCharType="begin"/>
      </w:r>
      <w:r w:rsidR="004A64A9">
        <w:rPr>
          <w:rFonts w:ascii="Times New Roman" w:eastAsia="Times New Roman" w:hAnsi="Times New Roman" w:cs="Times New Roman"/>
          <w:color w:val="222222"/>
        </w:rPr>
        <w:instrText xml:space="preserve"> ADDIN ZOTERO_ITEM CSL_CITATION {"citationID":"a8tcmagn8j","properties":{"formattedCitation":"{\\rtf (Senko {\\i{}et al.} 2013)}","plainCitation":"(Senko et al. 2013)"},"citationItems":[{"id":249,"uris":["http://zotero.org/users/4402064/items/3SJZTZND"],"uri":["http://zotero.org/users/4402064/items/3SJZTZND"],"itemData":{"id":249,"type":"article-journal","title":"Novel parallelized quadrupole/linear ion trap/Orbitrap tribrid mass spectrometer improving proteome coverage and peptide identification rates","container-title":"Analytical Chemistry","page":"11710-11714","volume":"85","issue":"24","source":"PubMed","abstract":"Proteome coverage and peptide identification rates have historically advanced in line with improvements to the detection limits and acquisition rate of the mass spectrometer. For a linear ion trap/Orbitrap hybrid, the acquisition rate has been limited primarily by the duration of the ion accumulation and analysis steps. It is shown here that the spectral acquisition rate can be significantly improved through extensive parallelization of the acquisition process using a novel mass spectrometer incorporating quadrupole, Orbitrap, and linear trap analyzers. Further, these improvements to the acquisition rate continue to enhance proteome coverage and general experimental throughput.","DOI":"10.1021/ac403115c","ISSN":"1520-6882","note":"PMID: 24251866","journalAbbreviation":"Anal. Chem.","language":"eng","author":[{"family":"Senko","given":"Michael W."},{"family":"Remes","given":"Philip M."},{"family":"Canterbury","given":"Jesse D."},{"family":"Mathur","given":"Raman"},{"family":"Song","given":"Qingyu"},{"family":"Eliuk","given":"Shannon M."},{"family":"Mullen","given":"Chris"},{"family":"Earley","given":"Lee"},{"family":"Hardman","given":"Mark"},{"family":"Blethrow","given":"Justin D."},{"family":"Bui","given":"Huy"},{"family":"Specht","given":"August"},{"family":"Lange","given":"Oliver"},{"family":"Denisov","given":"Eduard"},{"family":"Makarov","given":"Alexander"},{"family":"Horning","given":"Stevan"},{"family":"Zabrouskov","given":"Vlad"}],"issued":{"date-parts":[["2013",12,17]]}}}],"schema":"https://github.com/citation-style-language/schema/raw/master/csl-citation.json"} </w:instrText>
      </w:r>
      <w:r w:rsidR="004A64A9">
        <w:rPr>
          <w:rFonts w:ascii="Times New Roman" w:eastAsia="Times New Roman" w:hAnsi="Times New Roman" w:cs="Times New Roman"/>
          <w:color w:val="222222"/>
        </w:rPr>
        <w:fldChar w:fldCharType="separate"/>
      </w:r>
      <w:r w:rsidR="004A64A9" w:rsidRPr="00316A46">
        <w:rPr>
          <w:rFonts w:ascii="Times New Roman" w:hAnsi="Times New Roman" w:cs="Times New Roman"/>
          <w:color w:val="000000"/>
        </w:rPr>
        <w:t xml:space="preserve">(Senko </w:t>
      </w:r>
      <w:r w:rsidR="004A64A9" w:rsidRPr="00316A46">
        <w:rPr>
          <w:rFonts w:ascii="Times New Roman" w:hAnsi="Times New Roman" w:cs="Times New Roman"/>
          <w:i/>
          <w:iCs/>
          <w:color w:val="000000"/>
        </w:rPr>
        <w:t>et al.</w:t>
      </w:r>
      <w:r w:rsidR="004A64A9" w:rsidRPr="00316A46">
        <w:rPr>
          <w:rFonts w:ascii="Times New Roman" w:hAnsi="Times New Roman" w:cs="Times New Roman"/>
          <w:color w:val="000000"/>
        </w:rPr>
        <w:t xml:space="preserve"> 2013)</w:t>
      </w:r>
      <w:r w:rsidR="004A64A9">
        <w:rPr>
          <w:rFonts w:ascii="Times New Roman" w:eastAsia="Times New Roman" w:hAnsi="Times New Roman" w:cs="Times New Roman"/>
          <w:color w:val="222222"/>
        </w:rPr>
        <w:fldChar w:fldCharType="end"/>
      </w:r>
      <w:r w:rsidR="004A64A9" w:rsidRPr="00316A46">
        <w:rPr>
          <w:rFonts w:ascii="Times New Roman" w:eastAsia="Times New Roman" w:hAnsi="Times New Roman" w:cs="Times New Roman"/>
          <w:color w:val="222222"/>
        </w:rPr>
        <w:t>. For SILAC experiments, data were analyzed using IP2 (Integrated Proteomics Applications).  For phosphosite mapping, the raw data was analyzed using MSGF+ and Percolator to generate peptide identifications filtered at a 1% false discovery rate</w:t>
      </w:r>
      <w:r w:rsidR="004A64A9">
        <w:rPr>
          <w:rFonts w:ascii="Times New Roman" w:eastAsia="Times New Roman" w:hAnsi="Times New Roman" w:cs="Times New Roman"/>
          <w:color w:val="222222"/>
        </w:rPr>
        <w:t xml:space="preserve"> </w:t>
      </w:r>
      <w:r w:rsidR="004A64A9">
        <w:rPr>
          <w:rFonts w:ascii="Times New Roman" w:eastAsia="Times New Roman" w:hAnsi="Times New Roman" w:cs="Times New Roman"/>
          <w:color w:val="222222"/>
        </w:rPr>
        <w:fldChar w:fldCharType="begin"/>
      </w:r>
      <w:r w:rsidR="004A64A9">
        <w:rPr>
          <w:rFonts w:ascii="Times New Roman" w:eastAsia="Times New Roman" w:hAnsi="Times New Roman" w:cs="Times New Roman"/>
          <w:color w:val="222222"/>
        </w:rPr>
        <w:instrText xml:space="preserve"> ADDIN ZOTERO_ITEM CSL_CITATION {"citationID":"a8jfkskqne","properties":{"formattedCitation":"{\\rtf (K\\uc0\\u228{}ll {\\i{}et al.} 2007 p.; Kim and Pevzner 2014)}","plainCitation":"(Käll et al. 2007 p.; Kim and Pevzner 2014)"},"citationItems":[{"id":251,"uris":["http://zotero.org/users/4402064/items/DN6IELB2"],"uri":["http://zotero.org/users/4402064/items/DN6IELB2"],"itemData":{"id":251,"type":"article-journal","title":"Semi-supervised learning for peptide identification from shotgun proteomics datasets","container-title":"Nature Methods","page":"923-925","volume":"4","issue":"11","source":"PubMed","abstract":"Shotgun proteomics uses liquid chromatography-tandem mass spectrometry to identify proteins in complex biological samples. We describe an algorithm, called Percolator, for improving the rate of confident peptide identifications from a collection of tandem mass spectra. Percolator uses semi-supervised machine learning to discriminate between correct and decoy spectrum identifications, correctly assigning peptides to 17% more spectra from a tryptic Saccharomyces cerevisiae dataset, and up to 77% more spectra from non-tryptic digests, relative to a fully supervised approach.","DOI":"10.1038/nmeth1113","ISSN":"1548-7091","note":"PMID: 17952086","journalAbbreviation":"Nat. Methods","language":"eng","author":[{"family":"Käll","given":"Lukas"},{"family":"Canterbury","given":"Jesse D."},{"family":"Weston","given":"Jason"},{"family":"Noble","given":"William Stafford"},{"family":"MacCoss","given":"Michael J."}],"issued":{"date-parts":[["2007",11]]}},"locator":"-"},{"id":253,"uris":["http://zotero.org/users/4402064/items/852ZMB4S"],"uri":["http://zotero.org/users/4402064/items/852ZMB4S"],"itemData":{"id":253,"type":"article-journal","title":"MS-GF+ makes progress towards a universal database search tool for proteomics","container-title":"Nature Communications","page":"5277","volume":"5","source":"PubMed","abstract":"Mass spectrometry (MS) instruments and experimental protocols are rapidly advancing, but the software tools to analyse tandem mass spectra are lagging behind. We present a database search tool MS-GF+ that is sensitive (it identifies more peptides than most other database search tools) and universal (it works well for diverse types of spectra, different configurations of MS instruments and different experimental protocols). We benchmark MS-GF+ using diverse spectral data sets: (i) spectra of varying fragmentation methods; (ii) spectra of multiple enzyme digests; (iii) spectra of phosphorylated peptides; and (iv) spectra of peptides with unusual fragmentation propensities produced by a novel alpha-lytic protease. For all these data sets, MS-GF+ significantly increases the number of identified peptides compared with commonly used methods for peptide identifications. We emphasize that although MS-GF+ is not specifically designed for any particular experimental set-up, it improves on the performance of tools specifically designed for these applications (for example, specialized tools for phosphoproteomics).","DOI":"10.1038/ncomms6277","ISSN":"2041-1723","note":"PMID: 25358478\nPMCID: PMC5036525","journalAbbreviation":"Nat Commun","language":"eng","author":[{"family":"Kim","given":"Sangtae"},{"family":"Pevzner","given":"Pavel A."}],"issued":{"date-parts":[["2014",10,31]]}}}],"schema":"https://github.com/citation-style-language/schema/raw/master/csl-citation.json"} </w:instrText>
      </w:r>
      <w:r w:rsidR="004A64A9">
        <w:rPr>
          <w:rFonts w:ascii="Times New Roman" w:eastAsia="Times New Roman" w:hAnsi="Times New Roman" w:cs="Times New Roman"/>
          <w:color w:val="222222"/>
        </w:rPr>
        <w:fldChar w:fldCharType="separate"/>
      </w:r>
      <w:r w:rsidR="004A64A9" w:rsidRPr="00316A46">
        <w:rPr>
          <w:rFonts w:ascii="Times New Roman" w:hAnsi="Times New Roman" w:cs="Times New Roman"/>
          <w:color w:val="000000"/>
        </w:rPr>
        <w:t xml:space="preserve">(Käll </w:t>
      </w:r>
      <w:r w:rsidR="004A64A9" w:rsidRPr="00316A46">
        <w:rPr>
          <w:rFonts w:ascii="Times New Roman" w:hAnsi="Times New Roman" w:cs="Times New Roman"/>
          <w:i/>
          <w:iCs/>
          <w:color w:val="000000"/>
        </w:rPr>
        <w:t>et al.</w:t>
      </w:r>
      <w:r w:rsidR="004A64A9" w:rsidRPr="00316A46">
        <w:rPr>
          <w:rFonts w:ascii="Times New Roman" w:hAnsi="Times New Roman" w:cs="Times New Roman"/>
          <w:color w:val="000000"/>
        </w:rPr>
        <w:t xml:space="preserve"> 2007 p.; Kim and Pevzner 2014)</w:t>
      </w:r>
      <w:r w:rsidR="004A64A9">
        <w:rPr>
          <w:rFonts w:ascii="Times New Roman" w:eastAsia="Times New Roman" w:hAnsi="Times New Roman" w:cs="Times New Roman"/>
          <w:color w:val="222222"/>
        </w:rPr>
        <w:fldChar w:fldCharType="end"/>
      </w:r>
      <w:r w:rsidR="004A64A9" w:rsidRPr="00316A46">
        <w:rPr>
          <w:rFonts w:ascii="Times New Roman" w:eastAsia="Times New Roman" w:hAnsi="Times New Roman" w:cs="Times New Roman"/>
          <w:color w:val="222222"/>
        </w:rPr>
        <w:t xml:space="preserve">, </w:t>
      </w:r>
      <w:proofErr w:type="spellStart"/>
      <w:r w:rsidR="004A64A9" w:rsidRPr="00316A46">
        <w:rPr>
          <w:rFonts w:ascii="Times New Roman" w:eastAsia="Times New Roman" w:hAnsi="Times New Roman" w:cs="Times New Roman"/>
          <w:color w:val="222222"/>
        </w:rPr>
        <w:t>phosphoRS</w:t>
      </w:r>
      <w:proofErr w:type="spellEnd"/>
      <w:r w:rsidR="004A64A9" w:rsidRPr="00316A46">
        <w:rPr>
          <w:rFonts w:ascii="Times New Roman" w:eastAsia="Times New Roman" w:hAnsi="Times New Roman" w:cs="Times New Roman"/>
          <w:color w:val="222222"/>
        </w:rPr>
        <w:t xml:space="preserve"> to assess phosphosite localization </w:t>
      </w:r>
      <w:r w:rsidR="004A64A9">
        <w:rPr>
          <w:rFonts w:ascii="Times New Roman" w:eastAsia="Times New Roman" w:hAnsi="Times New Roman" w:cs="Times New Roman"/>
          <w:color w:val="222222"/>
        </w:rPr>
        <w:fldChar w:fldCharType="begin"/>
      </w:r>
      <w:r w:rsidR="004A64A9">
        <w:rPr>
          <w:rFonts w:ascii="Times New Roman" w:eastAsia="Times New Roman" w:hAnsi="Times New Roman" w:cs="Times New Roman"/>
          <w:color w:val="222222"/>
        </w:rPr>
        <w:instrText xml:space="preserve"> ADDIN ZOTERO_ITEM CSL_CITATION {"citationID":"a1quh5vj30a","properties":{"formattedCitation":"(Breitwieser and Colinge 2013)","plainCitation":"(Breitwieser and Colinge 2013)"},"citationItems":[{"id":255,"uris":["http://zotero.org/users/4402064/items/NBCH9WHR"],"uri":["http://zotero.org/users/4402064/items/NBCH9WHR"],"itemData":{"id":255,"type":"article-journal","title":"Isobar(PTM): a software tool for the quantitative analysis of post-translationally modified proteins","container-title":"Journal of Proteomics","page":"77-84","volume":"90","source":"PubMed","abstract":"The establishment of extremely powerful proteomics platforms able to map thousands of modification sites, e.g. phosphorylations or acetylations, over entire proteomes calls for equally powerful software tools to effectively extract useful and reliable information from such complex datasets. We present a new quantitative PTM analysis platform aimed at processing iTRAQ or Tandem Mass Tags (TMT) labeled peptides. It covers a broad range of needs associated with proper PTM ratio analysis such as PTM localization validation, robust ratio computation and statistical assessment, and navigable user report generation. Isobar(PTM) is made available as an R Bioconductor package and it can be run from the command line by non R specialists.\nBIOLOGICAL SIGNIFICANCE: \"IsobarPTM is a new software tool facilitating the quantitative analysis of protein modification regulation streamlining important issues related to PTM localization and statistical modeling. Users are provided with a navigable spreadsheet report, which also annotate already public modification sites.\"","DOI":"10.1016/j.jprot.2013.02.022","ISSN":"1876-7737","note":"PMID: 23470796\nPMCID: PMC3759844","shortTitle":"Isobar(PTM)","journalAbbreviation":"J Proteomics","language":"eng","author":[{"family":"Breitwieser","given":"Florian P."},{"family":"Colinge","given":"Jacques"}],"issued":{"date-parts":[["2013",9,2]]}}}],"schema":"https://github.com/citation-style-language/schema/raw/master/csl-citation.json"} </w:instrText>
      </w:r>
      <w:r w:rsidR="004A64A9">
        <w:rPr>
          <w:rFonts w:ascii="Times New Roman" w:eastAsia="Times New Roman" w:hAnsi="Times New Roman" w:cs="Times New Roman"/>
          <w:color w:val="222222"/>
        </w:rPr>
        <w:fldChar w:fldCharType="separate"/>
      </w:r>
      <w:r w:rsidR="004A64A9">
        <w:rPr>
          <w:rFonts w:ascii="Times New Roman" w:eastAsia="Times New Roman" w:hAnsi="Times New Roman" w:cs="Times New Roman"/>
          <w:noProof/>
          <w:color w:val="222222"/>
        </w:rPr>
        <w:t>(Breitwieser and Colinge 2013)</w:t>
      </w:r>
      <w:r w:rsidR="004A64A9">
        <w:rPr>
          <w:rFonts w:ascii="Times New Roman" w:eastAsia="Times New Roman" w:hAnsi="Times New Roman" w:cs="Times New Roman"/>
          <w:color w:val="222222"/>
        </w:rPr>
        <w:fldChar w:fldCharType="end"/>
      </w:r>
      <w:r w:rsidR="004A64A9" w:rsidRPr="00316A46">
        <w:rPr>
          <w:rFonts w:ascii="Times New Roman" w:eastAsia="Times New Roman" w:hAnsi="Times New Roman" w:cs="Times New Roman"/>
          <w:color w:val="222222"/>
        </w:rPr>
        <w:t xml:space="preserve">, and Skyline to perform MS1-based label-free quantitation of each peptide across samples </w:t>
      </w:r>
      <w:r w:rsidR="004A64A9">
        <w:rPr>
          <w:rFonts w:ascii="Times New Roman" w:eastAsia="Times New Roman" w:hAnsi="Times New Roman" w:cs="Times New Roman"/>
          <w:color w:val="222222"/>
        </w:rPr>
        <w:fldChar w:fldCharType="begin"/>
      </w:r>
      <w:r w:rsidR="004A64A9">
        <w:rPr>
          <w:rFonts w:ascii="Times New Roman" w:eastAsia="Times New Roman" w:hAnsi="Times New Roman" w:cs="Times New Roman"/>
          <w:color w:val="222222"/>
        </w:rPr>
        <w:instrText xml:space="preserve"> ADDIN ZOTERO_ITEM CSL_CITATION {"citationID":"alf3gajc5c","properties":{"formattedCitation":"{\\rtf (MacLean {\\i{}et al.} 2010; Schilling {\\i{}et al.} 2012)}","plainCitation":"(MacLean et al. 2010; Schilling et al. 2012)"},"citationItems":[{"id":257,"uris":["http://zotero.org/users/4402064/items/H5HC8CR2"],"uri":["http://zotero.org/users/4402064/items/H5HC8CR2"],"itemData":{"id":257,"type":"article-journal","title":"Skyline: an open source document editor for creating and analyzing targeted proteomics experiments","container-title":"Bioinformatics (Oxford, England)","page":"966-968","volume":"26","issue":"7","source":"PubMed","abstract":"SUMMARY: Skyline is a Windows client application for targeted proteomics method creation and quantitative data analysis. It is open source and freely available for academic and commercial use. The Skyline user interface simplifies the development of mass spectrometer methods and the analysis of data from targeted proteomics experiments performed using selected reaction monitoring (SRM). Skyline supports using and creating MS/MS spectral libraries from a wide variety of sources to choose SRM filters and verify results based on previously observed ion trap data. Skyline exports transition lists to and imports the native output files from Agilent, Applied Biosystems, Thermo Fisher Scientific and Waters triple quadrupole instruments, seamlessly connecting mass spectrometer output back to the experimental design document. The fast and compact Skyline file format is easily shared, even for experiments requiring many sample injections. A rich array of graphs displays results and provides powerful tools for inspecting data integrity as data are acquired, helping instrument operators to identify problems early. The Skyline dynamic report designer exports tabular data from the Skyline document model for in-depth analysis with common statistical tools.\nAVAILABILITY: Single-click, self-updating web installation is available at http://proteome.gs.washington.edu/software/skyline. This web site also provides access to instructional videos, a support board, an issues list and a link to the source code project.","DOI":"10.1093/bioinformatics/btq054","ISSN":"1367-4811","note":"PMID: 20147306\nPMCID: PMC2844992","shortTitle":"Skyline","journalAbbreviation":"Bioinformatics","language":"eng","author":[{"family":"MacLean","given":"Brendan"},{"family":"Tomazela","given":"Daniela M."},{"family":"Shulman","given":"Nicholas"},{"family":"Chambers","given":"Matthew"},{"family":"Finney","given":"Gregory L."},{"family":"Frewen","given":"Barbara"},{"family":"Kern","given":"Randall"},{"family":"Tabb","given":"David L."},{"family":"Liebler","given":"Daniel C."},{"family":"MacCoss","given":"Michael J."}],"issued":{"date-parts":[["2010",4,1]]}}},{"id":259,"uris":["http://zotero.org/users/4402064/items/GRWDUZUJ"],"uri":["http://zotero.org/users/4402064/items/GRWDUZUJ"],"itemData":{"id":259,"type":"article-journal","title":"Platform-independent and label-free quantitation of proteomic data using MS1 extracted ion chromatograms in skyline: application to protein acetylation and phosphorylation","container-title":"Molecular &amp; cellular proteomics: MCP","page":"202-214","volume":"11","issue":"5","source":"PubMed","abstract":"Despite advances in metabolic and postmetabolic labeling methods for quantitative proteomics, there remains a need for improved label-free approaches. This need is particularly pressing for workflows that incorporate affinity enrichment at the peptide level, where isobaric chemical labels such as isobaric tags for relative and absolute quantitation and tandem mass tags may prove problematic or where stable isotope labeling with amino acids in cell culture labeling cannot be readily applied. Skyline is a freely available, open source software tool for quantitative data processing and proteomic analysis. We expanded the capabilities of Skyline to process ion intensity chromatograms of peptide analytes from full scan mass spectral data (MS1) acquired during HPLC MS/MS proteomic experiments. Moreover, unlike existing programs, Skyline MS1 filtering can be used with mass spectrometers from four major vendors, which allows results to be compared directly across laboratories. The new quantitative and graphical tools now available in Skyline specifically support interrogation of multiple acquisitions for MS1 filtering, including visual inspection of peak picking and both automated and manual integration, key features often lacking in existing software. In addition, Skyline MS1 filtering displays retention time indicators from underlying MS/MS data contained within the spectral library to ensure proper peak selection. The modular structure of Skyline also provides well defined, customizable data reports and thus allows users to directly connect to existing statistical programs for post hoc data analysis. To demonstrate the utility of the MS1 filtering approach, we have carried out experiments on several MS platforms and have specifically examined the performance of this method to quantify two important post-translational modifications: acetylation and phosphorylation, in peptide-centric affinity workflows of increasing complexity using mouse and human models.","DOI":"10.1074/mcp.M112.017707","ISSN":"1535-9484","note":"PMID: 22454539\nPMCID: PMC3418851","shortTitle":"Platform-independent and label-free quantitation of proteomic data using MS1 extracted ion chromatograms in skyline","journalAbbreviation":"Mol. Cell Proteomics","language":"eng","author":[{"family":"Schilling","given":"Birgit"},{"family":"Rardin","given":"Matthew J."},{"family":"MacLean","given":"Brendan X."},{"family":"Zawadzka","given":"Anna M."},{"family":"Frewen","given":"Barbara E."},{"family":"Cusack","given":"Michael P."},{"family":"Sorensen","given":"Dylan J."},{"family":"Bereman","given":"Michael S."},{"family":"Jing","given":"Enxuan"},{"family":"Wu","given":"Christine C."},{"family":"Verdin","given":"Eric"},{"family":"Kahn","given":"C. Ronald"},{"family":"Maccoss","given":"Michael J."},{"family":"Gibson","given":"Bradford W."}],"issued":{"date-parts":[["2012",5]]}}}],"schema":"https://github.com/citation-style-language/schema/raw/master/csl-citation.json"} </w:instrText>
      </w:r>
      <w:r w:rsidR="004A64A9">
        <w:rPr>
          <w:rFonts w:ascii="Times New Roman" w:eastAsia="Times New Roman" w:hAnsi="Times New Roman" w:cs="Times New Roman"/>
          <w:color w:val="222222"/>
        </w:rPr>
        <w:fldChar w:fldCharType="separate"/>
      </w:r>
      <w:r w:rsidR="004A64A9" w:rsidRPr="00316A46">
        <w:rPr>
          <w:rFonts w:ascii="Times New Roman" w:hAnsi="Times New Roman" w:cs="Times New Roman"/>
          <w:color w:val="000000"/>
        </w:rPr>
        <w:t xml:space="preserve">(MacLean </w:t>
      </w:r>
      <w:r w:rsidR="004A64A9" w:rsidRPr="00316A46">
        <w:rPr>
          <w:rFonts w:ascii="Times New Roman" w:hAnsi="Times New Roman" w:cs="Times New Roman"/>
          <w:i/>
          <w:iCs/>
          <w:color w:val="000000"/>
        </w:rPr>
        <w:t>et al.</w:t>
      </w:r>
      <w:r w:rsidR="004A64A9" w:rsidRPr="00316A46">
        <w:rPr>
          <w:rFonts w:ascii="Times New Roman" w:hAnsi="Times New Roman" w:cs="Times New Roman"/>
          <w:color w:val="000000"/>
        </w:rPr>
        <w:t xml:space="preserve"> 2010; Schilling </w:t>
      </w:r>
      <w:r w:rsidR="004A64A9" w:rsidRPr="00316A46">
        <w:rPr>
          <w:rFonts w:ascii="Times New Roman" w:hAnsi="Times New Roman" w:cs="Times New Roman"/>
          <w:i/>
          <w:iCs/>
          <w:color w:val="000000"/>
        </w:rPr>
        <w:t>et al.</w:t>
      </w:r>
      <w:r w:rsidR="004A64A9" w:rsidRPr="00316A46">
        <w:rPr>
          <w:rFonts w:ascii="Times New Roman" w:hAnsi="Times New Roman" w:cs="Times New Roman"/>
          <w:color w:val="000000"/>
        </w:rPr>
        <w:t xml:space="preserve"> 2012)</w:t>
      </w:r>
      <w:r w:rsidR="004A64A9">
        <w:rPr>
          <w:rFonts w:ascii="Times New Roman" w:eastAsia="Times New Roman" w:hAnsi="Times New Roman" w:cs="Times New Roman"/>
          <w:color w:val="222222"/>
        </w:rPr>
        <w:fldChar w:fldCharType="end"/>
      </w:r>
      <w:r w:rsidR="004A64A9">
        <w:rPr>
          <w:rFonts w:ascii="Times New Roman" w:eastAsia="Times New Roman" w:hAnsi="Times New Roman" w:cs="Times New Roman"/>
          <w:color w:val="222222"/>
        </w:rPr>
        <w:t>.</w:t>
      </w:r>
    </w:p>
    <w:p w:rsidR="004A64A9" w:rsidRDefault="004A64A9" w:rsidP="004A64A9">
      <w:pPr>
        <w:spacing w:line="480" w:lineRule="auto"/>
        <w:rPr>
          <w:rFonts w:ascii="Times New Roman" w:eastAsia="Times New Roman" w:hAnsi="Times New Roman" w:cs="Times New Roman"/>
          <w:color w:val="222222"/>
        </w:rPr>
      </w:pPr>
    </w:p>
    <w:p w:rsidR="004A64A9" w:rsidRPr="004A64A9" w:rsidRDefault="004A64A9" w:rsidP="004A64A9">
      <w:pPr>
        <w:spacing w:line="480" w:lineRule="auto"/>
        <w:rPr>
          <w:rFonts w:ascii="Times New Roman" w:eastAsia="Times New Roman" w:hAnsi="Times New Roman" w:cs="Times New Roman"/>
          <w:b/>
          <w:color w:val="222222"/>
        </w:rPr>
      </w:pPr>
      <w:r w:rsidRPr="004A64A9">
        <w:rPr>
          <w:rFonts w:ascii="Times New Roman" w:eastAsia="Times New Roman" w:hAnsi="Times New Roman" w:cs="Times New Roman"/>
          <w:b/>
          <w:color w:val="222222"/>
        </w:rPr>
        <w:t>References</w:t>
      </w:r>
    </w:p>
    <w:p w:rsidR="004A64A9" w:rsidRPr="004A64A9" w:rsidRDefault="004A64A9" w:rsidP="004A64A9">
      <w:pPr>
        <w:pStyle w:val="Bibliography"/>
        <w:rPr>
          <w:rFonts w:ascii="Cambria"/>
        </w:rPr>
      </w:pPr>
      <w:r>
        <w:fldChar w:fldCharType="begin"/>
      </w:r>
      <w:r>
        <w:instrText xml:space="preserve"> ADDIN ZOTERO_BIBL {"custom":[]} CSL_BIBLIOGRAPHY </w:instrText>
      </w:r>
      <w:r>
        <w:fldChar w:fldCharType="separate"/>
      </w:r>
      <w:r w:rsidRPr="004A64A9">
        <w:rPr>
          <w:rFonts w:ascii="Cambria"/>
        </w:rPr>
        <w:t>Breitwieser F. P., and J. Colinge, 2013 Isobar(PTM): a software tool for the quantitative analysis of post-translationally modified proteins. J. Proteomics 90: 77–84. https://doi.org/10.1016/j.jprot.2013.02.022</w:t>
      </w:r>
    </w:p>
    <w:p w:rsidR="004A64A9" w:rsidRPr="004A64A9" w:rsidRDefault="004A64A9" w:rsidP="004A64A9">
      <w:pPr>
        <w:pStyle w:val="Bibliography"/>
        <w:rPr>
          <w:rFonts w:ascii="Cambria"/>
        </w:rPr>
      </w:pPr>
      <w:r w:rsidRPr="004A64A9">
        <w:rPr>
          <w:rFonts w:ascii="Cambria"/>
        </w:rPr>
        <w:t>Käll L., J. D. Canterbury, J. Weston, W. S. Noble, and M. J. MacCoss, 2007 Semi-supervised learning for peptide identification from shotgun proteomics datasets. Nat. Methods 4: 923–925. https://doi.org/10.1038/nmeth1113</w:t>
      </w:r>
    </w:p>
    <w:p w:rsidR="004A64A9" w:rsidRPr="004A64A9" w:rsidRDefault="004A64A9" w:rsidP="004A64A9">
      <w:pPr>
        <w:pStyle w:val="Bibliography"/>
        <w:rPr>
          <w:rFonts w:ascii="Cambria"/>
        </w:rPr>
      </w:pPr>
      <w:r w:rsidRPr="004A64A9">
        <w:rPr>
          <w:rFonts w:ascii="Cambria"/>
        </w:rPr>
        <w:t>Kim S., and P. A. Pevzner, 2014 MS-GF+ makes progress towards a universal database search tool for proteomics. Nat. Commun. 5: 5277. https://doi.org/10.1038/ncomms6277</w:t>
      </w:r>
    </w:p>
    <w:p w:rsidR="004A64A9" w:rsidRPr="004A64A9" w:rsidRDefault="004A64A9" w:rsidP="004A64A9">
      <w:pPr>
        <w:pStyle w:val="Bibliography"/>
        <w:rPr>
          <w:rFonts w:ascii="Cambria"/>
        </w:rPr>
      </w:pPr>
      <w:r w:rsidRPr="004A64A9">
        <w:rPr>
          <w:rFonts w:ascii="Cambria"/>
        </w:rPr>
        <w:t xml:space="preserve">MacLean B., D. M. Tomazela, N. Shulman, M. Chambers, G. L. Finney, </w:t>
      </w:r>
      <w:r w:rsidRPr="004A64A9">
        <w:rPr>
          <w:rFonts w:ascii="Cambria"/>
          <w:i/>
          <w:iCs/>
        </w:rPr>
        <w:t>et al.</w:t>
      </w:r>
      <w:r w:rsidRPr="004A64A9">
        <w:rPr>
          <w:rFonts w:ascii="Cambria"/>
        </w:rPr>
        <w:t>, 2010 Skyline: an open source document editor for creating and analyzing targeted proteomics experiments. Bioinforma. Oxf. Engl. 26: 966–968. https://doi.org/10.1093/bioinformatics/btq054</w:t>
      </w:r>
    </w:p>
    <w:p w:rsidR="004A64A9" w:rsidRPr="004A64A9" w:rsidRDefault="004A64A9" w:rsidP="004A64A9">
      <w:pPr>
        <w:pStyle w:val="Bibliography"/>
        <w:rPr>
          <w:rFonts w:ascii="Cambria"/>
        </w:rPr>
      </w:pPr>
      <w:r w:rsidRPr="004A64A9">
        <w:rPr>
          <w:rFonts w:ascii="Cambria"/>
        </w:rPr>
        <w:t xml:space="preserve">Schilling B., M. J. Rardin, B. X. MacLean, A. M. Zawadzka, B. E. Frewen, </w:t>
      </w:r>
      <w:r w:rsidRPr="004A64A9">
        <w:rPr>
          <w:rFonts w:ascii="Cambria"/>
          <w:i/>
          <w:iCs/>
        </w:rPr>
        <w:t>et al.</w:t>
      </w:r>
      <w:r w:rsidRPr="004A64A9">
        <w:rPr>
          <w:rFonts w:ascii="Cambria"/>
        </w:rPr>
        <w:t>, 2012 Platform-independent and label-free quantitation of proteomic data using MS1 extracted ion chromatograms in skyline: application to protein acetylation and phosphorylation. Mol. Cell. Proteomics MCP 11: 202–214. https://doi.org/10.1074/mcp.M112.017707</w:t>
      </w:r>
    </w:p>
    <w:p w:rsidR="004A64A9" w:rsidRPr="004A64A9" w:rsidRDefault="004A64A9" w:rsidP="004A64A9">
      <w:pPr>
        <w:pStyle w:val="Bibliography"/>
        <w:rPr>
          <w:rFonts w:ascii="Cambria"/>
        </w:rPr>
      </w:pPr>
      <w:r w:rsidRPr="004A64A9">
        <w:rPr>
          <w:rFonts w:ascii="Cambria"/>
        </w:rPr>
        <w:t xml:space="preserve">Senko M. W., P. M. Remes, J. D. Canterbury, R. Mathur, Q. Song, </w:t>
      </w:r>
      <w:r w:rsidRPr="004A64A9">
        <w:rPr>
          <w:rFonts w:ascii="Cambria"/>
          <w:i/>
          <w:iCs/>
        </w:rPr>
        <w:t>et al.</w:t>
      </w:r>
      <w:r w:rsidRPr="004A64A9">
        <w:rPr>
          <w:rFonts w:ascii="Cambria"/>
        </w:rPr>
        <w:t>, 2013 Novel parallelized quadrupole/linear ion trap/Orbitrap tribrid mass spectrometer improving proteome coverage and peptide identification rates. Anal. Chem. 85: 11710–11714. https://doi.org/10.1021/ac403115c</w:t>
      </w:r>
    </w:p>
    <w:p w:rsidR="004A64A9" w:rsidRPr="004A64A9" w:rsidRDefault="004A64A9" w:rsidP="004A64A9">
      <w:pPr>
        <w:pStyle w:val="Bibliography"/>
        <w:rPr>
          <w:rFonts w:ascii="Cambria"/>
        </w:rPr>
      </w:pPr>
      <w:r w:rsidRPr="004A64A9">
        <w:rPr>
          <w:rFonts w:ascii="Cambria"/>
        </w:rPr>
        <w:t>Wohlschlegel J. A., 2009 Identification of SUMO-conjugated proteins and their SUMO attachment sites using proteomic mass spectrometry. Methods Mol. Biol. Clifton NJ 497: 33–49. https://doi.org/10.1007/978-1-59745-566-4_3</w:t>
      </w:r>
    </w:p>
    <w:p w:rsidR="005B4238" w:rsidRDefault="004A64A9">
      <w:r>
        <w:fldChar w:fldCharType="end"/>
      </w:r>
    </w:p>
    <w:sectPr w:rsidR="005B4238" w:rsidSect="005B42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4A9"/>
    <w:rsid w:val="004A64A9"/>
    <w:rsid w:val="005B4238"/>
    <w:rsid w:val="00B74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4A64A9"/>
    <w:pPr>
      <w:spacing w:after="240" w:line="480" w:lineRule="auto"/>
      <w:ind w:left="720" w:hanging="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4A64A9"/>
    <w:pPr>
      <w:spacing w:after="24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2981</Words>
  <Characters>16995</Characters>
  <Application>Microsoft Macintosh Word</Application>
  <DocSecurity>0</DocSecurity>
  <Lines>141</Lines>
  <Paragraphs>39</Paragraphs>
  <ScaleCrop>false</ScaleCrop>
  <Company/>
  <LinksUpToDate>false</LinksUpToDate>
  <CharactersWithSpaces>19937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Lao</dc:creator>
  <cp:keywords/>
  <dc:description/>
  <cp:lastModifiedBy>Jessica Lao</cp:lastModifiedBy>
  <cp:revision>2</cp:revision>
  <dcterms:created xsi:type="dcterms:W3CDTF">2018-10-06T14:22:00Z</dcterms:created>
  <dcterms:modified xsi:type="dcterms:W3CDTF">2018-10-06T14:22:00Z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zotero-version="5.0.30"&gt;&lt;session id="Zifwvv1e"/&gt;&lt;style id="http://www.zotero.org/styles/genetics" hasBibliography="1" bibliographyStyleHasBeenSet="1"/&gt;&lt;prefs&gt;&lt;pref name="fieldType" value="Field"/&gt;&lt;pref name="automaticJournalAbbrevia</vt:lpwstr>
  </property>
  <property fmtid="{D5CDD505-2E9C-101B-9397-08002B2CF9AE}" pid="3" name="ZOTERO_PREF_2">
    <vt:lpwstr>tions" value="true"/&gt;&lt;pref name="noteType" value="0"/&gt;&lt;/prefs&gt;&lt;/data&gt;</vt:lpwstr>
  </property>
</Properties>
</file>