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E464E" w14:textId="781A3C9F" w:rsidR="00580DF0" w:rsidRDefault="00CD2791" w:rsidP="00F72C27">
      <w:pPr>
        <w:rPr>
          <w:rFonts w:ascii="Arial" w:hAnsi="Arial" w:cs="Arial"/>
          <w:b/>
        </w:rPr>
      </w:pPr>
      <w:r>
        <w:rPr>
          <w:rFonts w:ascii="Arial" w:hAnsi="Arial" w:cs="Arial"/>
          <w:b/>
        </w:rPr>
        <w:softHyphen/>
      </w:r>
      <w:r w:rsidR="00580DF0">
        <w:rPr>
          <w:rFonts w:ascii="Arial" w:hAnsi="Arial" w:cs="Arial"/>
          <w:b/>
        </w:rPr>
        <w:t>Supplemental File S1</w:t>
      </w:r>
    </w:p>
    <w:p w14:paraId="08BBE00D" w14:textId="77777777" w:rsidR="00580DF0" w:rsidRDefault="00580DF0" w:rsidP="00F72C27">
      <w:pPr>
        <w:rPr>
          <w:rFonts w:ascii="Arial" w:hAnsi="Arial" w:cs="Arial"/>
          <w:b/>
        </w:rPr>
      </w:pPr>
    </w:p>
    <w:p w14:paraId="2A8F11AA" w14:textId="757DEF8D" w:rsidR="004C7703" w:rsidRDefault="00B75095" w:rsidP="00F72C27">
      <w:pPr>
        <w:rPr>
          <w:rFonts w:ascii="Arial" w:hAnsi="Arial" w:cs="Arial"/>
          <w:b/>
        </w:rPr>
      </w:pPr>
      <w:r>
        <w:rPr>
          <w:rFonts w:ascii="Arial" w:hAnsi="Arial" w:cs="Arial"/>
          <w:b/>
        </w:rPr>
        <w:t xml:space="preserve">Detailed </w:t>
      </w:r>
      <w:r w:rsidR="004C7703" w:rsidRPr="009F78EC">
        <w:rPr>
          <w:rFonts w:ascii="Arial" w:hAnsi="Arial" w:cs="Arial"/>
          <w:b/>
        </w:rPr>
        <w:t xml:space="preserve">Protocol </w:t>
      </w:r>
      <w:r w:rsidR="008C7B06">
        <w:rPr>
          <w:rFonts w:ascii="Arial" w:eastAsiaTheme="minorEastAsia" w:hAnsi="Arial" w:cs="Arial"/>
          <w:b/>
          <w:lang w:eastAsia="zh-CN"/>
        </w:rPr>
        <w:t xml:space="preserve">to </w:t>
      </w:r>
      <w:r w:rsidR="004C7703" w:rsidRPr="008E1708">
        <w:rPr>
          <w:rFonts w:ascii="Arial" w:hAnsi="Arial" w:cs="Arial"/>
          <w:b/>
        </w:rPr>
        <w:t>generate</w:t>
      </w:r>
      <w:r w:rsidR="004C7703" w:rsidRPr="009F78EC">
        <w:rPr>
          <w:rFonts w:ascii="Arial" w:hAnsi="Arial" w:cs="Arial"/>
          <w:b/>
        </w:rPr>
        <w:t xml:space="preserve"> putative null mutants by inserting the universal </w:t>
      </w:r>
      <w:r w:rsidR="00B53C01">
        <w:rPr>
          <w:rFonts w:ascii="Arial" w:hAnsi="Arial" w:cs="Arial"/>
          <w:b/>
        </w:rPr>
        <w:t>STOP-IN</w:t>
      </w:r>
      <w:r w:rsidR="004C7703" w:rsidRPr="009F78EC">
        <w:rPr>
          <w:rFonts w:ascii="Arial" w:hAnsi="Arial" w:cs="Arial"/>
          <w:b/>
        </w:rPr>
        <w:t xml:space="preserve"> cassette</w:t>
      </w:r>
      <w:r w:rsidR="00B8595F">
        <w:rPr>
          <w:rFonts w:ascii="Arial" w:hAnsi="Arial" w:cs="Arial"/>
          <w:b/>
        </w:rPr>
        <w:br/>
        <w:t xml:space="preserve">                                                                                                </w:t>
      </w:r>
      <w:r w:rsidR="006850A6">
        <w:rPr>
          <w:rFonts w:ascii="Arial" w:hAnsi="Arial" w:cs="Arial"/>
          <w:b/>
        </w:rPr>
        <w:t xml:space="preserve">                  </w:t>
      </w:r>
      <w:r w:rsidR="00B8595F">
        <w:rPr>
          <w:rFonts w:ascii="Arial" w:hAnsi="Arial" w:cs="Arial"/>
          <w:b/>
        </w:rPr>
        <w:t xml:space="preserve">     (Wang H.</w:t>
      </w:r>
      <w:r w:rsidR="00B53C01">
        <w:rPr>
          <w:rFonts w:ascii="Arial" w:hAnsi="Arial" w:cs="Arial"/>
          <w:b/>
        </w:rPr>
        <w:t>,</w:t>
      </w:r>
      <w:r w:rsidR="00B8595F">
        <w:rPr>
          <w:rFonts w:ascii="Arial" w:hAnsi="Arial" w:cs="Arial"/>
          <w:b/>
        </w:rPr>
        <w:t xml:space="preserve"> </w:t>
      </w:r>
      <w:r w:rsidR="00B8595F" w:rsidRPr="006F2156">
        <w:rPr>
          <w:rFonts w:ascii="Arial" w:hAnsi="Arial" w:cs="Arial"/>
          <w:b/>
          <w:i/>
        </w:rPr>
        <w:t>et al.</w:t>
      </w:r>
      <w:r w:rsidR="00B8595F">
        <w:rPr>
          <w:rFonts w:ascii="Arial" w:hAnsi="Arial" w:cs="Arial"/>
          <w:b/>
        </w:rPr>
        <w:t>,</w:t>
      </w:r>
      <w:r w:rsidR="006850A6">
        <w:rPr>
          <w:rFonts w:ascii="Arial" w:hAnsi="Arial" w:cs="Arial"/>
          <w:b/>
        </w:rPr>
        <w:t xml:space="preserve"> G3, 2018</w:t>
      </w:r>
      <w:r w:rsidR="00B8595F">
        <w:rPr>
          <w:rFonts w:ascii="Arial" w:hAnsi="Arial" w:cs="Arial"/>
          <w:b/>
        </w:rPr>
        <w:t>)</w:t>
      </w:r>
    </w:p>
    <w:p w14:paraId="5ED65B30" w14:textId="77777777" w:rsidR="004C7703" w:rsidRPr="009F78EC" w:rsidRDefault="004C7703" w:rsidP="00F72C27">
      <w:pPr>
        <w:rPr>
          <w:rFonts w:ascii="Arial" w:hAnsi="Arial" w:cs="Arial"/>
        </w:rPr>
      </w:pPr>
    </w:p>
    <w:p w14:paraId="6075219E" w14:textId="77777777" w:rsidR="004C7703" w:rsidRPr="009F78EC" w:rsidRDefault="004C7703" w:rsidP="00F72C27">
      <w:pPr>
        <w:rPr>
          <w:rFonts w:ascii="Arial" w:hAnsi="Arial" w:cs="Arial"/>
        </w:rPr>
      </w:pPr>
    </w:p>
    <w:p w14:paraId="08979ACB" w14:textId="13473D60" w:rsidR="00B937D1" w:rsidRPr="00327006" w:rsidRDefault="00B36F5A" w:rsidP="00F72C27">
      <w:pPr>
        <w:rPr>
          <w:rFonts w:ascii="Arial" w:hAnsi="Arial" w:cs="Arial"/>
          <w:u w:val="single"/>
        </w:rPr>
      </w:pPr>
      <w:r w:rsidRPr="00327006">
        <w:rPr>
          <w:rFonts w:ascii="Arial" w:hAnsi="Arial" w:cs="Arial"/>
          <w:u w:val="single"/>
        </w:rPr>
        <w:t xml:space="preserve">Step </w:t>
      </w:r>
      <w:r w:rsidR="00B3315A">
        <w:rPr>
          <w:rFonts w:ascii="Arial" w:hAnsi="Arial" w:cs="Arial"/>
          <w:u w:val="single"/>
        </w:rPr>
        <w:t>(</w:t>
      </w:r>
      <w:r w:rsidRPr="00C552E7">
        <w:rPr>
          <w:rFonts w:ascii="Arial" w:hAnsi="Arial" w:cs="Arial"/>
          <w:b/>
          <w:u w:val="single"/>
        </w:rPr>
        <w:t>A</w:t>
      </w:r>
      <w:r w:rsidRPr="00327006">
        <w:rPr>
          <w:rFonts w:ascii="Arial" w:hAnsi="Arial" w:cs="Arial"/>
          <w:u w:val="single"/>
        </w:rPr>
        <w:t>) Select a guide sequence</w:t>
      </w:r>
      <w:r w:rsidR="004C029D">
        <w:rPr>
          <w:rFonts w:ascii="Arial" w:hAnsi="Arial" w:cs="Arial"/>
          <w:u w:val="single"/>
        </w:rPr>
        <w:t xml:space="preserve"> and order </w:t>
      </w:r>
      <w:proofErr w:type="spellStart"/>
      <w:r w:rsidR="004C029D">
        <w:rPr>
          <w:rFonts w:ascii="Arial" w:hAnsi="Arial" w:cs="Arial"/>
          <w:u w:val="single"/>
        </w:rPr>
        <w:t>crRNA</w:t>
      </w:r>
      <w:proofErr w:type="spellEnd"/>
      <w:r w:rsidR="004C029D">
        <w:rPr>
          <w:rFonts w:ascii="Arial" w:hAnsi="Arial" w:cs="Arial"/>
          <w:u w:val="single"/>
        </w:rPr>
        <w:t xml:space="preserve"> and </w:t>
      </w:r>
      <w:proofErr w:type="spellStart"/>
      <w:r w:rsidR="004C029D">
        <w:rPr>
          <w:rFonts w:ascii="Arial" w:hAnsi="Arial" w:cs="Arial"/>
          <w:u w:val="single"/>
        </w:rPr>
        <w:t>tracrRNA</w:t>
      </w:r>
      <w:proofErr w:type="spellEnd"/>
    </w:p>
    <w:p w14:paraId="3B1A22E8" w14:textId="77777777" w:rsidR="00B36F5A" w:rsidRPr="009F78EC" w:rsidRDefault="00B36F5A" w:rsidP="00F72C27">
      <w:pPr>
        <w:rPr>
          <w:rFonts w:ascii="Arial" w:hAnsi="Arial" w:cs="Arial"/>
        </w:rPr>
      </w:pPr>
    </w:p>
    <w:p w14:paraId="74B9EADB" w14:textId="2C0B3163" w:rsidR="00B937D1" w:rsidRDefault="00B937D1" w:rsidP="00B937D1">
      <w:pPr>
        <w:pStyle w:val="ListParagraph"/>
        <w:numPr>
          <w:ilvl w:val="0"/>
          <w:numId w:val="5"/>
        </w:numPr>
        <w:rPr>
          <w:rFonts w:ascii="Arial" w:hAnsi="Arial" w:cs="Arial"/>
        </w:rPr>
      </w:pPr>
      <w:r w:rsidRPr="009F78EC">
        <w:rPr>
          <w:rFonts w:ascii="Arial" w:hAnsi="Arial" w:cs="Arial"/>
        </w:rPr>
        <w:t xml:space="preserve">Search </w:t>
      </w:r>
      <w:r w:rsidR="00BE2E7A">
        <w:rPr>
          <w:rFonts w:ascii="Arial" w:hAnsi="Arial" w:cs="Arial"/>
        </w:rPr>
        <w:t xml:space="preserve">for </w:t>
      </w:r>
      <w:r w:rsidRPr="009F78EC">
        <w:rPr>
          <w:rFonts w:ascii="Arial" w:hAnsi="Arial" w:cs="Arial"/>
        </w:rPr>
        <w:t xml:space="preserve">guide sequences </w:t>
      </w:r>
      <w:r w:rsidR="006B0F14">
        <w:rPr>
          <w:rFonts w:ascii="Arial" w:hAnsi="Arial" w:cs="Arial"/>
        </w:rPr>
        <w:t xml:space="preserve">that </w:t>
      </w:r>
      <w:r w:rsidR="002A1BF8">
        <w:rPr>
          <w:rFonts w:ascii="Arial" w:hAnsi="Arial" w:cs="Arial"/>
        </w:rPr>
        <w:t>are</w:t>
      </w:r>
      <w:r w:rsidR="006B0F14">
        <w:rPr>
          <w:rFonts w:ascii="Arial" w:hAnsi="Arial" w:cs="Arial"/>
        </w:rPr>
        <w:t xml:space="preserve"> followed by the PAM site (5’-NGG-3’)</w:t>
      </w:r>
      <w:r w:rsidR="002A1BF8">
        <w:rPr>
          <w:rFonts w:ascii="Arial" w:hAnsi="Arial" w:cs="Arial"/>
        </w:rPr>
        <w:t xml:space="preserve"> for the target gene</w:t>
      </w:r>
      <w:r w:rsidR="006B0F14">
        <w:rPr>
          <w:rFonts w:ascii="Arial" w:hAnsi="Arial" w:cs="Arial"/>
        </w:rPr>
        <w:t xml:space="preserve">, </w:t>
      </w:r>
      <w:r w:rsidRPr="009F78EC">
        <w:rPr>
          <w:rFonts w:ascii="Arial" w:hAnsi="Arial" w:cs="Arial"/>
        </w:rPr>
        <w:t xml:space="preserve">using </w:t>
      </w:r>
      <w:r w:rsidR="00B36F5A" w:rsidRPr="009F78EC">
        <w:rPr>
          <w:rFonts w:ascii="Arial" w:hAnsi="Arial" w:cs="Arial"/>
        </w:rPr>
        <w:t xml:space="preserve">the website established by the </w:t>
      </w:r>
      <w:proofErr w:type="spellStart"/>
      <w:r w:rsidR="00B36F5A" w:rsidRPr="009F78EC">
        <w:rPr>
          <w:rFonts w:ascii="Arial" w:hAnsi="Arial" w:cs="Arial"/>
        </w:rPr>
        <w:t>Moe</w:t>
      </w:r>
      <w:r w:rsidR="00B941C2">
        <w:rPr>
          <w:rFonts w:ascii="Arial" w:hAnsi="Arial" w:cs="Arial"/>
        </w:rPr>
        <w:t>r</w:t>
      </w:r>
      <w:r w:rsidR="00B36F5A" w:rsidRPr="009F78EC">
        <w:rPr>
          <w:rFonts w:ascii="Arial" w:hAnsi="Arial" w:cs="Arial"/>
        </w:rPr>
        <w:t>man</w:t>
      </w:r>
      <w:proofErr w:type="spellEnd"/>
      <w:r w:rsidR="00B36F5A" w:rsidRPr="009F78EC">
        <w:rPr>
          <w:rFonts w:ascii="Arial" w:hAnsi="Arial" w:cs="Arial"/>
        </w:rPr>
        <w:t xml:space="preserve"> lab (</w:t>
      </w:r>
      <w:hyperlink r:id="rId8" w:history="1">
        <w:r w:rsidR="00B36F5A" w:rsidRPr="009F78EC">
          <w:rPr>
            <w:rStyle w:val="Hyperlink"/>
            <w:rFonts w:ascii="Arial" w:hAnsi="Arial" w:cs="Arial"/>
          </w:rPr>
          <w:t>http://genome.sfu.ca/crispr/search.html</w:t>
        </w:r>
      </w:hyperlink>
      <w:r w:rsidRPr="009F78EC">
        <w:rPr>
          <w:rFonts w:ascii="Arial" w:hAnsi="Arial" w:cs="Arial"/>
        </w:rPr>
        <w:t>)</w:t>
      </w:r>
      <w:r w:rsidR="006F2156">
        <w:rPr>
          <w:rFonts w:ascii="Arial" w:hAnsi="Arial" w:cs="Arial"/>
        </w:rPr>
        <w:t xml:space="preserve"> </w:t>
      </w:r>
      <w:r w:rsidR="006F2156">
        <w:rPr>
          <w:rFonts w:ascii="Arial" w:hAnsi="Arial" w:cs="Arial"/>
        </w:rPr>
        <w:fldChar w:fldCharType="begin" w:fldLock="1"/>
      </w:r>
      <w:r w:rsidR="00B00713">
        <w:rPr>
          <w:rFonts w:ascii="Arial" w:hAnsi="Arial" w:cs="Arial"/>
        </w:rPr>
        <w:instrText>ADDIN CSL_CITATION {"citationItems":[{"id":"ITEM-1","itemData":{"DOI":"10.1101/359588","abstract":"The Caenorhabditis elegans Gene Knockout (KO) Consortium is tasked with obtaining null mutations in each of the more than 20,000 open reading frames (ORFs) of this organism. To date, approximately 15,000 ORFs have associated putative null alleles. A directed approach using CRISPR/Cas9 methodology is the most promising technique to complete the task. While there has been substantial success in using CRISPR/Cas9 in C. elegans , there has been little emphasis on optimizing the method for generating large insertions/deletions in this organism. To enhance the efficiency of using CRISPR/Cas9 to generate gene knockouts in C. elegans we have developed an online species-specific guide RNA selection tool (http://genome.sfu.ca/crispr). When coupled with previously developed selection vectors, optimization for homology arm length, and the use of purified Cas9 protein, we demonstrate a robust, efficient and effective protocol for generating deletions. Debate and speculation in the larger scientific community about off-target effects due to non-specific Cas9 cutting has prompted us to investigate through whole genome sequencing the occurrence of single nucleotide variants and indels accompanying targeted deletions. We did not detect any off-site variants above the natural spontaneous mutation rate and therefore conclude this modified protocol does not generate off-target events to any significant degree in C. elegans .","author":[{"dropping-particle":"","family":"Au","given":"Vinci","non-dropping-particle":"","parse-names":false,"suffix":""},{"dropping-particle":"","family":"Li-Leger","given":"Erica","non-dropping-particle":"","parse-names":false,"suffix":""},{"dropping-particle":"","family":"Raymant","given":"Greta","non-dropping-particle":"","parse-names":false,"suffix":""},{"dropping-particle":"","family":"Flibotte","given":"Stephane","non-dropping-particle":"","parse-names":false,"suffix":""},{"dropping-particle":"","family":"Chen","given":"George","non-dropping-particle":"","parse-names":false,"suffix":""},{"dropping-particle":"","family":"Martin","given":"Kiana","non-dropping-particle":"","parse-names":false,"suffix":""},{"dropping-particle":"","family":"Fernando","given":"Lisa","non-dropping-particle":"","parse-names":false,"suffix":""},{"dropping-particle":"","family":"Doell","given":"Claudia","non-dropping-particle":"","parse-names":false,"suffix":""},{"dropping-particle":"","family":"Rosell","given":"Federico","non-dropping-particle":"","parse-names":false,"suffix":""},{"dropping-particle":"","family":"Wang","given":"Su","non-dropping-particle":"","parse-names":false,"suffix":""},{"dropping-particle":"","family":"Edgley","given":"Mark","non-dropping-particle":"","parse-names":false,"suffix":""},{"dropping-particle":"","family":"Rougvie","given":"Ann","non-dropping-particle":"","parse-names":false,"suffix":""},{"dropping-particle":"","family":"Hutter","given":"Harald","non-dropping-particle":"","parse-names":false,"suffix":""},{"dropping-particle":"","family":"Moerman","given":"Donald G.","non-dropping-particle":"","parse-names":false,"suffix":""}],"container-title":"bioRxiv","id":"ITEM-1","issued":{"date-parts":[["2018","7","1"]]},"page":"359588","publisher":"Cold Spring Harbor Laboratory","title":"Optimizing guide RNA selection and CRISPR/Cas9 methodology for efficient generation of deletions in C. elegans.","type":"article-journal"},"uris":["http://www.mendeley.com/documents/?uuid=7f5ebcb4-4091-3b41-b901-6167e5a0782d"]}],"mendeley":{"formattedCitation":"(Au &lt;i&gt;et al.&lt;/i&gt; 2018)","plainTextFormattedCitation":"(Au et al. 2018)","previouslyFormattedCitation":"(Au &lt;i&gt;et al.&lt;/i&gt; 2018)"},"properties":{"noteIndex":0},"schema":"https://github.com/citation-style-language/schema/raw/master/csl-citation.json"}</w:instrText>
      </w:r>
      <w:r w:rsidR="006F2156">
        <w:rPr>
          <w:rFonts w:ascii="Arial" w:hAnsi="Arial" w:cs="Arial"/>
        </w:rPr>
        <w:fldChar w:fldCharType="separate"/>
      </w:r>
      <w:r w:rsidR="006F2156" w:rsidRPr="006F2156">
        <w:rPr>
          <w:rFonts w:ascii="Arial" w:hAnsi="Arial" w:cs="Arial"/>
          <w:noProof/>
        </w:rPr>
        <w:t xml:space="preserve">(Au </w:t>
      </w:r>
      <w:r w:rsidR="006F2156" w:rsidRPr="006F2156">
        <w:rPr>
          <w:rFonts w:ascii="Arial" w:hAnsi="Arial" w:cs="Arial"/>
          <w:i/>
          <w:noProof/>
        </w:rPr>
        <w:t>et al.</w:t>
      </w:r>
      <w:r w:rsidR="006F2156" w:rsidRPr="006F2156">
        <w:rPr>
          <w:rFonts w:ascii="Arial" w:hAnsi="Arial" w:cs="Arial"/>
          <w:noProof/>
        </w:rPr>
        <w:t xml:space="preserve"> 2018)</w:t>
      </w:r>
      <w:r w:rsidR="006F2156">
        <w:rPr>
          <w:rFonts w:ascii="Arial" w:hAnsi="Arial" w:cs="Arial"/>
        </w:rPr>
        <w:fldChar w:fldCharType="end"/>
      </w:r>
      <w:r w:rsidRPr="009F78EC">
        <w:rPr>
          <w:rFonts w:ascii="Arial" w:hAnsi="Arial" w:cs="Arial"/>
        </w:rPr>
        <w:t xml:space="preserve">. </w:t>
      </w:r>
    </w:p>
    <w:p w14:paraId="33E24C4D" w14:textId="77777777" w:rsidR="00BE2E7A" w:rsidRPr="009F78EC" w:rsidRDefault="00BE2E7A" w:rsidP="00C552E7">
      <w:pPr>
        <w:pStyle w:val="ListParagraph"/>
        <w:rPr>
          <w:rFonts w:ascii="Arial" w:hAnsi="Arial" w:cs="Arial"/>
        </w:rPr>
      </w:pPr>
    </w:p>
    <w:p w14:paraId="1B73C5D4" w14:textId="171721C3" w:rsidR="00B36F5A" w:rsidRPr="009F78EC" w:rsidRDefault="00B937D1" w:rsidP="00B937D1">
      <w:pPr>
        <w:pStyle w:val="ListParagraph"/>
        <w:numPr>
          <w:ilvl w:val="0"/>
          <w:numId w:val="5"/>
        </w:numPr>
        <w:rPr>
          <w:rFonts w:ascii="Arial" w:hAnsi="Arial" w:cs="Arial"/>
        </w:rPr>
      </w:pPr>
      <w:r w:rsidRPr="009F78EC">
        <w:rPr>
          <w:rFonts w:ascii="Arial" w:hAnsi="Arial" w:cs="Arial"/>
        </w:rPr>
        <w:t xml:space="preserve">Select a </w:t>
      </w:r>
      <w:r w:rsidR="00B53C01">
        <w:rPr>
          <w:rFonts w:ascii="Arial" w:hAnsi="Arial" w:cs="Arial"/>
        </w:rPr>
        <w:t xml:space="preserve">guide </w:t>
      </w:r>
      <w:r w:rsidRPr="009F78EC">
        <w:rPr>
          <w:rFonts w:ascii="Arial" w:hAnsi="Arial" w:cs="Arial"/>
        </w:rPr>
        <w:t>sequence, s</w:t>
      </w:r>
      <w:r w:rsidR="00BE2E7A">
        <w:rPr>
          <w:rFonts w:ascii="Arial" w:hAnsi="Arial" w:cs="Arial"/>
        </w:rPr>
        <w:t>uch</w:t>
      </w:r>
      <w:r w:rsidRPr="009F78EC">
        <w:rPr>
          <w:rFonts w:ascii="Arial" w:hAnsi="Arial" w:cs="Arial"/>
        </w:rPr>
        <w:t xml:space="preserve"> that </w:t>
      </w:r>
      <w:r w:rsidR="00B36F5A" w:rsidRPr="009F78EC">
        <w:rPr>
          <w:rFonts w:ascii="Arial" w:hAnsi="Arial" w:cs="Arial"/>
        </w:rPr>
        <w:t xml:space="preserve">the Cas9 cut site is within </w:t>
      </w:r>
      <w:r w:rsidR="00C552E7">
        <w:rPr>
          <w:rFonts w:ascii="Arial" w:hAnsi="Arial" w:cs="Arial"/>
        </w:rPr>
        <w:t>the coding regions</w:t>
      </w:r>
      <w:r w:rsidR="00B36F5A" w:rsidRPr="009F78EC">
        <w:rPr>
          <w:rFonts w:ascii="Arial" w:hAnsi="Arial" w:cs="Arial"/>
        </w:rPr>
        <w:t xml:space="preserve"> of the target gene.</w:t>
      </w:r>
      <w:r w:rsidRPr="009F78EC">
        <w:rPr>
          <w:rFonts w:ascii="Arial" w:hAnsi="Arial" w:cs="Arial"/>
        </w:rPr>
        <w:t xml:space="preserve"> Other considerations for </w:t>
      </w:r>
      <w:r w:rsidR="00B53C01">
        <w:rPr>
          <w:rFonts w:ascii="Arial" w:hAnsi="Arial" w:cs="Arial"/>
        </w:rPr>
        <w:t xml:space="preserve">the </w:t>
      </w:r>
      <w:r w:rsidRPr="009F78EC">
        <w:rPr>
          <w:rFonts w:ascii="Arial" w:hAnsi="Arial" w:cs="Arial"/>
        </w:rPr>
        <w:t>selection of the guide sequence</w:t>
      </w:r>
      <w:r w:rsidR="008C7B06">
        <w:rPr>
          <w:rFonts w:ascii="Arial" w:hAnsi="Arial" w:cs="Arial"/>
        </w:rPr>
        <w:t xml:space="preserve"> include</w:t>
      </w:r>
      <w:r w:rsidRPr="009F78EC">
        <w:rPr>
          <w:rFonts w:ascii="Arial" w:hAnsi="Arial" w:cs="Arial"/>
        </w:rPr>
        <w:t>:</w:t>
      </w:r>
    </w:p>
    <w:p w14:paraId="437909A4" w14:textId="5A63E203" w:rsidR="00B36F5A" w:rsidRPr="009F78EC" w:rsidRDefault="00B36F5A" w:rsidP="00B36F5A">
      <w:pPr>
        <w:pStyle w:val="ListParagraph"/>
        <w:numPr>
          <w:ilvl w:val="0"/>
          <w:numId w:val="3"/>
        </w:numPr>
        <w:rPr>
          <w:rFonts w:ascii="Arial" w:hAnsi="Arial" w:cs="Arial"/>
        </w:rPr>
      </w:pPr>
      <w:r w:rsidRPr="009F78EC">
        <w:rPr>
          <w:rFonts w:ascii="Arial" w:hAnsi="Arial" w:cs="Arial"/>
        </w:rPr>
        <w:t>Shared by all isoform</w:t>
      </w:r>
      <w:r w:rsidR="00BE2E7A">
        <w:rPr>
          <w:rFonts w:ascii="Arial" w:hAnsi="Arial" w:cs="Arial"/>
        </w:rPr>
        <w:t>s</w:t>
      </w:r>
      <w:r w:rsidRPr="009F78EC">
        <w:rPr>
          <w:rFonts w:ascii="Arial" w:hAnsi="Arial" w:cs="Arial"/>
        </w:rPr>
        <w:t xml:space="preserve"> of the gene</w:t>
      </w:r>
    </w:p>
    <w:p w14:paraId="1573B831" w14:textId="1C32FC96" w:rsidR="00B36F5A" w:rsidRPr="009F78EC" w:rsidRDefault="00B36F5A" w:rsidP="00B36F5A">
      <w:pPr>
        <w:pStyle w:val="ListParagraph"/>
        <w:numPr>
          <w:ilvl w:val="0"/>
          <w:numId w:val="3"/>
        </w:numPr>
        <w:rPr>
          <w:rFonts w:ascii="Arial" w:hAnsi="Arial" w:cs="Arial"/>
        </w:rPr>
      </w:pPr>
      <w:r w:rsidRPr="009F78EC">
        <w:rPr>
          <w:rFonts w:ascii="Arial" w:hAnsi="Arial" w:cs="Arial"/>
        </w:rPr>
        <w:t>Close to the</w:t>
      </w:r>
      <w:r w:rsidR="004A0A34">
        <w:rPr>
          <w:rFonts w:ascii="Arial" w:hAnsi="Arial" w:cs="Arial"/>
        </w:rPr>
        <w:t xml:space="preserve"> start codon ATG </w:t>
      </w:r>
      <w:r w:rsidRPr="009F78EC">
        <w:rPr>
          <w:rFonts w:ascii="Arial" w:hAnsi="Arial" w:cs="Arial"/>
        </w:rPr>
        <w:t>of the target gene</w:t>
      </w:r>
    </w:p>
    <w:p w14:paraId="748A1E42" w14:textId="59B1CDD2" w:rsidR="00BE2E7A" w:rsidRPr="004A0A34" w:rsidRDefault="00B36F5A" w:rsidP="00FD372C">
      <w:pPr>
        <w:pStyle w:val="ListParagraph"/>
        <w:numPr>
          <w:ilvl w:val="0"/>
          <w:numId w:val="3"/>
        </w:numPr>
      </w:pPr>
      <w:r w:rsidRPr="009F78EC">
        <w:rPr>
          <w:rFonts w:ascii="Arial" w:hAnsi="Arial" w:cs="Arial"/>
        </w:rPr>
        <w:t xml:space="preserve">Folding energy </w:t>
      </w:r>
      <w:r w:rsidR="00BE2E7A">
        <w:rPr>
          <w:rFonts w:ascii="Arial" w:hAnsi="Arial" w:cs="Arial"/>
        </w:rPr>
        <w:t xml:space="preserve">between </w:t>
      </w:r>
      <w:r w:rsidRPr="009F78EC">
        <w:rPr>
          <w:rFonts w:ascii="Arial" w:hAnsi="Arial" w:cs="Arial"/>
        </w:rPr>
        <w:t>-2.0 to 0</w:t>
      </w:r>
    </w:p>
    <w:p w14:paraId="136DDA96" w14:textId="00BA69DC" w:rsidR="00704520" w:rsidRDefault="00704520" w:rsidP="00C552E7">
      <w:pPr>
        <w:pStyle w:val="ListParagraph"/>
        <w:ind w:left="2160"/>
      </w:pPr>
    </w:p>
    <w:p w14:paraId="78677B77" w14:textId="21948F68" w:rsidR="00B937D1" w:rsidRPr="004A0A34" w:rsidRDefault="00B937D1" w:rsidP="006F2156">
      <w:pPr>
        <w:pStyle w:val="ListParagraph"/>
        <w:numPr>
          <w:ilvl w:val="0"/>
          <w:numId w:val="5"/>
        </w:numPr>
        <w:rPr>
          <w:rFonts w:ascii="Arial" w:hAnsi="Arial" w:cs="Arial"/>
        </w:rPr>
      </w:pPr>
      <w:r w:rsidRPr="004A0A34">
        <w:rPr>
          <w:rFonts w:ascii="Arial" w:hAnsi="Arial" w:cs="Arial"/>
        </w:rPr>
        <w:t xml:space="preserve">Order the </w:t>
      </w:r>
      <w:proofErr w:type="spellStart"/>
      <w:r w:rsidRPr="004A0A34">
        <w:rPr>
          <w:rFonts w:ascii="Arial" w:hAnsi="Arial" w:cs="Arial"/>
        </w:rPr>
        <w:t>crRNA</w:t>
      </w:r>
      <w:proofErr w:type="spellEnd"/>
      <w:r w:rsidRPr="004A0A34">
        <w:rPr>
          <w:rFonts w:ascii="Arial" w:hAnsi="Arial" w:cs="Arial"/>
        </w:rPr>
        <w:t xml:space="preserve"> corresponding to the sele</w:t>
      </w:r>
      <w:r w:rsidR="004C029D" w:rsidRPr="004A0A34">
        <w:rPr>
          <w:rFonts w:ascii="Arial" w:hAnsi="Arial" w:cs="Arial"/>
        </w:rPr>
        <w:t xml:space="preserve">cted guide sequence </w:t>
      </w:r>
      <w:r w:rsidR="003E2072">
        <w:rPr>
          <w:rFonts w:ascii="Arial" w:hAnsi="Arial" w:cs="Arial"/>
        </w:rPr>
        <w:t>from the</w:t>
      </w:r>
      <w:r w:rsidR="00B75095" w:rsidRPr="004A0A34">
        <w:rPr>
          <w:rFonts w:ascii="Arial" w:hAnsi="Arial" w:cs="Arial"/>
        </w:rPr>
        <w:t xml:space="preserve"> </w:t>
      </w:r>
      <w:r w:rsidR="003E2072">
        <w:rPr>
          <w:rFonts w:ascii="Arial" w:hAnsi="Arial" w:cs="Arial"/>
        </w:rPr>
        <w:t xml:space="preserve">IDT website </w:t>
      </w:r>
      <w:r w:rsidR="00B941C2" w:rsidRPr="004A0A34">
        <w:rPr>
          <w:rFonts w:ascii="Arial" w:hAnsi="Arial" w:cs="Arial"/>
        </w:rPr>
        <w:t>(</w:t>
      </w:r>
      <w:r w:rsidR="004A0A34" w:rsidRPr="004A0A34">
        <w:rPr>
          <w:rFonts w:ascii="Arial" w:hAnsi="Arial" w:cs="Arial"/>
        </w:rPr>
        <w:t>https://www.idtdna.com/pages/products/crispr-genome-editing/alt-r-crispr-cas9-system</w:t>
      </w:r>
      <w:r w:rsidR="00B941C2" w:rsidRPr="004A0A34">
        <w:rPr>
          <w:rFonts w:ascii="Arial" w:hAnsi="Arial" w:cs="Arial"/>
        </w:rPr>
        <w:t>)</w:t>
      </w:r>
      <w:r w:rsidR="004C029D" w:rsidRPr="004A0A34">
        <w:rPr>
          <w:rFonts w:ascii="Arial" w:hAnsi="Arial" w:cs="Arial"/>
        </w:rPr>
        <w:t xml:space="preserve">. Under the </w:t>
      </w:r>
      <w:r w:rsidR="00250FA5" w:rsidRPr="004A0A34">
        <w:rPr>
          <w:rFonts w:ascii="Arial" w:hAnsi="Arial" w:cs="Arial"/>
        </w:rPr>
        <w:t xml:space="preserve">section </w:t>
      </w:r>
      <w:r w:rsidR="004C029D" w:rsidRPr="004A0A34">
        <w:rPr>
          <w:rFonts w:ascii="Arial" w:hAnsi="Arial" w:cs="Arial"/>
        </w:rPr>
        <w:t xml:space="preserve">“Use your own designs”, </w:t>
      </w:r>
      <w:r w:rsidR="004A0A34" w:rsidRPr="004A0A34">
        <w:rPr>
          <w:rFonts w:ascii="Arial" w:hAnsi="Arial" w:cs="Arial"/>
        </w:rPr>
        <w:t>click</w:t>
      </w:r>
      <w:r w:rsidR="00C552E7" w:rsidRPr="004A0A34">
        <w:rPr>
          <w:rFonts w:ascii="Arial" w:hAnsi="Arial" w:cs="Arial"/>
        </w:rPr>
        <w:t xml:space="preserve"> “</w:t>
      </w:r>
      <w:r w:rsidR="004A0A34" w:rsidRPr="004A0A34">
        <w:rPr>
          <w:rFonts w:ascii="Arial" w:hAnsi="Arial" w:cs="Arial"/>
        </w:rPr>
        <w:t>Order IN TUBES</w:t>
      </w:r>
      <w:r w:rsidR="00C552E7" w:rsidRPr="004A0A34">
        <w:rPr>
          <w:rFonts w:ascii="Arial" w:hAnsi="Arial" w:cs="Arial"/>
        </w:rPr>
        <w:t>”</w:t>
      </w:r>
      <w:r w:rsidR="004A0A34" w:rsidRPr="004A0A34">
        <w:rPr>
          <w:rFonts w:ascii="Arial" w:hAnsi="Arial" w:cs="Arial"/>
        </w:rPr>
        <w:t xml:space="preserve"> to go to </w:t>
      </w:r>
      <w:r w:rsidR="00B53C01">
        <w:rPr>
          <w:rFonts w:ascii="Arial" w:hAnsi="Arial" w:cs="Arial"/>
        </w:rPr>
        <w:t xml:space="preserve">the </w:t>
      </w:r>
      <w:r w:rsidR="004A0A34" w:rsidRPr="004A0A34">
        <w:rPr>
          <w:rFonts w:ascii="Arial" w:hAnsi="Arial" w:cs="Arial"/>
        </w:rPr>
        <w:t>webpage with the order form (</w:t>
      </w:r>
      <w:hyperlink r:id="rId9" w:history="1">
        <w:r w:rsidR="004A0A34" w:rsidRPr="004A0A34">
          <w:rPr>
            <w:rStyle w:val="Hyperlink"/>
            <w:rFonts w:ascii="Arial" w:hAnsi="Arial" w:cs="Arial"/>
          </w:rPr>
          <w:t>https://www.idtdna.com/site/order/oligoentry/index/crispr</w:t>
        </w:r>
      </w:hyperlink>
      <w:r w:rsidR="004A0A34" w:rsidRPr="004A0A34">
        <w:rPr>
          <w:rFonts w:ascii="Arial" w:hAnsi="Arial" w:cs="Arial"/>
        </w:rPr>
        <w:t xml:space="preserve">), select the default scale (Alt-R® CRISPR-Cas9 </w:t>
      </w:r>
      <w:proofErr w:type="spellStart"/>
      <w:r w:rsidR="004A0A34" w:rsidRPr="004A0A34">
        <w:rPr>
          <w:rFonts w:ascii="Arial" w:hAnsi="Arial" w:cs="Arial"/>
        </w:rPr>
        <w:t>crRNA</w:t>
      </w:r>
      <w:proofErr w:type="spellEnd"/>
      <w:r w:rsidR="004A0A34" w:rsidRPr="004A0A34">
        <w:rPr>
          <w:rFonts w:ascii="Arial" w:hAnsi="Arial" w:cs="Arial"/>
        </w:rPr>
        <w:t xml:space="preserve">, 2 </w:t>
      </w:r>
      <w:proofErr w:type="spellStart"/>
      <w:r w:rsidR="004A0A34" w:rsidRPr="004A0A34">
        <w:rPr>
          <w:rFonts w:ascii="Arial" w:hAnsi="Arial" w:cs="Arial"/>
        </w:rPr>
        <w:t>nmol</w:t>
      </w:r>
      <w:proofErr w:type="spellEnd"/>
      <w:r w:rsidR="004A0A34" w:rsidRPr="004A0A34">
        <w:rPr>
          <w:rFonts w:ascii="Arial" w:hAnsi="Arial" w:cs="Arial"/>
        </w:rPr>
        <w:t xml:space="preserve">), and </w:t>
      </w:r>
      <w:r w:rsidR="004C029D" w:rsidRPr="004A0A34">
        <w:rPr>
          <w:rFonts w:ascii="Arial" w:hAnsi="Arial" w:cs="Arial"/>
        </w:rPr>
        <w:t xml:space="preserve">enter the 20 </w:t>
      </w:r>
      <w:r w:rsidR="004A0A34" w:rsidRPr="004A0A34">
        <w:rPr>
          <w:rFonts w:ascii="Arial" w:hAnsi="Arial" w:cs="Arial"/>
        </w:rPr>
        <w:t xml:space="preserve">DNA </w:t>
      </w:r>
      <w:r w:rsidR="004C029D" w:rsidRPr="004A0A34">
        <w:rPr>
          <w:rFonts w:ascii="Arial" w:hAnsi="Arial" w:cs="Arial"/>
        </w:rPr>
        <w:t>bases immediately 5’ to the PAM site</w:t>
      </w:r>
      <w:r w:rsidR="004C029D" w:rsidRPr="004A0A34">
        <w:rPr>
          <w:rFonts w:ascii="Arial" w:hAnsi="Arial" w:cs="Arial"/>
          <w:b/>
        </w:rPr>
        <w:t xml:space="preserve"> (do not include </w:t>
      </w:r>
      <w:r w:rsidR="00704520" w:rsidRPr="004A0A34">
        <w:rPr>
          <w:rFonts w:ascii="Arial" w:hAnsi="Arial" w:cs="Arial"/>
          <w:b/>
        </w:rPr>
        <w:t>the PAM site</w:t>
      </w:r>
      <w:r w:rsidR="004C029D" w:rsidRPr="004A0A34">
        <w:rPr>
          <w:rFonts w:ascii="Arial" w:hAnsi="Arial" w:cs="Arial"/>
          <w:b/>
        </w:rPr>
        <w:t xml:space="preserve">) </w:t>
      </w:r>
      <w:r w:rsidR="004C029D" w:rsidRPr="004A0A34">
        <w:rPr>
          <w:rFonts w:ascii="Arial" w:hAnsi="Arial" w:cs="Arial"/>
        </w:rPr>
        <w:t xml:space="preserve">in </w:t>
      </w:r>
      <w:r w:rsidR="004A0A34" w:rsidRPr="004A0A34">
        <w:rPr>
          <w:rFonts w:ascii="Arial" w:hAnsi="Arial" w:cs="Arial"/>
        </w:rPr>
        <w:t>the order form.</w:t>
      </w:r>
    </w:p>
    <w:p w14:paraId="771AAF07" w14:textId="77777777" w:rsidR="00BE2E7A" w:rsidRDefault="00BE2E7A" w:rsidP="004A0A34">
      <w:pPr>
        <w:pStyle w:val="ListParagraph"/>
        <w:rPr>
          <w:rFonts w:ascii="Arial" w:hAnsi="Arial" w:cs="Arial"/>
        </w:rPr>
      </w:pPr>
    </w:p>
    <w:p w14:paraId="34F86F4E" w14:textId="76EAD105" w:rsidR="004C029D" w:rsidRDefault="004C029D" w:rsidP="003E2072">
      <w:pPr>
        <w:pStyle w:val="ListParagraph"/>
        <w:numPr>
          <w:ilvl w:val="0"/>
          <w:numId w:val="5"/>
        </w:numPr>
        <w:rPr>
          <w:rFonts w:ascii="Arial" w:hAnsi="Arial" w:cs="Arial"/>
        </w:rPr>
      </w:pPr>
      <w:r>
        <w:rPr>
          <w:rFonts w:ascii="Arial" w:hAnsi="Arial" w:cs="Arial"/>
        </w:rPr>
        <w:t xml:space="preserve">Order </w:t>
      </w:r>
      <w:r w:rsidR="00B75095">
        <w:rPr>
          <w:rFonts w:ascii="Arial" w:hAnsi="Arial" w:cs="Arial"/>
        </w:rPr>
        <w:t>the u</w:t>
      </w:r>
      <w:r w:rsidR="00250FA5" w:rsidRPr="00250FA5">
        <w:rPr>
          <w:rFonts w:ascii="Arial" w:hAnsi="Arial" w:cs="Arial"/>
        </w:rPr>
        <w:t xml:space="preserve">niversal 67mer </w:t>
      </w:r>
      <w:proofErr w:type="spellStart"/>
      <w:r w:rsidR="00250FA5" w:rsidRPr="00250FA5">
        <w:rPr>
          <w:rFonts w:ascii="Arial" w:hAnsi="Arial" w:cs="Arial"/>
        </w:rPr>
        <w:t>tracrRNA</w:t>
      </w:r>
      <w:proofErr w:type="spellEnd"/>
      <w:r w:rsidR="003E2072">
        <w:rPr>
          <w:rFonts w:ascii="Arial" w:hAnsi="Arial" w:cs="Arial"/>
        </w:rPr>
        <w:t>. Under the section “</w:t>
      </w:r>
      <w:r w:rsidR="003E2072" w:rsidRPr="003E2072">
        <w:rPr>
          <w:rFonts w:ascii="Arial" w:hAnsi="Arial" w:cs="Arial"/>
        </w:rPr>
        <w:t xml:space="preserve">CRISPR-Cas9 </w:t>
      </w:r>
      <w:proofErr w:type="spellStart"/>
      <w:r w:rsidR="003E2072" w:rsidRPr="003E2072">
        <w:rPr>
          <w:rFonts w:ascii="Arial" w:hAnsi="Arial" w:cs="Arial"/>
        </w:rPr>
        <w:t>tracrRNA</w:t>
      </w:r>
      <w:proofErr w:type="spellEnd"/>
      <w:r w:rsidR="003E2072">
        <w:rPr>
          <w:rFonts w:ascii="Arial" w:hAnsi="Arial" w:cs="Arial"/>
        </w:rPr>
        <w:t>”</w:t>
      </w:r>
      <w:r w:rsidR="00250FA5">
        <w:rPr>
          <w:rFonts w:ascii="Arial" w:hAnsi="Arial" w:cs="Arial"/>
        </w:rPr>
        <w:t xml:space="preserve"> </w:t>
      </w:r>
      <w:r w:rsidR="003E2072">
        <w:rPr>
          <w:rFonts w:ascii="Arial" w:hAnsi="Arial" w:cs="Arial"/>
        </w:rPr>
        <w:t xml:space="preserve">in the </w:t>
      </w:r>
      <w:r w:rsidR="00250FA5">
        <w:rPr>
          <w:rFonts w:ascii="Arial" w:hAnsi="Arial" w:cs="Arial"/>
        </w:rPr>
        <w:t xml:space="preserve">IDT </w:t>
      </w:r>
      <w:r w:rsidR="003E2072">
        <w:rPr>
          <w:rFonts w:ascii="Arial" w:hAnsi="Arial" w:cs="Arial"/>
        </w:rPr>
        <w:t>website (</w:t>
      </w:r>
      <w:hyperlink r:id="rId10" w:history="1">
        <w:r w:rsidR="003E2072" w:rsidRPr="008C131A">
          <w:rPr>
            <w:rStyle w:val="Hyperlink"/>
            <w:rFonts w:ascii="Arial" w:hAnsi="Arial" w:cs="Arial"/>
          </w:rPr>
          <w:t>https://www.idtdna.com/pages/products/crispr-genome-editing/alt-r-crispr-cas9-system</w:t>
        </w:r>
      </w:hyperlink>
      <w:r w:rsidR="003E2072">
        <w:rPr>
          <w:rFonts w:ascii="Arial" w:hAnsi="Arial" w:cs="Arial"/>
        </w:rPr>
        <w:t xml:space="preserve">), select the amount of </w:t>
      </w:r>
      <w:r w:rsidR="003E2072" w:rsidRPr="003E2072">
        <w:rPr>
          <w:rFonts w:ascii="Arial" w:hAnsi="Arial" w:cs="Arial"/>
        </w:rPr>
        <w:t>Alt-</w:t>
      </w:r>
      <w:r w:rsidR="003E2072">
        <w:rPr>
          <w:rFonts w:ascii="Arial" w:hAnsi="Arial" w:cs="Arial"/>
        </w:rPr>
        <w:t xml:space="preserve">R® CRISPR-Cas9 </w:t>
      </w:r>
      <w:proofErr w:type="spellStart"/>
      <w:r w:rsidR="003E2072">
        <w:rPr>
          <w:rFonts w:ascii="Arial" w:hAnsi="Arial" w:cs="Arial"/>
        </w:rPr>
        <w:t>tracrRNA</w:t>
      </w:r>
      <w:proofErr w:type="spellEnd"/>
      <w:r w:rsidR="003E2072">
        <w:rPr>
          <w:rFonts w:ascii="Arial" w:hAnsi="Arial" w:cs="Arial"/>
        </w:rPr>
        <w:t xml:space="preserve"> (Typically, we order 20 or 100 </w:t>
      </w:r>
      <w:proofErr w:type="spellStart"/>
      <w:r w:rsidR="003E2072">
        <w:rPr>
          <w:rFonts w:ascii="Arial" w:hAnsi="Arial" w:cs="Arial"/>
        </w:rPr>
        <w:t>nmol</w:t>
      </w:r>
      <w:proofErr w:type="spellEnd"/>
      <w:r w:rsidR="003E2072">
        <w:rPr>
          <w:rFonts w:ascii="Arial" w:hAnsi="Arial" w:cs="Arial"/>
        </w:rPr>
        <w:t>).</w:t>
      </w:r>
    </w:p>
    <w:p w14:paraId="7D761FC2" w14:textId="77777777" w:rsidR="00BE2E7A" w:rsidRDefault="00BE2E7A" w:rsidP="004A0A34">
      <w:pPr>
        <w:pStyle w:val="ListParagraph"/>
        <w:rPr>
          <w:rFonts w:ascii="Arial" w:hAnsi="Arial" w:cs="Arial"/>
        </w:rPr>
      </w:pPr>
    </w:p>
    <w:p w14:paraId="39D2CC8B" w14:textId="0E5CA1C1" w:rsidR="00250FA5" w:rsidRDefault="00B75095" w:rsidP="00250FA5">
      <w:pPr>
        <w:pStyle w:val="ListParagraph"/>
        <w:numPr>
          <w:ilvl w:val="0"/>
          <w:numId w:val="5"/>
        </w:numPr>
        <w:rPr>
          <w:rFonts w:ascii="Arial" w:hAnsi="Arial" w:cs="Arial"/>
        </w:rPr>
      </w:pPr>
      <w:r>
        <w:rPr>
          <w:rFonts w:ascii="Arial" w:hAnsi="Arial" w:cs="Arial"/>
        </w:rPr>
        <w:t>Dissolve</w:t>
      </w:r>
      <w:r w:rsidR="00250FA5">
        <w:rPr>
          <w:rFonts w:ascii="Arial" w:hAnsi="Arial" w:cs="Arial"/>
        </w:rPr>
        <w:t xml:space="preserve"> </w:t>
      </w:r>
      <w:proofErr w:type="spellStart"/>
      <w:r w:rsidR="00250FA5">
        <w:rPr>
          <w:rFonts w:ascii="Arial" w:hAnsi="Arial" w:cs="Arial"/>
        </w:rPr>
        <w:t>crRNA</w:t>
      </w:r>
      <w:proofErr w:type="spellEnd"/>
      <w:r w:rsidR="00250FA5">
        <w:rPr>
          <w:rFonts w:ascii="Arial" w:hAnsi="Arial" w:cs="Arial"/>
        </w:rPr>
        <w:t xml:space="preserve"> and </w:t>
      </w:r>
      <w:proofErr w:type="spellStart"/>
      <w:r w:rsidR="00250FA5">
        <w:rPr>
          <w:rFonts w:ascii="Arial" w:hAnsi="Arial" w:cs="Arial"/>
        </w:rPr>
        <w:t>tracrRNA</w:t>
      </w:r>
      <w:proofErr w:type="spellEnd"/>
      <w:r w:rsidR="00250FA5">
        <w:rPr>
          <w:rFonts w:ascii="Arial" w:hAnsi="Arial" w:cs="Arial"/>
        </w:rPr>
        <w:t xml:space="preserve"> with accompanying nuclease-free water to make 100 </w:t>
      </w:r>
      <w:r w:rsidR="00250FA5" w:rsidRPr="009F78EC">
        <w:rPr>
          <w:rFonts w:ascii="Arial" w:hAnsi="Arial" w:cs="Arial"/>
        </w:rPr>
        <w:t>µ</w:t>
      </w:r>
      <w:r w:rsidR="00250FA5">
        <w:rPr>
          <w:rFonts w:ascii="Arial" w:hAnsi="Arial" w:cs="Arial"/>
        </w:rPr>
        <w:t>M stock solution</w:t>
      </w:r>
      <w:r w:rsidR="009F41BF">
        <w:rPr>
          <w:rFonts w:ascii="Arial" w:hAnsi="Arial" w:cs="Arial"/>
        </w:rPr>
        <w:t>s</w:t>
      </w:r>
      <w:r w:rsidR="00250FA5">
        <w:rPr>
          <w:rFonts w:ascii="Arial" w:hAnsi="Arial" w:cs="Arial"/>
        </w:rPr>
        <w:t xml:space="preserve">. </w:t>
      </w:r>
      <w:r>
        <w:rPr>
          <w:rFonts w:ascii="Arial" w:hAnsi="Arial" w:cs="Arial"/>
        </w:rPr>
        <w:t>Aliquot</w:t>
      </w:r>
      <w:r w:rsidR="009F41BF">
        <w:rPr>
          <w:rFonts w:ascii="Arial" w:hAnsi="Arial" w:cs="Arial"/>
        </w:rPr>
        <w:t xml:space="preserve"> the </w:t>
      </w:r>
      <w:proofErr w:type="spellStart"/>
      <w:r w:rsidR="009F41BF">
        <w:rPr>
          <w:rFonts w:ascii="Arial" w:hAnsi="Arial" w:cs="Arial"/>
        </w:rPr>
        <w:t>tracrRNA</w:t>
      </w:r>
      <w:proofErr w:type="spellEnd"/>
      <w:r w:rsidR="009F41BF">
        <w:rPr>
          <w:rFonts w:ascii="Arial" w:hAnsi="Arial" w:cs="Arial"/>
        </w:rPr>
        <w:t xml:space="preserve"> </w:t>
      </w:r>
      <w:proofErr w:type="spellStart"/>
      <w:r w:rsidR="009F41BF">
        <w:rPr>
          <w:rFonts w:ascii="Arial" w:hAnsi="Arial" w:cs="Arial"/>
        </w:rPr>
        <w:t>soution</w:t>
      </w:r>
      <w:proofErr w:type="spellEnd"/>
      <w:r w:rsidR="009F41BF">
        <w:rPr>
          <w:rFonts w:ascii="Arial" w:hAnsi="Arial" w:cs="Arial"/>
        </w:rPr>
        <w:t xml:space="preserve"> into small volumes. S</w:t>
      </w:r>
      <w:r w:rsidR="008C7B06">
        <w:rPr>
          <w:rFonts w:ascii="Arial" w:hAnsi="Arial" w:cs="Arial"/>
        </w:rPr>
        <w:t xml:space="preserve">tore </w:t>
      </w:r>
      <w:r w:rsidR="009F41BF">
        <w:rPr>
          <w:rFonts w:ascii="Arial" w:hAnsi="Arial" w:cs="Arial"/>
        </w:rPr>
        <w:t xml:space="preserve">stock solutions at </w:t>
      </w:r>
      <w:r w:rsidR="00250FA5">
        <w:rPr>
          <w:rFonts w:ascii="Arial" w:hAnsi="Arial" w:cs="Arial"/>
        </w:rPr>
        <w:t xml:space="preserve">-80 </w:t>
      </w:r>
      <w:r w:rsidR="00250FA5" w:rsidRPr="009F78EC">
        <w:rPr>
          <w:rFonts w:ascii="Arial" w:hAnsi="Arial" w:cs="Arial"/>
        </w:rPr>
        <w:t>°C</w:t>
      </w:r>
      <w:r w:rsidR="00250FA5">
        <w:rPr>
          <w:rFonts w:ascii="Arial" w:hAnsi="Arial" w:cs="Arial"/>
        </w:rPr>
        <w:t>.</w:t>
      </w:r>
    </w:p>
    <w:p w14:paraId="7D5118C1" w14:textId="77777777" w:rsidR="00261611" w:rsidRDefault="00261611" w:rsidP="00F72C27">
      <w:pPr>
        <w:rPr>
          <w:rFonts w:ascii="Arial" w:hAnsi="Arial" w:cs="Arial"/>
        </w:rPr>
      </w:pPr>
    </w:p>
    <w:p w14:paraId="1877D726" w14:textId="77777777" w:rsidR="0043309C" w:rsidRPr="009F78EC" w:rsidRDefault="0043309C" w:rsidP="00F72C27">
      <w:pPr>
        <w:rPr>
          <w:rFonts w:ascii="Arial" w:hAnsi="Arial" w:cs="Arial"/>
        </w:rPr>
      </w:pPr>
    </w:p>
    <w:p w14:paraId="2E319A7B" w14:textId="72A1B095" w:rsidR="004C7703" w:rsidRDefault="00B36F5A" w:rsidP="00F72C27">
      <w:pPr>
        <w:rPr>
          <w:rFonts w:ascii="Arial" w:hAnsi="Arial" w:cs="Arial"/>
          <w:u w:val="single"/>
        </w:rPr>
      </w:pPr>
      <w:r w:rsidRPr="00327006">
        <w:rPr>
          <w:rFonts w:ascii="Arial" w:hAnsi="Arial" w:cs="Arial"/>
          <w:u w:val="single"/>
        </w:rPr>
        <w:t xml:space="preserve">Step </w:t>
      </w:r>
      <w:r w:rsidR="00B3315A">
        <w:rPr>
          <w:rFonts w:ascii="Arial" w:hAnsi="Arial" w:cs="Arial"/>
          <w:u w:val="single"/>
        </w:rPr>
        <w:t>(</w:t>
      </w:r>
      <w:r w:rsidRPr="003E2072">
        <w:rPr>
          <w:rFonts w:ascii="Arial" w:hAnsi="Arial" w:cs="Arial"/>
          <w:b/>
          <w:u w:val="single"/>
        </w:rPr>
        <w:t>B</w:t>
      </w:r>
      <w:r w:rsidR="006220BA" w:rsidRPr="00327006">
        <w:rPr>
          <w:rFonts w:ascii="Arial" w:hAnsi="Arial" w:cs="Arial"/>
          <w:u w:val="single"/>
        </w:rPr>
        <w:t>) D</w:t>
      </w:r>
      <w:r w:rsidR="00F72C27" w:rsidRPr="00327006">
        <w:rPr>
          <w:rFonts w:ascii="Arial" w:hAnsi="Arial" w:cs="Arial"/>
          <w:u w:val="single"/>
        </w:rPr>
        <w:t>esign single strand</w:t>
      </w:r>
      <w:r w:rsidR="006220BA" w:rsidRPr="00327006">
        <w:rPr>
          <w:rFonts w:ascii="Arial" w:hAnsi="Arial" w:cs="Arial"/>
          <w:u w:val="single"/>
        </w:rPr>
        <w:t>ed</w:t>
      </w:r>
      <w:r w:rsidR="00F72C27" w:rsidRPr="00327006">
        <w:rPr>
          <w:rFonts w:ascii="Arial" w:hAnsi="Arial" w:cs="Arial"/>
          <w:u w:val="single"/>
        </w:rPr>
        <w:t xml:space="preserve"> </w:t>
      </w:r>
      <w:r w:rsidR="003E2072">
        <w:rPr>
          <w:rFonts w:ascii="Arial" w:hAnsi="Arial" w:cs="Arial"/>
          <w:u w:val="single"/>
        </w:rPr>
        <w:t xml:space="preserve">DNA </w:t>
      </w:r>
      <w:r w:rsidR="00F72C27" w:rsidRPr="00327006">
        <w:rPr>
          <w:rFonts w:ascii="Arial" w:hAnsi="Arial" w:cs="Arial"/>
          <w:u w:val="single"/>
        </w:rPr>
        <w:t xml:space="preserve">repair oligos </w:t>
      </w:r>
      <w:r w:rsidR="005B4C2B">
        <w:rPr>
          <w:rFonts w:ascii="Arial" w:hAnsi="Arial" w:cs="Arial"/>
          <w:u w:val="single"/>
        </w:rPr>
        <w:t>with two short homolog</w:t>
      </w:r>
      <w:r w:rsidR="00B3315A">
        <w:rPr>
          <w:rFonts w:ascii="Arial" w:hAnsi="Arial" w:cs="Arial"/>
          <w:u w:val="single"/>
        </w:rPr>
        <w:t>y</w:t>
      </w:r>
      <w:r w:rsidR="005B4C2B">
        <w:rPr>
          <w:rFonts w:ascii="Arial" w:hAnsi="Arial" w:cs="Arial"/>
          <w:u w:val="single"/>
        </w:rPr>
        <w:t xml:space="preserve"> arms </w:t>
      </w:r>
    </w:p>
    <w:p w14:paraId="40002877" w14:textId="77777777" w:rsidR="002A1BF8" w:rsidRPr="009F78EC" w:rsidRDefault="002A1BF8" w:rsidP="00F72C27">
      <w:pPr>
        <w:rPr>
          <w:rFonts w:ascii="Arial" w:hAnsi="Arial" w:cs="Arial"/>
        </w:rPr>
      </w:pPr>
    </w:p>
    <w:p w14:paraId="611D3784" w14:textId="3B148424" w:rsidR="00F72C27" w:rsidRDefault="006220BA" w:rsidP="00261611">
      <w:pPr>
        <w:pStyle w:val="ListParagraph"/>
        <w:numPr>
          <w:ilvl w:val="0"/>
          <w:numId w:val="5"/>
        </w:numPr>
        <w:rPr>
          <w:rFonts w:ascii="Arial" w:hAnsi="Arial" w:cs="Arial"/>
        </w:rPr>
      </w:pPr>
      <w:r w:rsidRPr="009F78EC">
        <w:rPr>
          <w:rFonts w:ascii="Arial" w:hAnsi="Arial" w:cs="Arial"/>
        </w:rPr>
        <w:t>Copy</w:t>
      </w:r>
      <w:r w:rsidR="00F72C27" w:rsidRPr="009F78EC">
        <w:rPr>
          <w:rFonts w:ascii="Arial" w:hAnsi="Arial" w:cs="Arial"/>
        </w:rPr>
        <w:t xml:space="preserve"> the genomic sequence of the </w:t>
      </w:r>
      <w:r w:rsidR="002A1BF8">
        <w:rPr>
          <w:rFonts w:ascii="Arial" w:hAnsi="Arial" w:cs="Arial"/>
        </w:rPr>
        <w:t>target gene</w:t>
      </w:r>
      <w:r w:rsidR="003E2072">
        <w:rPr>
          <w:rFonts w:ascii="Arial" w:hAnsi="Arial" w:cs="Arial"/>
        </w:rPr>
        <w:t xml:space="preserve"> (the coding strand from the start codon </w:t>
      </w:r>
      <w:r w:rsidR="00F72C27" w:rsidRPr="009F78EC">
        <w:rPr>
          <w:rFonts w:ascii="Arial" w:hAnsi="Arial" w:cs="Arial"/>
        </w:rPr>
        <w:t xml:space="preserve">to stop codon) </w:t>
      </w:r>
      <w:r w:rsidR="002A1BF8">
        <w:rPr>
          <w:rFonts w:ascii="Arial" w:hAnsi="Arial" w:cs="Arial"/>
        </w:rPr>
        <w:t xml:space="preserve">from </w:t>
      </w:r>
      <w:proofErr w:type="spellStart"/>
      <w:r w:rsidR="00B941C2">
        <w:rPr>
          <w:rFonts w:ascii="Arial" w:hAnsi="Arial" w:cs="Arial"/>
        </w:rPr>
        <w:t>WormBase</w:t>
      </w:r>
      <w:proofErr w:type="spellEnd"/>
      <w:r w:rsidR="00B941C2">
        <w:rPr>
          <w:rFonts w:ascii="Arial" w:hAnsi="Arial" w:cs="Arial"/>
        </w:rPr>
        <w:t xml:space="preserve"> </w:t>
      </w:r>
      <w:r w:rsidR="002A1BF8">
        <w:rPr>
          <w:rFonts w:ascii="Arial" w:hAnsi="Arial" w:cs="Arial"/>
        </w:rPr>
        <w:t>and past</w:t>
      </w:r>
      <w:r w:rsidR="00BE2E7A">
        <w:rPr>
          <w:rFonts w:ascii="Arial" w:hAnsi="Arial" w:cs="Arial"/>
        </w:rPr>
        <w:t>e</w:t>
      </w:r>
      <w:r w:rsidR="002A1BF8">
        <w:rPr>
          <w:rFonts w:ascii="Arial" w:hAnsi="Arial" w:cs="Arial"/>
        </w:rPr>
        <w:t xml:space="preserve"> </w:t>
      </w:r>
      <w:r w:rsidR="00B00713">
        <w:rPr>
          <w:rFonts w:ascii="Arial" w:hAnsi="Arial" w:cs="Arial"/>
        </w:rPr>
        <w:t xml:space="preserve">it </w:t>
      </w:r>
      <w:r w:rsidR="00BE2E7A">
        <w:rPr>
          <w:rFonts w:ascii="Arial" w:hAnsi="Arial" w:cs="Arial"/>
        </w:rPr>
        <w:t>into</w:t>
      </w:r>
      <w:r w:rsidR="00F72C27" w:rsidRPr="009F78EC">
        <w:rPr>
          <w:rFonts w:ascii="Arial" w:hAnsi="Arial" w:cs="Arial"/>
        </w:rPr>
        <w:t xml:space="preserve"> </w:t>
      </w:r>
      <w:proofErr w:type="spellStart"/>
      <w:r w:rsidR="00F72C27" w:rsidRPr="009F78EC">
        <w:rPr>
          <w:rFonts w:ascii="Arial" w:hAnsi="Arial" w:cs="Arial"/>
        </w:rPr>
        <w:t>A</w:t>
      </w:r>
      <w:r w:rsidR="00BE2E7A">
        <w:rPr>
          <w:rFonts w:ascii="Arial" w:hAnsi="Arial" w:cs="Arial"/>
        </w:rPr>
        <w:t>p</w:t>
      </w:r>
      <w:r w:rsidR="00F72C27" w:rsidRPr="009F78EC">
        <w:rPr>
          <w:rFonts w:ascii="Arial" w:hAnsi="Arial" w:cs="Arial"/>
        </w:rPr>
        <w:t>E</w:t>
      </w:r>
      <w:proofErr w:type="spellEnd"/>
      <w:r w:rsidR="00F72C27" w:rsidRPr="009F78EC">
        <w:rPr>
          <w:rFonts w:ascii="Arial" w:hAnsi="Arial" w:cs="Arial"/>
        </w:rPr>
        <w:t xml:space="preserve"> </w:t>
      </w:r>
      <w:r w:rsidR="002A1BF8">
        <w:rPr>
          <w:rFonts w:ascii="Arial" w:hAnsi="Arial" w:cs="Arial"/>
        </w:rPr>
        <w:t>(</w:t>
      </w:r>
      <w:hyperlink r:id="rId11" w:history="1">
        <w:r w:rsidR="00F72C27" w:rsidRPr="009F78EC">
          <w:rPr>
            <w:rStyle w:val="Hyperlink"/>
            <w:rFonts w:ascii="Arial" w:hAnsi="Arial" w:cs="Arial"/>
          </w:rPr>
          <w:t>http://biologylabs.utah.edu/jorgensen/wayned/ape/</w:t>
        </w:r>
      </w:hyperlink>
      <w:r w:rsidR="00BE2E7A">
        <w:rPr>
          <w:rFonts w:ascii="Arial" w:hAnsi="Arial" w:cs="Arial"/>
        </w:rPr>
        <w:t>)</w:t>
      </w:r>
      <w:r w:rsidR="00F72C27" w:rsidRPr="009F78EC">
        <w:rPr>
          <w:rFonts w:ascii="Arial" w:hAnsi="Arial" w:cs="Arial"/>
        </w:rPr>
        <w:t xml:space="preserve"> </w:t>
      </w:r>
      <w:r w:rsidR="00BE2E7A">
        <w:rPr>
          <w:rFonts w:ascii="Arial" w:hAnsi="Arial" w:cs="Arial"/>
        </w:rPr>
        <w:t xml:space="preserve">or your preferred </w:t>
      </w:r>
      <w:r w:rsidR="009F78EC">
        <w:rPr>
          <w:rFonts w:ascii="Arial" w:hAnsi="Arial" w:cs="Arial"/>
        </w:rPr>
        <w:t>program</w:t>
      </w:r>
      <w:r w:rsidR="00F72C27" w:rsidRPr="009F78EC">
        <w:rPr>
          <w:rFonts w:ascii="Arial" w:hAnsi="Arial" w:cs="Arial"/>
        </w:rPr>
        <w:t xml:space="preserve"> to manipulate DNA sequence</w:t>
      </w:r>
      <w:r w:rsidR="004C7703" w:rsidRPr="009F78EC">
        <w:rPr>
          <w:rFonts w:ascii="Arial" w:hAnsi="Arial" w:cs="Arial"/>
        </w:rPr>
        <w:t>s</w:t>
      </w:r>
      <w:r w:rsidR="00250FA5">
        <w:rPr>
          <w:rFonts w:ascii="Arial" w:hAnsi="Arial" w:cs="Arial"/>
        </w:rPr>
        <w:t>.</w:t>
      </w:r>
    </w:p>
    <w:p w14:paraId="425C82E4" w14:textId="77777777" w:rsidR="00BE2E7A" w:rsidRPr="009F78EC" w:rsidRDefault="00BE2E7A" w:rsidP="003E2072">
      <w:pPr>
        <w:pStyle w:val="ListParagraph"/>
        <w:rPr>
          <w:rFonts w:ascii="Arial" w:hAnsi="Arial" w:cs="Arial"/>
        </w:rPr>
      </w:pPr>
    </w:p>
    <w:p w14:paraId="0C3833E4" w14:textId="0BE03A69" w:rsidR="003E2072" w:rsidRDefault="00F72C27" w:rsidP="00261611">
      <w:pPr>
        <w:pStyle w:val="ListParagraph"/>
        <w:numPr>
          <w:ilvl w:val="0"/>
          <w:numId w:val="5"/>
        </w:numPr>
        <w:spacing w:after="0"/>
        <w:rPr>
          <w:rFonts w:ascii="Arial" w:hAnsi="Arial" w:cs="Arial"/>
        </w:rPr>
      </w:pPr>
      <w:r w:rsidRPr="00E317E3">
        <w:rPr>
          <w:rFonts w:ascii="Arial" w:hAnsi="Arial" w:cs="Arial"/>
        </w:rPr>
        <w:t xml:space="preserve">Select the whole sequence in </w:t>
      </w:r>
      <w:proofErr w:type="spellStart"/>
      <w:r w:rsidRPr="00E317E3">
        <w:rPr>
          <w:rFonts w:ascii="Arial" w:hAnsi="Arial" w:cs="Arial"/>
        </w:rPr>
        <w:t>A</w:t>
      </w:r>
      <w:r w:rsidR="00BE2E7A" w:rsidRPr="00E317E3">
        <w:rPr>
          <w:rFonts w:ascii="Arial" w:hAnsi="Arial" w:cs="Arial"/>
        </w:rPr>
        <w:t>p</w:t>
      </w:r>
      <w:r w:rsidRPr="00E317E3">
        <w:rPr>
          <w:rFonts w:ascii="Arial" w:hAnsi="Arial" w:cs="Arial"/>
        </w:rPr>
        <w:t>E</w:t>
      </w:r>
      <w:proofErr w:type="spellEnd"/>
      <w:r w:rsidR="002A1BF8" w:rsidRPr="00E317E3">
        <w:rPr>
          <w:rFonts w:ascii="Arial" w:hAnsi="Arial" w:cs="Arial"/>
        </w:rPr>
        <w:t>, and l</w:t>
      </w:r>
      <w:r w:rsidRPr="00E317E3">
        <w:rPr>
          <w:rFonts w:ascii="Arial" w:hAnsi="Arial" w:cs="Arial"/>
        </w:rPr>
        <w:t xml:space="preserve">abel </w:t>
      </w:r>
      <w:r w:rsidR="002A1BF8" w:rsidRPr="00E317E3">
        <w:rPr>
          <w:rFonts w:ascii="Arial" w:hAnsi="Arial" w:cs="Arial"/>
        </w:rPr>
        <w:t>all exons of the target gene</w:t>
      </w:r>
      <w:r w:rsidR="00B3315A" w:rsidRPr="00E317E3">
        <w:rPr>
          <w:rFonts w:ascii="Arial" w:hAnsi="Arial" w:cs="Arial"/>
        </w:rPr>
        <w:t xml:space="preserve"> as </w:t>
      </w:r>
      <w:r w:rsidR="000005AF">
        <w:rPr>
          <w:rFonts w:ascii="Arial" w:hAnsi="Arial" w:cs="Arial"/>
        </w:rPr>
        <w:t>a cDNA feature</w:t>
      </w:r>
      <w:r w:rsidR="00B3315A">
        <w:rPr>
          <w:rFonts w:ascii="Arial" w:hAnsi="Arial" w:cs="Arial"/>
        </w:rPr>
        <w:t>.</w:t>
      </w:r>
    </w:p>
    <w:p w14:paraId="1452C212" w14:textId="77777777" w:rsidR="003E2072" w:rsidRPr="003E2072" w:rsidRDefault="003E2072" w:rsidP="003E2072">
      <w:pPr>
        <w:pStyle w:val="ListParagraph"/>
        <w:rPr>
          <w:rFonts w:ascii="Arial" w:hAnsi="Arial" w:cs="Arial"/>
        </w:rPr>
      </w:pPr>
    </w:p>
    <w:p w14:paraId="2D818F5A" w14:textId="19E9CE79" w:rsidR="006220BA" w:rsidRPr="003E2072" w:rsidRDefault="003E2072" w:rsidP="00261611">
      <w:pPr>
        <w:pStyle w:val="ListParagraph"/>
        <w:numPr>
          <w:ilvl w:val="0"/>
          <w:numId w:val="5"/>
        </w:numPr>
        <w:spacing w:after="0"/>
        <w:rPr>
          <w:rFonts w:ascii="Arial" w:hAnsi="Arial" w:cs="Arial"/>
        </w:rPr>
      </w:pPr>
      <w:r>
        <w:rPr>
          <w:rFonts w:ascii="Arial" w:hAnsi="Arial" w:cs="Arial"/>
        </w:rPr>
        <w:t>Label</w:t>
      </w:r>
      <w:r w:rsidR="00B3315A" w:rsidRPr="003E2072">
        <w:rPr>
          <w:rFonts w:ascii="Arial" w:hAnsi="Arial" w:cs="Arial"/>
        </w:rPr>
        <w:t xml:space="preserve"> </w:t>
      </w:r>
      <w:r w:rsidR="00B36F5A" w:rsidRPr="003E2072">
        <w:rPr>
          <w:rFonts w:ascii="Arial" w:hAnsi="Arial" w:cs="Arial"/>
        </w:rPr>
        <w:t>the</w:t>
      </w:r>
      <w:r w:rsidR="00F72C27" w:rsidRPr="003E2072">
        <w:rPr>
          <w:rFonts w:ascii="Arial" w:hAnsi="Arial" w:cs="Arial"/>
        </w:rPr>
        <w:t xml:space="preserve"> guide </w:t>
      </w:r>
      <w:r w:rsidR="006220BA" w:rsidRPr="003E2072">
        <w:rPr>
          <w:rFonts w:ascii="Arial" w:hAnsi="Arial" w:cs="Arial"/>
        </w:rPr>
        <w:t>sequence</w:t>
      </w:r>
      <w:r w:rsidR="00B36F5A" w:rsidRPr="003E2072">
        <w:rPr>
          <w:rFonts w:ascii="Arial" w:hAnsi="Arial" w:cs="Arial"/>
        </w:rPr>
        <w:t xml:space="preserve"> selected </w:t>
      </w:r>
      <w:r w:rsidR="00B3315A" w:rsidRPr="003E2072">
        <w:rPr>
          <w:rFonts w:ascii="Arial" w:hAnsi="Arial" w:cs="Arial"/>
        </w:rPr>
        <w:t>in (</w:t>
      </w:r>
      <w:r w:rsidR="00B3315A" w:rsidRPr="003E2072">
        <w:rPr>
          <w:rFonts w:ascii="Arial" w:hAnsi="Arial" w:cs="Arial"/>
          <w:b/>
        </w:rPr>
        <w:t>A</w:t>
      </w:r>
      <w:r w:rsidR="00B36F5A" w:rsidRPr="003E2072">
        <w:rPr>
          <w:rFonts w:ascii="Arial" w:hAnsi="Arial" w:cs="Arial"/>
        </w:rPr>
        <w:t>)</w:t>
      </w:r>
      <w:r w:rsidR="000005AF">
        <w:rPr>
          <w:rFonts w:ascii="Arial" w:hAnsi="Arial" w:cs="Arial"/>
        </w:rPr>
        <w:t xml:space="preserve"> as a separate feature</w:t>
      </w:r>
      <w:r w:rsidR="00B36F5A" w:rsidRPr="003E2072">
        <w:rPr>
          <w:rFonts w:ascii="Arial" w:hAnsi="Arial" w:cs="Arial"/>
        </w:rPr>
        <w:t>.</w:t>
      </w:r>
    </w:p>
    <w:p w14:paraId="03DC612C" w14:textId="77777777" w:rsidR="00BE2E7A" w:rsidRPr="009F78EC" w:rsidRDefault="00BE2E7A" w:rsidP="003E2072">
      <w:pPr>
        <w:pStyle w:val="ListParagraph"/>
        <w:rPr>
          <w:rFonts w:ascii="Arial" w:hAnsi="Arial" w:cs="Arial"/>
        </w:rPr>
      </w:pPr>
    </w:p>
    <w:p w14:paraId="1C24415B" w14:textId="6403D3EE" w:rsidR="00E81621" w:rsidRPr="00261611" w:rsidRDefault="00F72C27" w:rsidP="006F2156">
      <w:pPr>
        <w:pStyle w:val="ListParagraph"/>
        <w:numPr>
          <w:ilvl w:val="0"/>
          <w:numId w:val="5"/>
        </w:numPr>
        <w:spacing w:after="0"/>
        <w:rPr>
          <w:rFonts w:ascii="Arial" w:hAnsi="Arial" w:cs="Arial"/>
        </w:rPr>
      </w:pPr>
      <w:r w:rsidRPr="00261611">
        <w:rPr>
          <w:rFonts w:ascii="Arial" w:hAnsi="Arial" w:cs="Arial"/>
        </w:rPr>
        <w:t xml:space="preserve">Insert </w:t>
      </w:r>
      <w:r w:rsidR="006220BA" w:rsidRPr="00261611">
        <w:rPr>
          <w:rFonts w:ascii="Arial" w:hAnsi="Arial" w:cs="Arial"/>
        </w:rPr>
        <w:t xml:space="preserve">the </w:t>
      </w:r>
      <w:r w:rsidR="00B3315A" w:rsidRPr="00261611">
        <w:rPr>
          <w:rFonts w:ascii="Arial" w:hAnsi="Arial" w:cs="Arial"/>
        </w:rPr>
        <w:t>STOP-IN</w:t>
      </w:r>
      <w:r w:rsidR="006220BA" w:rsidRPr="00261611">
        <w:rPr>
          <w:rFonts w:ascii="Arial" w:hAnsi="Arial" w:cs="Arial"/>
        </w:rPr>
        <w:t xml:space="preserve"> cassette (</w:t>
      </w:r>
      <w:r w:rsidRPr="00261611">
        <w:rPr>
          <w:rFonts w:ascii="Arial" w:hAnsi="Arial" w:cs="Arial"/>
        </w:rPr>
        <w:t>sequence</w:t>
      </w:r>
      <w:r w:rsidR="006220BA" w:rsidRPr="00261611">
        <w:rPr>
          <w:rFonts w:ascii="Arial" w:hAnsi="Arial" w:cs="Arial"/>
        </w:rPr>
        <w:t xml:space="preserve"> below)</w:t>
      </w:r>
      <w:r w:rsidRPr="00261611">
        <w:rPr>
          <w:rFonts w:ascii="Arial" w:hAnsi="Arial" w:cs="Arial"/>
        </w:rPr>
        <w:t xml:space="preserve"> at the </w:t>
      </w:r>
      <w:r w:rsidR="004C7703" w:rsidRPr="00261611">
        <w:rPr>
          <w:rFonts w:ascii="Arial" w:hAnsi="Arial" w:cs="Arial"/>
        </w:rPr>
        <w:t xml:space="preserve">Cas9 cut </w:t>
      </w:r>
      <w:r w:rsidRPr="00261611">
        <w:rPr>
          <w:rFonts w:ascii="Arial" w:hAnsi="Arial" w:cs="Arial"/>
        </w:rPr>
        <w:t>site</w:t>
      </w:r>
      <w:r w:rsidR="002A1BF8" w:rsidRPr="00261611">
        <w:rPr>
          <w:rFonts w:ascii="Arial" w:hAnsi="Arial" w:cs="Arial"/>
        </w:rPr>
        <w:t xml:space="preserve"> (</w:t>
      </w:r>
      <w:r w:rsidR="00B3315A" w:rsidRPr="00261611">
        <w:rPr>
          <w:rFonts w:ascii="Arial" w:hAnsi="Arial" w:cs="Arial"/>
        </w:rPr>
        <w:t>-</w:t>
      </w:r>
      <w:r w:rsidR="002A1BF8" w:rsidRPr="00261611">
        <w:rPr>
          <w:rFonts w:ascii="Arial" w:hAnsi="Arial" w:cs="Arial"/>
        </w:rPr>
        <w:t xml:space="preserve">3 </w:t>
      </w:r>
      <w:proofErr w:type="spellStart"/>
      <w:proofErr w:type="gramStart"/>
      <w:r w:rsidR="006F2156">
        <w:rPr>
          <w:rFonts w:ascii="Arial" w:hAnsi="Arial" w:cs="Arial"/>
        </w:rPr>
        <w:t>nt</w:t>
      </w:r>
      <w:proofErr w:type="spellEnd"/>
      <w:proofErr w:type="gramEnd"/>
      <w:r w:rsidR="002A1BF8" w:rsidRPr="00261611">
        <w:rPr>
          <w:rFonts w:ascii="Arial" w:hAnsi="Arial" w:cs="Arial"/>
        </w:rPr>
        <w:t xml:space="preserve"> </w:t>
      </w:r>
      <w:r w:rsidR="006F2156" w:rsidRPr="006F2156">
        <w:rPr>
          <w:rFonts w:ascii="Arial" w:hAnsi="Arial" w:cs="Arial"/>
        </w:rPr>
        <w:t>upstream of the PAM site</w:t>
      </w:r>
      <w:r w:rsidR="002A1BF8" w:rsidRPr="00261611">
        <w:rPr>
          <w:rFonts w:ascii="Arial" w:hAnsi="Arial" w:cs="Arial"/>
        </w:rPr>
        <w:t>)</w:t>
      </w:r>
      <w:r w:rsidRPr="00261611">
        <w:rPr>
          <w:rFonts w:ascii="Arial" w:hAnsi="Arial" w:cs="Arial"/>
        </w:rPr>
        <w:t xml:space="preserve"> </w:t>
      </w:r>
      <w:r w:rsidR="004C7703" w:rsidRPr="00261611">
        <w:rPr>
          <w:rFonts w:ascii="Arial" w:hAnsi="Arial" w:cs="Arial"/>
        </w:rPr>
        <w:t>in the coding strand</w:t>
      </w:r>
      <w:r w:rsidRPr="00261611">
        <w:rPr>
          <w:rFonts w:ascii="Arial" w:hAnsi="Arial" w:cs="Arial"/>
        </w:rPr>
        <w:t xml:space="preserve"> </w:t>
      </w:r>
      <w:r w:rsidR="002A1BF8" w:rsidRPr="00261611">
        <w:rPr>
          <w:rFonts w:ascii="Arial" w:hAnsi="Arial" w:cs="Arial"/>
        </w:rPr>
        <w:t>(</w:t>
      </w:r>
      <w:r w:rsidRPr="00261611">
        <w:rPr>
          <w:rFonts w:ascii="Arial" w:hAnsi="Arial" w:cs="Arial"/>
        </w:rPr>
        <w:t>see the</w:t>
      </w:r>
      <w:r w:rsidR="00024B81" w:rsidRPr="00261611">
        <w:rPr>
          <w:rFonts w:ascii="Arial" w:hAnsi="Arial" w:cs="Arial"/>
        </w:rPr>
        <w:t xml:space="preserve"> blue</w:t>
      </w:r>
      <w:r w:rsidRPr="00261611">
        <w:rPr>
          <w:rFonts w:ascii="Arial" w:hAnsi="Arial" w:cs="Arial"/>
        </w:rPr>
        <w:t xml:space="preserve"> triangle below</w:t>
      </w:r>
      <w:r w:rsidR="002A1BF8" w:rsidRPr="00261611">
        <w:rPr>
          <w:rFonts w:ascii="Arial" w:hAnsi="Arial" w:cs="Arial"/>
        </w:rPr>
        <w:t>)</w:t>
      </w:r>
      <w:r w:rsidRPr="00261611">
        <w:rPr>
          <w:rFonts w:ascii="Arial" w:hAnsi="Arial" w:cs="Arial"/>
        </w:rPr>
        <w:t>.</w:t>
      </w:r>
    </w:p>
    <w:p w14:paraId="08FC8508" w14:textId="547D837B" w:rsidR="00E81621" w:rsidRPr="00E81621" w:rsidRDefault="002F11A5" w:rsidP="002F11A5">
      <w:pPr>
        <w:pStyle w:val="ListParagraph"/>
        <w:rPr>
          <w:rFonts w:ascii="Arial" w:hAnsi="Arial" w:cs="Arial"/>
          <w:color w:val="C45911" w:themeColor="accent2" w:themeShade="BF"/>
        </w:rPr>
      </w:pPr>
      <w:r w:rsidRPr="002F11A5">
        <w:rPr>
          <w:rFonts w:ascii="Arial" w:hAnsi="Arial" w:cs="Arial"/>
          <w:b/>
        </w:rPr>
        <w:lastRenderedPageBreak/>
        <w:t xml:space="preserve">The </w:t>
      </w:r>
      <w:r w:rsidR="00E81621" w:rsidRPr="002F11A5">
        <w:rPr>
          <w:rFonts w:ascii="Arial" w:hAnsi="Arial" w:cs="Arial"/>
          <w:b/>
        </w:rPr>
        <w:t>STOP-IN cassette sequence</w:t>
      </w:r>
      <w:r w:rsidRPr="002F11A5">
        <w:rPr>
          <w:rFonts w:ascii="Arial" w:hAnsi="Arial" w:cs="Arial"/>
          <w:b/>
        </w:rPr>
        <w:t xml:space="preserve"> (43 nucleotides)</w:t>
      </w:r>
      <w:r w:rsidR="00E81621" w:rsidRPr="002F11A5">
        <w:rPr>
          <w:rFonts w:ascii="Arial" w:hAnsi="Arial" w:cs="Arial"/>
          <w:b/>
        </w:rPr>
        <w:t>:</w:t>
      </w:r>
      <w:r w:rsidR="00E81621">
        <w:rPr>
          <w:rFonts w:ascii="Arial" w:hAnsi="Arial" w:cs="Arial"/>
          <w:color w:val="0070C0"/>
        </w:rPr>
        <w:t xml:space="preserve">  </w:t>
      </w:r>
      <w:r w:rsidR="00E81621" w:rsidRPr="00E81621">
        <w:rPr>
          <w:rFonts w:ascii="Arial" w:hAnsi="Arial" w:cs="Arial"/>
          <w:color w:val="0070C0"/>
        </w:rPr>
        <w:t>GGGAAGTTTGTCCAGAGCAG</w:t>
      </w:r>
      <w:r w:rsidR="00E81621" w:rsidRPr="00E81621">
        <w:rPr>
          <w:rFonts w:ascii="Arial" w:hAnsi="Arial" w:cs="Arial"/>
          <w:color w:val="0070C0"/>
          <w:u w:val="single"/>
        </w:rPr>
        <w:t>AGG</w:t>
      </w:r>
      <w:r w:rsidR="00E81621" w:rsidRPr="00E81621">
        <w:rPr>
          <w:rFonts w:ascii="Arial" w:hAnsi="Arial" w:cs="Arial"/>
          <w:color w:val="FF0000"/>
        </w:rPr>
        <w:t>TGACTAAGTGATAA</w:t>
      </w:r>
      <w:r w:rsidR="000005AF" w:rsidRPr="00E81621">
        <w:rPr>
          <w:rFonts w:ascii="Arial" w:hAnsi="Arial" w:cs="Arial"/>
          <w:color w:val="7030A0"/>
        </w:rPr>
        <w:t>GCTAGC</w:t>
      </w:r>
    </w:p>
    <w:p w14:paraId="5A883116" w14:textId="35B610BA" w:rsidR="00E81621" w:rsidRPr="00E81621" w:rsidRDefault="002F11A5" w:rsidP="000005AF">
      <w:pPr>
        <w:pStyle w:val="ListParagraph"/>
        <w:rPr>
          <w:rFonts w:ascii="Arial" w:hAnsi="Arial" w:cs="Arial"/>
          <w:color w:val="C45911" w:themeColor="accent2" w:themeShade="BF"/>
        </w:rPr>
      </w:pPr>
      <w:r>
        <w:rPr>
          <w:rFonts w:ascii="Arial" w:hAnsi="Arial" w:cs="Arial"/>
          <w:color w:val="0070C0"/>
        </w:rPr>
        <w:t>(</w:t>
      </w:r>
      <w:r w:rsidR="00E81621" w:rsidRPr="00E81621">
        <w:rPr>
          <w:rFonts w:ascii="Arial" w:hAnsi="Arial" w:cs="Arial"/>
          <w:color w:val="0070C0"/>
        </w:rPr>
        <w:t>Exogenous Cas9 target site with PAM site underlined</w:t>
      </w:r>
      <w:r w:rsidR="00E81621" w:rsidRPr="00E81621">
        <w:rPr>
          <w:rFonts w:ascii="Arial" w:hAnsi="Arial" w:cs="Arial"/>
          <w:color w:val="000000" w:themeColor="text1"/>
        </w:rPr>
        <w:t xml:space="preserve">, </w:t>
      </w:r>
      <w:r w:rsidR="00E81621" w:rsidRPr="00E81621">
        <w:rPr>
          <w:rFonts w:ascii="Arial" w:hAnsi="Arial" w:cs="Arial"/>
          <w:color w:val="FF0000"/>
        </w:rPr>
        <w:t xml:space="preserve">stop codons, </w:t>
      </w:r>
      <w:r w:rsidR="00E81621" w:rsidRPr="00E81621">
        <w:rPr>
          <w:rFonts w:ascii="Arial" w:hAnsi="Arial" w:cs="Arial"/>
          <w:color w:val="7030A0"/>
        </w:rPr>
        <w:t>NheI site</w:t>
      </w:r>
      <w:r w:rsidR="00E81621" w:rsidRPr="00E81621">
        <w:rPr>
          <w:rFonts w:ascii="Arial" w:hAnsi="Arial" w:cs="Arial"/>
          <w:color w:val="000000" w:themeColor="text1"/>
        </w:rPr>
        <w:t>)</w:t>
      </w:r>
    </w:p>
    <w:p w14:paraId="2CB03AFA" w14:textId="77777777" w:rsidR="00BE2E7A" w:rsidRPr="000005AF" w:rsidRDefault="00BE2E7A" w:rsidP="000005AF">
      <w:pPr>
        <w:rPr>
          <w:rFonts w:ascii="Arial" w:hAnsi="Arial" w:cs="Arial"/>
        </w:rPr>
      </w:pPr>
    </w:p>
    <w:p w14:paraId="1967A642" w14:textId="5B4E5522" w:rsidR="00E81621" w:rsidRDefault="00B3315A" w:rsidP="00261611">
      <w:pPr>
        <w:pStyle w:val="ListParagraph"/>
        <w:numPr>
          <w:ilvl w:val="0"/>
          <w:numId w:val="5"/>
        </w:numPr>
        <w:rPr>
          <w:rFonts w:ascii="Arial" w:hAnsi="Arial" w:cs="Arial"/>
        </w:rPr>
      </w:pPr>
      <w:r>
        <w:rPr>
          <w:rFonts w:ascii="Arial" w:hAnsi="Arial" w:cs="Arial"/>
        </w:rPr>
        <w:t>D</w:t>
      </w:r>
      <w:r w:rsidR="005B4C2B">
        <w:rPr>
          <w:rFonts w:ascii="Arial" w:hAnsi="Arial" w:cs="Arial"/>
        </w:rPr>
        <w:t>esign the single stranded r</w:t>
      </w:r>
      <w:r w:rsidR="00F72C27" w:rsidRPr="009F78EC">
        <w:rPr>
          <w:rFonts w:ascii="Arial" w:hAnsi="Arial" w:cs="Arial"/>
        </w:rPr>
        <w:t xml:space="preserve">epair </w:t>
      </w:r>
      <w:proofErr w:type="spellStart"/>
      <w:r w:rsidR="00F72C27" w:rsidRPr="009F78EC">
        <w:rPr>
          <w:rFonts w:ascii="Arial" w:hAnsi="Arial" w:cs="Arial"/>
        </w:rPr>
        <w:t>oligo</w:t>
      </w:r>
      <w:proofErr w:type="spellEnd"/>
      <w:r w:rsidR="005B4C2B">
        <w:rPr>
          <w:rFonts w:ascii="Arial" w:hAnsi="Arial" w:cs="Arial"/>
        </w:rPr>
        <w:t xml:space="preserve"> </w:t>
      </w:r>
      <w:r w:rsidR="00015ECC">
        <w:rPr>
          <w:rFonts w:ascii="Arial" w:hAnsi="Arial" w:cs="Arial"/>
        </w:rPr>
        <w:t xml:space="preserve">by selecting ~35 </w:t>
      </w:r>
      <w:proofErr w:type="spellStart"/>
      <w:r w:rsidR="00015ECC">
        <w:rPr>
          <w:rFonts w:ascii="Arial" w:hAnsi="Arial" w:cs="Arial"/>
        </w:rPr>
        <w:t>nt</w:t>
      </w:r>
      <w:proofErr w:type="spellEnd"/>
      <w:r w:rsidR="00015ECC">
        <w:rPr>
          <w:rFonts w:ascii="Arial" w:hAnsi="Arial" w:cs="Arial"/>
        </w:rPr>
        <w:t xml:space="preserve"> flanking the STOP-in cassette for a total of </w:t>
      </w:r>
      <w:r w:rsidR="005B4C2B">
        <w:rPr>
          <w:rFonts w:ascii="Arial" w:hAnsi="Arial" w:cs="Arial"/>
        </w:rPr>
        <w:t>~35 + 43 + ~35 = ~113 nucleotide</w:t>
      </w:r>
      <w:r w:rsidR="00015ECC">
        <w:rPr>
          <w:rFonts w:ascii="Arial" w:hAnsi="Arial" w:cs="Arial"/>
        </w:rPr>
        <w:t>s</w:t>
      </w:r>
      <w:r w:rsidR="005B4C2B">
        <w:rPr>
          <w:rFonts w:ascii="Arial" w:hAnsi="Arial" w:cs="Arial"/>
        </w:rPr>
        <w:t xml:space="preserve"> </w:t>
      </w:r>
      <w:r w:rsidR="00F72C27" w:rsidRPr="009F78EC">
        <w:rPr>
          <w:rFonts w:ascii="Arial" w:hAnsi="Arial" w:cs="Arial"/>
        </w:rPr>
        <w:t>as described below.</w:t>
      </w:r>
      <w:r w:rsidR="005B4C2B">
        <w:rPr>
          <w:rFonts w:ascii="Arial" w:hAnsi="Arial" w:cs="Arial"/>
        </w:rPr>
        <w:t xml:space="preserve"> We always use repair </w:t>
      </w:r>
      <w:proofErr w:type="spellStart"/>
      <w:r w:rsidR="005B4C2B">
        <w:rPr>
          <w:rFonts w:ascii="Arial" w:hAnsi="Arial" w:cs="Arial"/>
        </w:rPr>
        <w:t>oligo</w:t>
      </w:r>
      <w:proofErr w:type="spellEnd"/>
      <w:r w:rsidR="00B00713">
        <w:rPr>
          <w:rFonts w:ascii="Arial" w:hAnsi="Arial" w:cs="Arial"/>
        </w:rPr>
        <w:t xml:space="preserve"> on</w:t>
      </w:r>
      <w:r w:rsidR="005B4C2B">
        <w:rPr>
          <w:rFonts w:ascii="Arial" w:hAnsi="Arial" w:cs="Arial"/>
        </w:rPr>
        <w:t xml:space="preserve"> </w:t>
      </w:r>
      <w:r w:rsidR="008C7B06">
        <w:rPr>
          <w:rFonts w:ascii="Arial" w:hAnsi="Arial" w:cs="Arial"/>
        </w:rPr>
        <w:t>the</w:t>
      </w:r>
      <w:r w:rsidR="005B4C2B">
        <w:rPr>
          <w:rFonts w:ascii="Arial" w:hAnsi="Arial" w:cs="Arial"/>
        </w:rPr>
        <w:t xml:space="preserve"> PAM </w:t>
      </w:r>
      <w:r w:rsidR="008C7B06">
        <w:rPr>
          <w:rFonts w:ascii="Arial" w:hAnsi="Arial" w:cs="Arial"/>
        </w:rPr>
        <w:t>strand (the strand where NGG is located)</w:t>
      </w:r>
      <w:r w:rsidR="005B4C2B">
        <w:rPr>
          <w:rFonts w:ascii="Arial" w:hAnsi="Arial" w:cs="Arial"/>
        </w:rPr>
        <w:t>.</w:t>
      </w:r>
      <w:r w:rsidR="00F72C27" w:rsidRPr="009F78EC">
        <w:rPr>
          <w:rFonts w:ascii="Arial" w:hAnsi="Arial" w:cs="Arial"/>
        </w:rPr>
        <w:t xml:space="preserve"> </w:t>
      </w:r>
    </w:p>
    <w:p w14:paraId="1FFF958E" w14:textId="77777777" w:rsidR="00E81621" w:rsidRPr="000005AF" w:rsidRDefault="00E81621" w:rsidP="000005AF">
      <w:pPr>
        <w:pStyle w:val="ListParagraph"/>
        <w:rPr>
          <w:rFonts w:ascii="Arial" w:hAnsi="Arial" w:cs="Arial"/>
          <w:b/>
        </w:rPr>
      </w:pPr>
    </w:p>
    <w:p w14:paraId="6D5B8E9B" w14:textId="3D8CA9A5" w:rsidR="00F72C27" w:rsidRPr="000005AF" w:rsidRDefault="00F72C27" w:rsidP="000005AF">
      <w:pPr>
        <w:pStyle w:val="ListParagraph"/>
        <w:rPr>
          <w:rFonts w:ascii="Arial" w:hAnsi="Arial" w:cs="Arial"/>
        </w:rPr>
      </w:pPr>
      <w:r w:rsidRPr="000005AF">
        <w:rPr>
          <w:rFonts w:ascii="Arial" w:hAnsi="Arial" w:cs="Arial"/>
          <w:b/>
        </w:rPr>
        <w:t>Note</w:t>
      </w:r>
      <w:r w:rsidR="00B3315A" w:rsidRPr="000005AF">
        <w:rPr>
          <w:rFonts w:ascii="Arial" w:hAnsi="Arial" w:cs="Arial"/>
          <w:b/>
        </w:rPr>
        <w:t>:</w:t>
      </w:r>
      <w:r w:rsidRPr="000005AF">
        <w:rPr>
          <w:rFonts w:ascii="Arial" w:hAnsi="Arial" w:cs="Arial"/>
        </w:rPr>
        <w:t xml:space="preserve"> </w:t>
      </w:r>
      <w:r w:rsidR="00B3315A" w:rsidRPr="000005AF">
        <w:rPr>
          <w:rFonts w:ascii="Arial" w:hAnsi="Arial" w:cs="Arial"/>
        </w:rPr>
        <w:t>I</w:t>
      </w:r>
      <w:r w:rsidRPr="000005AF">
        <w:rPr>
          <w:rFonts w:ascii="Arial" w:hAnsi="Arial" w:cs="Arial"/>
        </w:rPr>
        <w:t xml:space="preserve">t is recommended that the first and last nucleotide </w:t>
      </w:r>
      <w:r w:rsidR="00B3315A" w:rsidRPr="000005AF">
        <w:rPr>
          <w:rFonts w:ascii="Arial" w:hAnsi="Arial" w:cs="Arial"/>
        </w:rPr>
        <w:t>of</w:t>
      </w:r>
      <w:r w:rsidRPr="000005AF">
        <w:rPr>
          <w:rFonts w:ascii="Arial" w:hAnsi="Arial" w:cs="Arial"/>
        </w:rPr>
        <w:t xml:space="preserve"> the</w:t>
      </w:r>
      <w:r w:rsidR="006220BA" w:rsidRPr="000005AF">
        <w:rPr>
          <w:rFonts w:ascii="Arial" w:hAnsi="Arial" w:cs="Arial"/>
        </w:rPr>
        <w:t xml:space="preserve"> repair</w:t>
      </w:r>
      <w:r w:rsidRPr="000005AF">
        <w:rPr>
          <w:rFonts w:ascii="Arial" w:hAnsi="Arial" w:cs="Arial"/>
        </w:rPr>
        <w:t xml:space="preserve"> </w:t>
      </w:r>
      <w:proofErr w:type="spellStart"/>
      <w:r w:rsidRPr="000005AF">
        <w:rPr>
          <w:rFonts w:ascii="Arial" w:hAnsi="Arial" w:cs="Arial"/>
        </w:rPr>
        <w:t>oligo</w:t>
      </w:r>
      <w:proofErr w:type="spellEnd"/>
      <w:r w:rsidRPr="000005AF">
        <w:rPr>
          <w:rFonts w:ascii="Arial" w:hAnsi="Arial" w:cs="Arial"/>
        </w:rPr>
        <w:t xml:space="preserve"> </w:t>
      </w:r>
      <w:r w:rsidR="006F2156">
        <w:rPr>
          <w:rFonts w:ascii="Arial" w:hAnsi="Arial" w:cs="Arial"/>
        </w:rPr>
        <w:t xml:space="preserve">should </w:t>
      </w:r>
      <w:r w:rsidR="00B3315A" w:rsidRPr="000005AF">
        <w:rPr>
          <w:rFonts w:ascii="Arial" w:hAnsi="Arial" w:cs="Arial"/>
        </w:rPr>
        <w:t>be</w:t>
      </w:r>
      <w:r w:rsidRPr="000005AF">
        <w:rPr>
          <w:rFonts w:ascii="Arial" w:hAnsi="Arial" w:cs="Arial"/>
        </w:rPr>
        <w:t xml:space="preserve"> </w:t>
      </w:r>
      <w:r w:rsidR="0043309C">
        <w:rPr>
          <w:rFonts w:ascii="Arial" w:hAnsi="Arial" w:cs="Arial"/>
        </w:rPr>
        <w:t>guanine (G) or</w:t>
      </w:r>
      <w:r w:rsidR="0043309C" w:rsidRPr="0043309C">
        <w:rPr>
          <w:rFonts w:ascii="Arial" w:hAnsi="Arial" w:cs="Arial"/>
        </w:rPr>
        <w:t xml:space="preserve"> </w:t>
      </w:r>
      <w:r w:rsidR="0043309C">
        <w:rPr>
          <w:rFonts w:ascii="Arial" w:hAnsi="Arial" w:cs="Arial"/>
        </w:rPr>
        <w:t>c</w:t>
      </w:r>
      <w:r w:rsidR="0043309C" w:rsidRPr="0043309C">
        <w:rPr>
          <w:rFonts w:ascii="Arial" w:hAnsi="Arial" w:cs="Arial"/>
        </w:rPr>
        <w:t>ytosine (C)</w:t>
      </w:r>
      <w:r w:rsidR="0043309C">
        <w:rPr>
          <w:rFonts w:ascii="Arial" w:hAnsi="Arial" w:cs="Arial"/>
        </w:rPr>
        <w:t xml:space="preserve"> </w:t>
      </w:r>
      <w:r w:rsidR="008E1708" w:rsidRPr="000005AF">
        <w:rPr>
          <w:rFonts w:ascii="Arial" w:hAnsi="Arial" w:cs="Arial"/>
        </w:rPr>
        <w:fldChar w:fldCharType="begin" w:fldLock="1"/>
      </w:r>
      <w:r w:rsidR="006779E7" w:rsidRPr="000005AF">
        <w:rPr>
          <w:rFonts w:ascii="Arial" w:hAnsi="Arial" w:cs="Arial"/>
        </w:rPr>
        <w:instrText>ADDIN CSL_CITATION {"citationItems":[{"id":"ITEM-1","itemData":{"DOI":"10.1534/genetics.114.170423","ISBN":"0000000280","ISSN":"19432631","PMID":"25249454","abstract":"Homology-directed repair (HDR) of double-strand DNA breaks is a promising method for genome editing, but is thought to be less efficient than error-prone nonhomologous end joining in most cell types. We have investigated HDR of double-strand breaks induced by CRISPR-associated protein 9 (Cas9) in Caenorhabditis elegans. We find that HDR is very robust in the C. elegans germline. Linear repair templates with short (</w:instrText>
      </w:r>
      <w:r w:rsidR="006779E7" w:rsidRPr="00E317E3">
        <w:rPr>
          <w:rFonts w:ascii="Cambria Math" w:hAnsi="Cambria Math" w:cs="Cambria Math"/>
        </w:rPr>
        <w:instrText>∼</w:instrText>
      </w:r>
      <w:r w:rsidR="006779E7" w:rsidRPr="000005AF">
        <w:rPr>
          <w:rFonts w:ascii="Arial" w:hAnsi="Arial" w:cs="Arial"/>
        </w:rPr>
        <w:instrText>30-60 bases) homology arms support the integration of base and gene-sized edits with high efficiency, bypassing the need for selection. Based on these findings, we developed a systematic method to mutate, tag, or delete any gene in the C. elegans genome without the use of co-integrated markers or long homology arms. We generated 23 unique edits at 11 genes, including premature stops, whole-gene deletions, and protein fusions to antigenic peptides and GFP. Whole-genome sequencing of five edited strains revealed the presence of passenger variants, but no mutations at predicted off-target sites. The method is scalable for multi-gene editing projects and could be applied to other animals with an accessible germline.","author":[{"dropping-particle":"","family":"Paix","given":"Alexandre","non-dropping-particle":"","parse-names":false,"suffix":""},{"dropping-particle":"","family":"Wang","given":"Yuemeng","non-dropping-particle":"","parse-names":false,"suffix":""},{"dropping-particle":"","family":"Smith","given":"Harold E.","non-dropping-particle":"","parse-names":false,"suffix":""},{"dropping-particle":"","family":"Lee","given":"Chih-Yung Yung S.","non-dropping-particle":"","parse-names":false,"suffix":""},{"dropping-particle":"","family":"Calidas","given":"Deepika","non-dropping-particle":"","parse-names":false,"suffix":""},{"dropping-particle":"","family":"Lu","given":"Tu","non-dropping-particle":"","parse-names":false,"suffix":""},{"dropping-particle":"","family":"Smith","given":"Jarrett","non-dropping-particle":"","parse-names":false,"suffix":""},{"dropping-particle":"","family":"Schmidt","given":"Helen","non-dropping-particle":"","parse-names":false,"suffix":""},{"dropping-particle":"","family":"Krause","given":"Michael W. Mike W","non-dropping-particle":"","parse-names":false,"suffix":""},{"dropping-particle":"","family":"Seydoux","given":"Geraldine","non-dropping-particle":"","parse-names":false,"suffix":""}],"container-title":"Genetics","id":"ITEM-1","issue":"4","issued":{"date-parts":[["2014","9","23"]]},"page":"1347-1356","title":"Scalable and versatile genome editing using linear DNAs with microhomology to Cas9 sites in Caenorhabditis elegans","type":"article-journal","volume":"198"},"uris":["http://www.mendeley.com/documents/?uuid=4e3ff903-b401-45d2-8d57-7c6e4cd42435"]}],"mendeley":{"formattedCitation":"(Paix &lt;i&gt;et al.&lt;/i&gt; 2014)","plainTextFormattedCitation":"(Paix et al. 2014)","previouslyFormattedCitation":"(Paix &lt;i&gt;et al.&lt;/i&gt; 2014)"},"properties":{"noteIndex":0},"schema":"https://github.com/citation-style-language/schema/raw/master/csl-citation.json"}</w:instrText>
      </w:r>
      <w:r w:rsidR="008E1708" w:rsidRPr="000005AF">
        <w:rPr>
          <w:rFonts w:ascii="Arial" w:hAnsi="Arial" w:cs="Arial"/>
        </w:rPr>
        <w:fldChar w:fldCharType="separate"/>
      </w:r>
      <w:r w:rsidR="008E1708" w:rsidRPr="000005AF">
        <w:rPr>
          <w:rFonts w:ascii="Arial" w:hAnsi="Arial" w:cs="Arial"/>
          <w:noProof/>
        </w:rPr>
        <w:t xml:space="preserve">(Paix </w:t>
      </w:r>
      <w:r w:rsidR="008E1708" w:rsidRPr="000005AF">
        <w:rPr>
          <w:rFonts w:ascii="Arial" w:hAnsi="Arial" w:cs="Arial"/>
          <w:i/>
          <w:noProof/>
        </w:rPr>
        <w:t>et al.</w:t>
      </w:r>
      <w:r w:rsidR="008E1708" w:rsidRPr="000005AF">
        <w:rPr>
          <w:rFonts w:ascii="Arial" w:hAnsi="Arial" w:cs="Arial"/>
          <w:noProof/>
        </w:rPr>
        <w:t xml:space="preserve"> 2014)</w:t>
      </w:r>
      <w:r w:rsidR="008E1708" w:rsidRPr="000005AF">
        <w:rPr>
          <w:rFonts w:ascii="Arial" w:hAnsi="Arial" w:cs="Arial"/>
        </w:rPr>
        <w:fldChar w:fldCharType="end"/>
      </w:r>
      <w:r w:rsidRPr="000005AF">
        <w:rPr>
          <w:rFonts w:ascii="Arial" w:hAnsi="Arial" w:cs="Arial"/>
        </w:rPr>
        <w:t>.</w:t>
      </w:r>
    </w:p>
    <w:p w14:paraId="64BFB303" w14:textId="77777777" w:rsidR="00B3315A" w:rsidRPr="009F78EC" w:rsidRDefault="00B3315A" w:rsidP="000005AF">
      <w:pPr>
        <w:pStyle w:val="ListParagraph"/>
        <w:rPr>
          <w:rFonts w:ascii="Arial" w:hAnsi="Arial" w:cs="Arial"/>
        </w:rPr>
      </w:pPr>
    </w:p>
    <w:p w14:paraId="6C7ABA1B" w14:textId="1941678A" w:rsidR="008E1708" w:rsidRPr="002F11A5" w:rsidRDefault="00B36F5A" w:rsidP="00261611">
      <w:pPr>
        <w:pStyle w:val="ListParagraph"/>
        <w:numPr>
          <w:ilvl w:val="0"/>
          <w:numId w:val="5"/>
        </w:numPr>
        <w:rPr>
          <w:rFonts w:ascii="Arial" w:hAnsi="Arial" w:cs="Arial"/>
        </w:rPr>
      </w:pPr>
      <w:r w:rsidRPr="002F11A5">
        <w:rPr>
          <w:rFonts w:ascii="Arial" w:hAnsi="Arial" w:cs="Arial"/>
        </w:rPr>
        <w:t>Order</w:t>
      </w:r>
      <w:r w:rsidR="002A1BF8" w:rsidRPr="002F11A5">
        <w:rPr>
          <w:rFonts w:ascii="Arial" w:hAnsi="Arial" w:cs="Arial"/>
        </w:rPr>
        <w:t xml:space="preserve"> </w:t>
      </w:r>
      <w:r w:rsidR="005B4C2B" w:rsidRPr="002F11A5">
        <w:rPr>
          <w:rFonts w:ascii="Arial" w:hAnsi="Arial" w:cs="Arial"/>
        </w:rPr>
        <w:t xml:space="preserve">the </w:t>
      </w:r>
      <w:r w:rsidR="002F11A5" w:rsidRPr="002F11A5">
        <w:rPr>
          <w:rFonts w:ascii="Arial" w:hAnsi="Arial" w:cs="Arial"/>
        </w:rPr>
        <w:t xml:space="preserve">DNA </w:t>
      </w:r>
      <w:r w:rsidR="005B4C2B" w:rsidRPr="002F11A5">
        <w:rPr>
          <w:rFonts w:ascii="Arial" w:hAnsi="Arial" w:cs="Arial"/>
        </w:rPr>
        <w:t xml:space="preserve">repair </w:t>
      </w:r>
      <w:proofErr w:type="spellStart"/>
      <w:r w:rsidR="005B4C2B" w:rsidRPr="002F11A5">
        <w:rPr>
          <w:rFonts w:ascii="Arial" w:hAnsi="Arial" w:cs="Arial"/>
        </w:rPr>
        <w:t>oligo</w:t>
      </w:r>
      <w:proofErr w:type="spellEnd"/>
      <w:r w:rsidR="000005AF" w:rsidRPr="002F11A5">
        <w:rPr>
          <w:rFonts w:ascii="Arial" w:hAnsi="Arial" w:cs="Arial"/>
        </w:rPr>
        <w:t xml:space="preserve"> </w:t>
      </w:r>
      <w:r w:rsidR="002F11A5">
        <w:rPr>
          <w:rFonts w:ascii="Arial" w:hAnsi="Arial" w:cs="Arial"/>
        </w:rPr>
        <w:t>from IDT</w:t>
      </w:r>
      <w:r w:rsidR="000005AF" w:rsidRPr="002F11A5">
        <w:rPr>
          <w:rFonts w:ascii="Arial" w:hAnsi="Arial" w:cs="Arial"/>
        </w:rPr>
        <w:t xml:space="preserve"> </w:t>
      </w:r>
      <w:r w:rsidR="002F11A5" w:rsidRPr="002F11A5">
        <w:rPr>
          <w:rFonts w:ascii="Arial" w:hAnsi="Arial" w:cs="Arial"/>
        </w:rPr>
        <w:t>(</w:t>
      </w:r>
      <w:hyperlink r:id="rId12" w:history="1">
        <w:r w:rsidR="002F11A5" w:rsidRPr="002F11A5">
          <w:rPr>
            <w:rStyle w:val="Hyperlink"/>
            <w:rFonts w:ascii="Arial" w:hAnsi="Arial" w:cs="Arial"/>
          </w:rPr>
          <w:t>https://www.idtdna.com/site/order/oligoentry/index/ultra</w:t>
        </w:r>
      </w:hyperlink>
      <w:r w:rsidR="002F11A5" w:rsidRPr="002F11A5">
        <w:rPr>
          <w:rFonts w:ascii="Arial" w:hAnsi="Arial" w:cs="Arial"/>
        </w:rPr>
        <w:t xml:space="preserve">) and select the default </w:t>
      </w:r>
      <w:r w:rsidR="002F11A5">
        <w:rPr>
          <w:rFonts w:ascii="Arial" w:hAnsi="Arial" w:cs="Arial"/>
        </w:rPr>
        <w:t>s</w:t>
      </w:r>
      <w:r w:rsidR="002A1BF8" w:rsidRPr="002F11A5">
        <w:rPr>
          <w:rFonts w:ascii="Arial" w:hAnsi="Arial" w:cs="Arial"/>
        </w:rPr>
        <w:t xml:space="preserve">cale </w:t>
      </w:r>
      <w:r w:rsidR="002F11A5">
        <w:rPr>
          <w:rFonts w:ascii="Arial" w:hAnsi="Arial" w:cs="Arial"/>
        </w:rPr>
        <w:t>(</w:t>
      </w:r>
      <w:r w:rsidR="002A1BF8" w:rsidRPr="002F11A5">
        <w:rPr>
          <w:rFonts w:ascii="Arial" w:hAnsi="Arial" w:cs="Arial"/>
        </w:rPr>
        <w:t xml:space="preserve">4nmole </w:t>
      </w:r>
      <w:proofErr w:type="spellStart"/>
      <w:r w:rsidR="002A1BF8" w:rsidRPr="002F11A5">
        <w:rPr>
          <w:rFonts w:ascii="Arial" w:hAnsi="Arial" w:cs="Arial"/>
        </w:rPr>
        <w:t>Ultramer</w:t>
      </w:r>
      <w:r w:rsidR="002A1BF8" w:rsidRPr="002F11A5">
        <w:rPr>
          <w:rFonts w:ascii="Arial" w:hAnsi="Arial" w:cs="Arial"/>
          <w:vertAlign w:val="superscript"/>
        </w:rPr>
        <w:t>TM</w:t>
      </w:r>
      <w:proofErr w:type="spellEnd"/>
      <w:r w:rsidR="002A1BF8" w:rsidRPr="002F11A5">
        <w:rPr>
          <w:rFonts w:ascii="Arial" w:hAnsi="Arial" w:cs="Arial"/>
        </w:rPr>
        <w:t xml:space="preserve"> DNA </w:t>
      </w:r>
      <w:proofErr w:type="spellStart"/>
      <w:r w:rsidR="002A1BF8" w:rsidRPr="002F11A5">
        <w:rPr>
          <w:rFonts w:ascii="Arial" w:hAnsi="Arial" w:cs="Arial"/>
        </w:rPr>
        <w:t>Oligo</w:t>
      </w:r>
      <w:proofErr w:type="spellEnd"/>
      <w:r w:rsidRPr="002F11A5">
        <w:rPr>
          <w:rFonts w:ascii="Arial" w:hAnsi="Arial" w:cs="Arial"/>
        </w:rPr>
        <w:t>)</w:t>
      </w:r>
      <w:r w:rsidR="008E1708" w:rsidRPr="002F11A5">
        <w:rPr>
          <w:rFonts w:ascii="Arial" w:hAnsi="Arial" w:cs="Arial"/>
        </w:rPr>
        <w:t>.</w:t>
      </w:r>
    </w:p>
    <w:p w14:paraId="0546EABE" w14:textId="77777777" w:rsidR="00E81621" w:rsidRDefault="00E81621" w:rsidP="000005AF">
      <w:pPr>
        <w:pStyle w:val="ListParagraph"/>
        <w:rPr>
          <w:rFonts w:ascii="Arial" w:hAnsi="Arial" w:cs="Arial"/>
        </w:rPr>
      </w:pPr>
    </w:p>
    <w:p w14:paraId="3B4289EE" w14:textId="1D4BB2D9" w:rsidR="00B36F5A" w:rsidRPr="000005AF" w:rsidRDefault="00250FA5" w:rsidP="00261611">
      <w:pPr>
        <w:pStyle w:val="ListParagraph"/>
        <w:numPr>
          <w:ilvl w:val="0"/>
          <w:numId w:val="5"/>
        </w:numPr>
        <w:rPr>
          <w:rFonts w:ascii="Arial" w:hAnsi="Arial" w:cs="Arial"/>
        </w:rPr>
      </w:pPr>
      <w:r w:rsidRPr="009F78EC">
        <w:rPr>
          <w:rFonts w:ascii="Arial" w:hAnsi="Arial" w:cs="Arial"/>
        </w:rPr>
        <w:t>Dissolve</w:t>
      </w:r>
      <w:r w:rsidR="00B36F5A" w:rsidRPr="009F78EC">
        <w:rPr>
          <w:rFonts w:ascii="Arial" w:hAnsi="Arial" w:cs="Arial"/>
        </w:rPr>
        <w:t xml:space="preserve"> the </w:t>
      </w:r>
      <w:r w:rsidR="000005AF">
        <w:rPr>
          <w:rFonts w:ascii="Arial" w:hAnsi="Arial" w:cs="Arial"/>
        </w:rPr>
        <w:t xml:space="preserve">DNA </w:t>
      </w:r>
      <w:r w:rsidR="00B36F5A" w:rsidRPr="009F78EC">
        <w:rPr>
          <w:rFonts w:ascii="Arial" w:hAnsi="Arial" w:cs="Arial"/>
        </w:rPr>
        <w:t xml:space="preserve">repair </w:t>
      </w:r>
      <w:proofErr w:type="spellStart"/>
      <w:r w:rsidR="005B4C2B">
        <w:rPr>
          <w:rFonts w:ascii="Arial" w:hAnsi="Arial" w:cs="Arial"/>
        </w:rPr>
        <w:t>oligo</w:t>
      </w:r>
      <w:proofErr w:type="spellEnd"/>
      <w:r w:rsidR="005B4C2B">
        <w:rPr>
          <w:rFonts w:ascii="Arial" w:hAnsi="Arial" w:cs="Arial"/>
        </w:rPr>
        <w:t xml:space="preserve"> </w:t>
      </w:r>
      <w:r w:rsidR="00B3315A">
        <w:rPr>
          <w:rFonts w:ascii="Arial" w:hAnsi="Arial" w:cs="Arial"/>
        </w:rPr>
        <w:t>in</w:t>
      </w:r>
      <w:r w:rsidR="00B36F5A" w:rsidRPr="009F78EC">
        <w:rPr>
          <w:rFonts w:ascii="Arial" w:hAnsi="Arial" w:cs="Arial"/>
        </w:rPr>
        <w:t xml:space="preserve"> nuclease-free water to </w:t>
      </w:r>
      <w:r w:rsidR="008E1708">
        <w:rPr>
          <w:rFonts w:ascii="Arial" w:hAnsi="Arial" w:cs="Arial"/>
        </w:rPr>
        <w:t>make</w:t>
      </w:r>
      <w:r w:rsidR="008E1708" w:rsidRPr="009F78EC">
        <w:rPr>
          <w:rFonts w:ascii="Arial" w:hAnsi="Arial" w:cs="Arial"/>
        </w:rPr>
        <w:t xml:space="preserve"> </w:t>
      </w:r>
      <w:r w:rsidR="00B36F5A" w:rsidRPr="009F78EC">
        <w:rPr>
          <w:rFonts w:ascii="Arial" w:hAnsi="Arial" w:cs="Arial"/>
        </w:rPr>
        <w:t xml:space="preserve">100 </w:t>
      </w:r>
      <w:r w:rsidRPr="009F78EC">
        <w:rPr>
          <w:rFonts w:ascii="Arial" w:hAnsi="Arial" w:cs="Arial"/>
        </w:rPr>
        <w:t>µ</w:t>
      </w:r>
      <w:r w:rsidR="00B36F5A" w:rsidRPr="009F78EC">
        <w:rPr>
          <w:rFonts w:ascii="Arial" w:hAnsi="Arial" w:cs="Arial"/>
        </w:rPr>
        <w:t>M stock solution</w:t>
      </w:r>
      <w:r>
        <w:rPr>
          <w:rFonts w:ascii="Arial" w:hAnsi="Arial" w:cs="Arial"/>
        </w:rPr>
        <w:t xml:space="preserve"> and store at </w:t>
      </w:r>
      <w:r w:rsidR="00B3315A">
        <w:rPr>
          <w:rFonts w:ascii="Arial" w:hAnsi="Arial" w:cs="Arial"/>
        </w:rPr>
        <w:noBreakHyphen/>
      </w:r>
      <w:r w:rsidRPr="000005AF">
        <w:rPr>
          <w:rFonts w:ascii="Arial" w:hAnsi="Arial" w:cs="Arial"/>
        </w:rPr>
        <w:t>20</w:t>
      </w:r>
      <w:r w:rsidR="00B3315A" w:rsidRPr="000005AF">
        <w:rPr>
          <w:rFonts w:ascii="Arial" w:hAnsi="Arial" w:cs="Arial"/>
        </w:rPr>
        <w:t> °C</w:t>
      </w:r>
      <w:r w:rsidRPr="000005AF">
        <w:rPr>
          <w:rFonts w:ascii="Arial" w:hAnsi="Arial" w:cs="Arial"/>
        </w:rPr>
        <w:t xml:space="preserve"> or -80</w:t>
      </w:r>
      <w:r w:rsidR="00B3315A" w:rsidRPr="000005AF">
        <w:rPr>
          <w:rFonts w:ascii="Arial" w:hAnsi="Arial" w:cs="Arial"/>
        </w:rPr>
        <w:t> </w:t>
      </w:r>
      <w:r w:rsidRPr="000005AF">
        <w:rPr>
          <w:rFonts w:ascii="Arial" w:hAnsi="Arial" w:cs="Arial"/>
        </w:rPr>
        <w:t>°C</w:t>
      </w:r>
      <w:r w:rsidR="00B36F5A" w:rsidRPr="000005AF">
        <w:rPr>
          <w:rFonts w:ascii="Arial" w:hAnsi="Arial" w:cs="Arial"/>
        </w:rPr>
        <w:t>.</w:t>
      </w:r>
    </w:p>
    <w:p w14:paraId="6C157473" w14:textId="676E9C90" w:rsidR="00F72C27" w:rsidRPr="002F11A5" w:rsidRDefault="00506C36" w:rsidP="00F72C27">
      <w:pPr>
        <w:rPr>
          <w:rFonts w:ascii="Arial" w:hAnsi="Arial" w:cs="Arial"/>
          <w:u w:val="single"/>
        </w:rPr>
      </w:pPr>
      <w:r>
        <w:rPr>
          <w:rFonts w:ascii="Arial" w:hAnsi="Arial" w:cs="Arial"/>
          <w:u w:val="single"/>
        </w:rPr>
        <w:t>Guidelines for DNA repair oligos:</w:t>
      </w:r>
    </w:p>
    <w:p w14:paraId="0E215A83" w14:textId="77777777" w:rsidR="005B4C2B" w:rsidRPr="009F78EC" w:rsidRDefault="005B4C2B" w:rsidP="00F72C27">
      <w:pPr>
        <w:rPr>
          <w:rFonts w:ascii="Arial" w:hAnsi="Arial" w:cs="Arial"/>
        </w:rPr>
      </w:pPr>
    </w:p>
    <w:p w14:paraId="309A1B73" w14:textId="6C826F2D" w:rsidR="00F72C27" w:rsidRPr="009F78EC" w:rsidRDefault="00F72C27" w:rsidP="00F72C27">
      <w:pPr>
        <w:rPr>
          <w:rFonts w:ascii="Arial" w:hAnsi="Arial" w:cs="Arial"/>
        </w:rPr>
      </w:pPr>
      <w:bookmarkStart w:id="0" w:name="OLE_LINK5"/>
      <w:bookmarkStart w:id="1" w:name="OLE_LINK6"/>
      <w:r w:rsidRPr="009F78EC">
        <w:rPr>
          <w:rFonts w:ascii="Arial" w:hAnsi="Arial" w:cs="Arial"/>
        </w:rPr>
        <w:t xml:space="preserve">1) If the </w:t>
      </w:r>
      <w:r w:rsidRPr="00FD372C">
        <w:rPr>
          <w:rFonts w:ascii="Arial" w:hAnsi="Arial" w:cs="Arial"/>
          <w:b/>
          <w:color w:val="000000" w:themeColor="text1"/>
          <w:u w:val="single"/>
        </w:rPr>
        <w:t>PAM</w:t>
      </w:r>
      <w:r w:rsidRPr="00FD372C">
        <w:rPr>
          <w:rFonts w:ascii="Arial" w:hAnsi="Arial" w:cs="Arial"/>
          <w:color w:val="000000" w:themeColor="text1"/>
        </w:rPr>
        <w:t xml:space="preserve"> </w:t>
      </w:r>
      <w:r w:rsidRPr="009F78EC">
        <w:rPr>
          <w:rFonts w:ascii="Arial" w:hAnsi="Arial" w:cs="Arial"/>
        </w:rPr>
        <w:t xml:space="preserve">site is </w:t>
      </w:r>
      <w:r w:rsidR="00B00713">
        <w:rPr>
          <w:rFonts w:ascii="Arial" w:hAnsi="Arial" w:cs="Arial"/>
        </w:rPr>
        <w:t>on</w:t>
      </w:r>
      <w:r w:rsidRPr="009F78EC">
        <w:rPr>
          <w:rFonts w:ascii="Arial" w:hAnsi="Arial" w:cs="Arial"/>
        </w:rPr>
        <w:t xml:space="preserve"> the </w:t>
      </w:r>
      <w:r w:rsidRPr="009F78EC">
        <w:rPr>
          <w:rFonts w:ascii="Arial" w:hAnsi="Arial" w:cs="Arial"/>
          <w:b/>
        </w:rPr>
        <w:t>coding strand</w:t>
      </w:r>
      <w:r w:rsidRPr="009F78EC">
        <w:rPr>
          <w:rFonts w:ascii="Arial" w:hAnsi="Arial" w:cs="Arial"/>
        </w:rPr>
        <w:t xml:space="preserve"> of the gene of interest:</w:t>
      </w:r>
    </w:p>
    <w:p w14:paraId="231BC5AC" w14:textId="77777777" w:rsidR="00F72C27" w:rsidRPr="00506C36" w:rsidRDefault="007338A2" w:rsidP="00F72C27">
      <w:pPr>
        <w:rPr>
          <w:rFonts w:ascii="Arial" w:hAnsi="Arial" w:cs="Arial"/>
          <w:color w:val="7030A0"/>
          <w:sz w:val="19"/>
          <w:szCs w:val="19"/>
        </w:rPr>
      </w:pPr>
      <w:bookmarkStart w:id="2" w:name="OLE_LINK7"/>
      <w:bookmarkStart w:id="3" w:name="OLE_LINK8"/>
      <w:bookmarkEnd w:id="0"/>
      <w:bookmarkEnd w:id="1"/>
      <w:r w:rsidRPr="0016277F">
        <w:rPr>
          <w:rFonts w:ascii="Arial" w:hAnsi="Arial" w:cs="Arial"/>
          <w:noProof/>
          <w:color w:val="0070C0"/>
          <w:sz w:val="19"/>
          <w:szCs w:val="19"/>
          <w:highlight w:val="lightGray"/>
          <w:lang w:eastAsia="zh-CN"/>
        </w:rPr>
        <mc:AlternateContent>
          <mc:Choice Requires="wps">
            <w:drawing>
              <wp:anchor distT="0" distB="0" distL="114300" distR="114300" simplePos="0" relativeHeight="251657216" behindDoc="0" locked="0" layoutInCell="1" allowOverlap="1" wp14:anchorId="299B01FB" wp14:editId="09096075">
                <wp:simplePos x="0" y="0"/>
                <wp:positionH relativeFrom="column">
                  <wp:posOffset>2609104</wp:posOffset>
                </wp:positionH>
                <wp:positionV relativeFrom="paragraph">
                  <wp:posOffset>116840</wp:posOffset>
                </wp:positionV>
                <wp:extent cx="199293" cy="158262"/>
                <wp:effectExtent l="19050" t="19050" r="29845" b="13335"/>
                <wp:wrapNone/>
                <wp:docPr id="1" name="Isosceles Triangle 1"/>
                <wp:cNvGraphicFramePr/>
                <a:graphic xmlns:a="http://schemas.openxmlformats.org/drawingml/2006/main">
                  <a:graphicData uri="http://schemas.microsoft.com/office/word/2010/wordprocessingShape">
                    <wps:wsp>
                      <wps:cNvSpPr/>
                      <wps:spPr>
                        <a:xfrm>
                          <a:off x="0" y="0"/>
                          <a:ext cx="199293" cy="158262"/>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A08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05.45pt;margin-top:9.2pt;width:15.7pt;height:1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" fillcolor="#5b9bd5 [3204]" strokecolor="#1f4d78 [1604]" strokeweight="1pt"/>
            </w:pict>
          </mc:Fallback>
        </mc:AlternateContent>
      </w:r>
      <w:r w:rsidR="00F72C27" w:rsidRPr="0016277F">
        <w:rPr>
          <w:rFonts w:ascii="Arial" w:hAnsi="Arial" w:cs="Arial"/>
          <w:color w:val="0070C0"/>
          <w:sz w:val="19"/>
          <w:szCs w:val="19"/>
          <w:highlight w:val="lightGray"/>
        </w:rPr>
        <w:t>NNNNNNNNNNNNNNN</w:t>
      </w:r>
      <w:r w:rsidR="00F72C27" w:rsidRPr="00506C36">
        <w:rPr>
          <w:rFonts w:ascii="Arial" w:hAnsi="Arial" w:cs="Arial"/>
          <w:sz w:val="19"/>
          <w:szCs w:val="19"/>
        </w:rPr>
        <w:t>TCGATCTGCTAAACGTCTTG</w:t>
      </w:r>
      <w:r w:rsidR="00F72C27" w:rsidRPr="0016277F">
        <w:rPr>
          <w:rFonts w:ascii="Arial" w:hAnsi="Arial" w:cs="Arial"/>
          <w:b/>
          <w:color w:val="000000" w:themeColor="text1"/>
          <w:sz w:val="19"/>
          <w:szCs w:val="19"/>
          <w:u w:val="single"/>
        </w:rPr>
        <w:t>TGG</w:t>
      </w:r>
      <w:r w:rsidR="00F72C27" w:rsidRPr="0016277F">
        <w:rPr>
          <w:rFonts w:ascii="Arial" w:hAnsi="Arial" w:cs="Arial"/>
          <w:color w:val="7030A0"/>
          <w:sz w:val="19"/>
          <w:szCs w:val="19"/>
          <w:highlight w:val="cyan"/>
        </w:rPr>
        <w:t>NNNNNNNNNNNNNN</w:t>
      </w:r>
    </w:p>
    <w:p w14:paraId="7B7B287B" w14:textId="77777777" w:rsidR="004C7703" w:rsidRPr="009F78EC" w:rsidRDefault="004C7703" w:rsidP="00F72C27">
      <w:pPr>
        <w:rPr>
          <w:rFonts w:ascii="Arial" w:hAnsi="Arial" w:cs="Arial"/>
        </w:rPr>
      </w:pPr>
      <w:bookmarkStart w:id="4" w:name="OLE_LINK9"/>
      <w:bookmarkStart w:id="5" w:name="OLE_LINK10"/>
      <w:bookmarkStart w:id="6" w:name="OLE_LINK11"/>
      <w:bookmarkStart w:id="7" w:name="OLE_LINK12"/>
      <w:bookmarkEnd w:id="2"/>
      <w:bookmarkEnd w:id="3"/>
    </w:p>
    <w:p w14:paraId="3ECCDE16" w14:textId="62EFFF7E" w:rsidR="00F72C27" w:rsidRPr="009F78EC" w:rsidRDefault="00F72C27" w:rsidP="00F72C27">
      <w:pPr>
        <w:rPr>
          <w:rFonts w:ascii="Arial" w:hAnsi="Arial" w:cs="Arial"/>
        </w:rPr>
      </w:pPr>
      <w:r w:rsidRPr="009F78EC">
        <w:rPr>
          <w:rFonts w:ascii="Arial" w:hAnsi="Arial" w:cs="Arial"/>
        </w:rPr>
        <w:t xml:space="preserve">Then the repair </w:t>
      </w:r>
      <w:proofErr w:type="spellStart"/>
      <w:r w:rsidRPr="009F78EC">
        <w:rPr>
          <w:rFonts w:ascii="Arial" w:hAnsi="Arial" w:cs="Arial"/>
        </w:rPr>
        <w:t>oligo</w:t>
      </w:r>
      <w:proofErr w:type="spellEnd"/>
      <w:r w:rsidRPr="009F78EC">
        <w:rPr>
          <w:rFonts w:ascii="Arial" w:hAnsi="Arial" w:cs="Arial"/>
        </w:rPr>
        <w:t xml:space="preserve"> to order is the following</w:t>
      </w:r>
      <w:r w:rsidR="00506C36">
        <w:rPr>
          <w:rFonts w:ascii="Arial" w:hAnsi="Arial" w:cs="Arial"/>
        </w:rPr>
        <w:t xml:space="preserve"> </w:t>
      </w:r>
      <w:proofErr w:type="gramStart"/>
      <w:r w:rsidR="00506C36">
        <w:rPr>
          <w:rFonts w:ascii="Arial" w:hAnsi="Arial" w:cs="Arial"/>
        </w:rPr>
        <w:t>sequence</w:t>
      </w:r>
      <w:r w:rsidR="007338A2" w:rsidRPr="009F78EC">
        <w:rPr>
          <w:rFonts w:ascii="Arial" w:hAnsi="Arial" w:cs="Arial"/>
        </w:rPr>
        <w:t>(</w:t>
      </w:r>
      <w:proofErr w:type="gramEnd"/>
      <w:r w:rsidR="007338A2" w:rsidRPr="009F78EC">
        <w:rPr>
          <w:rFonts w:ascii="Arial" w:hAnsi="Arial" w:cs="Arial"/>
        </w:rPr>
        <w:t xml:space="preserve">~35 </w:t>
      </w:r>
      <w:proofErr w:type="spellStart"/>
      <w:r w:rsidR="007338A2" w:rsidRPr="009F78EC">
        <w:rPr>
          <w:rFonts w:ascii="Arial" w:hAnsi="Arial" w:cs="Arial"/>
        </w:rPr>
        <w:t>bp</w:t>
      </w:r>
      <w:proofErr w:type="spellEnd"/>
      <w:r w:rsidR="007338A2" w:rsidRPr="009F78EC">
        <w:rPr>
          <w:rFonts w:ascii="Arial" w:hAnsi="Arial" w:cs="Arial"/>
        </w:rPr>
        <w:t xml:space="preserve"> for both homolog</w:t>
      </w:r>
      <w:r w:rsidR="00506C36">
        <w:rPr>
          <w:rFonts w:ascii="Arial" w:hAnsi="Arial" w:cs="Arial"/>
        </w:rPr>
        <w:t>y</w:t>
      </w:r>
      <w:r w:rsidR="007338A2" w:rsidRPr="009F78EC">
        <w:rPr>
          <w:rFonts w:ascii="Arial" w:hAnsi="Arial" w:cs="Arial"/>
        </w:rPr>
        <w:t xml:space="preserve"> arms)</w:t>
      </w:r>
      <w:r w:rsidRPr="009F78EC">
        <w:rPr>
          <w:rFonts w:ascii="Arial" w:hAnsi="Arial" w:cs="Arial"/>
        </w:rPr>
        <w:t xml:space="preserve">: </w:t>
      </w:r>
    </w:p>
    <w:bookmarkEnd w:id="4"/>
    <w:bookmarkEnd w:id="5"/>
    <w:p w14:paraId="5470BEF1" w14:textId="4F457B9B" w:rsidR="00F72C27" w:rsidRPr="00506C36" w:rsidRDefault="00F72C27" w:rsidP="006779E7">
      <w:pPr>
        <w:rPr>
          <w:rFonts w:ascii="Arial" w:hAnsi="Arial" w:cs="Arial"/>
          <w:color w:val="7030A0"/>
          <w:sz w:val="19"/>
          <w:szCs w:val="19"/>
        </w:rPr>
      </w:pPr>
      <w:r w:rsidRPr="0016277F">
        <w:rPr>
          <w:rFonts w:ascii="Arial" w:hAnsi="Arial" w:cs="Arial"/>
          <w:color w:val="0070C0"/>
          <w:sz w:val="19"/>
          <w:szCs w:val="19"/>
          <w:highlight w:val="darkGray"/>
        </w:rPr>
        <w:t>(N18)</w:t>
      </w:r>
      <w:proofErr w:type="gramStart"/>
      <w:r w:rsidRPr="00506C36">
        <w:rPr>
          <w:rFonts w:ascii="Arial" w:hAnsi="Arial" w:cs="Arial"/>
          <w:sz w:val="19"/>
          <w:szCs w:val="19"/>
        </w:rPr>
        <w:t>TCGATCTGCTAAACGTC</w:t>
      </w:r>
      <w:r w:rsidR="008E1708" w:rsidRPr="00506C36">
        <w:rPr>
          <w:rFonts w:ascii="Arial" w:hAnsi="Arial" w:cs="Arial"/>
          <w:color w:val="0070C0"/>
          <w:sz w:val="19"/>
          <w:szCs w:val="19"/>
        </w:rPr>
        <w:t>GGGAAGTTTGTCCAGAGCAGAGG</w:t>
      </w:r>
      <w:r w:rsidR="008E1708" w:rsidRPr="00506C36">
        <w:rPr>
          <w:rFonts w:ascii="Arial" w:hAnsi="Arial" w:cs="Arial"/>
          <w:color w:val="FF0000"/>
          <w:sz w:val="19"/>
          <w:szCs w:val="19"/>
        </w:rPr>
        <w:t>TGACTAAGTGATAA</w:t>
      </w:r>
      <w:r w:rsidR="002F11A5" w:rsidRPr="00506C36">
        <w:rPr>
          <w:rFonts w:ascii="Arial" w:hAnsi="Arial" w:cs="Arial"/>
          <w:color w:val="7030A0"/>
          <w:sz w:val="19"/>
          <w:szCs w:val="19"/>
        </w:rPr>
        <w:t>GCTAGC</w:t>
      </w:r>
      <w:r w:rsidRPr="00506C36">
        <w:rPr>
          <w:rFonts w:ascii="Arial" w:hAnsi="Arial" w:cs="Arial"/>
          <w:sz w:val="19"/>
          <w:szCs w:val="19"/>
        </w:rPr>
        <w:t>TTG</w:t>
      </w:r>
      <w:r w:rsidRPr="00506C36">
        <w:rPr>
          <w:rFonts w:ascii="Arial" w:hAnsi="Arial" w:cs="Arial"/>
          <w:b/>
          <w:color w:val="000000" w:themeColor="text1"/>
          <w:sz w:val="19"/>
          <w:szCs w:val="19"/>
          <w:u w:val="single"/>
        </w:rPr>
        <w:t>TGG</w:t>
      </w:r>
      <w:r w:rsidRPr="0016277F">
        <w:rPr>
          <w:rFonts w:ascii="Arial" w:hAnsi="Arial" w:cs="Arial"/>
          <w:color w:val="7030A0"/>
          <w:sz w:val="19"/>
          <w:szCs w:val="19"/>
          <w:highlight w:val="cyan"/>
        </w:rPr>
        <w:t>(</w:t>
      </w:r>
      <w:proofErr w:type="gramEnd"/>
      <w:r w:rsidRPr="0016277F">
        <w:rPr>
          <w:rFonts w:ascii="Arial" w:hAnsi="Arial" w:cs="Arial"/>
          <w:color w:val="7030A0"/>
          <w:sz w:val="19"/>
          <w:szCs w:val="19"/>
          <w:highlight w:val="cyan"/>
        </w:rPr>
        <w:t>N29)</w:t>
      </w:r>
    </w:p>
    <w:p w14:paraId="045A124C" w14:textId="77777777" w:rsidR="00F72C27" w:rsidRPr="009F78EC" w:rsidRDefault="00F72C27" w:rsidP="00F72C27">
      <w:pPr>
        <w:rPr>
          <w:rFonts w:ascii="Arial" w:hAnsi="Arial" w:cs="Arial"/>
          <w:color w:val="7030A0"/>
        </w:rPr>
      </w:pPr>
    </w:p>
    <w:bookmarkEnd w:id="6"/>
    <w:bookmarkEnd w:id="7"/>
    <w:p w14:paraId="0E7CB2EC" w14:textId="2C295F37" w:rsidR="00F72C27" w:rsidRPr="009F78EC" w:rsidRDefault="00F72C27" w:rsidP="00F72C27">
      <w:pPr>
        <w:rPr>
          <w:rFonts w:ascii="Arial" w:hAnsi="Arial" w:cs="Arial"/>
        </w:rPr>
      </w:pPr>
      <w:r w:rsidRPr="009F78EC">
        <w:rPr>
          <w:rFonts w:ascii="Arial" w:hAnsi="Arial" w:cs="Arial"/>
        </w:rPr>
        <w:t xml:space="preserve">2) If the </w:t>
      </w:r>
      <w:r w:rsidRPr="00FD372C">
        <w:rPr>
          <w:rFonts w:ascii="Arial" w:hAnsi="Arial" w:cs="Arial"/>
          <w:b/>
          <w:color w:val="000000" w:themeColor="text1"/>
          <w:u w:val="single"/>
        </w:rPr>
        <w:t>PAM</w:t>
      </w:r>
      <w:r w:rsidRPr="00FD372C">
        <w:rPr>
          <w:rFonts w:ascii="Arial" w:hAnsi="Arial" w:cs="Arial"/>
          <w:color w:val="000000" w:themeColor="text1"/>
          <w:u w:val="single"/>
        </w:rPr>
        <w:t xml:space="preserve"> </w:t>
      </w:r>
      <w:r w:rsidRPr="009F78EC">
        <w:rPr>
          <w:rFonts w:ascii="Arial" w:hAnsi="Arial" w:cs="Arial"/>
        </w:rPr>
        <w:t xml:space="preserve">site is </w:t>
      </w:r>
      <w:r w:rsidR="00B00713">
        <w:rPr>
          <w:rFonts w:ascii="Arial" w:hAnsi="Arial" w:cs="Arial"/>
        </w:rPr>
        <w:t>on</w:t>
      </w:r>
      <w:r w:rsidR="00B00713" w:rsidRPr="009F78EC">
        <w:rPr>
          <w:rFonts w:ascii="Arial" w:hAnsi="Arial" w:cs="Arial"/>
        </w:rPr>
        <w:t xml:space="preserve"> </w:t>
      </w:r>
      <w:r w:rsidRPr="009F78EC">
        <w:rPr>
          <w:rFonts w:ascii="Arial" w:hAnsi="Arial" w:cs="Arial"/>
        </w:rPr>
        <w:t xml:space="preserve">the </w:t>
      </w:r>
      <w:r w:rsidR="008A0DFB" w:rsidRPr="009F78EC">
        <w:rPr>
          <w:rFonts w:ascii="Arial" w:hAnsi="Arial" w:cs="Arial"/>
          <w:b/>
        </w:rPr>
        <w:t>non-coding</w:t>
      </w:r>
      <w:r w:rsidRPr="009F78EC">
        <w:rPr>
          <w:rFonts w:ascii="Arial" w:hAnsi="Arial" w:cs="Arial"/>
          <w:b/>
        </w:rPr>
        <w:t xml:space="preserve"> strand</w:t>
      </w:r>
      <w:r w:rsidRPr="009F78EC">
        <w:rPr>
          <w:rFonts w:ascii="Arial" w:hAnsi="Arial" w:cs="Arial"/>
        </w:rPr>
        <w:t xml:space="preserve"> of the gene of interest:</w:t>
      </w:r>
    </w:p>
    <w:p w14:paraId="60E8BBE2" w14:textId="77777777" w:rsidR="00F72C27" w:rsidRPr="00506C36" w:rsidRDefault="00F72C27" w:rsidP="00F72C27">
      <w:pPr>
        <w:rPr>
          <w:rFonts w:ascii="Arial" w:hAnsi="Arial" w:cs="Arial"/>
          <w:color w:val="7030A0"/>
          <w:sz w:val="19"/>
          <w:szCs w:val="19"/>
        </w:rPr>
      </w:pPr>
      <w:bookmarkStart w:id="8" w:name="OLE_LINK13"/>
      <w:r w:rsidRPr="0016277F">
        <w:rPr>
          <w:rFonts w:ascii="Arial" w:hAnsi="Arial" w:cs="Arial"/>
          <w:noProof/>
          <w:color w:val="0070C0"/>
          <w:sz w:val="19"/>
          <w:szCs w:val="19"/>
          <w:highlight w:val="darkGray"/>
          <w:lang w:eastAsia="zh-CN"/>
        </w:rPr>
        <mc:AlternateContent>
          <mc:Choice Requires="wps">
            <w:drawing>
              <wp:anchor distT="0" distB="0" distL="114300" distR="114300" simplePos="0" relativeHeight="251660288" behindDoc="0" locked="0" layoutInCell="1" allowOverlap="1" wp14:anchorId="502DC201" wp14:editId="4CD66796">
                <wp:simplePos x="0" y="0"/>
                <wp:positionH relativeFrom="column">
                  <wp:posOffset>1747631</wp:posOffset>
                </wp:positionH>
                <wp:positionV relativeFrom="paragraph">
                  <wp:posOffset>116205</wp:posOffset>
                </wp:positionV>
                <wp:extent cx="199293" cy="175846"/>
                <wp:effectExtent l="19050" t="19050" r="29845" b="15240"/>
                <wp:wrapNone/>
                <wp:docPr id="3" name="Isosceles Triangle 3"/>
                <wp:cNvGraphicFramePr/>
                <a:graphic xmlns:a="http://schemas.openxmlformats.org/drawingml/2006/main">
                  <a:graphicData uri="http://schemas.microsoft.com/office/word/2010/wordprocessingShape">
                    <wps:wsp>
                      <wps:cNvSpPr/>
                      <wps:spPr>
                        <a:xfrm>
                          <a:off x="0" y="0"/>
                          <a:ext cx="199293" cy="175846"/>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007DA" id="Isosceles Triangle 3" o:spid="_x0000_s1026" type="#_x0000_t5" style="position:absolute;margin-left:137.6pt;margin-top:9.15pt;width:15.7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" fillcolor="#5b9bd5 [3204]" strokecolor="#1f4d78 [1604]" strokeweight="1pt"/>
            </w:pict>
          </mc:Fallback>
        </mc:AlternateContent>
      </w:r>
      <w:r w:rsidRPr="0016277F">
        <w:rPr>
          <w:rFonts w:ascii="Arial" w:hAnsi="Arial" w:cs="Arial"/>
          <w:color w:val="0070C0"/>
          <w:sz w:val="19"/>
          <w:szCs w:val="19"/>
          <w:highlight w:val="darkGray"/>
        </w:rPr>
        <w:t>NNNNNNNNNNNNNNN</w:t>
      </w:r>
      <w:r w:rsidRPr="00506C36">
        <w:rPr>
          <w:rFonts w:ascii="Arial" w:hAnsi="Arial" w:cs="Arial"/>
          <w:b/>
          <w:color w:val="000000" w:themeColor="text1"/>
          <w:sz w:val="19"/>
          <w:szCs w:val="19"/>
          <w:u w:val="single"/>
        </w:rPr>
        <w:t>CCA</w:t>
      </w:r>
      <w:r w:rsidRPr="00506C36">
        <w:rPr>
          <w:rFonts w:ascii="Arial" w:hAnsi="Arial" w:cs="Arial"/>
          <w:sz w:val="19"/>
          <w:szCs w:val="19"/>
        </w:rPr>
        <w:t>CGATCTGCTAAACGTCTTGT</w:t>
      </w:r>
      <w:r w:rsidRPr="0016277F">
        <w:rPr>
          <w:rFonts w:ascii="Arial" w:hAnsi="Arial" w:cs="Arial"/>
          <w:color w:val="7030A0"/>
          <w:sz w:val="19"/>
          <w:szCs w:val="19"/>
          <w:highlight w:val="cyan"/>
        </w:rPr>
        <w:t>NNNNNNNNNNNNNN</w:t>
      </w:r>
    </w:p>
    <w:bookmarkEnd w:id="8"/>
    <w:p w14:paraId="5B7CB720" w14:textId="77777777" w:rsidR="00F72C27" w:rsidRPr="009F78EC" w:rsidRDefault="00F72C27" w:rsidP="00F72C27">
      <w:pPr>
        <w:rPr>
          <w:rFonts w:ascii="Arial" w:hAnsi="Arial" w:cs="Arial"/>
        </w:rPr>
      </w:pPr>
    </w:p>
    <w:p w14:paraId="5A8A2149" w14:textId="4BEC9920" w:rsidR="00F72C27" w:rsidRPr="009F78EC" w:rsidRDefault="00F72C27" w:rsidP="00F72C27">
      <w:pPr>
        <w:rPr>
          <w:rFonts w:ascii="Arial" w:hAnsi="Arial" w:cs="Arial"/>
          <w:color w:val="7030A0"/>
        </w:rPr>
      </w:pPr>
      <w:r w:rsidRPr="009F78EC">
        <w:rPr>
          <w:rFonts w:ascii="Arial" w:hAnsi="Arial" w:cs="Arial"/>
        </w:rPr>
        <w:t xml:space="preserve">Then the repair </w:t>
      </w:r>
      <w:proofErr w:type="spellStart"/>
      <w:r w:rsidRPr="009F78EC">
        <w:rPr>
          <w:rFonts w:ascii="Arial" w:hAnsi="Arial" w:cs="Arial"/>
        </w:rPr>
        <w:t>oligo</w:t>
      </w:r>
      <w:proofErr w:type="spellEnd"/>
      <w:r w:rsidRPr="009F78EC">
        <w:rPr>
          <w:rFonts w:ascii="Arial" w:hAnsi="Arial" w:cs="Arial"/>
        </w:rPr>
        <w:t xml:space="preserve"> to order is the </w:t>
      </w:r>
      <w:r w:rsidR="00506C36">
        <w:rPr>
          <w:rFonts w:ascii="Arial" w:hAnsi="Arial" w:cs="Arial"/>
          <w:b/>
        </w:rPr>
        <w:t xml:space="preserve">REVERSE </w:t>
      </w:r>
      <w:r w:rsidR="00506C36" w:rsidRPr="00506C36">
        <w:rPr>
          <w:rFonts w:ascii="Arial" w:hAnsi="Arial" w:cs="Arial"/>
          <w:b/>
        </w:rPr>
        <w:t xml:space="preserve">COMPLEMENT </w:t>
      </w:r>
      <w:r w:rsidR="00506C36">
        <w:rPr>
          <w:rFonts w:ascii="Arial" w:hAnsi="Arial" w:cs="Arial"/>
        </w:rPr>
        <w:t>of the following sequence:</w:t>
      </w:r>
    </w:p>
    <w:p w14:paraId="002BE57C" w14:textId="55732CB3" w:rsidR="008A0DFB" w:rsidRPr="00506C36" w:rsidRDefault="00F72C27" w:rsidP="008A0DFB">
      <w:pPr>
        <w:rPr>
          <w:rFonts w:ascii="Arial" w:hAnsi="Arial" w:cs="Arial"/>
          <w:color w:val="7030A0"/>
          <w:sz w:val="19"/>
          <w:szCs w:val="19"/>
        </w:rPr>
      </w:pPr>
      <w:r w:rsidRPr="0016277F">
        <w:rPr>
          <w:rFonts w:ascii="Arial" w:hAnsi="Arial" w:cs="Arial"/>
          <w:color w:val="0070C0"/>
          <w:sz w:val="19"/>
          <w:szCs w:val="19"/>
          <w:highlight w:val="darkGray"/>
        </w:rPr>
        <w:t>(N29)</w:t>
      </w:r>
      <w:proofErr w:type="gramStart"/>
      <w:r w:rsidRPr="00506C36">
        <w:rPr>
          <w:rFonts w:ascii="Arial" w:hAnsi="Arial" w:cs="Arial"/>
          <w:b/>
          <w:color w:val="000000" w:themeColor="text1"/>
          <w:sz w:val="19"/>
          <w:szCs w:val="19"/>
          <w:u w:val="single"/>
        </w:rPr>
        <w:t>CCA</w:t>
      </w:r>
      <w:r w:rsidRPr="00506C36">
        <w:rPr>
          <w:rFonts w:ascii="Arial" w:hAnsi="Arial" w:cs="Arial"/>
          <w:sz w:val="19"/>
          <w:szCs w:val="19"/>
        </w:rPr>
        <w:t>CGA</w:t>
      </w:r>
      <w:r w:rsidR="008E1708" w:rsidRPr="00506C36">
        <w:rPr>
          <w:rFonts w:ascii="Arial" w:hAnsi="Arial" w:cs="Arial"/>
          <w:color w:val="0070C0"/>
          <w:sz w:val="19"/>
          <w:szCs w:val="19"/>
        </w:rPr>
        <w:t>GGGAAGTTTGTCCAGAGCAGAGG</w:t>
      </w:r>
      <w:r w:rsidR="008E1708" w:rsidRPr="00506C36">
        <w:rPr>
          <w:rFonts w:ascii="Arial" w:hAnsi="Arial" w:cs="Arial"/>
          <w:color w:val="FF0000"/>
          <w:sz w:val="19"/>
          <w:szCs w:val="19"/>
        </w:rPr>
        <w:t>TGACTAAGTGATAA</w:t>
      </w:r>
      <w:r w:rsidR="002F11A5" w:rsidRPr="00506C36">
        <w:rPr>
          <w:rFonts w:ascii="Arial" w:hAnsi="Arial" w:cs="Arial"/>
          <w:color w:val="7030A0"/>
          <w:sz w:val="19"/>
          <w:szCs w:val="19"/>
        </w:rPr>
        <w:t>GCTAGC</w:t>
      </w:r>
      <w:r w:rsidRPr="00506C36">
        <w:rPr>
          <w:rFonts w:ascii="Arial" w:hAnsi="Arial" w:cs="Arial"/>
          <w:sz w:val="19"/>
          <w:szCs w:val="19"/>
        </w:rPr>
        <w:t>TCTGCTAAACGTCTTGT</w:t>
      </w:r>
      <w:r w:rsidRPr="0016277F">
        <w:rPr>
          <w:rFonts w:ascii="Arial" w:hAnsi="Arial" w:cs="Arial"/>
          <w:color w:val="7030A0"/>
          <w:sz w:val="19"/>
          <w:szCs w:val="19"/>
          <w:highlight w:val="cyan"/>
        </w:rPr>
        <w:t>(</w:t>
      </w:r>
      <w:proofErr w:type="gramEnd"/>
      <w:r w:rsidRPr="0016277F">
        <w:rPr>
          <w:rFonts w:ascii="Arial" w:hAnsi="Arial" w:cs="Arial"/>
          <w:color w:val="7030A0"/>
          <w:sz w:val="19"/>
          <w:szCs w:val="19"/>
          <w:highlight w:val="cyan"/>
        </w:rPr>
        <w:t>N18)</w:t>
      </w:r>
    </w:p>
    <w:p w14:paraId="2F0F721B" w14:textId="77777777" w:rsidR="008A0DFB" w:rsidRDefault="008A0DFB" w:rsidP="008A0DFB">
      <w:pPr>
        <w:rPr>
          <w:rFonts w:ascii="Arial" w:hAnsi="Arial" w:cs="Arial"/>
        </w:rPr>
      </w:pPr>
    </w:p>
    <w:p w14:paraId="2FC4EE88" w14:textId="27800E45" w:rsidR="0016277F" w:rsidRPr="009F78EC" w:rsidRDefault="0016277F" w:rsidP="008A0DFB">
      <w:pPr>
        <w:rPr>
          <w:rFonts w:ascii="Arial" w:hAnsi="Arial" w:cs="Arial"/>
        </w:rPr>
      </w:pPr>
      <w:r w:rsidRPr="00114807">
        <w:rPr>
          <w:rFonts w:ascii="Arial" w:hAnsi="Arial" w:cs="Arial"/>
          <w:b/>
        </w:rPr>
        <w:t>Note</w:t>
      </w:r>
      <w:r>
        <w:rPr>
          <w:rFonts w:ascii="Arial" w:hAnsi="Arial" w:cs="Arial"/>
        </w:rPr>
        <w:t xml:space="preserve">: </w:t>
      </w:r>
      <w:r w:rsidRPr="00506C36">
        <w:rPr>
          <w:rFonts w:ascii="Arial" w:hAnsi="Arial" w:cs="Arial"/>
          <w:sz w:val="19"/>
          <w:szCs w:val="19"/>
        </w:rPr>
        <w:t>TCGATCTGCTAAACGTCTTG</w:t>
      </w:r>
      <w:r w:rsidRPr="006F2156">
        <w:rPr>
          <w:rFonts w:ascii="Arial" w:hAnsi="Arial" w:cs="Arial"/>
          <w:b/>
          <w:color w:val="000000" w:themeColor="text1"/>
          <w:sz w:val="19"/>
          <w:szCs w:val="19"/>
          <w:u w:val="single"/>
        </w:rPr>
        <w:t>TGG</w:t>
      </w:r>
      <w:r>
        <w:rPr>
          <w:rFonts w:ascii="Arial" w:hAnsi="Arial" w:cs="Arial"/>
          <w:b/>
          <w:color w:val="000000" w:themeColor="text1"/>
          <w:sz w:val="19"/>
          <w:szCs w:val="19"/>
        </w:rPr>
        <w:t xml:space="preserve"> </w:t>
      </w:r>
      <w:r w:rsidRPr="0016277F">
        <w:rPr>
          <w:rFonts w:ascii="Arial" w:hAnsi="Arial" w:cs="Arial"/>
          <w:color w:val="000000" w:themeColor="text1"/>
          <w:sz w:val="19"/>
          <w:szCs w:val="19"/>
        </w:rPr>
        <w:t>and</w:t>
      </w:r>
      <w:r>
        <w:rPr>
          <w:rFonts w:ascii="Arial" w:hAnsi="Arial" w:cs="Arial"/>
          <w:b/>
          <w:color w:val="000000" w:themeColor="text1"/>
          <w:sz w:val="19"/>
          <w:szCs w:val="19"/>
        </w:rPr>
        <w:t xml:space="preserve"> </w:t>
      </w:r>
      <w:r w:rsidRPr="00506C36">
        <w:rPr>
          <w:rFonts w:ascii="Arial" w:hAnsi="Arial" w:cs="Arial"/>
          <w:b/>
          <w:color w:val="000000" w:themeColor="text1"/>
          <w:sz w:val="19"/>
          <w:szCs w:val="19"/>
          <w:u w:val="single"/>
        </w:rPr>
        <w:t>CCA</w:t>
      </w:r>
      <w:r w:rsidRPr="00506C36">
        <w:rPr>
          <w:rFonts w:ascii="Arial" w:hAnsi="Arial" w:cs="Arial"/>
          <w:sz w:val="19"/>
          <w:szCs w:val="19"/>
        </w:rPr>
        <w:t>CGATCTGCTAAACGTCTTGT</w:t>
      </w:r>
      <w:r>
        <w:rPr>
          <w:rFonts w:ascii="Arial" w:hAnsi="Arial" w:cs="Arial"/>
          <w:sz w:val="19"/>
          <w:szCs w:val="19"/>
        </w:rPr>
        <w:t xml:space="preserve"> are example Cas9 target sequences with PAM site</w:t>
      </w:r>
      <w:r w:rsidR="0043309C">
        <w:rPr>
          <w:rFonts w:ascii="Arial" w:hAnsi="Arial" w:cs="Arial"/>
          <w:sz w:val="19"/>
          <w:szCs w:val="19"/>
        </w:rPr>
        <w:t>s</w:t>
      </w:r>
      <w:r>
        <w:rPr>
          <w:rFonts w:ascii="Arial" w:hAnsi="Arial" w:cs="Arial"/>
          <w:sz w:val="19"/>
          <w:szCs w:val="19"/>
        </w:rPr>
        <w:t xml:space="preserve"> underlined. The blue triangle</w:t>
      </w:r>
      <w:r w:rsidR="006F2156">
        <w:rPr>
          <w:rFonts w:ascii="Arial" w:hAnsi="Arial" w:cs="Arial"/>
          <w:sz w:val="19"/>
          <w:szCs w:val="19"/>
        </w:rPr>
        <w:t>s</w:t>
      </w:r>
      <w:r>
        <w:rPr>
          <w:rFonts w:ascii="Arial" w:hAnsi="Arial" w:cs="Arial"/>
          <w:sz w:val="19"/>
          <w:szCs w:val="19"/>
        </w:rPr>
        <w:t xml:space="preserve"> indicate Cas9 cleavage site</w:t>
      </w:r>
      <w:r w:rsidR="006F2156">
        <w:rPr>
          <w:rFonts w:ascii="Arial" w:hAnsi="Arial" w:cs="Arial"/>
          <w:sz w:val="19"/>
          <w:szCs w:val="19"/>
        </w:rPr>
        <w:t>s</w:t>
      </w:r>
      <w:r>
        <w:rPr>
          <w:rFonts w:ascii="Arial" w:hAnsi="Arial" w:cs="Arial"/>
          <w:sz w:val="19"/>
          <w:szCs w:val="19"/>
        </w:rPr>
        <w:t>.</w:t>
      </w:r>
    </w:p>
    <w:p w14:paraId="7E994827" w14:textId="77777777" w:rsidR="008A0DFB" w:rsidRDefault="008A0DFB" w:rsidP="008A0DFB">
      <w:pPr>
        <w:rPr>
          <w:rFonts w:ascii="Arial" w:hAnsi="Arial" w:cs="Arial"/>
        </w:rPr>
      </w:pPr>
    </w:p>
    <w:p w14:paraId="71E87157" w14:textId="77777777" w:rsidR="00261611" w:rsidRPr="009F78EC" w:rsidRDefault="00261611" w:rsidP="008A0DFB">
      <w:pPr>
        <w:rPr>
          <w:rFonts w:ascii="Arial" w:hAnsi="Arial" w:cs="Arial"/>
        </w:rPr>
      </w:pPr>
    </w:p>
    <w:p w14:paraId="5972004B" w14:textId="0145A751" w:rsidR="008A0DFB" w:rsidRPr="00327006" w:rsidRDefault="00327006" w:rsidP="008A0DFB">
      <w:pPr>
        <w:pStyle w:val="BodyText"/>
        <w:ind w:left="0" w:right="2244"/>
        <w:rPr>
          <w:rFonts w:ascii="Arial" w:hAnsi="Arial" w:cs="Arial"/>
          <w:sz w:val="22"/>
          <w:szCs w:val="22"/>
          <w:u w:val="single"/>
        </w:rPr>
      </w:pPr>
      <w:r>
        <w:rPr>
          <w:rFonts w:ascii="Arial" w:hAnsi="Arial" w:cs="Arial"/>
          <w:sz w:val="22"/>
          <w:szCs w:val="22"/>
          <w:u w:val="single"/>
        </w:rPr>
        <w:t xml:space="preserve">Step </w:t>
      </w:r>
      <w:r w:rsidR="00B3315A">
        <w:rPr>
          <w:rFonts w:ascii="Arial" w:hAnsi="Arial" w:cs="Arial"/>
          <w:sz w:val="22"/>
          <w:szCs w:val="22"/>
          <w:u w:val="single"/>
        </w:rPr>
        <w:t>(</w:t>
      </w:r>
      <w:r w:rsidRPr="000005AF">
        <w:rPr>
          <w:rFonts w:ascii="Arial" w:hAnsi="Arial" w:cs="Arial"/>
          <w:b/>
          <w:sz w:val="22"/>
          <w:szCs w:val="22"/>
          <w:u w:val="single"/>
        </w:rPr>
        <w:t>C</w:t>
      </w:r>
      <w:r>
        <w:rPr>
          <w:rFonts w:ascii="Arial" w:hAnsi="Arial" w:cs="Arial"/>
          <w:sz w:val="22"/>
          <w:szCs w:val="22"/>
          <w:u w:val="single"/>
        </w:rPr>
        <w:t xml:space="preserve">) </w:t>
      </w:r>
      <w:r w:rsidR="00B3315A">
        <w:rPr>
          <w:rFonts w:ascii="Arial" w:hAnsi="Arial" w:cs="Arial"/>
          <w:sz w:val="22"/>
          <w:szCs w:val="22"/>
          <w:u w:val="single"/>
        </w:rPr>
        <w:t xml:space="preserve">Make </w:t>
      </w:r>
      <w:r w:rsidR="00506C36">
        <w:rPr>
          <w:rFonts w:ascii="Arial" w:hAnsi="Arial" w:cs="Arial"/>
          <w:sz w:val="22"/>
          <w:szCs w:val="22"/>
          <w:u w:val="single"/>
        </w:rPr>
        <w:t xml:space="preserve">Cas9 </w:t>
      </w:r>
      <w:r w:rsidR="00B3315A">
        <w:rPr>
          <w:rFonts w:ascii="Arial" w:hAnsi="Arial" w:cs="Arial"/>
          <w:sz w:val="22"/>
          <w:szCs w:val="22"/>
          <w:u w:val="single"/>
        </w:rPr>
        <w:t>ribonucleoprotein</w:t>
      </w:r>
      <w:r w:rsidR="008A0DFB" w:rsidRPr="00327006">
        <w:rPr>
          <w:rFonts w:ascii="Arial" w:hAnsi="Arial" w:cs="Arial"/>
          <w:sz w:val="22"/>
          <w:szCs w:val="22"/>
          <w:u w:val="single"/>
        </w:rPr>
        <w:t xml:space="preserve"> injection </w:t>
      </w:r>
      <w:r w:rsidR="00300176" w:rsidRPr="00327006">
        <w:rPr>
          <w:rFonts w:ascii="Arial" w:hAnsi="Arial" w:cs="Arial"/>
          <w:sz w:val="22"/>
          <w:szCs w:val="22"/>
          <w:u w:val="single"/>
        </w:rPr>
        <w:t>mix</w:t>
      </w:r>
      <w:r w:rsidR="008A0DFB" w:rsidRPr="00327006">
        <w:rPr>
          <w:rFonts w:ascii="Arial" w:hAnsi="Arial" w:cs="Arial"/>
          <w:sz w:val="22"/>
          <w:szCs w:val="22"/>
          <w:u w:val="single"/>
        </w:rPr>
        <w:t xml:space="preserve"> </w:t>
      </w:r>
    </w:p>
    <w:p w14:paraId="05822E77" w14:textId="77777777" w:rsidR="008A0DFB" w:rsidRPr="009F78EC" w:rsidRDefault="008A0DFB" w:rsidP="008A0DFB">
      <w:pPr>
        <w:rPr>
          <w:rFonts w:ascii="Arial" w:eastAsia="Times New Roman" w:hAnsi="Arial" w:cs="Arial"/>
        </w:rPr>
      </w:pPr>
    </w:p>
    <w:p w14:paraId="6E3D5050" w14:textId="1C27C5E8" w:rsidR="008A0DFB" w:rsidRPr="009F78EC" w:rsidRDefault="008A0DFB" w:rsidP="000005AF">
      <w:pPr>
        <w:pStyle w:val="BodyText"/>
        <w:ind w:left="360" w:right="259"/>
        <w:rPr>
          <w:rFonts w:ascii="Arial" w:hAnsi="Arial" w:cs="Arial"/>
          <w:sz w:val="22"/>
          <w:szCs w:val="22"/>
        </w:rPr>
      </w:pPr>
      <w:r w:rsidRPr="009F78EC">
        <w:rPr>
          <w:rFonts w:ascii="Arial" w:hAnsi="Arial" w:cs="Arial"/>
          <w:sz w:val="22"/>
          <w:szCs w:val="22"/>
        </w:rPr>
        <w:t>We</w:t>
      </w:r>
      <w:r w:rsidRPr="009F78EC">
        <w:rPr>
          <w:rFonts w:ascii="Arial" w:hAnsi="Arial" w:cs="Arial"/>
          <w:spacing w:val="-3"/>
          <w:sz w:val="22"/>
          <w:szCs w:val="22"/>
        </w:rPr>
        <w:t xml:space="preserve"> </w:t>
      </w:r>
      <w:r w:rsidRPr="009F78EC">
        <w:rPr>
          <w:rFonts w:ascii="Arial" w:hAnsi="Arial" w:cs="Arial"/>
          <w:sz w:val="22"/>
          <w:szCs w:val="22"/>
        </w:rPr>
        <w:t>used</w:t>
      </w:r>
      <w:r w:rsidRPr="009F78EC">
        <w:rPr>
          <w:rFonts w:ascii="Arial" w:hAnsi="Arial" w:cs="Arial"/>
          <w:spacing w:val="-3"/>
          <w:sz w:val="22"/>
          <w:szCs w:val="22"/>
        </w:rPr>
        <w:t xml:space="preserve"> </w:t>
      </w:r>
      <w:r w:rsidRPr="009F78EC">
        <w:rPr>
          <w:rFonts w:ascii="Arial" w:hAnsi="Arial" w:cs="Arial"/>
          <w:i/>
          <w:sz w:val="22"/>
          <w:szCs w:val="22"/>
        </w:rPr>
        <w:t>dpy-10</w:t>
      </w:r>
      <w:r w:rsidRPr="009F78EC">
        <w:rPr>
          <w:rFonts w:ascii="Arial" w:hAnsi="Arial" w:cs="Arial"/>
          <w:i/>
          <w:spacing w:val="-3"/>
          <w:sz w:val="22"/>
          <w:szCs w:val="22"/>
        </w:rPr>
        <w:t xml:space="preserve"> </w:t>
      </w:r>
      <w:r w:rsidRPr="009F78EC">
        <w:rPr>
          <w:rFonts w:ascii="Arial" w:hAnsi="Arial" w:cs="Arial"/>
          <w:spacing w:val="-3"/>
          <w:sz w:val="22"/>
          <w:szCs w:val="22"/>
        </w:rPr>
        <w:t>or</w:t>
      </w:r>
      <w:r w:rsidRPr="009F78EC">
        <w:rPr>
          <w:rFonts w:ascii="Arial" w:hAnsi="Arial" w:cs="Arial"/>
          <w:i/>
          <w:spacing w:val="-3"/>
          <w:sz w:val="22"/>
          <w:szCs w:val="22"/>
        </w:rPr>
        <w:t xml:space="preserve"> unc-58 </w:t>
      </w:r>
      <w:r w:rsidRPr="009F78EC">
        <w:rPr>
          <w:rFonts w:ascii="Arial" w:hAnsi="Arial" w:cs="Arial"/>
          <w:sz w:val="22"/>
          <w:szCs w:val="22"/>
        </w:rPr>
        <w:t>as</w:t>
      </w:r>
      <w:r w:rsidRPr="009F78EC">
        <w:rPr>
          <w:rFonts w:ascii="Arial" w:hAnsi="Arial" w:cs="Arial"/>
          <w:spacing w:val="-4"/>
          <w:sz w:val="22"/>
          <w:szCs w:val="22"/>
        </w:rPr>
        <w:t xml:space="preserve"> </w:t>
      </w:r>
      <w:r w:rsidRPr="009F78EC">
        <w:rPr>
          <w:rFonts w:ascii="Arial" w:hAnsi="Arial" w:cs="Arial"/>
          <w:sz w:val="22"/>
          <w:szCs w:val="22"/>
        </w:rPr>
        <w:t>a</w:t>
      </w:r>
      <w:r w:rsidRPr="009F78EC">
        <w:rPr>
          <w:rFonts w:ascii="Arial" w:hAnsi="Arial" w:cs="Arial"/>
          <w:spacing w:val="-3"/>
          <w:sz w:val="22"/>
          <w:szCs w:val="22"/>
        </w:rPr>
        <w:t xml:space="preserve"> </w:t>
      </w:r>
      <w:r w:rsidRPr="009F78EC">
        <w:rPr>
          <w:rFonts w:ascii="Arial" w:hAnsi="Arial" w:cs="Arial"/>
          <w:sz w:val="22"/>
          <w:szCs w:val="22"/>
        </w:rPr>
        <w:t>co-CRISPR</w:t>
      </w:r>
      <w:r w:rsidRPr="009F78EC">
        <w:rPr>
          <w:rFonts w:ascii="Arial" w:hAnsi="Arial" w:cs="Arial"/>
          <w:spacing w:val="-3"/>
          <w:sz w:val="22"/>
          <w:szCs w:val="22"/>
        </w:rPr>
        <w:t xml:space="preserve"> </w:t>
      </w:r>
      <w:r w:rsidRPr="009F78EC">
        <w:rPr>
          <w:rFonts w:ascii="Arial" w:hAnsi="Arial" w:cs="Arial"/>
          <w:sz w:val="22"/>
          <w:szCs w:val="22"/>
        </w:rPr>
        <w:t xml:space="preserve">marker </w:t>
      </w:r>
      <w:r w:rsidR="009F78EC">
        <w:rPr>
          <w:rFonts w:ascii="Arial" w:hAnsi="Arial" w:cs="Arial"/>
          <w:sz w:val="22"/>
          <w:szCs w:val="22"/>
        </w:rPr>
        <w:fldChar w:fldCharType="begin" w:fldLock="1"/>
      </w:r>
      <w:r w:rsidR="00D52B3C">
        <w:rPr>
          <w:rFonts w:ascii="Arial" w:hAnsi="Arial" w:cs="Arial"/>
          <w:sz w:val="22"/>
          <w:szCs w:val="22"/>
        </w:rPr>
        <w:instrText>ADDIN CSL_CITATION {"citationItems":[{"id":"ITEM-1","itemData":{"DOI":"10.1534/genetics.114.169730","ISSN":"1943-2631","PMID":"25161212","abstract":"Facilitated by recent advances using CRISPR/Cas9, genome editing technologies now permit custom genetic modifications in a wide variety of organisms. Ideally, modified animals could be both efficiently made and easily identified with minimal initial screening and without introducing exogenous sequence at the locus of interest or marker mutations elsewhere. To this end, we describe a coconversion strategy, using CRISPR/Cas9 in which screening for a dominant phenotypic oligonucleotide-templated conversion event at one locus can be used to enrich for custom modifications at another unlinked locus. After the desired mutation is identified among the F1 progeny heterozygous for the dominant marker mutation, F2 animals that have lost the marker mutation are picked to obtain the desired mutation in an unmarked genetic background. We have developed such a coconversion strategy for Caenorhabditis elegans, using a number of dominant phenotypic markers. Examining the coconversion at a second (unselected) locus of interest in the marked F1 animals, we observed that 14-84% of screened animals showed homologous recombination. By reconstituting the unmarked background through segregation of the dominant marker mutation at each step, we show that custom modification events can be carried out recursively, enabling multiple mutant animals to be made. While our initial choice of a coconversion marker [rol-6(su1006)] was readily applicable in a single round of coconversion, the genetic properties of this locus were not optimal in that CRISPR-mediated deletion mutations at the unselected rol-6 locus can render a fraction of coconverted strains recalcitrant to further rounds of similar mutagenesis. An optimal marker in this sense would provide phenotypic distinctions between the desired mutant/+ class and alternative +/+, mutant/null, null/null, and null/+ genotypes. Reviewing dominant alleles from classical C. elegans genetics, we identified one mutation in dpy-10 and one mutation in sqt-1 that meet these criteria and demonstrate that these too can be used as effective conversion markers. Coconversion was observed using a variety of donor molecules at the second (unselected) locus, including oligonucleotides, PCR products, and plasmids. We note that the coconversion approach described here could be applied in any of the variety of systems where suitable coconversion markers can be identified from previous intensive genetic analyses of gain-of-function alleles.","author":[{"dropping-particle":"","family":"Arribere","given":"Joshua A.","non-dropping-particle":"","parse-names":false,"suffix":""},{"dropping-particle":"","family":"Bell","given":"Ryan T","non-dropping-particle":"","parse-names":false,"suffix":""},{"dropping-particle":"","family":"Fu","given":"Becky X H","non-dropping-particle":"","parse-names":false,"suffix":""},{"dropping-particle":"","family":"Artiles","given":"Karen L","non-dropping-particle":"","parse-names":false,"suffix":""},{"dropping-particle":"","family":"Hartman","given":"Phil S","non-dropping-particle":"","parse-names":false,"suffix":""},{"dropping-particle":"","family":"Fire","given":"Andrew Z","non-dropping-particle":"","parse-names":false,"suffix":""}],"container-title":"Genetics","id":"ITEM-1","issue":"3","issued":{"date-parts":[["2014","11","26"]]},"page":"837-46","title":"Efficient marker-free recovery of custom genetic modifications with CRISPR/Cas9 in Caenorhabditis elegans.","type":"article-journal","volume":"198"},"uris":["http://www.mendeley.com/documents/?uuid=f722a8ba-2562-4bb0-83b7-e49ac3923da5"]}],"mendeley":{"formattedCitation":"(Arribere &lt;i&gt;et al.&lt;/i&gt; 2014)","plainTextFormattedCitation":"(Arribere et al. 2014)","previouslyFormattedCitation":"(Arribere &lt;i&gt;et al.&lt;/i&gt; 2014)"},"properties":{"noteIndex":0},"schema":"https://github.com/citation-style-language/schema/raw/master/csl-citation.json"}</w:instrText>
      </w:r>
      <w:r w:rsidR="009F78EC">
        <w:rPr>
          <w:rFonts w:ascii="Arial" w:hAnsi="Arial" w:cs="Arial"/>
          <w:sz w:val="22"/>
          <w:szCs w:val="22"/>
        </w:rPr>
        <w:fldChar w:fldCharType="separate"/>
      </w:r>
      <w:r w:rsidR="009F78EC" w:rsidRPr="009F78EC">
        <w:rPr>
          <w:rFonts w:ascii="Arial" w:hAnsi="Arial" w:cs="Arial"/>
          <w:noProof/>
          <w:sz w:val="22"/>
          <w:szCs w:val="22"/>
        </w:rPr>
        <w:t xml:space="preserve">(Arribere </w:t>
      </w:r>
      <w:r w:rsidR="009F78EC" w:rsidRPr="009F78EC">
        <w:rPr>
          <w:rFonts w:ascii="Arial" w:hAnsi="Arial" w:cs="Arial"/>
          <w:i/>
          <w:noProof/>
          <w:sz w:val="22"/>
          <w:szCs w:val="22"/>
        </w:rPr>
        <w:t>et al.</w:t>
      </w:r>
      <w:r w:rsidR="009F78EC" w:rsidRPr="009F78EC">
        <w:rPr>
          <w:rFonts w:ascii="Arial" w:hAnsi="Arial" w:cs="Arial"/>
          <w:noProof/>
          <w:sz w:val="22"/>
          <w:szCs w:val="22"/>
        </w:rPr>
        <w:t xml:space="preserve"> 2014)</w:t>
      </w:r>
      <w:r w:rsidR="009F78EC">
        <w:rPr>
          <w:rFonts w:ascii="Arial" w:hAnsi="Arial" w:cs="Arial"/>
          <w:sz w:val="22"/>
          <w:szCs w:val="22"/>
        </w:rPr>
        <w:fldChar w:fldCharType="end"/>
      </w:r>
      <w:r w:rsidRPr="009F78EC">
        <w:rPr>
          <w:rFonts w:ascii="Arial" w:hAnsi="Arial" w:cs="Arial"/>
          <w:sz w:val="22"/>
          <w:szCs w:val="22"/>
        </w:rPr>
        <w:t>.</w:t>
      </w:r>
      <w:r w:rsidRPr="009F78EC">
        <w:rPr>
          <w:rFonts w:ascii="Arial" w:hAnsi="Arial" w:cs="Arial"/>
          <w:spacing w:val="-3"/>
          <w:sz w:val="22"/>
          <w:szCs w:val="22"/>
        </w:rPr>
        <w:t xml:space="preserve"> </w:t>
      </w:r>
      <w:r w:rsidRPr="009F78EC">
        <w:rPr>
          <w:rFonts w:ascii="Arial" w:hAnsi="Arial" w:cs="Arial"/>
          <w:sz w:val="22"/>
          <w:szCs w:val="22"/>
        </w:rPr>
        <w:t>Protocols</w:t>
      </w:r>
      <w:r w:rsidRPr="009F78EC">
        <w:rPr>
          <w:rFonts w:ascii="Arial" w:hAnsi="Arial" w:cs="Arial"/>
          <w:spacing w:val="-3"/>
          <w:sz w:val="22"/>
          <w:szCs w:val="22"/>
        </w:rPr>
        <w:t xml:space="preserve"> </w:t>
      </w:r>
      <w:r w:rsidRPr="009F78EC">
        <w:rPr>
          <w:rFonts w:ascii="Arial" w:hAnsi="Arial" w:cs="Arial"/>
          <w:sz w:val="22"/>
          <w:szCs w:val="22"/>
        </w:rPr>
        <w:t>from</w:t>
      </w:r>
      <w:r w:rsidRPr="009F78EC">
        <w:rPr>
          <w:rFonts w:ascii="Arial" w:hAnsi="Arial" w:cs="Arial"/>
          <w:spacing w:val="-3"/>
          <w:sz w:val="22"/>
          <w:szCs w:val="22"/>
        </w:rPr>
        <w:t xml:space="preserve"> </w:t>
      </w:r>
      <w:r w:rsidRPr="009F78EC">
        <w:rPr>
          <w:rFonts w:ascii="Arial" w:hAnsi="Arial" w:cs="Arial"/>
          <w:sz w:val="22"/>
          <w:szCs w:val="22"/>
        </w:rPr>
        <w:t>the</w:t>
      </w:r>
      <w:r w:rsidRPr="009F78EC">
        <w:rPr>
          <w:rFonts w:ascii="Arial" w:hAnsi="Arial" w:cs="Arial"/>
          <w:spacing w:val="-4"/>
          <w:sz w:val="22"/>
          <w:szCs w:val="22"/>
        </w:rPr>
        <w:t xml:space="preserve"> </w:t>
      </w:r>
      <w:proofErr w:type="spellStart"/>
      <w:r w:rsidRPr="009F78EC">
        <w:rPr>
          <w:rFonts w:ascii="Arial" w:hAnsi="Arial" w:cs="Arial"/>
          <w:sz w:val="22"/>
          <w:szCs w:val="22"/>
        </w:rPr>
        <w:t>Seydoux</w:t>
      </w:r>
      <w:proofErr w:type="spellEnd"/>
      <w:r w:rsidRPr="009F78EC">
        <w:rPr>
          <w:rFonts w:ascii="Arial" w:hAnsi="Arial" w:cs="Arial"/>
          <w:sz w:val="22"/>
          <w:szCs w:val="22"/>
        </w:rPr>
        <w:t xml:space="preserve"> lab</w:t>
      </w:r>
      <w:r w:rsidRPr="009F78EC">
        <w:rPr>
          <w:rFonts w:ascii="Arial" w:hAnsi="Arial" w:cs="Arial"/>
          <w:spacing w:val="-3"/>
          <w:sz w:val="22"/>
          <w:szCs w:val="22"/>
        </w:rPr>
        <w:t xml:space="preserve"> </w:t>
      </w:r>
      <w:r w:rsidR="009F78EC">
        <w:rPr>
          <w:rFonts w:ascii="Arial" w:hAnsi="Arial" w:cs="Arial"/>
          <w:spacing w:val="-3"/>
          <w:sz w:val="22"/>
          <w:szCs w:val="22"/>
        </w:rPr>
        <w:fldChar w:fldCharType="begin" w:fldLock="1"/>
      </w:r>
      <w:r w:rsidR="00D52B3C">
        <w:rPr>
          <w:rFonts w:ascii="Arial" w:hAnsi="Arial" w:cs="Arial"/>
          <w:spacing w:val="-3"/>
          <w:sz w:val="22"/>
          <w:szCs w:val="22"/>
        </w:rPr>
        <w:instrText>ADDIN CSL_CITATION {"citationItems":[{"id":"ITEM-1","itemData":{"DOI":"10.1016/j.ymeth.2017.03.023","ISBN":"1095-9130 (Electronic)\\r1046-2023 (Linking)","ISSN":"10959130","PMID":"28392263","abstract":"The ability to introduce targeted edits in the genome of model organisms is revolutionizing the field of genetics. State-of-the-art methods for precision genome editing use RNA-guided endonucleases to create double-strand breaks (DSBs) and DNA templates containing the edits to repair the DSBs. Following this strategy, we have developed a protocol to create precise edits in the C. elegans genome. The protocol takes advantage of two innovations to improve editing efficiency: direct injection of CRISPR-Cas9 ribonucleoprotein complexes and use of linear DNAs with short homology arms as repair templates. The protocol requires no cloning or selection, and can be used to generate base and gene-size edits in just 4 days. Point mutations, insertions, deletions and gene replacements can all be created using the same experimental pipeline.","author":[{"dropping-particle":"","family":"Paix","given":"Alexandre","non-dropping-particle":"","parse-names":false,"suffix":""},{"dropping-particle":"","family":"Folkmann","given":"Andrew","non-dropping-particle":"","parse-names":false,"suffix":""},{"dropping-particle":"","family":"Seydoux","given":"Geraldine","non-dropping-particle":"","parse-names":false,"suffix":""}],"container-title":"Methods","id":"ITEM-1","issued":{"date-parts":[["2017"]]},"page":"86-93","publisher":"The Authors","title":"Precision genome editing using CRISPR-Cas9 and linear repair templates in C. elegans","type":"article-journal","volume":"121-122"},"uris":["http://www.mendeley.com/documents/?uuid=1f8e5ffb-cf29-4dcc-b260-41fad9e2b7e7"]}],"mendeley":{"formattedCitation":"(Paix &lt;i&gt;et al.&lt;/i&gt; 2017)","plainTextFormattedCitation":"(Paix et al. 2017)","previouslyFormattedCitation":"(Paix &lt;i&gt;et al.&lt;/i&gt; 2017)"},"properties":{"noteIndex":0},"schema":"https://github.com/citation-style-language/schema/raw/master/csl-citation.json"}</w:instrText>
      </w:r>
      <w:r w:rsidR="009F78EC">
        <w:rPr>
          <w:rFonts w:ascii="Arial" w:hAnsi="Arial" w:cs="Arial"/>
          <w:spacing w:val="-3"/>
          <w:sz w:val="22"/>
          <w:szCs w:val="22"/>
        </w:rPr>
        <w:fldChar w:fldCharType="separate"/>
      </w:r>
      <w:r w:rsidR="00D52B3C" w:rsidRPr="00D52B3C">
        <w:rPr>
          <w:rFonts w:ascii="Arial" w:hAnsi="Arial" w:cs="Arial"/>
          <w:noProof/>
          <w:spacing w:val="-3"/>
          <w:sz w:val="22"/>
          <w:szCs w:val="22"/>
        </w:rPr>
        <w:t xml:space="preserve">(Paix </w:t>
      </w:r>
      <w:r w:rsidR="00D52B3C" w:rsidRPr="00D52B3C">
        <w:rPr>
          <w:rFonts w:ascii="Arial" w:hAnsi="Arial" w:cs="Arial"/>
          <w:i/>
          <w:noProof/>
          <w:spacing w:val="-3"/>
          <w:sz w:val="22"/>
          <w:szCs w:val="22"/>
        </w:rPr>
        <w:t>et al.</w:t>
      </w:r>
      <w:r w:rsidR="00D52B3C" w:rsidRPr="00D52B3C">
        <w:rPr>
          <w:rFonts w:ascii="Arial" w:hAnsi="Arial" w:cs="Arial"/>
          <w:noProof/>
          <w:spacing w:val="-3"/>
          <w:sz w:val="22"/>
          <w:szCs w:val="22"/>
        </w:rPr>
        <w:t xml:space="preserve"> 2017)</w:t>
      </w:r>
      <w:r w:rsidR="009F78EC">
        <w:rPr>
          <w:rFonts w:ascii="Arial" w:hAnsi="Arial" w:cs="Arial"/>
          <w:spacing w:val="-3"/>
          <w:sz w:val="22"/>
          <w:szCs w:val="22"/>
        </w:rPr>
        <w:fldChar w:fldCharType="end"/>
      </w:r>
      <w:r w:rsidRPr="009F78EC">
        <w:rPr>
          <w:rFonts w:ascii="Arial" w:hAnsi="Arial" w:cs="Arial"/>
          <w:sz w:val="22"/>
          <w:szCs w:val="22"/>
        </w:rPr>
        <w:t>,</w:t>
      </w:r>
      <w:r w:rsidRPr="009F78EC">
        <w:rPr>
          <w:rFonts w:ascii="Arial" w:hAnsi="Arial" w:cs="Arial"/>
          <w:spacing w:val="-2"/>
          <w:sz w:val="22"/>
          <w:szCs w:val="22"/>
        </w:rPr>
        <w:t xml:space="preserve"> </w:t>
      </w:r>
      <w:r w:rsidRPr="009F78EC">
        <w:rPr>
          <w:rFonts w:ascii="Arial" w:hAnsi="Arial" w:cs="Arial"/>
          <w:sz w:val="22"/>
          <w:szCs w:val="22"/>
        </w:rPr>
        <w:t>the</w:t>
      </w:r>
      <w:r w:rsidRPr="009F78EC">
        <w:rPr>
          <w:rFonts w:ascii="Arial" w:hAnsi="Arial" w:cs="Arial"/>
          <w:spacing w:val="-3"/>
          <w:sz w:val="22"/>
          <w:szCs w:val="22"/>
        </w:rPr>
        <w:t xml:space="preserve"> </w:t>
      </w:r>
      <w:proofErr w:type="spellStart"/>
      <w:r w:rsidRPr="009F78EC">
        <w:rPr>
          <w:rFonts w:ascii="Arial" w:hAnsi="Arial" w:cs="Arial"/>
          <w:sz w:val="22"/>
          <w:szCs w:val="22"/>
        </w:rPr>
        <w:t>Dernburg</w:t>
      </w:r>
      <w:proofErr w:type="spellEnd"/>
      <w:r w:rsidRPr="009F78EC">
        <w:rPr>
          <w:rFonts w:ascii="Arial" w:hAnsi="Arial" w:cs="Arial"/>
          <w:spacing w:val="-2"/>
          <w:sz w:val="22"/>
          <w:szCs w:val="22"/>
        </w:rPr>
        <w:t xml:space="preserve"> </w:t>
      </w:r>
      <w:r w:rsidRPr="009F78EC">
        <w:rPr>
          <w:rFonts w:ascii="Arial" w:hAnsi="Arial" w:cs="Arial"/>
          <w:sz w:val="22"/>
          <w:szCs w:val="22"/>
        </w:rPr>
        <w:t>lab (UC Berkeley),</w:t>
      </w:r>
      <w:r w:rsidRPr="009F78EC">
        <w:rPr>
          <w:rFonts w:ascii="Arial" w:hAnsi="Arial" w:cs="Arial"/>
          <w:spacing w:val="-3"/>
          <w:sz w:val="22"/>
          <w:szCs w:val="22"/>
        </w:rPr>
        <w:t xml:space="preserve"> </w:t>
      </w:r>
      <w:r w:rsidRPr="009F78EC">
        <w:rPr>
          <w:rFonts w:ascii="Arial" w:hAnsi="Arial" w:cs="Arial"/>
          <w:sz w:val="22"/>
          <w:szCs w:val="22"/>
        </w:rPr>
        <w:t>and</w:t>
      </w:r>
      <w:r w:rsidRPr="009F78EC">
        <w:rPr>
          <w:rFonts w:ascii="Arial" w:hAnsi="Arial" w:cs="Arial"/>
          <w:spacing w:val="-2"/>
          <w:sz w:val="22"/>
          <w:szCs w:val="22"/>
        </w:rPr>
        <w:t xml:space="preserve"> </w:t>
      </w:r>
      <w:r w:rsidR="006F2156">
        <w:rPr>
          <w:rFonts w:ascii="Arial" w:hAnsi="Arial" w:cs="Arial"/>
          <w:spacing w:val="-2"/>
          <w:sz w:val="22"/>
          <w:szCs w:val="22"/>
        </w:rPr>
        <w:t xml:space="preserve">the </w:t>
      </w:r>
      <w:r w:rsidRPr="009F78EC">
        <w:rPr>
          <w:rFonts w:ascii="Arial" w:hAnsi="Arial" w:cs="Arial"/>
          <w:sz w:val="22"/>
          <w:szCs w:val="22"/>
        </w:rPr>
        <w:t>IDT</w:t>
      </w:r>
      <w:r w:rsidRPr="009F78EC">
        <w:rPr>
          <w:rFonts w:ascii="Arial" w:hAnsi="Arial" w:cs="Arial"/>
          <w:spacing w:val="-3"/>
          <w:sz w:val="22"/>
          <w:szCs w:val="22"/>
        </w:rPr>
        <w:t xml:space="preserve"> </w:t>
      </w:r>
      <w:r w:rsidR="006F2156">
        <w:rPr>
          <w:rFonts w:ascii="Arial" w:hAnsi="Arial" w:cs="Arial"/>
          <w:spacing w:val="-3"/>
          <w:sz w:val="22"/>
          <w:szCs w:val="22"/>
        </w:rPr>
        <w:t xml:space="preserve">website </w:t>
      </w:r>
      <w:r w:rsidRPr="009F78EC">
        <w:rPr>
          <w:rFonts w:ascii="Arial" w:hAnsi="Arial" w:cs="Arial"/>
          <w:sz w:val="22"/>
          <w:szCs w:val="22"/>
        </w:rPr>
        <w:t>were</w:t>
      </w:r>
      <w:r w:rsidRPr="009F78EC">
        <w:rPr>
          <w:rFonts w:ascii="Arial" w:hAnsi="Arial" w:cs="Arial"/>
          <w:spacing w:val="-2"/>
          <w:sz w:val="22"/>
          <w:szCs w:val="22"/>
        </w:rPr>
        <w:t xml:space="preserve"> </w:t>
      </w:r>
      <w:r w:rsidRPr="009F78EC">
        <w:rPr>
          <w:rFonts w:ascii="Arial" w:hAnsi="Arial" w:cs="Arial"/>
          <w:sz w:val="22"/>
          <w:szCs w:val="22"/>
        </w:rPr>
        <w:t>used</w:t>
      </w:r>
      <w:r w:rsidRPr="009F78EC">
        <w:rPr>
          <w:rFonts w:ascii="Arial" w:hAnsi="Arial" w:cs="Arial"/>
          <w:spacing w:val="-3"/>
          <w:sz w:val="22"/>
          <w:szCs w:val="22"/>
        </w:rPr>
        <w:t xml:space="preserve"> </w:t>
      </w:r>
      <w:r w:rsidRPr="009F78EC">
        <w:rPr>
          <w:rFonts w:ascii="Arial" w:hAnsi="Arial" w:cs="Arial"/>
          <w:sz w:val="22"/>
          <w:szCs w:val="22"/>
        </w:rPr>
        <w:t>as</w:t>
      </w:r>
      <w:r w:rsidRPr="009F78EC">
        <w:rPr>
          <w:rFonts w:ascii="Arial" w:hAnsi="Arial" w:cs="Arial"/>
          <w:spacing w:val="-2"/>
          <w:sz w:val="22"/>
          <w:szCs w:val="22"/>
        </w:rPr>
        <w:t xml:space="preserve"> </w:t>
      </w:r>
      <w:r w:rsidR="009F78EC">
        <w:rPr>
          <w:rFonts w:ascii="Arial" w:hAnsi="Arial" w:cs="Arial"/>
          <w:spacing w:val="-2"/>
          <w:sz w:val="22"/>
          <w:szCs w:val="22"/>
        </w:rPr>
        <w:t>r</w:t>
      </w:r>
      <w:r w:rsidRPr="009F78EC">
        <w:rPr>
          <w:rFonts w:ascii="Arial" w:hAnsi="Arial" w:cs="Arial"/>
          <w:sz w:val="22"/>
          <w:szCs w:val="22"/>
        </w:rPr>
        <w:t>eferences.</w:t>
      </w:r>
      <w:r w:rsidR="004B6328">
        <w:rPr>
          <w:rFonts w:ascii="Arial" w:hAnsi="Arial" w:cs="Arial"/>
          <w:sz w:val="22"/>
          <w:szCs w:val="22"/>
        </w:rPr>
        <w:t xml:space="preserve"> The volumes of the following mixtures can be scaled up, if needed.</w:t>
      </w:r>
    </w:p>
    <w:p w14:paraId="413EF909" w14:textId="77777777" w:rsidR="008A0DFB" w:rsidRPr="009F78EC" w:rsidRDefault="008A0DFB" w:rsidP="008A0DFB">
      <w:pPr>
        <w:rPr>
          <w:rFonts w:ascii="Arial" w:eastAsia="Times New Roman" w:hAnsi="Arial" w:cs="Arial"/>
        </w:rPr>
      </w:pPr>
    </w:p>
    <w:p w14:paraId="27E49E5F" w14:textId="423EF579" w:rsidR="008A0DFB" w:rsidRPr="009F78EC" w:rsidRDefault="008A0DFB" w:rsidP="00261611">
      <w:pPr>
        <w:pStyle w:val="BodyText"/>
        <w:numPr>
          <w:ilvl w:val="0"/>
          <w:numId w:val="5"/>
        </w:numPr>
        <w:spacing w:line="275" w:lineRule="exact"/>
        <w:rPr>
          <w:rFonts w:ascii="Arial" w:hAnsi="Arial" w:cs="Arial"/>
          <w:sz w:val="22"/>
          <w:szCs w:val="22"/>
        </w:rPr>
      </w:pPr>
      <w:r w:rsidRPr="009F78EC">
        <w:rPr>
          <w:rFonts w:ascii="Arial" w:hAnsi="Arial" w:cs="Arial"/>
          <w:sz w:val="22"/>
          <w:szCs w:val="22"/>
        </w:rPr>
        <w:t>Make</w:t>
      </w:r>
      <w:r w:rsidRPr="009F78EC">
        <w:rPr>
          <w:rFonts w:ascii="Arial" w:hAnsi="Arial" w:cs="Arial"/>
          <w:spacing w:val="-3"/>
          <w:sz w:val="22"/>
          <w:szCs w:val="22"/>
        </w:rPr>
        <w:t xml:space="preserve"> </w:t>
      </w:r>
      <w:r w:rsidR="00B00713">
        <w:rPr>
          <w:rFonts w:ascii="Arial" w:hAnsi="Arial" w:cs="Arial"/>
          <w:spacing w:val="-3"/>
          <w:sz w:val="22"/>
          <w:szCs w:val="22"/>
        </w:rPr>
        <w:t xml:space="preserve">the </w:t>
      </w:r>
      <w:r w:rsidRPr="009F78EC">
        <w:rPr>
          <w:rFonts w:ascii="Arial" w:hAnsi="Arial" w:cs="Arial"/>
          <w:sz w:val="22"/>
          <w:szCs w:val="22"/>
        </w:rPr>
        <w:t>guide RNA</w:t>
      </w:r>
      <w:r w:rsidRPr="009F78EC">
        <w:rPr>
          <w:rFonts w:ascii="Arial" w:hAnsi="Arial" w:cs="Arial"/>
          <w:spacing w:val="-2"/>
          <w:sz w:val="22"/>
          <w:szCs w:val="22"/>
        </w:rPr>
        <w:t xml:space="preserve"> </w:t>
      </w:r>
      <w:r w:rsidRPr="009F78EC">
        <w:rPr>
          <w:rFonts w:ascii="Arial" w:hAnsi="Arial" w:cs="Arial"/>
          <w:sz w:val="22"/>
          <w:szCs w:val="22"/>
        </w:rPr>
        <w:t>duplex,</w:t>
      </w:r>
      <w:r w:rsidRPr="009F78EC">
        <w:rPr>
          <w:rFonts w:ascii="Arial" w:hAnsi="Arial" w:cs="Arial"/>
          <w:spacing w:val="-2"/>
          <w:sz w:val="22"/>
          <w:szCs w:val="22"/>
        </w:rPr>
        <w:t xml:space="preserve"> </w:t>
      </w:r>
      <w:r w:rsidRPr="009F78EC">
        <w:rPr>
          <w:rFonts w:ascii="Arial" w:hAnsi="Arial" w:cs="Arial"/>
          <w:sz w:val="22"/>
          <w:szCs w:val="22"/>
        </w:rPr>
        <w:t>which</w:t>
      </w:r>
      <w:r w:rsidRPr="009F78EC">
        <w:rPr>
          <w:rFonts w:ascii="Arial" w:hAnsi="Arial" w:cs="Arial"/>
          <w:spacing w:val="-2"/>
          <w:sz w:val="22"/>
          <w:szCs w:val="22"/>
        </w:rPr>
        <w:t xml:space="preserve"> </w:t>
      </w:r>
      <w:r w:rsidRPr="009F78EC">
        <w:rPr>
          <w:rFonts w:ascii="Arial" w:hAnsi="Arial" w:cs="Arial"/>
          <w:sz w:val="22"/>
          <w:szCs w:val="22"/>
        </w:rPr>
        <w:t>consists</w:t>
      </w:r>
      <w:r w:rsidRPr="009F78EC">
        <w:rPr>
          <w:rFonts w:ascii="Arial" w:hAnsi="Arial" w:cs="Arial"/>
          <w:spacing w:val="-3"/>
          <w:sz w:val="22"/>
          <w:szCs w:val="22"/>
        </w:rPr>
        <w:t xml:space="preserve"> </w:t>
      </w:r>
      <w:r w:rsidRPr="009F78EC">
        <w:rPr>
          <w:rFonts w:ascii="Arial" w:hAnsi="Arial" w:cs="Arial"/>
          <w:sz w:val="22"/>
          <w:szCs w:val="22"/>
        </w:rPr>
        <w:t>of</w:t>
      </w:r>
      <w:r w:rsidRPr="009F78EC">
        <w:rPr>
          <w:rFonts w:ascii="Arial" w:hAnsi="Arial" w:cs="Arial"/>
          <w:spacing w:val="-2"/>
          <w:sz w:val="22"/>
          <w:szCs w:val="22"/>
        </w:rPr>
        <w:t xml:space="preserve"> </w:t>
      </w:r>
      <w:proofErr w:type="spellStart"/>
      <w:r w:rsidRPr="009F78EC">
        <w:rPr>
          <w:rFonts w:ascii="Arial" w:hAnsi="Arial" w:cs="Arial"/>
          <w:spacing w:val="-2"/>
          <w:sz w:val="22"/>
          <w:szCs w:val="22"/>
        </w:rPr>
        <w:t>cr</w:t>
      </w:r>
      <w:r w:rsidRPr="009F78EC">
        <w:rPr>
          <w:rFonts w:ascii="Arial" w:hAnsi="Arial" w:cs="Arial"/>
          <w:sz w:val="22"/>
          <w:szCs w:val="22"/>
        </w:rPr>
        <w:t>RNA</w:t>
      </w:r>
      <w:proofErr w:type="spellEnd"/>
      <w:r w:rsidRPr="009F78EC">
        <w:rPr>
          <w:rFonts w:ascii="Arial" w:hAnsi="Arial" w:cs="Arial"/>
          <w:spacing w:val="-2"/>
          <w:sz w:val="22"/>
          <w:szCs w:val="22"/>
        </w:rPr>
        <w:t xml:space="preserve"> </w:t>
      </w:r>
      <w:r w:rsidRPr="009F78EC">
        <w:rPr>
          <w:rFonts w:ascii="Arial" w:hAnsi="Arial" w:cs="Arial"/>
          <w:sz w:val="22"/>
          <w:szCs w:val="22"/>
        </w:rPr>
        <w:t>and</w:t>
      </w:r>
      <w:r w:rsidRPr="009F78EC">
        <w:rPr>
          <w:rFonts w:ascii="Arial" w:hAnsi="Arial" w:cs="Arial"/>
          <w:spacing w:val="-3"/>
          <w:sz w:val="22"/>
          <w:szCs w:val="22"/>
        </w:rPr>
        <w:t xml:space="preserve"> </w:t>
      </w:r>
      <w:proofErr w:type="spellStart"/>
      <w:r w:rsidRPr="009F78EC">
        <w:rPr>
          <w:rFonts w:ascii="Arial" w:hAnsi="Arial" w:cs="Arial"/>
          <w:sz w:val="22"/>
          <w:szCs w:val="22"/>
        </w:rPr>
        <w:t>tracrRNA</w:t>
      </w:r>
      <w:proofErr w:type="spellEnd"/>
      <w:r w:rsidRPr="009F78EC">
        <w:rPr>
          <w:rFonts w:ascii="Arial" w:hAnsi="Arial" w:cs="Arial"/>
          <w:spacing w:val="-2"/>
          <w:sz w:val="22"/>
          <w:szCs w:val="22"/>
        </w:rPr>
        <w:t xml:space="preserve"> </w:t>
      </w:r>
      <w:r w:rsidRPr="009F78EC">
        <w:rPr>
          <w:rFonts w:ascii="Arial" w:hAnsi="Arial" w:cs="Arial"/>
          <w:sz w:val="22"/>
          <w:szCs w:val="22"/>
        </w:rPr>
        <w:t>at</w:t>
      </w:r>
      <w:r w:rsidRPr="009F78EC">
        <w:rPr>
          <w:rFonts w:ascii="Arial" w:hAnsi="Arial" w:cs="Arial"/>
          <w:spacing w:val="-2"/>
          <w:sz w:val="22"/>
          <w:szCs w:val="22"/>
        </w:rPr>
        <w:t xml:space="preserve"> </w:t>
      </w:r>
      <w:r w:rsidR="00B00713">
        <w:rPr>
          <w:rFonts w:ascii="Arial" w:hAnsi="Arial" w:cs="Arial"/>
          <w:spacing w:val="-2"/>
          <w:sz w:val="22"/>
          <w:szCs w:val="22"/>
        </w:rPr>
        <w:t xml:space="preserve">a </w:t>
      </w:r>
      <w:r w:rsidRPr="009F78EC">
        <w:rPr>
          <w:rFonts w:ascii="Arial" w:hAnsi="Arial" w:cs="Arial"/>
          <w:sz w:val="22"/>
          <w:szCs w:val="22"/>
        </w:rPr>
        <w:t>1:1</w:t>
      </w:r>
      <w:r w:rsidRPr="009F78EC">
        <w:rPr>
          <w:rFonts w:ascii="Arial" w:hAnsi="Arial" w:cs="Arial"/>
          <w:spacing w:val="-3"/>
          <w:sz w:val="22"/>
          <w:szCs w:val="22"/>
        </w:rPr>
        <w:t xml:space="preserve"> </w:t>
      </w:r>
      <w:r w:rsidRPr="009F78EC">
        <w:rPr>
          <w:rFonts w:ascii="Arial" w:hAnsi="Arial" w:cs="Arial"/>
          <w:sz w:val="22"/>
          <w:szCs w:val="22"/>
        </w:rPr>
        <w:t>ratio.</w:t>
      </w:r>
    </w:p>
    <w:p w14:paraId="5DB64732" w14:textId="77777777" w:rsidR="00A039AA" w:rsidRDefault="00A039AA" w:rsidP="000005AF">
      <w:pPr>
        <w:pStyle w:val="Heading1"/>
        <w:spacing w:line="275" w:lineRule="exact"/>
        <w:ind w:left="720"/>
        <w:rPr>
          <w:rFonts w:ascii="Arial" w:hAnsi="Arial" w:cs="Arial"/>
          <w:b w:val="0"/>
          <w:sz w:val="22"/>
          <w:szCs w:val="22"/>
        </w:rPr>
      </w:pPr>
    </w:p>
    <w:p w14:paraId="089C5CA9" w14:textId="2379C8F8" w:rsidR="008A0DFB" w:rsidRDefault="008A0DFB" w:rsidP="00E11E89">
      <w:pPr>
        <w:pStyle w:val="Heading1"/>
        <w:spacing w:line="275" w:lineRule="exact"/>
        <w:ind w:left="720"/>
        <w:rPr>
          <w:rFonts w:ascii="Arial" w:hAnsi="Arial" w:cs="Arial"/>
          <w:b w:val="0"/>
          <w:sz w:val="22"/>
          <w:szCs w:val="22"/>
        </w:rPr>
      </w:pPr>
      <w:proofErr w:type="spellStart"/>
      <w:proofErr w:type="gramStart"/>
      <w:r w:rsidRPr="009F78EC">
        <w:rPr>
          <w:rFonts w:ascii="Arial" w:hAnsi="Arial" w:cs="Arial"/>
          <w:b w:val="0"/>
          <w:sz w:val="22"/>
          <w:szCs w:val="22"/>
        </w:rPr>
        <w:t>crRNA</w:t>
      </w:r>
      <w:proofErr w:type="spellEnd"/>
      <w:proofErr w:type="gramEnd"/>
      <w:r w:rsidRPr="009F78EC">
        <w:rPr>
          <w:rFonts w:ascii="Arial" w:hAnsi="Arial" w:cs="Arial"/>
          <w:b w:val="0"/>
          <w:sz w:val="22"/>
          <w:szCs w:val="22"/>
        </w:rPr>
        <w:t>:</w:t>
      </w:r>
      <w:r w:rsidR="00E11E89">
        <w:rPr>
          <w:rFonts w:ascii="Arial" w:hAnsi="Arial" w:cs="Arial"/>
          <w:b w:val="0"/>
          <w:sz w:val="22"/>
          <w:szCs w:val="22"/>
        </w:rPr>
        <w:t xml:space="preserve">                                                                       </w:t>
      </w:r>
      <w:proofErr w:type="spellStart"/>
      <w:r w:rsidR="00E11E89" w:rsidRPr="009F78EC">
        <w:rPr>
          <w:rFonts w:ascii="Arial" w:hAnsi="Arial" w:cs="Arial"/>
          <w:b w:val="0"/>
          <w:sz w:val="22"/>
          <w:szCs w:val="22"/>
        </w:rPr>
        <w:t>crRNA</w:t>
      </w:r>
      <w:proofErr w:type="spellEnd"/>
      <w:r w:rsidR="00E11E89" w:rsidRPr="009F78EC">
        <w:rPr>
          <w:rFonts w:ascii="Arial" w:hAnsi="Arial" w:cs="Arial"/>
          <w:b w:val="0"/>
          <w:sz w:val="22"/>
          <w:szCs w:val="22"/>
        </w:rPr>
        <w:t>:</w:t>
      </w:r>
    </w:p>
    <w:p w14:paraId="719B7112" w14:textId="40E9BD31" w:rsidR="008A0DFB" w:rsidRPr="002F11A5" w:rsidRDefault="00E11E89" w:rsidP="000005AF">
      <w:pPr>
        <w:pStyle w:val="BodyText"/>
        <w:ind w:left="360" w:firstLine="360"/>
        <w:rPr>
          <w:rFonts w:ascii="Arial" w:hAnsi="Arial" w:cs="Arial"/>
          <w:color w:val="000000" w:themeColor="text1"/>
        </w:rPr>
      </w:pPr>
      <w:r>
        <w:rPr>
          <w:rFonts w:ascii="Arial" w:hAnsi="Arial" w:cs="Arial"/>
          <w:i/>
          <w:color w:val="000000" w:themeColor="text1"/>
          <w:sz w:val="22"/>
          <w:szCs w:val="22"/>
        </w:rPr>
        <w:t xml:space="preserve">     </w:t>
      </w:r>
      <w:proofErr w:type="gramStart"/>
      <w:r w:rsidR="008A0DFB" w:rsidRPr="002F11A5">
        <w:rPr>
          <w:rFonts w:ascii="Arial" w:hAnsi="Arial" w:cs="Arial"/>
          <w:i/>
          <w:color w:val="000000" w:themeColor="text1"/>
          <w:sz w:val="22"/>
          <w:szCs w:val="22"/>
        </w:rPr>
        <w:t>dpy-10</w:t>
      </w:r>
      <w:proofErr w:type="gramEnd"/>
      <w:r w:rsidR="008A0DFB" w:rsidRPr="002F11A5">
        <w:rPr>
          <w:rFonts w:ascii="Arial" w:hAnsi="Arial" w:cs="Arial"/>
          <w:i/>
          <w:color w:val="000000" w:themeColor="text1"/>
          <w:sz w:val="22"/>
          <w:szCs w:val="22"/>
        </w:rPr>
        <w:t xml:space="preserve"> </w:t>
      </w:r>
      <w:proofErr w:type="spellStart"/>
      <w:r w:rsidR="008A0DFB" w:rsidRPr="002F11A5">
        <w:rPr>
          <w:rFonts w:ascii="Arial" w:hAnsi="Arial" w:cs="Arial"/>
          <w:color w:val="000000" w:themeColor="text1"/>
          <w:sz w:val="22"/>
          <w:szCs w:val="22"/>
        </w:rPr>
        <w:t>crRNA</w:t>
      </w:r>
      <w:proofErr w:type="spellEnd"/>
      <w:r w:rsidR="008A0DFB" w:rsidRPr="002F11A5">
        <w:rPr>
          <w:rFonts w:ascii="Arial" w:hAnsi="Arial" w:cs="Arial"/>
          <w:color w:val="000000" w:themeColor="text1"/>
          <w:spacing w:val="-3"/>
          <w:sz w:val="22"/>
          <w:szCs w:val="22"/>
        </w:rPr>
        <w:t xml:space="preserve"> </w:t>
      </w:r>
      <w:r w:rsidR="008A0DFB" w:rsidRPr="002F11A5">
        <w:rPr>
          <w:rFonts w:ascii="Arial" w:hAnsi="Arial" w:cs="Arial"/>
          <w:color w:val="000000" w:themeColor="text1"/>
          <w:sz w:val="22"/>
          <w:szCs w:val="22"/>
        </w:rPr>
        <w:t>(100</w:t>
      </w:r>
      <w:r w:rsidR="008A0DFB" w:rsidRPr="002F11A5">
        <w:rPr>
          <w:rFonts w:ascii="Arial" w:hAnsi="Arial" w:cs="Arial"/>
          <w:color w:val="000000" w:themeColor="text1"/>
          <w:spacing w:val="-2"/>
          <w:sz w:val="22"/>
          <w:szCs w:val="22"/>
        </w:rPr>
        <w:t xml:space="preserve"> </w:t>
      </w:r>
      <w:r w:rsidR="009F78EC" w:rsidRPr="002F11A5">
        <w:rPr>
          <w:rFonts w:ascii="Arial" w:hAnsi="Arial" w:cs="Arial"/>
          <w:color w:val="000000" w:themeColor="text1"/>
          <w:sz w:val="22"/>
          <w:szCs w:val="22"/>
        </w:rPr>
        <w:t>µM</w:t>
      </w:r>
      <w:r w:rsidR="008A0DFB" w:rsidRPr="002F11A5">
        <w:rPr>
          <w:rFonts w:ascii="Arial" w:hAnsi="Arial" w:cs="Arial"/>
          <w:color w:val="000000" w:themeColor="text1"/>
          <w:sz w:val="22"/>
          <w:szCs w:val="22"/>
        </w:rPr>
        <w:t>)</w:t>
      </w:r>
      <w:r w:rsidR="008A0DFB" w:rsidRPr="002F11A5">
        <w:rPr>
          <w:rFonts w:ascii="Arial" w:hAnsi="Arial" w:cs="Arial"/>
          <w:color w:val="000000" w:themeColor="text1"/>
          <w:sz w:val="22"/>
          <w:szCs w:val="22"/>
        </w:rPr>
        <w:tab/>
      </w:r>
      <w:r>
        <w:rPr>
          <w:rFonts w:ascii="Arial" w:hAnsi="Arial" w:cs="Arial"/>
          <w:color w:val="000000" w:themeColor="text1"/>
          <w:sz w:val="22"/>
          <w:szCs w:val="22"/>
        </w:rPr>
        <w:t xml:space="preserve">     </w:t>
      </w:r>
      <w:r w:rsidR="008A0DFB" w:rsidRPr="002F11A5">
        <w:rPr>
          <w:rFonts w:ascii="Arial" w:hAnsi="Arial" w:cs="Arial"/>
          <w:color w:val="000000" w:themeColor="text1"/>
          <w:sz w:val="22"/>
          <w:szCs w:val="22"/>
        </w:rPr>
        <w:t xml:space="preserve">0.5 </w:t>
      </w:r>
      <w:r w:rsidR="009F78EC" w:rsidRPr="002F11A5">
        <w:rPr>
          <w:rFonts w:ascii="Arial" w:hAnsi="Arial" w:cs="Arial"/>
          <w:color w:val="000000" w:themeColor="text1"/>
          <w:sz w:val="22"/>
          <w:szCs w:val="22"/>
        </w:rPr>
        <w:t>µ</w:t>
      </w:r>
      <w:r w:rsidR="008A0DFB" w:rsidRPr="002F11A5">
        <w:rPr>
          <w:rFonts w:ascii="Arial" w:hAnsi="Arial" w:cs="Arial"/>
          <w:color w:val="000000" w:themeColor="text1"/>
          <w:sz w:val="22"/>
          <w:szCs w:val="22"/>
        </w:rPr>
        <w:t>L</w:t>
      </w:r>
      <w:r w:rsidR="00E81621" w:rsidRPr="002F11A5">
        <w:rPr>
          <w:rFonts w:ascii="Arial" w:hAnsi="Arial" w:cs="Arial"/>
          <w:color w:val="000000" w:themeColor="text1"/>
          <w:sz w:val="22"/>
          <w:szCs w:val="22"/>
        </w:rPr>
        <w:tab/>
      </w:r>
      <w:r w:rsidR="00E81621" w:rsidRPr="002F11A5">
        <w:rPr>
          <w:rFonts w:ascii="Arial" w:hAnsi="Arial" w:cs="Arial"/>
          <w:b/>
          <w:color w:val="000000" w:themeColor="text1"/>
          <w:sz w:val="22"/>
          <w:szCs w:val="22"/>
        </w:rPr>
        <w:t>or</w:t>
      </w:r>
      <w:r w:rsidR="00E81621" w:rsidRPr="002F11A5">
        <w:rPr>
          <w:rFonts w:ascii="Arial" w:hAnsi="Arial" w:cs="Arial"/>
          <w:color w:val="000000" w:themeColor="text1"/>
          <w:sz w:val="22"/>
          <w:szCs w:val="22"/>
        </w:rPr>
        <w:t xml:space="preserve"> </w:t>
      </w:r>
      <w:r w:rsidR="00E81621" w:rsidRPr="002F11A5">
        <w:rPr>
          <w:rFonts w:ascii="Arial" w:hAnsi="Arial" w:cs="Arial"/>
          <w:color w:val="000000" w:themeColor="text1"/>
          <w:sz w:val="22"/>
          <w:szCs w:val="22"/>
        </w:rPr>
        <w:tab/>
      </w:r>
      <w:r>
        <w:rPr>
          <w:rFonts w:ascii="Arial" w:hAnsi="Arial" w:cs="Arial"/>
          <w:color w:val="000000" w:themeColor="text1"/>
          <w:sz w:val="22"/>
          <w:szCs w:val="22"/>
        </w:rPr>
        <w:t xml:space="preserve">    </w:t>
      </w:r>
      <w:r w:rsidR="00E81621" w:rsidRPr="002F11A5">
        <w:rPr>
          <w:rFonts w:ascii="Arial" w:hAnsi="Arial" w:cs="Arial"/>
          <w:i/>
          <w:color w:val="000000" w:themeColor="text1"/>
          <w:sz w:val="22"/>
          <w:szCs w:val="22"/>
        </w:rPr>
        <w:t xml:space="preserve">unc-58 </w:t>
      </w:r>
      <w:proofErr w:type="spellStart"/>
      <w:r w:rsidR="00E81621" w:rsidRPr="002F11A5">
        <w:rPr>
          <w:rFonts w:ascii="Arial" w:hAnsi="Arial" w:cs="Arial"/>
          <w:color w:val="000000" w:themeColor="text1"/>
          <w:sz w:val="22"/>
          <w:szCs w:val="22"/>
        </w:rPr>
        <w:t>crRNA</w:t>
      </w:r>
      <w:proofErr w:type="spellEnd"/>
      <w:r w:rsidR="00E81621" w:rsidRPr="002F11A5">
        <w:rPr>
          <w:rFonts w:ascii="Arial" w:hAnsi="Arial" w:cs="Arial"/>
          <w:color w:val="000000" w:themeColor="text1"/>
          <w:spacing w:val="-3"/>
          <w:sz w:val="22"/>
          <w:szCs w:val="22"/>
        </w:rPr>
        <w:t xml:space="preserve"> </w:t>
      </w:r>
      <w:r w:rsidR="00E81621" w:rsidRPr="002F11A5">
        <w:rPr>
          <w:rFonts w:ascii="Arial" w:hAnsi="Arial" w:cs="Arial"/>
          <w:color w:val="000000" w:themeColor="text1"/>
          <w:sz w:val="22"/>
          <w:szCs w:val="22"/>
        </w:rPr>
        <w:t>(100</w:t>
      </w:r>
      <w:r w:rsidR="00E81621" w:rsidRPr="002F11A5">
        <w:rPr>
          <w:rFonts w:ascii="Arial" w:hAnsi="Arial" w:cs="Arial"/>
          <w:color w:val="000000" w:themeColor="text1"/>
          <w:spacing w:val="-2"/>
          <w:sz w:val="22"/>
          <w:szCs w:val="22"/>
        </w:rPr>
        <w:t xml:space="preserve"> </w:t>
      </w:r>
      <w:r w:rsidR="00E81621" w:rsidRPr="002F11A5">
        <w:rPr>
          <w:rFonts w:ascii="Arial" w:hAnsi="Arial" w:cs="Arial"/>
          <w:color w:val="000000" w:themeColor="text1"/>
          <w:sz w:val="22"/>
          <w:szCs w:val="22"/>
        </w:rPr>
        <w:t>µM)</w:t>
      </w:r>
      <w:r w:rsidR="00E81621" w:rsidRPr="002F11A5">
        <w:rPr>
          <w:rFonts w:ascii="Arial" w:hAnsi="Arial" w:cs="Arial"/>
          <w:color w:val="000000" w:themeColor="text1"/>
          <w:sz w:val="22"/>
          <w:szCs w:val="22"/>
        </w:rPr>
        <w:tab/>
      </w:r>
      <w:r>
        <w:rPr>
          <w:rFonts w:ascii="Arial" w:hAnsi="Arial" w:cs="Arial"/>
          <w:color w:val="000000" w:themeColor="text1"/>
          <w:sz w:val="22"/>
          <w:szCs w:val="22"/>
        </w:rPr>
        <w:t xml:space="preserve">    </w:t>
      </w:r>
      <w:r w:rsidR="00E81621" w:rsidRPr="002F11A5">
        <w:rPr>
          <w:rFonts w:ascii="Arial" w:hAnsi="Arial" w:cs="Arial"/>
          <w:color w:val="000000" w:themeColor="text1"/>
          <w:sz w:val="22"/>
          <w:szCs w:val="22"/>
        </w:rPr>
        <w:t>1.0 µL</w:t>
      </w:r>
    </w:p>
    <w:p w14:paraId="734DA9C9" w14:textId="2517CFC4" w:rsidR="008A0DFB" w:rsidRPr="002F11A5" w:rsidRDefault="00E11E89" w:rsidP="000005AF">
      <w:pPr>
        <w:pStyle w:val="BodyText"/>
        <w:ind w:left="360" w:firstLine="360"/>
        <w:rPr>
          <w:rFonts w:ascii="Arial" w:hAnsi="Arial" w:cs="Arial"/>
          <w:color w:val="000000" w:themeColor="text1"/>
          <w:sz w:val="22"/>
          <w:szCs w:val="22"/>
        </w:rPr>
      </w:pPr>
      <w:r>
        <w:rPr>
          <w:rFonts w:ascii="Arial" w:hAnsi="Arial" w:cs="Arial"/>
          <w:color w:val="000000" w:themeColor="text1"/>
          <w:sz w:val="22"/>
          <w:szCs w:val="22"/>
        </w:rPr>
        <w:t xml:space="preserve">     </w:t>
      </w:r>
      <w:proofErr w:type="gramStart"/>
      <w:r w:rsidR="008A0DFB" w:rsidRPr="002F11A5">
        <w:rPr>
          <w:rFonts w:ascii="Arial" w:hAnsi="Arial" w:cs="Arial"/>
          <w:color w:val="000000" w:themeColor="text1"/>
          <w:sz w:val="22"/>
          <w:szCs w:val="22"/>
        </w:rPr>
        <w:t>your</w:t>
      </w:r>
      <w:proofErr w:type="gramEnd"/>
      <w:r w:rsidR="008A0DFB" w:rsidRPr="002F11A5">
        <w:rPr>
          <w:rFonts w:ascii="Arial" w:hAnsi="Arial" w:cs="Arial"/>
          <w:color w:val="000000" w:themeColor="text1"/>
          <w:spacing w:val="-2"/>
          <w:sz w:val="22"/>
          <w:szCs w:val="22"/>
        </w:rPr>
        <w:t xml:space="preserve"> </w:t>
      </w:r>
      <w:r w:rsidR="008A0DFB" w:rsidRPr="002F11A5">
        <w:rPr>
          <w:rFonts w:ascii="Arial" w:hAnsi="Arial" w:cs="Arial"/>
          <w:color w:val="000000" w:themeColor="text1"/>
          <w:sz w:val="22"/>
          <w:szCs w:val="22"/>
        </w:rPr>
        <w:t>gene</w:t>
      </w:r>
      <w:r w:rsidR="008A0DFB" w:rsidRPr="002F11A5">
        <w:rPr>
          <w:rFonts w:ascii="Arial" w:hAnsi="Arial" w:cs="Arial"/>
          <w:color w:val="000000" w:themeColor="text1"/>
          <w:spacing w:val="-1"/>
          <w:sz w:val="22"/>
          <w:szCs w:val="22"/>
        </w:rPr>
        <w:t xml:space="preserve"> </w:t>
      </w:r>
      <w:proofErr w:type="spellStart"/>
      <w:r w:rsidR="008A0DFB" w:rsidRPr="002F11A5">
        <w:rPr>
          <w:rFonts w:ascii="Arial" w:hAnsi="Arial" w:cs="Arial"/>
          <w:color w:val="000000" w:themeColor="text1"/>
          <w:sz w:val="22"/>
          <w:szCs w:val="22"/>
        </w:rPr>
        <w:t>crRNA</w:t>
      </w:r>
      <w:proofErr w:type="spellEnd"/>
      <w:r w:rsidR="008A0DFB" w:rsidRPr="002F11A5">
        <w:rPr>
          <w:rFonts w:ascii="Arial" w:hAnsi="Arial" w:cs="Arial"/>
          <w:color w:val="000000" w:themeColor="text1"/>
          <w:spacing w:val="-2"/>
          <w:sz w:val="22"/>
          <w:szCs w:val="22"/>
        </w:rPr>
        <w:t xml:space="preserve"> </w:t>
      </w:r>
      <w:r w:rsidR="008A0DFB" w:rsidRPr="002F11A5">
        <w:rPr>
          <w:rFonts w:ascii="Arial" w:hAnsi="Arial" w:cs="Arial"/>
          <w:color w:val="000000" w:themeColor="text1"/>
          <w:sz w:val="22"/>
          <w:szCs w:val="22"/>
        </w:rPr>
        <w:t>(100</w:t>
      </w:r>
      <w:r w:rsidR="008A0DFB" w:rsidRPr="002F11A5">
        <w:rPr>
          <w:rFonts w:ascii="Arial" w:hAnsi="Arial" w:cs="Arial"/>
          <w:color w:val="000000" w:themeColor="text1"/>
          <w:spacing w:val="-1"/>
          <w:sz w:val="22"/>
          <w:szCs w:val="22"/>
        </w:rPr>
        <w:t xml:space="preserve"> </w:t>
      </w:r>
      <w:r w:rsidR="009F78EC" w:rsidRPr="002F11A5">
        <w:rPr>
          <w:rFonts w:ascii="Arial" w:hAnsi="Arial" w:cs="Arial"/>
          <w:color w:val="000000" w:themeColor="text1"/>
          <w:sz w:val="22"/>
          <w:szCs w:val="22"/>
        </w:rPr>
        <w:t>µ</w:t>
      </w:r>
      <w:r w:rsidR="008A0DFB" w:rsidRPr="002F11A5">
        <w:rPr>
          <w:rFonts w:ascii="Arial" w:hAnsi="Arial" w:cs="Arial"/>
          <w:color w:val="000000" w:themeColor="text1"/>
          <w:sz w:val="22"/>
          <w:szCs w:val="22"/>
        </w:rPr>
        <w:t>M)</w:t>
      </w:r>
      <w:r>
        <w:rPr>
          <w:rFonts w:ascii="Arial" w:hAnsi="Arial" w:cs="Arial"/>
          <w:color w:val="000000" w:themeColor="text1"/>
          <w:sz w:val="22"/>
          <w:szCs w:val="22"/>
        </w:rPr>
        <w:t xml:space="preserve">    </w:t>
      </w:r>
      <w:r w:rsidR="008A0DFB" w:rsidRPr="002F11A5">
        <w:rPr>
          <w:rFonts w:ascii="Arial" w:hAnsi="Arial" w:cs="Arial"/>
          <w:color w:val="000000" w:themeColor="text1"/>
          <w:sz w:val="22"/>
          <w:szCs w:val="22"/>
        </w:rPr>
        <w:t xml:space="preserve">2.0 </w:t>
      </w:r>
      <w:r w:rsidR="009F78EC" w:rsidRPr="002F11A5">
        <w:rPr>
          <w:rFonts w:ascii="Arial" w:hAnsi="Arial" w:cs="Arial"/>
          <w:color w:val="000000" w:themeColor="text1"/>
          <w:sz w:val="22"/>
          <w:szCs w:val="22"/>
        </w:rPr>
        <w:t>µ</w:t>
      </w:r>
      <w:r w:rsidR="008A0DFB" w:rsidRPr="002F11A5">
        <w:rPr>
          <w:rFonts w:ascii="Arial" w:hAnsi="Arial" w:cs="Arial"/>
          <w:color w:val="000000" w:themeColor="text1"/>
          <w:sz w:val="22"/>
          <w:szCs w:val="22"/>
        </w:rPr>
        <w:t>L</w:t>
      </w:r>
      <w:r w:rsidR="00E81621" w:rsidRPr="002F11A5">
        <w:rPr>
          <w:rFonts w:ascii="Arial" w:hAnsi="Arial" w:cs="Arial"/>
          <w:color w:val="000000" w:themeColor="text1"/>
          <w:sz w:val="22"/>
          <w:szCs w:val="22"/>
        </w:rPr>
        <w:tab/>
      </w:r>
      <w:r>
        <w:rPr>
          <w:rFonts w:ascii="Arial" w:hAnsi="Arial" w:cs="Arial"/>
          <w:color w:val="000000" w:themeColor="text1"/>
          <w:sz w:val="22"/>
          <w:szCs w:val="22"/>
        </w:rPr>
        <w:t xml:space="preserve">                y</w:t>
      </w:r>
      <w:r w:rsidR="00E81621" w:rsidRPr="002F11A5">
        <w:rPr>
          <w:rFonts w:ascii="Arial" w:hAnsi="Arial" w:cs="Arial"/>
          <w:color w:val="000000" w:themeColor="text1"/>
          <w:sz w:val="22"/>
          <w:szCs w:val="22"/>
        </w:rPr>
        <w:t>our</w:t>
      </w:r>
      <w:r w:rsidR="00E81621" w:rsidRPr="002F11A5">
        <w:rPr>
          <w:rFonts w:ascii="Arial" w:hAnsi="Arial" w:cs="Arial"/>
          <w:color w:val="000000" w:themeColor="text1"/>
          <w:spacing w:val="-2"/>
          <w:sz w:val="22"/>
          <w:szCs w:val="22"/>
        </w:rPr>
        <w:t xml:space="preserve"> </w:t>
      </w:r>
      <w:r w:rsidR="00E81621" w:rsidRPr="002F11A5">
        <w:rPr>
          <w:rFonts w:ascii="Arial" w:hAnsi="Arial" w:cs="Arial"/>
          <w:color w:val="000000" w:themeColor="text1"/>
          <w:sz w:val="22"/>
          <w:szCs w:val="22"/>
        </w:rPr>
        <w:t>gene</w:t>
      </w:r>
      <w:r w:rsidR="00E81621" w:rsidRPr="002F11A5">
        <w:rPr>
          <w:rFonts w:ascii="Arial" w:hAnsi="Arial" w:cs="Arial"/>
          <w:color w:val="000000" w:themeColor="text1"/>
          <w:spacing w:val="-1"/>
          <w:sz w:val="22"/>
          <w:szCs w:val="22"/>
        </w:rPr>
        <w:t xml:space="preserve"> </w:t>
      </w:r>
      <w:proofErr w:type="spellStart"/>
      <w:r w:rsidR="00E81621" w:rsidRPr="002F11A5">
        <w:rPr>
          <w:rFonts w:ascii="Arial" w:hAnsi="Arial" w:cs="Arial"/>
          <w:color w:val="000000" w:themeColor="text1"/>
          <w:sz w:val="22"/>
          <w:szCs w:val="22"/>
        </w:rPr>
        <w:t>crRNA</w:t>
      </w:r>
      <w:proofErr w:type="spellEnd"/>
      <w:r w:rsidR="00E81621" w:rsidRPr="002F11A5">
        <w:rPr>
          <w:rFonts w:ascii="Arial" w:hAnsi="Arial" w:cs="Arial"/>
          <w:color w:val="000000" w:themeColor="text1"/>
          <w:spacing w:val="-2"/>
          <w:sz w:val="22"/>
          <w:szCs w:val="22"/>
        </w:rPr>
        <w:t xml:space="preserve"> </w:t>
      </w:r>
      <w:r w:rsidR="00E81621" w:rsidRPr="002F11A5">
        <w:rPr>
          <w:rFonts w:ascii="Arial" w:hAnsi="Arial" w:cs="Arial"/>
          <w:color w:val="000000" w:themeColor="text1"/>
          <w:sz w:val="22"/>
          <w:szCs w:val="22"/>
        </w:rPr>
        <w:t>(100</w:t>
      </w:r>
      <w:r w:rsidR="00E81621" w:rsidRPr="002F11A5">
        <w:rPr>
          <w:rFonts w:ascii="Arial" w:hAnsi="Arial" w:cs="Arial"/>
          <w:color w:val="000000" w:themeColor="text1"/>
          <w:spacing w:val="-1"/>
          <w:sz w:val="22"/>
          <w:szCs w:val="22"/>
        </w:rPr>
        <w:t xml:space="preserve"> </w:t>
      </w:r>
      <w:r w:rsidR="00E81621" w:rsidRPr="002F11A5">
        <w:rPr>
          <w:rFonts w:ascii="Arial" w:hAnsi="Arial" w:cs="Arial"/>
          <w:color w:val="000000" w:themeColor="text1"/>
          <w:sz w:val="22"/>
          <w:szCs w:val="22"/>
        </w:rPr>
        <w:t>µM)</w:t>
      </w:r>
      <w:r>
        <w:rPr>
          <w:rFonts w:ascii="Arial" w:hAnsi="Arial" w:cs="Arial"/>
          <w:color w:val="000000" w:themeColor="text1"/>
          <w:sz w:val="22"/>
          <w:szCs w:val="22"/>
        </w:rPr>
        <w:t xml:space="preserve">    </w:t>
      </w:r>
      <w:r w:rsidR="00E81621" w:rsidRPr="002F11A5">
        <w:rPr>
          <w:rFonts w:ascii="Arial" w:hAnsi="Arial" w:cs="Arial"/>
          <w:color w:val="000000" w:themeColor="text1"/>
          <w:sz w:val="22"/>
          <w:szCs w:val="22"/>
        </w:rPr>
        <w:t>1.5 µL</w:t>
      </w:r>
    </w:p>
    <w:p w14:paraId="79CD6B41" w14:textId="70112FBC" w:rsidR="008A0DFB" w:rsidRDefault="00015ECC" w:rsidP="000005AF">
      <w:pPr>
        <w:pStyle w:val="BodyText"/>
        <w:ind w:left="360"/>
        <w:rPr>
          <w:rFonts w:ascii="Arial" w:hAnsi="Arial" w:cs="Arial"/>
          <w:sz w:val="22"/>
          <w:szCs w:val="22"/>
          <w:u w:val="single"/>
        </w:rPr>
      </w:pPr>
      <w:r>
        <w:rPr>
          <w:rFonts w:ascii="Arial" w:hAnsi="Arial" w:cs="Arial"/>
          <w:sz w:val="22"/>
          <w:szCs w:val="22"/>
        </w:rPr>
        <w:tab/>
      </w:r>
      <w:proofErr w:type="spellStart"/>
      <w:proofErr w:type="gramStart"/>
      <w:r w:rsidR="008A0DFB" w:rsidRPr="000005AF">
        <w:rPr>
          <w:rFonts w:ascii="Arial" w:hAnsi="Arial" w:cs="Arial"/>
          <w:sz w:val="22"/>
          <w:szCs w:val="22"/>
          <w:u w:val="single"/>
        </w:rPr>
        <w:t>tracrRNA</w:t>
      </w:r>
      <w:proofErr w:type="spellEnd"/>
      <w:proofErr w:type="gramEnd"/>
      <w:r w:rsidR="008A0DFB" w:rsidRPr="000005AF">
        <w:rPr>
          <w:rFonts w:ascii="Arial" w:hAnsi="Arial" w:cs="Arial"/>
          <w:sz w:val="22"/>
          <w:szCs w:val="22"/>
          <w:u w:val="single"/>
        </w:rPr>
        <w:t xml:space="preserve"> (100 µM)</w:t>
      </w:r>
      <w:r w:rsidR="008A0DFB" w:rsidRPr="000005AF">
        <w:rPr>
          <w:rFonts w:ascii="Arial" w:hAnsi="Arial" w:cs="Arial"/>
          <w:spacing w:val="-4"/>
          <w:sz w:val="22"/>
          <w:szCs w:val="22"/>
          <w:u w:val="single"/>
        </w:rPr>
        <w:t xml:space="preserve"> </w:t>
      </w:r>
      <w:r w:rsidR="008A0DFB" w:rsidRPr="000005AF">
        <w:rPr>
          <w:rFonts w:ascii="Arial" w:hAnsi="Arial" w:cs="Arial"/>
          <w:sz w:val="22"/>
          <w:szCs w:val="22"/>
          <w:u w:val="single"/>
        </w:rPr>
        <w:tab/>
      </w:r>
      <w:r w:rsidR="00E81621" w:rsidRPr="000005AF">
        <w:rPr>
          <w:rFonts w:ascii="Arial" w:hAnsi="Arial" w:cs="Arial"/>
          <w:sz w:val="22"/>
          <w:szCs w:val="22"/>
          <w:u w:val="single"/>
        </w:rPr>
        <w:tab/>
      </w:r>
      <w:r w:rsidR="00E11E89">
        <w:rPr>
          <w:rFonts w:ascii="Arial" w:hAnsi="Arial" w:cs="Arial"/>
          <w:sz w:val="22"/>
          <w:szCs w:val="22"/>
          <w:u w:val="single"/>
        </w:rPr>
        <w:t xml:space="preserve">     </w:t>
      </w:r>
      <w:r w:rsidR="008A0DFB" w:rsidRPr="000005AF">
        <w:rPr>
          <w:rFonts w:ascii="Arial" w:hAnsi="Arial" w:cs="Arial"/>
          <w:sz w:val="22"/>
          <w:szCs w:val="22"/>
          <w:u w:val="single" w:color="000000"/>
        </w:rPr>
        <w:t xml:space="preserve">2.5 </w:t>
      </w:r>
      <w:r w:rsidR="009F78EC" w:rsidRPr="000005AF">
        <w:rPr>
          <w:rFonts w:ascii="Arial" w:hAnsi="Arial" w:cs="Arial"/>
          <w:sz w:val="22"/>
          <w:szCs w:val="22"/>
          <w:u w:val="single"/>
        </w:rPr>
        <w:t>µ</w:t>
      </w:r>
      <w:r w:rsidR="008A0DFB" w:rsidRPr="000005AF">
        <w:rPr>
          <w:rFonts w:ascii="Arial" w:hAnsi="Arial" w:cs="Arial"/>
          <w:sz w:val="22"/>
          <w:szCs w:val="22"/>
          <w:u w:val="single"/>
        </w:rPr>
        <w:t>L</w:t>
      </w:r>
      <w:r w:rsidR="00E81621">
        <w:rPr>
          <w:rFonts w:ascii="Arial" w:hAnsi="Arial" w:cs="Arial"/>
          <w:sz w:val="22"/>
          <w:szCs w:val="22"/>
        </w:rPr>
        <w:tab/>
      </w:r>
      <w:r w:rsidR="00E81621">
        <w:rPr>
          <w:rFonts w:ascii="Arial" w:hAnsi="Arial" w:cs="Arial"/>
          <w:sz w:val="22"/>
          <w:szCs w:val="22"/>
        </w:rPr>
        <w:tab/>
      </w:r>
      <w:proofErr w:type="spellStart"/>
      <w:r w:rsidR="00E81621" w:rsidRPr="000005AF">
        <w:rPr>
          <w:rFonts w:ascii="Arial" w:hAnsi="Arial" w:cs="Arial"/>
          <w:sz w:val="22"/>
          <w:szCs w:val="22"/>
          <w:u w:val="single"/>
        </w:rPr>
        <w:t>tracrRNA</w:t>
      </w:r>
      <w:proofErr w:type="spellEnd"/>
      <w:r w:rsidR="00E81621" w:rsidRPr="000005AF">
        <w:rPr>
          <w:rFonts w:ascii="Arial" w:hAnsi="Arial" w:cs="Arial"/>
          <w:sz w:val="22"/>
          <w:szCs w:val="22"/>
          <w:u w:val="single"/>
        </w:rPr>
        <w:t xml:space="preserve"> (100 µM)</w:t>
      </w:r>
      <w:r w:rsidR="00E81621" w:rsidRPr="000005AF">
        <w:rPr>
          <w:rFonts w:ascii="Arial" w:hAnsi="Arial" w:cs="Arial"/>
          <w:spacing w:val="-4"/>
          <w:sz w:val="22"/>
          <w:szCs w:val="22"/>
          <w:u w:val="single"/>
        </w:rPr>
        <w:t xml:space="preserve"> </w:t>
      </w:r>
      <w:r w:rsidR="00E81621" w:rsidRPr="000005AF">
        <w:rPr>
          <w:rFonts w:ascii="Arial" w:hAnsi="Arial" w:cs="Arial"/>
          <w:sz w:val="22"/>
          <w:szCs w:val="22"/>
          <w:u w:val="single"/>
        </w:rPr>
        <w:tab/>
      </w:r>
      <w:r w:rsidR="00E81621" w:rsidRPr="000005AF">
        <w:rPr>
          <w:rFonts w:ascii="Arial" w:hAnsi="Arial" w:cs="Arial"/>
          <w:sz w:val="22"/>
          <w:szCs w:val="22"/>
          <w:u w:val="single"/>
        </w:rPr>
        <w:tab/>
      </w:r>
      <w:r w:rsidR="00E11E89">
        <w:rPr>
          <w:rFonts w:ascii="Arial" w:hAnsi="Arial" w:cs="Arial"/>
          <w:sz w:val="22"/>
          <w:szCs w:val="22"/>
          <w:u w:val="single"/>
        </w:rPr>
        <w:t xml:space="preserve">    </w:t>
      </w:r>
      <w:r w:rsidR="00E81621" w:rsidRPr="00E317E3">
        <w:rPr>
          <w:rFonts w:ascii="Arial" w:hAnsi="Arial" w:cs="Arial"/>
          <w:sz w:val="22"/>
          <w:szCs w:val="22"/>
          <w:u w:val="single" w:color="000000"/>
        </w:rPr>
        <w:t xml:space="preserve">2.5 </w:t>
      </w:r>
      <w:r w:rsidR="00E81621" w:rsidRPr="00E317E3">
        <w:rPr>
          <w:rFonts w:ascii="Arial" w:hAnsi="Arial" w:cs="Arial"/>
          <w:sz w:val="22"/>
          <w:szCs w:val="22"/>
          <w:u w:val="single"/>
        </w:rPr>
        <w:t>µL</w:t>
      </w:r>
    </w:p>
    <w:p w14:paraId="2B9032BC" w14:textId="4CF900B5" w:rsidR="00E81621" w:rsidRPr="004024DD" w:rsidRDefault="00E81621" w:rsidP="000005AF">
      <w:pPr>
        <w:pStyle w:val="BodyText"/>
        <w:ind w:left="360" w:firstLine="360"/>
        <w:rPr>
          <w:rFonts w:ascii="Arial" w:hAnsi="Arial" w:cs="Arial"/>
          <w:b/>
          <w:bCs/>
          <w:sz w:val="22"/>
          <w:szCs w:val="22"/>
        </w:rPr>
      </w:pPr>
      <w:r w:rsidRPr="000005AF">
        <w:rPr>
          <w:rFonts w:ascii="Arial" w:hAnsi="Arial" w:cs="Arial"/>
          <w:sz w:val="22"/>
          <w:szCs w:val="22"/>
        </w:rPr>
        <w:t xml:space="preserve">Total volume: </w:t>
      </w:r>
      <w:r>
        <w:rPr>
          <w:rFonts w:ascii="Arial" w:hAnsi="Arial" w:cs="Arial"/>
          <w:sz w:val="22"/>
          <w:szCs w:val="22"/>
        </w:rPr>
        <w:tab/>
      </w:r>
      <w:r>
        <w:rPr>
          <w:rFonts w:ascii="Arial" w:hAnsi="Arial" w:cs="Arial"/>
          <w:sz w:val="22"/>
          <w:szCs w:val="22"/>
        </w:rPr>
        <w:tab/>
      </w:r>
      <w:r>
        <w:rPr>
          <w:rFonts w:ascii="Arial" w:hAnsi="Arial" w:cs="Arial"/>
          <w:sz w:val="22"/>
          <w:szCs w:val="22"/>
        </w:rPr>
        <w:tab/>
      </w:r>
      <w:r w:rsidR="00E11E89">
        <w:rPr>
          <w:rFonts w:ascii="Arial" w:hAnsi="Arial" w:cs="Arial"/>
          <w:sz w:val="22"/>
          <w:szCs w:val="22"/>
        </w:rPr>
        <w:t xml:space="preserve">     </w:t>
      </w:r>
      <w:r w:rsidRPr="000005AF">
        <w:rPr>
          <w:rFonts w:ascii="Arial" w:hAnsi="Arial" w:cs="Arial"/>
          <w:sz w:val="22"/>
          <w:szCs w:val="22"/>
        </w:rPr>
        <w:t xml:space="preserve">5.0 </w:t>
      </w:r>
      <w:r w:rsidRPr="004024DD">
        <w:rPr>
          <w:rFonts w:ascii="Arial" w:hAnsi="Arial" w:cs="Arial"/>
          <w:sz w:val="22"/>
          <w:szCs w:val="22"/>
        </w:rPr>
        <w:t>µL</w:t>
      </w:r>
      <w:r w:rsidR="00E11E89">
        <w:rPr>
          <w:rFonts w:ascii="Arial" w:hAnsi="Arial" w:cs="Arial"/>
          <w:sz w:val="22"/>
          <w:szCs w:val="22"/>
        </w:rPr>
        <w:tab/>
      </w:r>
      <w:r w:rsidR="00E11E89">
        <w:rPr>
          <w:rFonts w:ascii="Arial" w:hAnsi="Arial" w:cs="Arial"/>
          <w:sz w:val="22"/>
          <w:szCs w:val="22"/>
        </w:rPr>
        <w:tab/>
      </w:r>
      <w:r w:rsidRPr="004024DD">
        <w:rPr>
          <w:rFonts w:ascii="Arial" w:hAnsi="Arial" w:cs="Arial"/>
          <w:sz w:val="22"/>
          <w:szCs w:val="22"/>
        </w:rPr>
        <w:t xml:space="preserve">Total volume: </w:t>
      </w:r>
      <w:r>
        <w:rPr>
          <w:rFonts w:ascii="Arial" w:hAnsi="Arial" w:cs="Arial"/>
          <w:sz w:val="22"/>
          <w:szCs w:val="22"/>
        </w:rPr>
        <w:tab/>
      </w:r>
      <w:r>
        <w:rPr>
          <w:rFonts w:ascii="Arial" w:hAnsi="Arial" w:cs="Arial"/>
          <w:sz w:val="22"/>
          <w:szCs w:val="22"/>
        </w:rPr>
        <w:tab/>
      </w:r>
      <w:r>
        <w:rPr>
          <w:rFonts w:ascii="Arial" w:hAnsi="Arial" w:cs="Arial"/>
          <w:sz w:val="22"/>
          <w:szCs w:val="22"/>
        </w:rPr>
        <w:tab/>
      </w:r>
      <w:r w:rsidR="00E11E89">
        <w:rPr>
          <w:rFonts w:ascii="Arial" w:hAnsi="Arial" w:cs="Arial"/>
          <w:sz w:val="22"/>
          <w:szCs w:val="22"/>
        </w:rPr>
        <w:t xml:space="preserve">    </w:t>
      </w:r>
      <w:r w:rsidRPr="004024DD">
        <w:rPr>
          <w:rFonts w:ascii="Arial" w:hAnsi="Arial" w:cs="Arial"/>
          <w:sz w:val="22"/>
          <w:szCs w:val="22"/>
        </w:rPr>
        <w:t>5.0 µL</w:t>
      </w:r>
    </w:p>
    <w:p w14:paraId="7E9689FD" w14:textId="77777777" w:rsidR="00E81621" w:rsidRPr="000005AF" w:rsidRDefault="00E81621" w:rsidP="000005AF">
      <w:pPr>
        <w:pStyle w:val="BodyText"/>
        <w:ind w:left="360"/>
        <w:rPr>
          <w:rFonts w:ascii="Arial" w:hAnsi="Arial" w:cs="Arial"/>
          <w:sz w:val="22"/>
          <w:szCs w:val="22"/>
        </w:rPr>
      </w:pPr>
    </w:p>
    <w:p w14:paraId="701B62CF" w14:textId="76B03E49" w:rsidR="008A0DFB" w:rsidRPr="009F78EC" w:rsidRDefault="008A0DFB" w:rsidP="00261611">
      <w:pPr>
        <w:pStyle w:val="BodyText"/>
        <w:numPr>
          <w:ilvl w:val="0"/>
          <w:numId w:val="5"/>
        </w:numPr>
        <w:spacing w:line="273" w:lineRule="exact"/>
        <w:rPr>
          <w:rFonts w:ascii="Arial" w:hAnsi="Arial" w:cs="Arial"/>
          <w:sz w:val="22"/>
          <w:szCs w:val="22"/>
        </w:rPr>
      </w:pPr>
      <w:r w:rsidRPr="009F78EC">
        <w:rPr>
          <w:rFonts w:ascii="Arial" w:hAnsi="Arial" w:cs="Arial"/>
          <w:sz w:val="22"/>
          <w:szCs w:val="22"/>
        </w:rPr>
        <w:lastRenderedPageBreak/>
        <w:t>Incubate</w:t>
      </w:r>
      <w:r w:rsidRPr="009F78EC">
        <w:rPr>
          <w:rFonts w:ascii="Arial" w:hAnsi="Arial" w:cs="Arial"/>
          <w:spacing w:val="-4"/>
          <w:sz w:val="22"/>
          <w:szCs w:val="22"/>
        </w:rPr>
        <w:t xml:space="preserve"> </w:t>
      </w:r>
      <w:r w:rsidRPr="009F78EC">
        <w:rPr>
          <w:rFonts w:ascii="Arial" w:hAnsi="Arial" w:cs="Arial"/>
          <w:sz w:val="22"/>
          <w:szCs w:val="22"/>
        </w:rPr>
        <w:t>at</w:t>
      </w:r>
      <w:r w:rsidRPr="009F78EC">
        <w:rPr>
          <w:rFonts w:ascii="Arial" w:hAnsi="Arial" w:cs="Arial"/>
          <w:spacing w:val="-3"/>
          <w:sz w:val="22"/>
          <w:szCs w:val="22"/>
        </w:rPr>
        <w:t xml:space="preserve"> </w:t>
      </w:r>
      <w:r w:rsidRPr="009F78EC">
        <w:rPr>
          <w:rFonts w:ascii="Arial" w:hAnsi="Arial" w:cs="Arial"/>
          <w:sz w:val="22"/>
          <w:szCs w:val="22"/>
        </w:rPr>
        <w:t>94</w:t>
      </w:r>
      <w:r w:rsidR="00250FA5">
        <w:rPr>
          <w:rFonts w:ascii="Arial" w:hAnsi="Arial" w:cs="Arial"/>
          <w:sz w:val="22"/>
          <w:szCs w:val="22"/>
        </w:rPr>
        <w:t xml:space="preserve"> </w:t>
      </w:r>
      <w:r w:rsidRPr="009F78EC">
        <w:rPr>
          <w:rFonts w:ascii="Arial" w:hAnsi="Arial" w:cs="Arial"/>
          <w:sz w:val="22"/>
          <w:szCs w:val="22"/>
        </w:rPr>
        <w:t>°C</w:t>
      </w:r>
      <w:r w:rsidRPr="009F78EC">
        <w:rPr>
          <w:rFonts w:ascii="Arial" w:hAnsi="Arial" w:cs="Arial"/>
          <w:spacing w:val="-3"/>
          <w:sz w:val="22"/>
          <w:szCs w:val="22"/>
        </w:rPr>
        <w:t xml:space="preserve"> </w:t>
      </w:r>
      <w:r w:rsidRPr="009F78EC">
        <w:rPr>
          <w:rFonts w:ascii="Arial" w:hAnsi="Arial" w:cs="Arial"/>
          <w:sz w:val="22"/>
          <w:szCs w:val="22"/>
        </w:rPr>
        <w:t>for</w:t>
      </w:r>
      <w:r w:rsidRPr="009F78EC">
        <w:rPr>
          <w:rFonts w:ascii="Arial" w:hAnsi="Arial" w:cs="Arial"/>
          <w:spacing w:val="-4"/>
          <w:sz w:val="22"/>
          <w:szCs w:val="22"/>
        </w:rPr>
        <w:t xml:space="preserve"> </w:t>
      </w:r>
      <w:r w:rsidRPr="009F78EC">
        <w:rPr>
          <w:rFonts w:ascii="Arial" w:hAnsi="Arial" w:cs="Arial"/>
          <w:sz w:val="22"/>
          <w:szCs w:val="22"/>
        </w:rPr>
        <w:t>2</w:t>
      </w:r>
      <w:r w:rsidR="006779E7">
        <w:rPr>
          <w:rFonts w:ascii="Arial" w:hAnsi="Arial" w:cs="Arial"/>
          <w:sz w:val="22"/>
          <w:szCs w:val="22"/>
        </w:rPr>
        <w:t xml:space="preserve"> </w:t>
      </w:r>
      <w:r w:rsidRPr="009F78EC">
        <w:rPr>
          <w:rFonts w:ascii="Arial" w:hAnsi="Arial" w:cs="Arial"/>
          <w:sz w:val="22"/>
          <w:szCs w:val="22"/>
        </w:rPr>
        <w:t>min</w:t>
      </w:r>
      <w:r w:rsidRPr="009F78EC">
        <w:rPr>
          <w:rFonts w:ascii="Arial" w:hAnsi="Arial" w:cs="Arial"/>
          <w:spacing w:val="-3"/>
          <w:sz w:val="22"/>
          <w:szCs w:val="22"/>
        </w:rPr>
        <w:t xml:space="preserve"> </w:t>
      </w:r>
      <w:r w:rsidR="00A039AA">
        <w:rPr>
          <w:rFonts w:ascii="Arial" w:hAnsi="Arial" w:cs="Arial"/>
          <w:spacing w:val="-3"/>
          <w:sz w:val="22"/>
          <w:szCs w:val="22"/>
        </w:rPr>
        <w:t xml:space="preserve">in a PCR machine </w:t>
      </w:r>
      <w:r w:rsidRPr="009F78EC">
        <w:rPr>
          <w:rFonts w:ascii="Arial" w:hAnsi="Arial" w:cs="Arial"/>
          <w:sz w:val="22"/>
          <w:szCs w:val="22"/>
        </w:rPr>
        <w:t>and</w:t>
      </w:r>
      <w:r w:rsidRPr="009F78EC">
        <w:rPr>
          <w:rFonts w:ascii="Arial" w:hAnsi="Arial" w:cs="Arial"/>
          <w:spacing w:val="-3"/>
          <w:sz w:val="22"/>
          <w:szCs w:val="22"/>
        </w:rPr>
        <w:t xml:space="preserve"> </w:t>
      </w:r>
      <w:r w:rsidRPr="009F78EC">
        <w:rPr>
          <w:rFonts w:ascii="Arial" w:hAnsi="Arial" w:cs="Arial"/>
          <w:sz w:val="22"/>
          <w:szCs w:val="22"/>
        </w:rPr>
        <w:t>then</w:t>
      </w:r>
      <w:r w:rsidRPr="009F78EC">
        <w:rPr>
          <w:rFonts w:ascii="Arial" w:hAnsi="Arial" w:cs="Arial"/>
          <w:spacing w:val="-3"/>
          <w:sz w:val="22"/>
          <w:szCs w:val="22"/>
        </w:rPr>
        <w:t xml:space="preserve"> </w:t>
      </w:r>
      <w:r w:rsidR="006F2156">
        <w:rPr>
          <w:rFonts w:ascii="Arial" w:hAnsi="Arial" w:cs="Arial"/>
          <w:spacing w:val="-3"/>
          <w:sz w:val="22"/>
          <w:szCs w:val="22"/>
        </w:rPr>
        <w:t xml:space="preserve">let it </w:t>
      </w:r>
      <w:r w:rsidRPr="009F78EC">
        <w:rPr>
          <w:rFonts w:ascii="Arial" w:hAnsi="Arial" w:cs="Arial"/>
          <w:sz w:val="22"/>
          <w:szCs w:val="22"/>
        </w:rPr>
        <w:t>cool</w:t>
      </w:r>
      <w:r w:rsidRPr="009F78EC">
        <w:rPr>
          <w:rFonts w:ascii="Arial" w:hAnsi="Arial" w:cs="Arial"/>
          <w:spacing w:val="-4"/>
          <w:sz w:val="22"/>
          <w:szCs w:val="22"/>
        </w:rPr>
        <w:t xml:space="preserve"> </w:t>
      </w:r>
      <w:r w:rsidR="0043309C">
        <w:rPr>
          <w:rFonts w:ascii="Arial" w:hAnsi="Arial" w:cs="Arial"/>
          <w:spacing w:val="-4"/>
          <w:sz w:val="22"/>
          <w:szCs w:val="22"/>
        </w:rPr>
        <w:t>down to</w:t>
      </w:r>
      <w:r w:rsidRPr="009F78EC">
        <w:rPr>
          <w:rFonts w:ascii="Arial" w:hAnsi="Arial" w:cs="Arial"/>
          <w:spacing w:val="-3"/>
          <w:sz w:val="22"/>
          <w:szCs w:val="22"/>
        </w:rPr>
        <w:t xml:space="preserve"> </w:t>
      </w:r>
      <w:r w:rsidR="00FD4E80">
        <w:rPr>
          <w:rFonts w:ascii="Arial" w:hAnsi="Arial" w:cs="Arial"/>
          <w:sz w:val="22"/>
          <w:szCs w:val="22"/>
        </w:rPr>
        <w:t xml:space="preserve">room temperature on </w:t>
      </w:r>
      <w:r w:rsidR="00B00713">
        <w:rPr>
          <w:rFonts w:ascii="Arial" w:hAnsi="Arial" w:cs="Arial"/>
          <w:sz w:val="22"/>
          <w:szCs w:val="22"/>
        </w:rPr>
        <w:t xml:space="preserve">the </w:t>
      </w:r>
      <w:r w:rsidR="00FD4E80">
        <w:rPr>
          <w:rFonts w:ascii="Arial" w:hAnsi="Arial" w:cs="Arial"/>
          <w:sz w:val="22"/>
          <w:szCs w:val="22"/>
        </w:rPr>
        <w:t>bench</w:t>
      </w:r>
      <w:r w:rsidRPr="009F78EC">
        <w:rPr>
          <w:rFonts w:ascii="Arial" w:hAnsi="Arial" w:cs="Arial"/>
          <w:sz w:val="22"/>
          <w:szCs w:val="22"/>
        </w:rPr>
        <w:t>.</w:t>
      </w:r>
    </w:p>
    <w:p w14:paraId="65AAA206" w14:textId="77777777" w:rsidR="008A0DFB" w:rsidRPr="009F78EC" w:rsidRDefault="008A0DFB" w:rsidP="00A039AA">
      <w:pPr>
        <w:spacing w:before="5"/>
        <w:ind w:left="720" w:hanging="360"/>
        <w:rPr>
          <w:rFonts w:ascii="Arial" w:eastAsia="Times New Roman" w:hAnsi="Arial" w:cs="Arial"/>
        </w:rPr>
      </w:pPr>
    </w:p>
    <w:p w14:paraId="5E169FB6" w14:textId="100BEFAF" w:rsidR="008A0DFB" w:rsidRDefault="008A0DFB" w:rsidP="0043309C">
      <w:pPr>
        <w:pStyle w:val="BodyText"/>
        <w:numPr>
          <w:ilvl w:val="0"/>
          <w:numId w:val="5"/>
        </w:numPr>
        <w:spacing w:line="274" w:lineRule="exact"/>
        <w:ind w:right="259"/>
        <w:rPr>
          <w:rFonts w:ascii="Arial" w:hAnsi="Arial" w:cs="Arial"/>
          <w:sz w:val="22"/>
          <w:szCs w:val="22"/>
        </w:rPr>
      </w:pPr>
      <w:r w:rsidRPr="009F78EC">
        <w:rPr>
          <w:rFonts w:ascii="Arial" w:hAnsi="Arial" w:cs="Arial"/>
          <w:sz w:val="22"/>
          <w:szCs w:val="22"/>
        </w:rPr>
        <w:t>Assemble</w:t>
      </w:r>
      <w:r w:rsidRPr="009F78EC">
        <w:rPr>
          <w:rFonts w:ascii="Arial" w:hAnsi="Arial" w:cs="Arial"/>
          <w:spacing w:val="-4"/>
          <w:sz w:val="22"/>
          <w:szCs w:val="22"/>
        </w:rPr>
        <w:t xml:space="preserve"> </w:t>
      </w:r>
      <w:r w:rsidRPr="009F78EC">
        <w:rPr>
          <w:rFonts w:ascii="Arial" w:hAnsi="Arial" w:cs="Arial"/>
          <w:sz w:val="22"/>
          <w:szCs w:val="22"/>
        </w:rPr>
        <w:t>injection</w:t>
      </w:r>
      <w:r w:rsidRPr="009F78EC">
        <w:rPr>
          <w:rFonts w:ascii="Arial" w:hAnsi="Arial" w:cs="Arial"/>
          <w:spacing w:val="-4"/>
          <w:sz w:val="22"/>
          <w:szCs w:val="22"/>
        </w:rPr>
        <w:t xml:space="preserve"> </w:t>
      </w:r>
      <w:r w:rsidRPr="009F78EC">
        <w:rPr>
          <w:rFonts w:ascii="Arial" w:hAnsi="Arial" w:cs="Arial"/>
          <w:sz w:val="22"/>
          <w:szCs w:val="22"/>
        </w:rPr>
        <w:t>mix</w:t>
      </w:r>
      <w:r w:rsidR="00250FA5">
        <w:rPr>
          <w:rFonts w:ascii="Arial" w:hAnsi="Arial" w:cs="Arial"/>
          <w:sz w:val="22"/>
          <w:szCs w:val="22"/>
        </w:rPr>
        <w:t xml:space="preserve"> </w:t>
      </w:r>
      <w:r w:rsidRPr="009F78EC">
        <w:rPr>
          <w:rFonts w:ascii="Arial" w:hAnsi="Arial" w:cs="Arial"/>
          <w:sz w:val="22"/>
          <w:szCs w:val="22"/>
        </w:rPr>
        <w:t>as</w:t>
      </w:r>
      <w:r w:rsidRPr="009F78EC">
        <w:rPr>
          <w:rFonts w:ascii="Arial" w:hAnsi="Arial" w:cs="Arial"/>
          <w:spacing w:val="-4"/>
          <w:sz w:val="22"/>
          <w:szCs w:val="22"/>
        </w:rPr>
        <w:t xml:space="preserve"> </w:t>
      </w:r>
      <w:r w:rsidRPr="009F78EC">
        <w:rPr>
          <w:rFonts w:ascii="Arial" w:hAnsi="Arial" w:cs="Arial"/>
          <w:sz w:val="22"/>
          <w:szCs w:val="22"/>
        </w:rPr>
        <w:t>described</w:t>
      </w:r>
      <w:r w:rsidRPr="009F78EC">
        <w:rPr>
          <w:rFonts w:ascii="Arial" w:hAnsi="Arial" w:cs="Arial"/>
          <w:spacing w:val="-3"/>
          <w:sz w:val="22"/>
          <w:szCs w:val="22"/>
        </w:rPr>
        <w:t xml:space="preserve"> </w:t>
      </w:r>
      <w:r w:rsidRPr="009F78EC">
        <w:rPr>
          <w:rFonts w:ascii="Arial" w:hAnsi="Arial" w:cs="Arial"/>
          <w:sz w:val="22"/>
          <w:szCs w:val="22"/>
        </w:rPr>
        <w:t>below.</w:t>
      </w:r>
      <w:r w:rsidRPr="009F78EC">
        <w:rPr>
          <w:rFonts w:ascii="Arial" w:hAnsi="Arial" w:cs="Arial"/>
          <w:spacing w:val="-4"/>
          <w:sz w:val="22"/>
          <w:szCs w:val="22"/>
        </w:rPr>
        <w:t xml:space="preserve"> </w:t>
      </w:r>
      <w:r w:rsidRPr="009F78EC">
        <w:rPr>
          <w:rFonts w:ascii="Arial" w:hAnsi="Arial" w:cs="Arial"/>
          <w:sz w:val="22"/>
          <w:szCs w:val="22"/>
        </w:rPr>
        <w:t>Mix</w:t>
      </w:r>
      <w:r w:rsidRPr="009F78EC">
        <w:rPr>
          <w:rFonts w:ascii="Arial" w:hAnsi="Arial" w:cs="Arial"/>
          <w:spacing w:val="-3"/>
          <w:sz w:val="22"/>
          <w:szCs w:val="22"/>
        </w:rPr>
        <w:t xml:space="preserve"> </w:t>
      </w:r>
      <w:r w:rsidRPr="009F78EC">
        <w:rPr>
          <w:rFonts w:ascii="Arial" w:hAnsi="Arial" w:cs="Arial"/>
          <w:sz w:val="22"/>
          <w:szCs w:val="22"/>
        </w:rPr>
        <w:t>Cas9</w:t>
      </w:r>
      <w:r w:rsidRPr="009F78EC">
        <w:rPr>
          <w:rFonts w:ascii="Arial" w:hAnsi="Arial" w:cs="Arial"/>
          <w:spacing w:val="-4"/>
          <w:sz w:val="22"/>
          <w:szCs w:val="22"/>
        </w:rPr>
        <w:t xml:space="preserve"> </w:t>
      </w:r>
      <w:r w:rsidRPr="009F78EC">
        <w:rPr>
          <w:rFonts w:ascii="Arial" w:hAnsi="Arial" w:cs="Arial"/>
          <w:sz w:val="22"/>
          <w:szCs w:val="22"/>
        </w:rPr>
        <w:t>protein</w:t>
      </w:r>
      <w:r w:rsidRPr="009F78EC">
        <w:rPr>
          <w:rFonts w:ascii="Arial" w:hAnsi="Arial" w:cs="Arial"/>
          <w:spacing w:val="-3"/>
          <w:sz w:val="22"/>
          <w:szCs w:val="22"/>
        </w:rPr>
        <w:t xml:space="preserve"> </w:t>
      </w:r>
      <w:r w:rsidRPr="009F78EC">
        <w:rPr>
          <w:rFonts w:ascii="Arial" w:hAnsi="Arial" w:cs="Arial"/>
          <w:sz w:val="22"/>
          <w:szCs w:val="22"/>
        </w:rPr>
        <w:t>and</w:t>
      </w:r>
      <w:r w:rsidRPr="009F78EC">
        <w:rPr>
          <w:rFonts w:ascii="Arial" w:hAnsi="Arial" w:cs="Arial"/>
          <w:spacing w:val="-4"/>
          <w:sz w:val="22"/>
          <w:szCs w:val="22"/>
        </w:rPr>
        <w:t xml:space="preserve"> </w:t>
      </w:r>
      <w:r w:rsidR="006779E7">
        <w:rPr>
          <w:rFonts w:ascii="Arial" w:hAnsi="Arial" w:cs="Arial"/>
          <w:sz w:val="22"/>
          <w:szCs w:val="22"/>
        </w:rPr>
        <w:t xml:space="preserve">guide </w:t>
      </w:r>
      <w:r w:rsidRPr="009F78EC">
        <w:rPr>
          <w:rFonts w:ascii="Arial" w:hAnsi="Arial" w:cs="Arial"/>
          <w:sz w:val="22"/>
          <w:szCs w:val="22"/>
        </w:rPr>
        <w:t>RNA</w:t>
      </w:r>
      <w:r w:rsidRPr="009F78EC">
        <w:rPr>
          <w:rFonts w:ascii="Arial" w:hAnsi="Arial" w:cs="Arial"/>
          <w:spacing w:val="-3"/>
          <w:sz w:val="22"/>
          <w:szCs w:val="22"/>
        </w:rPr>
        <w:t xml:space="preserve"> </w:t>
      </w:r>
      <w:r w:rsidRPr="009F78EC">
        <w:rPr>
          <w:rFonts w:ascii="Arial" w:hAnsi="Arial" w:cs="Arial"/>
          <w:sz w:val="22"/>
          <w:szCs w:val="22"/>
        </w:rPr>
        <w:t>duplex</w:t>
      </w:r>
      <w:r w:rsidRPr="009F78EC">
        <w:rPr>
          <w:rFonts w:ascii="Arial" w:hAnsi="Arial" w:cs="Arial"/>
          <w:spacing w:val="-4"/>
          <w:sz w:val="22"/>
          <w:szCs w:val="22"/>
        </w:rPr>
        <w:t xml:space="preserve"> </w:t>
      </w:r>
      <w:r w:rsidRPr="009F78EC">
        <w:rPr>
          <w:rFonts w:ascii="Arial" w:hAnsi="Arial" w:cs="Arial"/>
          <w:sz w:val="22"/>
          <w:szCs w:val="22"/>
        </w:rPr>
        <w:t>first</w:t>
      </w:r>
      <w:r w:rsidRPr="009F78EC">
        <w:rPr>
          <w:rFonts w:ascii="Arial" w:hAnsi="Arial" w:cs="Arial"/>
          <w:w w:val="99"/>
          <w:sz w:val="22"/>
          <w:szCs w:val="22"/>
        </w:rPr>
        <w:t xml:space="preserve"> </w:t>
      </w:r>
      <w:r w:rsidRPr="009F78EC">
        <w:rPr>
          <w:rFonts w:ascii="Arial" w:hAnsi="Arial" w:cs="Arial"/>
          <w:sz w:val="22"/>
          <w:szCs w:val="22"/>
        </w:rPr>
        <w:t>and</w:t>
      </w:r>
      <w:r w:rsidR="00250FA5">
        <w:rPr>
          <w:rFonts w:ascii="Arial" w:hAnsi="Arial" w:cs="Arial"/>
          <w:spacing w:val="-3"/>
          <w:sz w:val="22"/>
          <w:szCs w:val="22"/>
        </w:rPr>
        <w:t xml:space="preserve"> </w:t>
      </w:r>
      <w:r w:rsidRPr="009F78EC">
        <w:rPr>
          <w:rFonts w:ascii="Arial" w:hAnsi="Arial" w:cs="Arial"/>
          <w:sz w:val="22"/>
          <w:szCs w:val="22"/>
        </w:rPr>
        <w:t>incubate</w:t>
      </w:r>
      <w:r w:rsidRPr="009F78EC">
        <w:rPr>
          <w:rFonts w:ascii="Arial" w:hAnsi="Arial" w:cs="Arial"/>
          <w:spacing w:val="-3"/>
          <w:sz w:val="22"/>
          <w:szCs w:val="22"/>
        </w:rPr>
        <w:t xml:space="preserve"> </w:t>
      </w:r>
      <w:r w:rsidRPr="009F78EC">
        <w:rPr>
          <w:rFonts w:ascii="Arial" w:hAnsi="Arial" w:cs="Arial"/>
          <w:sz w:val="22"/>
          <w:szCs w:val="22"/>
        </w:rPr>
        <w:t>for</w:t>
      </w:r>
      <w:r w:rsidRPr="009F78EC">
        <w:rPr>
          <w:rFonts w:ascii="Arial" w:hAnsi="Arial" w:cs="Arial"/>
          <w:spacing w:val="-3"/>
          <w:sz w:val="22"/>
          <w:szCs w:val="22"/>
        </w:rPr>
        <w:t xml:space="preserve"> </w:t>
      </w:r>
      <w:r w:rsidRPr="009F78EC">
        <w:rPr>
          <w:rFonts w:ascii="Arial" w:hAnsi="Arial" w:cs="Arial"/>
          <w:sz w:val="22"/>
          <w:szCs w:val="22"/>
        </w:rPr>
        <w:t>5</w:t>
      </w:r>
      <w:r w:rsidRPr="009F78EC">
        <w:rPr>
          <w:rFonts w:ascii="Arial" w:hAnsi="Arial" w:cs="Arial"/>
          <w:spacing w:val="-3"/>
          <w:sz w:val="22"/>
          <w:szCs w:val="22"/>
        </w:rPr>
        <w:t xml:space="preserve"> </w:t>
      </w:r>
      <w:r w:rsidR="00B8595F">
        <w:rPr>
          <w:rFonts w:ascii="Arial" w:hAnsi="Arial" w:cs="Arial"/>
          <w:sz w:val="22"/>
          <w:szCs w:val="22"/>
        </w:rPr>
        <w:t>min</w:t>
      </w:r>
      <w:r w:rsidRPr="009F78EC">
        <w:rPr>
          <w:rFonts w:ascii="Arial" w:hAnsi="Arial" w:cs="Arial"/>
          <w:spacing w:val="-2"/>
          <w:sz w:val="22"/>
          <w:szCs w:val="22"/>
        </w:rPr>
        <w:t xml:space="preserve"> </w:t>
      </w:r>
      <w:r w:rsidRPr="009F78EC">
        <w:rPr>
          <w:rFonts w:ascii="Arial" w:hAnsi="Arial" w:cs="Arial"/>
          <w:sz w:val="22"/>
          <w:szCs w:val="22"/>
        </w:rPr>
        <w:t>at</w:t>
      </w:r>
      <w:r w:rsidRPr="009F78EC">
        <w:rPr>
          <w:rFonts w:ascii="Arial" w:hAnsi="Arial" w:cs="Arial"/>
          <w:spacing w:val="-3"/>
          <w:sz w:val="22"/>
          <w:szCs w:val="22"/>
        </w:rPr>
        <w:t xml:space="preserve"> </w:t>
      </w:r>
      <w:r w:rsidR="004B6328">
        <w:rPr>
          <w:rFonts w:ascii="Arial" w:hAnsi="Arial" w:cs="Arial"/>
          <w:sz w:val="22"/>
          <w:szCs w:val="22"/>
        </w:rPr>
        <w:t>room temperature. Then add repair oligos</w:t>
      </w:r>
      <w:r w:rsidR="0025490D">
        <w:rPr>
          <w:rFonts w:ascii="Arial" w:hAnsi="Arial" w:cs="Arial"/>
          <w:sz w:val="22"/>
          <w:szCs w:val="22"/>
        </w:rPr>
        <w:t xml:space="preserve"> and mix well</w:t>
      </w:r>
      <w:r w:rsidRPr="009F78EC">
        <w:rPr>
          <w:rFonts w:ascii="Arial" w:hAnsi="Arial" w:cs="Arial"/>
          <w:sz w:val="22"/>
          <w:szCs w:val="22"/>
        </w:rPr>
        <w:t>.</w:t>
      </w:r>
    </w:p>
    <w:p w14:paraId="24F9F9A9" w14:textId="77777777" w:rsidR="00FD4E80" w:rsidRDefault="00FD4E80" w:rsidP="00A039AA">
      <w:pPr>
        <w:pStyle w:val="BodyText"/>
        <w:spacing w:line="274" w:lineRule="exact"/>
        <w:ind w:left="720" w:right="259" w:hanging="360"/>
        <w:rPr>
          <w:rFonts w:ascii="Arial" w:hAnsi="Arial" w:cs="Arial"/>
          <w:sz w:val="22"/>
          <w:szCs w:val="22"/>
        </w:rPr>
      </w:pPr>
    </w:p>
    <w:p w14:paraId="24EB9B7E" w14:textId="3469A48A" w:rsidR="00FD4E80" w:rsidRPr="009F78EC" w:rsidRDefault="00FD4E80" w:rsidP="00506C36">
      <w:pPr>
        <w:pStyle w:val="BodyText"/>
        <w:ind w:left="720"/>
        <w:rPr>
          <w:rFonts w:ascii="Arial" w:hAnsi="Arial" w:cs="Arial"/>
          <w:sz w:val="22"/>
          <w:szCs w:val="22"/>
        </w:rPr>
      </w:pPr>
      <w:r w:rsidRPr="009F78EC">
        <w:rPr>
          <w:rFonts w:ascii="Arial" w:hAnsi="Arial" w:cs="Arial"/>
          <w:sz w:val="22"/>
          <w:szCs w:val="22"/>
        </w:rPr>
        <w:t>Cas9</w:t>
      </w:r>
      <w:r>
        <w:rPr>
          <w:rFonts w:ascii="Arial" w:hAnsi="Arial" w:cs="Arial"/>
          <w:sz w:val="22"/>
          <w:szCs w:val="22"/>
        </w:rPr>
        <w:t xml:space="preserve"> protein</w:t>
      </w:r>
      <w:r w:rsidRPr="009F78EC">
        <w:rPr>
          <w:rFonts w:ascii="Arial" w:hAnsi="Arial" w:cs="Arial"/>
          <w:spacing w:val="-7"/>
          <w:sz w:val="22"/>
          <w:szCs w:val="22"/>
        </w:rPr>
        <w:t xml:space="preserve"> </w:t>
      </w:r>
      <w:r w:rsidRPr="009F78EC">
        <w:rPr>
          <w:rFonts w:ascii="Arial" w:hAnsi="Arial" w:cs="Arial"/>
          <w:sz w:val="22"/>
          <w:szCs w:val="22"/>
        </w:rPr>
        <w:t>(10 µg/µL)</w:t>
      </w:r>
      <w:r w:rsidR="00015ECC">
        <w:rPr>
          <w:rFonts w:ascii="Arial" w:hAnsi="Arial" w:cs="Arial"/>
          <w:sz w:val="22"/>
          <w:szCs w:val="22"/>
        </w:rPr>
        <w:tab/>
      </w:r>
      <w:r w:rsidR="00015ECC">
        <w:rPr>
          <w:rFonts w:ascii="Arial" w:hAnsi="Arial" w:cs="Arial"/>
          <w:sz w:val="22"/>
          <w:szCs w:val="22"/>
        </w:rPr>
        <w:tab/>
      </w:r>
      <w:r>
        <w:rPr>
          <w:rFonts w:ascii="Arial" w:hAnsi="Arial" w:cs="Arial"/>
          <w:sz w:val="22"/>
          <w:szCs w:val="22"/>
        </w:rPr>
        <w:t xml:space="preserve"> </w:t>
      </w:r>
      <w:r w:rsidR="00015ECC">
        <w:rPr>
          <w:rFonts w:ascii="Arial" w:hAnsi="Arial" w:cs="Arial"/>
          <w:sz w:val="22"/>
          <w:szCs w:val="22"/>
        </w:rPr>
        <w:tab/>
      </w:r>
      <w:r w:rsidR="00015ECC">
        <w:rPr>
          <w:rFonts w:ascii="Arial" w:hAnsi="Arial" w:cs="Arial"/>
          <w:sz w:val="22"/>
          <w:szCs w:val="22"/>
        </w:rPr>
        <w:tab/>
      </w:r>
      <w:r w:rsidR="00015ECC">
        <w:rPr>
          <w:rFonts w:ascii="Arial" w:hAnsi="Arial" w:cs="Arial"/>
          <w:sz w:val="22"/>
          <w:szCs w:val="22"/>
        </w:rPr>
        <w:tab/>
      </w:r>
      <w:r w:rsidR="00A039AA">
        <w:rPr>
          <w:rFonts w:ascii="Arial" w:hAnsi="Arial" w:cs="Arial"/>
          <w:sz w:val="22"/>
          <w:szCs w:val="22"/>
        </w:rPr>
        <w:tab/>
        <w:t xml:space="preserve">    </w:t>
      </w:r>
      <w:r w:rsidRPr="009F78EC">
        <w:rPr>
          <w:rFonts w:ascii="Arial" w:hAnsi="Arial" w:cs="Arial"/>
          <w:sz w:val="22"/>
          <w:szCs w:val="22"/>
        </w:rPr>
        <w:t>2.0 µL</w:t>
      </w:r>
    </w:p>
    <w:p w14:paraId="7DB8F51B" w14:textId="4189C542" w:rsidR="00FD4E80" w:rsidRPr="009F78EC" w:rsidRDefault="00FD4E80" w:rsidP="00506C36">
      <w:pPr>
        <w:pStyle w:val="BodyText"/>
        <w:ind w:left="720"/>
        <w:rPr>
          <w:rFonts w:ascii="Arial" w:hAnsi="Arial" w:cs="Arial"/>
          <w:sz w:val="22"/>
          <w:szCs w:val="22"/>
        </w:rPr>
      </w:pPr>
      <w:r w:rsidRPr="00FD4E80">
        <w:rPr>
          <w:rFonts w:ascii="Arial" w:hAnsi="Arial" w:cs="Arial"/>
          <w:color w:val="000000" w:themeColor="text1"/>
          <w:sz w:val="22"/>
          <w:szCs w:val="22"/>
        </w:rPr>
        <w:t>1</w:t>
      </w:r>
      <w:r>
        <w:rPr>
          <w:rFonts w:ascii="Arial" w:hAnsi="Arial" w:cs="Arial"/>
          <w:color w:val="000000" w:themeColor="text1"/>
          <w:sz w:val="22"/>
          <w:szCs w:val="22"/>
        </w:rPr>
        <w:t xml:space="preserve"> </w:t>
      </w:r>
      <w:r w:rsidRPr="00FD4E80">
        <w:rPr>
          <w:rFonts w:ascii="Arial" w:hAnsi="Arial" w:cs="Arial"/>
          <w:color w:val="000000" w:themeColor="text1"/>
          <w:sz w:val="22"/>
          <w:szCs w:val="22"/>
        </w:rPr>
        <w:t xml:space="preserve">M </w:t>
      </w:r>
      <w:proofErr w:type="spellStart"/>
      <w:r w:rsidRPr="00FD4E80">
        <w:rPr>
          <w:rFonts w:ascii="Arial" w:hAnsi="Arial" w:cs="Arial"/>
          <w:color w:val="000000" w:themeColor="text1"/>
          <w:sz w:val="22"/>
          <w:szCs w:val="22"/>
        </w:rPr>
        <w:t>KCl</w:t>
      </w:r>
      <w:proofErr w:type="spellEnd"/>
      <w:r w:rsidRPr="00FD4E80">
        <w:rPr>
          <w:rFonts w:ascii="Arial" w:hAnsi="Arial" w:cs="Arial"/>
          <w:color w:val="000000" w:themeColor="text1"/>
          <w:sz w:val="22"/>
          <w:szCs w:val="22"/>
        </w:rPr>
        <w:t xml:space="preserve"> solution</w:t>
      </w:r>
      <w:r w:rsidRPr="00A039AA">
        <w:rPr>
          <w:rFonts w:ascii="Arial" w:hAnsi="Arial" w:cs="Arial"/>
          <w:b/>
          <w:color w:val="000000" w:themeColor="text1"/>
          <w:sz w:val="22"/>
          <w:szCs w:val="22"/>
        </w:rPr>
        <w:t>*</w:t>
      </w:r>
      <w:r w:rsidR="00015ECC">
        <w:rPr>
          <w:rFonts w:ascii="Arial" w:hAnsi="Arial" w:cs="Arial"/>
          <w:b/>
          <w:color w:val="000000" w:themeColor="text1"/>
          <w:sz w:val="22"/>
          <w:szCs w:val="22"/>
        </w:rPr>
        <w:tab/>
      </w:r>
      <w:r w:rsidR="00015ECC">
        <w:rPr>
          <w:rFonts w:ascii="Arial" w:hAnsi="Arial" w:cs="Arial"/>
          <w:b/>
          <w:color w:val="000000" w:themeColor="text1"/>
          <w:sz w:val="22"/>
          <w:szCs w:val="22"/>
        </w:rPr>
        <w:tab/>
      </w:r>
      <w:r w:rsidR="00015ECC">
        <w:rPr>
          <w:rFonts w:ascii="Arial" w:hAnsi="Arial" w:cs="Arial"/>
          <w:b/>
          <w:color w:val="000000" w:themeColor="text1"/>
          <w:sz w:val="22"/>
          <w:szCs w:val="22"/>
        </w:rPr>
        <w:tab/>
      </w:r>
      <w:r w:rsidR="00015ECC">
        <w:rPr>
          <w:rFonts w:ascii="Arial" w:hAnsi="Arial" w:cs="Arial"/>
          <w:b/>
          <w:color w:val="000000" w:themeColor="text1"/>
          <w:sz w:val="22"/>
          <w:szCs w:val="22"/>
        </w:rPr>
        <w:tab/>
      </w:r>
      <w:r w:rsidR="00015ECC">
        <w:rPr>
          <w:rFonts w:ascii="Arial" w:hAnsi="Arial" w:cs="Arial"/>
          <w:b/>
          <w:color w:val="000000" w:themeColor="text1"/>
          <w:sz w:val="22"/>
          <w:szCs w:val="22"/>
        </w:rPr>
        <w:tab/>
      </w:r>
      <w:r w:rsidR="00015ECC">
        <w:rPr>
          <w:rFonts w:ascii="Arial" w:hAnsi="Arial" w:cs="Arial"/>
          <w:b/>
          <w:color w:val="000000" w:themeColor="text1"/>
          <w:sz w:val="22"/>
          <w:szCs w:val="22"/>
        </w:rPr>
        <w:tab/>
      </w:r>
      <w:r w:rsidR="00A039AA">
        <w:rPr>
          <w:rFonts w:ascii="Arial" w:hAnsi="Arial" w:cs="Arial"/>
          <w:b/>
          <w:color w:val="000000" w:themeColor="text1"/>
          <w:sz w:val="22"/>
          <w:szCs w:val="22"/>
        </w:rPr>
        <w:t xml:space="preserve">                </w:t>
      </w:r>
      <w:r w:rsidRPr="00FD4E80">
        <w:rPr>
          <w:rFonts w:ascii="Arial" w:hAnsi="Arial" w:cs="Arial"/>
          <w:color w:val="000000" w:themeColor="text1"/>
          <w:sz w:val="22"/>
          <w:szCs w:val="22"/>
        </w:rPr>
        <w:t xml:space="preserve">0.58 µL   </w:t>
      </w:r>
    </w:p>
    <w:p w14:paraId="3B9FFFD3" w14:textId="49AC3BBF" w:rsidR="00FD4E80" w:rsidRPr="009F78EC" w:rsidRDefault="00FD4E80" w:rsidP="00506C36">
      <w:pPr>
        <w:pStyle w:val="BodyText"/>
        <w:spacing w:line="293" w:lineRule="exact"/>
        <w:ind w:left="720"/>
        <w:rPr>
          <w:rFonts w:ascii="Arial" w:hAnsi="Arial" w:cs="Arial"/>
          <w:sz w:val="22"/>
          <w:szCs w:val="22"/>
        </w:rPr>
      </w:pPr>
      <w:r w:rsidRPr="009F78EC">
        <w:rPr>
          <w:rFonts w:ascii="Arial" w:hAnsi="Arial" w:cs="Arial"/>
          <w:sz w:val="22"/>
          <w:szCs w:val="22"/>
        </w:rPr>
        <w:t>Guide RNA</w:t>
      </w:r>
      <w:r w:rsidRPr="009F78EC">
        <w:rPr>
          <w:rFonts w:ascii="Arial" w:hAnsi="Arial" w:cs="Arial"/>
          <w:spacing w:val="-5"/>
          <w:sz w:val="22"/>
          <w:szCs w:val="22"/>
        </w:rPr>
        <w:t xml:space="preserve"> </w:t>
      </w:r>
      <w:r w:rsidRPr="009F78EC">
        <w:rPr>
          <w:rFonts w:ascii="Arial" w:hAnsi="Arial" w:cs="Arial"/>
          <w:sz w:val="22"/>
          <w:szCs w:val="22"/>
        </w:rPr>
        <w:t>duplex</w:t>
      </w:r>
      <w:r w:rsidRPr="009F78EC">
        <w:rPr>
          <w:rFonts w:ascii="Arial" w:hAnsi="Arial" w:cs="Arial"/>
          <w:spacing w:val="-5"/>
          <w:sz w:val="22"/>
          <w:szCs w:val="22"/>
        </w:rPr>
        <w:t xml:space="preserve"> </w:t>
      </w:r>
      <w:r w:rsidRPr="009F78EC">
        <w:rPr>
          <w:rFonts w:ascii="Arial" w:hAnsi="Arial" w:cs="Arial"/>
          <w:sz w:val="22"/>
          <w:szCs w:val="22"/>
        </w:rPr>
        <w:t>from</w:t>
      </w:r>
      <w:r w:rsidRPr="009F78EC">
        <w:rPr>
          <w:rFonts w:ascii="Arial" w:hAnsi="Arial" w:cs="Arial"/>
          <w:spacing w:val="-5"/>
          <w:sz w:val="22"/>
          <w:szCs w:val="22"/>
        </w:rPr>
        <w:t xml:space="preserve"> </w:t>
      </w:r>
      <w:r>
        <w:rPr>
          <w:rFonts w:ascii="Arial" w:hAnsi="Arial" w:cs="Arial"/>
          <w:sz w:val="22"/>
          <w:szCs w:val="22"/>
        </w:rPr>
        <w:t xml:space="preserve">step </w:t>
      </w:r>
      <w:r w:rsidR="006F2156">
        <w:rPr>
          <w:rFonts w:ascii="Arial" w:hAnsi="Arial" w:cs="Arial"/>
          <w:sz w:val="22"/>
          <w:szCs w:val="22"/>
        </w:rPr>
        <w:t>13 in (</w:t>
      </w:r>
      <w:r w:rsidR="006F2156" w:rsidRPr="00494C4A">
        <w:rPr>
          <w:rFonts w:ascii="Arial" w:hAnsi="Arial" w:cs="Arial"/>
          <w:b/>
          <w:sz w:val="22"/>
          <w:szCs w:val="22"/>
        </w:rPr>
        <w:t>C</w:t>
      </w:r>
      <w:r w:rsidR="006F2156">
        <w:rPr>
          <w:rFonts w:ascii="Arial" w:hAnsi="Arial" w:cs="Arial"/>
          <w:sz w:val="22"/>
          <w:szCs w:val="22"/>
        </w:rPr>
        <w:t>)</w:t>
      </w:r>
      <w:r w:rsidR="00015ECC">
        <w:rPr>
          <w:rFonts w:ascii="Arial" w:hAnsi="Arial" w:cs="Arial"/>
          <w:sz w:val="22"/>
          <w:szCs w:val="22"/>
        </w:rPr>
        <w:tab/>
      </w:r>
      <w:r w:rsidR="00015ECC">
        <w:rPr>
          <w:rFonts w:ascii="Arial" w:hAnsi="Arial" w:cs="Arial"/>
          <w:sz w:val="22"/>
          <w:szCs w:val="22"/>
        </w:rPr>
        <w:tab/>
      </w:r>
      <w:r w:rsidR="00015ECC">
        <w:rPr>
          <w:rFonts w:ascii="Arial" w:hAnsi="Arial" w:cs="Arial"/>
          <w:sz w:val="22"/>
          <w:szCs w:val="22"/>
        </w:rPr>
        <w:tab/>
      </w:r>
      <w:r w:rsidR="006F2156">
        <w:rPr>
          <w:rFonts w:ascii="Arial" w:hAnsi="Arial" w:cs="Arial"/>
          <w:sz w:val="22"/>
          <w:szCs w:val="22"/>
        </w:rPr>
        <w:tab/>
        <w:t xml:space="preserve">    </w:t>
      </w:r>
      <w:r w:rsidR="00A039AA">
        <w:rPr>
          <w:rFonts w:ascii="Arial" w:hAnsi="Arial" w:cs="Arial"/>
          <w:sz w:val="22"/>
          <w:szCs w:val="22"/>
        </w:rPr>
        <w:t xml:space="preserve"> </w:t>
      </w:r>
      <w:r w:rsidRPr="009F78EC">
        <w:rPr>
          <w:rFonts w:ascii="Arial" w:hAnsi="Arial" w:cs="Arial"/>
          <w:sz w:val="22"/>
          <w:szCs w:val="22"/>
        </w:rPr>
        <w:t>2.7 µL</w:t>
      </w:r>
    </w:p>
    <w:p w14:paraId="0426149A" w14:textId="134A3458" w:rsidR="00FD4E80" w:rsidRPr="009F78EC" w:rsidRDefault="00FD4E80" w:rsidP="00506C36">
      <w:pPr>
        <w:pStyle w:val="BodyText"/>
        <w:spacing w:line="293" w:lineRule="exact"/>
        <w:ind w:left="720"/>
        <w:rPr>
          <w:rFonts w:ascii="Arial" w:hAnsi="Arial" w:cs="Arial"/>
          <w:sz w:val="22"/>
          <w:szCs w:val="22"/>
        </w:rPr>
      </w:pPr>
      <w:proofErr w:type="gramStart"/>
      <w:r w:rsidRPr="009F78EC">
        <w:rPr>
          <w:rFonts w:ascii="Arial" w:hAnsi="Arial" w:cs="Arial"/>
          <w:sz w:val="22"/>
          <w:szCs w:val="22"/>
        </w:rPr>
        <w:t>repair</w:t>
      </w:r>
      <w:proofErr w:type="gramEnd"/>
      <w:r w:rsidRPr="009F78EC">
        <w:rPr>
          <w:rFonts w:ascii="Arial" w:hAnsi="Arial" w:cs="Arial"/>
          <w:spacing w:val="-3"/>
          <w:sz w:val="22"/>
          <w:szCs w:val="22"/>
        </w:rPr>
        <w:t xml:space="preserve"> </w:t>
      </w:r>
      <w:proofErr w:type="spellStart"/>
      <w:r w:rsidRPr="009F78EC">
        <w:rPr>
          <w:rFonts w:ascii="Arial" w:hAnsi="Arial" w:cs="Arial"/>
          <w:sz w:val="22"/>
          <w:szCs w:val="22"/>
        </w:rPr>
        <w:t>oligo</w:t>
      </w:r>
      <w:proofErr w:type="spellEnd"/>
      <w:r w:rsidRPr="009F78EC">
        <w:rPr>
          <w:rFonts w:ascii="Arial" w:hAnsi="Arial" w:cs="Arial"/>
          <w:spacing w:val="-2"/>
          <w:sz w:val="22"/>
          <w:szCs w:val="22"/>
        </w:rPr>
        <w:t xml:space="preserve"> </w:t>
      </w:r>
      <w:r w:rsidRPr="009F78EC">
        <w:rPr>
          <w:rFonts w:ascii="Arial" w:hAnsi="Arial" w:cs="Arial"/>
          <w:sz w:val="22"/>
          <w:szCs w:val="22"/>
        </w:rPr>
        <w:t>for</w:t>
      </w:r>
      <w:r w:rsidRPr="009F78EC">
        <w:rPr>
          <w:rFonts w:ascii="Arial" w:hAnsi="Arial" w:cs="Arial"/>
          <w:spacing w:val="-3"/>
          <w:sz w:val="22"/>
          <w:szCs w:val="22"/>
        </w:rPr>
        <w:t xml:space="preserve"> </w:t>
      </w:r>
      <w:r w:rsidR="00A039AA">
        <w:rPr>
          <w:rFonts w:ascii="Arial" w:hAnsi="Arial" w:cs="Arial"/>
          <w:spacing w:val="-3"/>
          <w:sz w:val="22"/>
          <w:szCs w:val="22"/>
        </w:rPr>
        <w:t xml:space="preserve">the </w:t>
      </w:r>
      <w:r w:rsidR="00A039AA">
        <w:rPr>
          <w:rFonts w:ascii="Arial" w:hAnsi="Arial" w:cs="Arial"/>
          <w:sz w:val="22"/>
          <w:szCs w:val="22"/>
        </w:rPr>
        <w:t>target</w:t>
      </w:r>
      <w:r w:rsidRPr="009F78EC">
        <w:rPr>
          <w:rFonts w:ascii="Arial" w:hAnsi="Arial" w:cs="Arial"/>
          <w:spacing w:val="-2"/>
          <w:sz w:val="22"/>
          <w:szCs w:val="22"/>
        </w:rPr>
        <w:t xml:space="preserve"> </w:t>
      </w:r>
      <w:r w:rsidRPr="009F78EC">
        <w:rPr>
          <w:rFonts w:ascii="Arial" w:hAnsi="Arial" w:cs="Arial"/>
          <w:sz w:val="22"/>
          <w:szCs w:val="22"/>
        </w:rPr>
        <w:t>gene</w:t>
      </w:r>
      <w:r w:rsidR="00015ECC">
        <w:rPr>
          <w:rFonts w:ascii="Arial" w:hAnsi="Arial" w:cs="Arial"/>
          <w:sz w:val="22"/>
          <w:szCs w:val="22"/>
        </w:rPr>
        <w:t xml:space="preserve"> </w:t>
      </w:r>
      <w:r w:rsidRPr="009F78EC">
        <w:rPr>
          <w:rFonts w:ascii="Arial" w:hAnsi="Arial" w:cs="Arial"/>
          <w:sz w:val="22"/>
          <w:szCs w:val="22"/>
        </w:rPr>
        <w:t>(10</w:t>
      </w:r>
      <w:r w:rsidRPr="009F78EC">
        <w:rPr>
          <w:rFonts w:ascii="Arial" w:hAnsi="Arial" w:cs="Arial"/>
          <w:spacing w:val="-2"/>
          <w:sz w:val="22"/>
          <w:szCs w:val="22"/>
        </w:rPr>
        <w:t xml:space="preserve"> </w:t>
      </w:r>
      <w:r w:rsidRPr="009F78EC">
        <w:rPr>
          <w:rFonts w:ascii="Arial" w:hAnsi="Arial" w:cs="Arial"/>
          <w:sz w:val="22"/>
          <w:szCs w:val="22"/>
        </w:rPr>
        <w:t>µM)</w:t>
      </w:r>
      <w:r w:rsidR="00015ECC">
        <w:rPr>
          <w:rFonts w:ascii="Arial" w:hAnsi="Arial" w:cs="Arial"/>
          <w:sz w:val="22"/>
          <w:szCs w:val="22"/>
        </w:rPr>
        <w:tab/>
      </w:r>
      <w:r w:rsidR="00015ECC">
        <w:rPr>
          <w:rFonts w:ascii="Arial" w:hAnsi="Arial" w:cs="Arial"/>
          <w:sz w:val="22"/>
          <w:szCs w:val="22"/>
        </w:rPr>
        <w:tab/>
      </w:r>
      <w:r w:rsidR="00015ECC">
        <w:rPr>
          <w:rFonts w:ascii="Arial" w:hAnsi="Arial" w:cs="Arial"/>
          <w:sz w:val="22"/>
          <w:szCs w:val="22"/>
        </w:rPr>
        <w:tab/>
      </w:r>
      <w:r w:rsidR="00A039AA">
        <w:rPr>
          <w:rFonts w:ascii="Arial" w:hAnsi="Arial" w:cs="Arial"/>
          <w:sz w:val="22"/>
          <w:szCs w:val="22"/>
        </w:rPr>
        <w:tab/>
        <w:t xml:space="preserve">    </w:t>
      </w:r>
      <w:r w:rsidRPr="009F78EC">
        <w:rPr>
          <w:rFonts w:ascii="Arial" w:hAnsi="Arial" w:cs="Arial"/>
          <w:sz w:val="22"/>
          <w:szCs w:val="22"/>
        </w:rPr>
        <w:t>0.3 µL</w:t>
      </w:r>
    </w:p>
    <w:p w14:paraId="1B6844DF" w14:textId="0A862B59" w:rsidR="00E317E3" w:rsidRPr="00A039AA" w:rsidRDefault="00015ECC" w:rsidP="00506C36">
      <w:pPr>
        <w:pStyle w:val="BodyText"/>
        <w:spacing w:line="274" w:lineRule="exact"/>
        <w:ind w:left="720"/>
        <w:rPr>
          <w:rFonts w:ascii="Arial" w:hAnsi="Arial" w:cs="Arial"/>
          <w:color w:val="000000" w:themeColor="text1"/>
          <w:sz w:val="22"/>
          <w:szCs w:val="22"/>
          <w:u w:val="single"/>
        </w:rPr>
      </w:pPr>
      <w:proofErr w:type="gramStart"/>
      <w:r w:rsidRPr="00A039AA">
        <w:rPr>
          <w:rFonts w:ascii="Arial" w:hAnsi="Arial" w:cs="Arial"/>
          <w:i/>
          <w:color w:val="C00000"/>
          <w:u w:val="single"/>
        </w:rPr>
        <w:t>dpy-10</w:t>
      </w:r>
      <w:proofErr w:type="gramEnd"/>
      <w:r w:rsidRPr="00A039AA">
        <w:rPr>
          <w:rFonts w:ascii="Arial" w:hAnsi="Arial" w:cs="Arial"/>
          <w:i/>
          <w:color w:val="C00000"/>
          <w:u w:val="single"/>
        </w:rPr>
        <w:t xml:space="preserve"> </w:t>
      </w:r>
      <w:r w:rsidR="00FD4E80" w:rsidRPr="00A039AA">
        <w:rPr>
          <w:rFonts w:ascii="Arial" w:hAnsi="Arial" w:cs="Arial"/>
          <w:color w:val="C00000"/>
          <w:u w:val="single"/>
        </w:rPr>
        <w:t>repair</w:t>
      </w:r>
      <w:r w:rsidR="00FD4E80" w:rsidRPr="00A039AA">
        <w:rPr>
          <w:rFonts w:ascii="Arial" w:hAnsi="Arial" w:cs="Arial"/>
          <w:color w:val="C00000"/>
          <w:spacing w:val="-3"/>
          <w:u w:val="single"/>
        </w:rPr>
        <w:t xml:space="preserve"> </w:t>
      </w:r>
      <w:proofErr w:type="spellStart"/>
      <w:r w:rsidR="00FD4E80" w:rsidRPr="00A039AA">
        <w:rPr>
          <w:rFonts w:ascii="Arial" w:hAnsi="Arial" w:cs="Arial"/>
          <w:color w:val="C00000"/>
          <w:u w:val="single"/>
        </w:rPr>
        <w:t>oligo</w:t>
      </w:r>
      <w:proofErr w:type="spellEnd"/>
      <w:r w:rsidR="00FD4E80" w:rsidRPr="00A039AA">
        <w:rPr>
          <w:rFonts w:ascii="Arial" w:hAnsi="Arial" w:cs="Arial"/>
          <w:color w:val="C00000"/>
          <w:spacing w:val="-2"/>
          <w:u w:val="single"/>
        </w:rPr>
        <w:t xml:space="preserve"> </w:t>
      </w:r>
      <w:r w:rsidR="00FD4E80" w:rsidRPr="00A039AA">
        <w:rPr>
          <w:rFonts w:ascii="Arial" w:hAnsi="Arial" w:cs="Arial"/>
          <w:color w:val="C00000"/>
          <w:u w:val="single"/>
        </w:rPr>
        <w:t>(5</w:t>
      </w:r>
      <w:r w:rsidR="00FD4E80" w:rsidRPr="00A039AA">
        <w:rPr>
          <w:rFonts w:ascii="Arial" w:hAnsi="Arial" w:cs="Arial"/>
          <w:color w:val="C00000"/>
          <w:spacing w:val="-2"/>
          <w:u w:val="single"/>
        </w:rPr>
        <w:t xml:space="preserve"> </w:t>
      </w:r>
      <w:proofErr w:type="spellStart"/>
      <w:r w:rsidR="00FD4E80" w:rsidRPr="00A039AA">
        <w:rPr>
          <w:rFonts w:ascii="Arial" w:eastAsia="Symbol" w:hAnsi="Arial" w:cs="Arial"/>
          <w:color w:val="C00000"/>
          <w:u w:val="single"/>
        </w:rPr>
        <w:t>u</w:t>
      </w:r>
      <w:r w:rsidR="00FD4E80" w:rsidRPr="00A039AA">
        <w:rPr>
          <w:rFonts w:ascii="Arial" w:hAnsi="Arial" w:cs="Arial"/>
          <w:color w:val="C00000"/>
          <w:u w:val="single"/>
        </w:rPr>
        <w:t>M</w:t>
      </w:r>
      <w:proofErr w:type="spellEnd"/>
      <w:r w:rsidR="00FD4E80" w:rsidRPr="00A039AA">
        <w:rPr>
          <w:rFonts w:ascii="Arial" w:hAnsi="Arial" w:cs="Arial"/>
          <w:color w:val="C00000"/>
          <w:u w:val="single"/>
        </w:rPr>
        <w:t xml:space="preserve">) </w:t>
      </w:r>
      <w:r w:rsidRPr="00A039AA">
        <w:rPr>
          <w:rFonts w:ascii="Arial" w:hAnsi="Arial" w:cs="Arial"/>
          <w:b/>
          <w:color w:val="000000" w:themeColor="text1"/>
          <w:u w:val="single"/>
        </w:rPr>
        <w:t>or</w:t>
      </w:r>
      <w:r w:rsidRPr="00A039AA">
        <w:rPr>
          <w:rFonts w:ascii="Arial" w:hAnsi="Arial" w:cs="Arial"/>
          <w:color w:val="000000" w:themeColor="text1"/>
          <w:u w:val="single"/>
        </w:rPr>
        <w:t xml:space="preserve"> </w:t>
      </w:r>
      <w:r w:rsidRPr="00A039AA">
        <w:rPr>
          <w:rFonts w:ascii="Arial" w:hAnsi="Arial" w:cs="Arial"/>
          <w:i/>
          <w:color w:val="00B050"/>
          <w:u w:val="single"/>
        </w:rPr>
        <w:t xml:space="preserve">unc-58 </w:t>
      </w:r>
      <w:r w:rsidR="00FD4E80" w:rsidRPr="00A039AA">
        <w:rPr>
          <w:rFonts w:ascii="Arial" w:hAnsi="Arial" w:cs="Arial"/>
          <w:color w:val="00B050"/>
          <w:sz w:val="22"/>
          <w:szCs w:val="22"/>
          <w:u w:val="single"/>
        </w:rPr>
        <w:t xml:space="preserve">repair </w:t>
      </w:r>
      <w:proofErr w:type="spellStart"/>
      <w:r w:rsidR="00FD4E80" w:rsidRPr="00A039AA">
        <w:rPr>
          <w:rFonts w:ascii="Arial" w:hAnsi="Arial" w:cs="Arial"/>
          <w:color w:val="00B050"/>
          <w:sz w:val="22"/>
          <w:szCs w:val="22"/>
          <w:u w:val="single"/>
        </w:rPr>
        <w:t>oligo</w:t>
      </w:r>
      <w:proofErr w:type="spellEnd"/>
      <w:r w:rsidRPr="00A039AA">
        <w:rPr>
          <w:rFonts w:ascii="Arial" w:hAnsi="Arial" w:cs="Arial"/>
          <w:color w:val="00B050"/>
          <w:sz w:val="22"/>
          <w:szCs w:val="22"/>
          <w:u w:val="single"/>
        </w:rPr>
        <w:t xml:space="preserve"> </w:t>
      </w:r>
      <w:r w:rsidR="00FD4E80" w:rsidRPr="00A039AA">
        <w:rPr>
          <w:rFonts w:ascii="Arial" w:hAnsi="Arial" w:cs="Arial"/>
          <w:color w:val="00B050"/>
          <w:sz w:val="22"/>
          <w:szCs w:val="22"/>
          <w:u w:val="single"/>
        </w:rPr>
        <w:t>(10 µM)</w:t>
      </w:r>
      <w:r w:rsidRPr="00A039AA">
        <w:rPr>
          <w:rFonts w:ascii="Arial" w:hAnsi="Arial" w:cs="Arial"/>
          <w:b/>
          <w:color w:val="000000" w:themeColor="text1"/>
          <w:sz w:val="22"/>
          <w:szCs w:val="22"/>
          <w:u w:val="single"/>
        </w:rPr>
        <w:t>**</w:t>
      </w:r>
      <w:r w:rsidRPr="00A039AA">
        <w:rPr>
          <w:rFonts w:ascii="Arial" w:hAnsi="Arial" w:cs="Arial"/>
          <w:color w:val="00B050"/>
          <w:sz w:val="22"/>
          <w:szCs w:val="22"/>
          <w:u w:val="single"/>
        </w:rPr>
        <w:t xml:space="preserve">  </w:t>
      </w:r>
      <w:r w:rsidR="00A039AA">
        <w:rPr>
          <w:rFonts w:ascii="Arial" w:hAnsi="Arial" w:cs="Arial"/>
          <w:color w:val="00B050"/>
          <w:sz w:val="22"/>
          <w:szCs w:val="22"/>
          <w:u w:val="single"/>
        </w:rPr>
        <w:t xml:space="preserve">          </w:t>
      </w:r>
      <w:r w:rsidR="00A039AA">
        <w:rPr>
          <w:rFonts w:ascii="Arial" w:hAnsi="Arial" w:cs="Arial"/>
          <w:color w:val="000000" w:themeColor="text1"/>
          <w:sz w:val="22"/>
          <w:szCs w:val="22"/>
          <w:u w:val="single"/>
        </w:rPr>
        <w:t xml:space="preserve">0.3 </w:t>
      </w:r>
      <w:r w:rsidRPr="00A039AA">
        <w:rPr>
          <w:rFonts w:ascii="Arial" w:hAnsi="Arial" w:cs="Arial"/>
          <w:color w:val="000000" w:themeColor="text1"/>
          <w:sz w:val="22"/>
          <w:szCs w:val="22"/>
          <w:u w:val="single"/>
        </w:rPr>
        <w:t>µL</w:t>
      </w:r>
    </w:p>
    <w:p w14:paraId="11D36269" w14:textId="0753A417" w:rsidR="00FD4E80" w:rsidRPr="00A039AA" w:rsidRDefault="00E317E3" w:rsidP="00506C36">
      <w:pPr>
        <w:pStyle w:val="BodyText"/>
        <w:spacing w:line="274" w:lineRule="exact"/>
        <w:ind w:left="720"/>
        <w:rPr>
          <w:rFonts w:ascii="Arial" w:hAnsi="Arial" w:cs="Arial"/>
          <w:color w:val="000000" w:themeColor="text1"/>
          <w:sz w:val="22"/>
          <w:szCs w:val="22"/>
        </w:rPr>
      </w:pPr>
      <w:r w:rsidRPr="00A039AA">
        <w:rPr>
          <w:rFonts w:ascii="Arial" w:hAnsi="Arial" w:cs="Arial"/>
          <w:color w:val="000000" w:themeColor="text1"/>
          <w:sz w:val="22"/>
          <w:szCs w:val="22"/>
        </w:rPr>
        <w:t>Total volume</w:t>
      </w:r>
      <w:r>
        <w:rPr>
          <w:rFonts w:ascii="Arial" w:hAnsi="Arial" w:cs="Arial"/>
          <w:color w:val="000000" w:themeColor="text1"/>
          <w:sz w:val="22"/>
          <w:szCs w:val="22"/>
        </w:rPr>
        <w:t xml:space="preserve">: </w:t>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Pr>
          <w:rFonts w:ascii="Arial" w:hAnsi="Arial" w:cs="Arial"/>
          <w:color w:val="000000" w:themeColor="text1"/>
          <w:sz w:val="22"/>
          <w:szCs w:val="22"/>
        </w:rPr>
        <w:tab/>
      </w:r>
      <w:r w:rsidR="00A039AA">
        <w:rPr>
          <w:rFonts w:ascii="Arial" w:hAnsi="Arial" w:cs="Arial"/>
          <w:color w:val="000000" w:themeColor="text1"/>
          <w:sz w:val="22"/>
          <w:szCs w:val="22"/>
        </w:rPr>
        <w:tab/>
        <w:t xml:space="preserve">    </w:t>
      </w:r>
      <w:r>
        <w:rPr>
          <w:rFonts w:ascii="Arial" w:hAnsi="Arial" w:cs="Arial"/>
          <w:color w:val="000000" w:themeColor="text1"/>
          <w:sz w:val="22"/>
          <w:szCs w:val="22"/>
        </w:rPr>
        <w:t xml:space="preserve">5.88 </w:t>
      </w:r>
      <w:r w:rsidRPr="009F78EC">
        <w:rPr>
          <w:rFonts w:ascii="Arial" w:hAnsi="Arial" w:cs="Arial"/>
          <w:sz w:val="22"/>
          <w:szCs w:val="22"/>
        </w:rPr>
        <w:t>µL</w:t>
      </w:r>
    </w:p>
    <w:p w14:paraId="75730C9D" w14:textId="32259B2E" w:rsidR="00FD4E80" w:rsidRDefault="00E317E3" w:rsidP="00A039AA">
      <w:pPr>
        <w:pStyle w:val="BodyText"/>
        <w:spacing w:line="274" w:lineRule="exact"/>
        <w:ind w:left="720" w:right="259" w:hanging="360"/>
        <w:rPr>
          <w:rFonts w:ascii="Arial" w:hAnsi="Arial" w:cs="Arial"/>
          <w:sz w:val="22"/>
          <w:szCs w:val="22"/>
        </w:rPr>
      </w:pPr>
      <w:r>
        <w:rPr>
          <w:rFonts w:ascii="Arial" w:hAnsi="Arial" w:cs="Arial"/>
          <w:sz w:val="22"/>
          <w:szCs w:val="22"/>
        </w:rPr>
        <w:tab/>
      </w:r>
    </w:p>
    <w:p w14:paraId="67BEF738" w14:textId="16BCA1E3" w:rsidR="00E317E3" w:rsidRDefault="00E317E3" w:rsidP="00A039AA">
      <w:pPr>
        <w:pStyle w:val="BodyText"/>
        <w:spacing w:line="274" w:lineRule="exact"/>
        <w:ind w:left="720" w:right="259" w:hanging="360"/>
        <w:rPr>
          <w:rFonts w:ascii="Arial" w:hAnsi="Arial" w:cs="Arial"/>
          <w:sz w:val="22"/>
          <w:szCs w:val="22"/>
        </w:rPr>
      </w:pPr>
      <w:r>
        <w:rPr>
          <w:rFonts w:ascii="Arial" w:hAnsi="Arial" w:cs="Arial"/>
          <w:sz w:val="22"/>
          <w:szCs w:val="22"/>
        </w:rPr>
        <w:tab/>
      </w:r>
      <w:r w:rsidRPr="00A039AA">
        <w:rPr>
          <w:rFonts w:ascii="Arial" w:hAnsi="Arial" w:cs="Arial"/>
          <w:b/>
          <w:sz w:val="22"/>
          <w:szCs w:val="22"/>
        </w:rPr>
        <w:t>*Note</w:t>
      </w:r>
      <w:r w:rsidRPr="009F78EC">
        <w:rPr>
          <w:rFonts w:ascii="Arial" w:hAnsi="Arial" w:cs="Arial"/>
          <w:sz w:val="22"/>
          <w:szCs w:val="22"/>
        </w:rPr>
        <w:t>:</w:t>
      </w:r>
      <w:r w:rsidRPr="004B6328">
        <w:rPr>
          <w:rFonts w:ascii="Arial" w:hAnsi="Arial" w:cs="Arial"/>
          <w:sz w:val="22"/>
          <w:szCs w:val="22"/>
        </w:rPr>
        <w:t xml:space="preserve"> In </w:t>
      </w:r>
      <w:r w:rsidR="006F2156">
        <w:rPr>
          <w:rFonts w:ascii="Arial" w:hAnsi="Arial" w:cs="Arial"/>
          <w:sz w:val="22"/>
          <w:szCs w:val="22"/>
        </w:rPr>
        <w:t>the</w:t>
      </w:r>
      <w:r w:rsidR="006F2156" w:rsidRPr="004B6328">
        <w:rPr>
          <w:rFonts w:ascii="Arial" w:hAnsi="Arial" w:cs="Arial"/>
          <w:sz w:val="22"/>
          <w:szCs w:val="22"/>
        </w:rPr>
        <w:t xml:space="preserve"> </w:t>
      </w:r>
      <w:r w:rsidRPr="004B6328">
        <w:rPr>
          <w:rFonts w:ascii="Arial" w:hAnsi="Arial" w:cs="Arial"/>
          <w:sz w:val="22"/>
          <w:szCs w:val="22"/>
        </w:rPr>
        <w:t xml:space="preserve">first few trials of our CRISPR experiments, we observed light white </w:t>
      </w:r>
      <w:r w:rsidR="00B00713">
        <w:rPr>
          <w:rFonts w:ascii="Arial" w:hAnsi="Arial" w:cs="Arial"/>
          <w:sz w:val="22"/>
          <w:szCs w:val="22"/>
        </w:rPr>
        <w:t>precipitation</w:t>
      </w:r>
      <w:r w:rsidR="00B00713" w:rsidRPr="004B6328">
        <w:rPr>
          <w:rFonts w:ascii="Arial" w:hAnsi="Arial" w:cs="Arial"/>
          <w:sz w:val="22"/>
          <w:szCs w:val="22"/>
        </w:rPr>
        <w:t xml:space="preserve"> </w:t>
      </w:r>
      <w:r w:rsidRPr="004B6328">
        <w:rPr>
          <w:rFonts w:ascii="Arial" w:hAnsi="Arial" w:cs="Arial"/>
          <w:sz w:val="22"/>
          <w:szCs w:val="22"/>
        </w:rPr>
        <w:t xml:space="preserve">when we mixed Cas9 protein with annealed </w:t>
      </w:r>
      <w:proofErr w:type="spellStart"/>
      <w:r w:rsidRPr="004B6328">
        <w:rPr>
          <w:rFonts w:ascii="Arial" w:hAnsi="Arial" w:cs="Arial"/>
          <w:sz w:val="22"/>
          <w:szCs w:val="22"/>
        </w:rPr>
        <w:t>tracrRNA</w:t>
      </w:r>
      <w:proofErr w:type="spellEnd"/>
      <w:r w:rsidRPr="004B6328">
        <w:rPr>
          <w:rFonts w:ascii="Arial" w:hAnsi="Arial" w:cs="Arial"/>
          <w:sz w:val="22"/>
          <w:szCs w:val="22"/>
        </w:rPr>
        <w:t xml:space="preserve"> and </w:t>
      </w:r>
      <w:proofErr w:type="spellStart"/>
      <w:r w:rsidRPr="004B6328">
        <w:rPr>
          <w:rFonts w:ascii="Arial" w:hAnsi="Arial" w:cs="Arial"/>
          <w:sz w:val="22"/>
          <w:szCs w:val="22"/>
        </w:rPr>
        <w:t>crRNAs</w:t>
      </w:r>
      <w:proofErr w:type="spellEnd"/>
      <w:r>
        <w:rPr>
          <w:rFonts w:ascii="Arial" w:hAnsi="Arial" w:cs="Arial"/>
          <w:sz w:val="22"/>
          <w:szCs w:val="22"/>
        </w:rPr>
        <w:t xml:space="preserve">, and successfully obtained knock-in alleles. </w:t>
      </w:r>
      <w:proofErr w:type="spellStart"/>
      <w:r w:rsidRPr="004B6328">
        <w:rPr>
          <w:rFonts w:ascii="Arial" w:hAnsi="Arial" w:cs="Arial"/>
          <w:sz w:val="22"/>
          <w:szCs w:val="22"/>
        </w:rPr>
        <w:t>KCl</w:t>
      </w:r>
      <w:proofErr w:type="spellEnd"/>
      <w:r w:rsidRPr="004B6328">
        <w:rPr>
          <w:rFonts w:ascii="Arial" w:hAnsi="Arial" w:cs="Arial"/>
          <w:sz w:val="22"/>
          <w:szCs w:val="22"/>
        </w:rPr>
        <w:t xml:space="preserve"> solution has been reported to improve the solubility of Cas9 protein </w:t>
      </w:r>
      <w:r w:rsidRPr="004B6328">
        <w:rPr>
          <w:rFonts w:ascii="Arial" w:hAnsi="Arial" w:cs="Arial"/>
          <w:sz w:val="22"/>
          <w:szCs w:val="22"/>
        </w:rPr>
        <w:fldChar w:fldCharType="begin" w:fldLock="1"/>
      </w:r>
      <w:r w:rsidR="000E4DAA">
        <w:rPr>
          <w:rFonts w:ascii="Arial" w:hAnsi="Arial" w:cs="Arial"/>
          <w:sz w:val="22"/>
          <w:szCs w:val="22"/>
        </w:rPr>
        <w:instrText>ADDIN CSL_CITATION {"citationItems":[{"id":"ITEM-1","itemData":{"DOI":"10.1534/g3.117.300216","ISSN":"2160-1836","PMID":"28893845","abstract":"We describe a rapid and highly efficient method to generate point mutations in Caenorhabditis elegans using direct injection of CRISPR-Cas9 ribonucleoproteins. This versatile method does not require sensitized genetic backgrounds or co-CRISPR selection-based methods, and represents a single strategy that can be used for creating genomic point mutations, regardless of location. As proof of principle, we show that knock-in mutants more faithfully report variant-associated phenotypes as compared to transgenic overexpression. Data for nine knock-in mutants across five genes are presented that demonstrate high editing efficiencies (60%), a reduced screening workload (24 F1 progeny), and a rapid timescale (4-5 d). This optimized method simplifies genome engineering and is readily adaptable to other model systems.","author":[{"dropping-particle":"","family":"Prior","given":"Harriet","non-dropping-particle":"","parse-names":false,"suffix":""},{"dropping-particle":"","family":"Jawad","given":"Ali K.","non-dropping-particle":"","parse-names":false,"suffix":""},{"dropping-particle":"","family":"MacConnachie","given":"Lauren","non-dropping-particle":"","parse-names":false,"suffix":""},{"dropping-particle":"","family":"Beg","given":"Asim A.","non-dropping-particle":"","parse-names":false,"suffix":""}],"container-title":"G3 (Bethesda, Md.)","id":"ITEM-1","issue":"11","issued":{"date-parts":[["2017"]]},"page":"3693-3698","title":"Highly Efficient, Rapid and Co-CRISPR-Independent Genome Editing in Caenorhabditis elegans.","type":"article-journal","volume":"7"},"uris":["http://www.mendeley.com/documents/?uuid=dbb6dcfe-448f-465a-ba67-cb69bb064166"]},{"id":"ITEM-2","itemData":{"DOI":"10.1016/j.ymeth.2017.03.023","ISBN":"1095-9130 (Electronic)\\r1046-2023 (Linking)","ISSN":"10959130","PMID":"28392263","abstract":"The ability to introduce targeted edits in the genome of model organisms is revolutionizing the field of genetics. State-of-the-art methods for precision genome editing use RNA-guided endonucleases to create double-strand breaks (DSBs) and DNA templates containing the edits to repair the DSBs. Following this strategy, we have developed a protocol to create precise edits in the C. elegans genome. The protocol takes advantage of two innovations to improve editing efficiency: direct injection of CRISPR-Cas9 ribonucleoprotein complexes and use of linear DNAs with short homology arms as repair templates. The protocol requires no cloning or selection, and can be used to generate base and gene-size edits in just 4 days. Point mutations, insertions, deletions and gene replacements can all be created using the same experimental pipeline.","author":[{"dropping-particle":"","family":"Paix","given":"Alexandre","non-dropping-particle":"","parse-names":false,"suffix":""},{"dropping-particle":"","family":"Folkmann","given":"Andrew","non-dropping-particle":"","parse-names":false,"suffix":""},{"dropping-particle":"","family":"Seydoux","given":"Geraldine","non-dropping-particle":"","parse-names":false,"suffix":""}],"container-title":"Methods","id":"ITEM-2","issued":{"date-parts":[["2017"]]},"page":"86-93","publisher":"The Authors","title":"Precision genome editing using CRISPR-Cas9 and linear repair templates in C. elegans","type":"article-journal","volume":"121-122"},"uris":["http://www.mendeley.com/documents/?uuid=1f8e5ffb-cf29-4dcc-b260-41fad9e2b7e7"]}],"mendeley":{"formattedCitation":"(Paix &lt;i&gt;et al.&lt;/i&gt; 2017; Prior &lt;i&gt;et al.&lt;/i&gt; 2017)","plainTextFormattedCitation":"(Paix et al. 2017; Prior et al. 2017)","previouslyFormattedCitation":"(Paix &lt;i&gt;et al.&lt;/i&gt; 2017; Prior &lt;i&gt;et al.&lt;/i&gt; 2017)"},"properties":{"noteIndex":0},"schema":"https://github.com/citation-style-language/schema/raw/master/csl-citation.json"}</w:instrText>
      </w:r>
      <w:r w:rsidRPr="004B6328">
        <w:rPr>
          <w:rFonts w:ascii="Arial" w:hAnsi="Arial" w:cs="Arial"/>
          <w:sz w:val="22"/>
          <w:szCs w:val="22"/>
        </w:rPr>
        <w:fldChar w:fldCharType="separate"/>
      </w:r>
      <w:r w:rsidRPr="00D52B3C">
        <w:rPr>
          <w:rFonts w:ascii="Arial" w:hAnsi="Arial" w:cs="Arial"/>
          <w:noProof/>
          <w:sz w:val="22"/>
          <w:szCs w:val="22"/>
        </w:rPr>
        <w:t xml:space="preserve">(Paix </w:t>
      </w:r>
      <w:r w:rsidRPr="00D52B3C">
        <w:rPr>
          <w:rFonts w:ascii="Arial" w:hAnsi="Arial" w:cs="Arial"/>
          <w:i/>
          <w:noProof/>
          <w:sz w:val="22"/>
          <w:szCs w:val="22"/>
        </w:rPr>
        <w:t>et al.</w:t>
      </w:r>
      <w:r w:rsidRPr="00D52B3C">
        <w:rPr>
          <w:rFonts w:ascii="Arial" w:hAnsi="Arial" w:cs="Arial"/>
          <w:noProof/>
          <w:sz w:val="22"/>
          <w:szCs w:val="22"/>
        </w:rPr>
        <w:t xml:space="preserve"> 2017; Prior </w:t>
      </w:r>
      <w:r w:rsidRPr="00D52B3C">
        <w:rPr>
          <w:rFonts w:ascii="Arial" w:hAnsi="Arial" w:cs="Arial"/>
          <w:i/>
          <w:noProof/>
          <w:sz w:val="22"/>
          <w:szCs w:val="22"/>
        </w:rPr>
        <w:t>et al.</w:t>
      </w:r>
      <w:r w:rsidRPr="00D52B3C">
        <w:rPr>
          <w:rFonts w:ascii="Arial" w:hAnsi="Arial" w:cs="Arial"/>
          <w:noProof/>
          <w:sz w:val="22"/>
          <w:szCs w:val="22"/>
        </w:rPr>
        <w:t xml:space="preserve"> 2017)</w:t>
      </w:r>
      <w:r w:rsidRPr="004B6328">
        <w:rPr>
          <w:rFonts w:ascii="Arial" w:hAnsi="Arial" w:cs="Arial"/>
          <w:sz w:val="22"/>
          <w:szCs w:val="22"/>
        </w:rPr>
        <w:fldChar w:fldCharType="end"/>
      </w:r>
      <w:r w:rsidRPr="004B6328">
        <w:rPr>
          <w:rFonts w:ascii="Arial" w:hAnsi="Arial" w:cs="Arial"/>
          <w:sz w:val="22"/>
          <w:szCs w:val="22"/>
        </w:rPr>
        <w:t xml:space="preserve">, thus we added </w:t>
      </w:r>
      <w:r>
        <w:rPr>
          <w:rFonts w:ascii="Arial" w:hAnsi="Arial" w:cs="Arial"/>
          <w:sz w:val="22"/>
          <w:szCs w:val="22"/>
        </w:rPr>
        <w:t>0.58</w:t>
      </w:r>
      <w:r w:rsidRPr="004B6328">
        <w:rPr>
          <w:rFonts w:ascii="Arial" w:hAnsi="Arial" w:cs="Arial"/>
          <w:sz w:val="22"/>
          <w:szCs w:val="22"/>
        </w:rPr>
        <w:t xml:space="preserve"> µl of 1 M </w:t>
      </w:r>
      <w:proofErr w:type="spellStart"/>
      <w:r w:rsidRPr="004B6328">
        <w:rPr>
          <w:rFonts w:ascii="Arial" w:hAnsi="Arial" w:cs="Arial"/>
          <w:sz w:val="22"/>
          <w:szCs w:val="22"/>
        </w:rPr>
        <w:t>KCl</w:t>
      </w:r>
      <w:proofErr w:type="spellEnd"/>
      <w:r w:rsidRPr="004B6328">
        <w:rPr>
          <w:rFonts w:ascii="Arial" w:hAnsi="Arial" w:cs="Arial"/>
          <w:sz w:val="22"/>
          <w:szCs w:val="22"/>
        </w:rPr>
        <w:t xml:space="preserve"> solution</w:t>
      </w:r>
      <w:r>
        <w:rPr>
          <w:rFonts w:ascii="Arial" w:hAnsi="Arial" w:cs="Arial"/>
          <w:sz w:val="22"/>
          <w:szCs w:val="22"/>
        </w:rPr>
        <w:t xml:space="preserve"> </w:t>
      </w:r>
      <w:r w:rsidRPr="004B6328">
        <w:rPr>
          <w:rFonts w:ascii="Arial" w:hAnsi="Arial" w:cs="Arial"/>
          <w:sz w:val="22"/>
          <w:szCs w:val="22"/>
        </w:rPr>
        <w:t>to make the final</w:t>
      </w:r>
      <w:r>
        <w:rPr>
          <w:rFonts w:ascii="Arial" w:hAnsi="Arial" w:cs="Arial"/>
          <w:sz w:val="22"/>
          <w:szCs w:val="22"/>
        </w:rPr>
        <w:t xml:space="preserve"> </w:t>
      </w:r>
      <w:r w:rsidRPr="004B6328">
        <w:rPr>
          <w:rFonts w:ascii="Arial" w:hAnsi="Arial" w:cs="Arial"/>
          <w:sz w:val="22"/>
          <w:szCs w:val="22"/>
        </w:rPr>
        <w:t xml:space="preserve">concentration of </w:t>
      </w:r>
      <w:proofErr w:type="spellStart"/>
      <w:r w:rsidRPr="004B6328">
        <w:rPr>
          <w:rFonts w:ascii="Arial" w:hAnsi="Arial" w:cs="Arial"/>
          <w:sz w:val="22"/>
          <w:szCs w:val="22"/>
        </w:rPr>
        <w:t>KCl</w:t>
      </w:r>
      <w:proofErr w:type="spellEnd"/>
      <w:r w:rsidRPr="004B6328">
        <w:rPr>
          <w:rFonts w:ascii="Arial" w:hAnsi="Arial" w:cs="Arial"/>
          <w:sz w:val="22"/>
          <w:szCs w:val="22"/>
        </w:rPr>
        <w:t xml:space="preserve"> in the injection mixture to 150 </w:t>
      </w:r>
      <w:r w:rsidRPr="009F78EC">
        <w:rPr>
          <w:rFonts w:ascii="Arial" w:hAnsi="Arial" w:cs="Arial"/>
          <w:sz w:val="22"/>
          <w:szCs w:val="22"/>
        </w:rPr>
        <w:t>µ</w:t>
      </w:r>
      <w:r w:rsidRPr="004B6328">
        <w:rPr>
          <w:rFonts w:ascii="Arial" w:hAnsi="Arial" w:cs="Arial"/>
          <w:sz w:val="22"/>
          <w:szCs w:val="22"/>
        </w:rPr>
        <w:t xml:space="preserve">M, </w:t>
      </w:r>
      <w:r>
        <w:rPr>
          <w:rFonts w:ascii="Arial" w:hAnsi="Arial" w:cs="Arial"/>
          <w:sz w:val="22"/>
          <w:szCs w:val="22"/>
        </w:rPr>
        <w:t xml:space="preserve">the same </w:t>
      </w:r>
      <w:r w:rsidRPr="004B6328">
        <w:rPr>
          <w:rFonts w:ascii="Arial" w:hAnsi="Arial" w:cs="Arial"/>
          <w:sz w:val="22"/>
          <w:szCs w:val="22"/>
        </w:rPr>
        <w:t>concentration</w:t>
      </w:r>
      <w:r>
        <w:rPr>
          <w:rFonts w:ascii="Arial" w:hAnsi="Arial" w:cs="Arial"/>
          <w:sz w:val="22"/>
          <w:szCs w:val="22"/>
        </w:rPr>
        <w:t xml:space="preserve"> as</w:t>
      </w:r>
      <w:r w:rsidRPr="004B6328">
        <w:rPr>
          <w:rFonts w:ascii="Arial" w:hAnsi="Arial" w:cs="Arial"/>
          <w:sz w:val="22"/>
          <w:szCs w:val="22"/>
        </w:rPr>
        <w:t xml:space="preserve"> the buffer for Cas9 protein</w:t>
      </w:r>
      <w:r>
        <w:rPr>
          <w:rFonts w:ascii="Arial" w:hAnsi="Arial" w:cs="Arial"/>
          <w:sz w:val="22"/>
          <w:szCs w:val="22"/>
        </w:rPr>
        <w:t xml:space="preserve"> (</w:t>
      </w:r>
      <w:r w:rsidRPr="00D52B3C">
        <w:rPr>
          <w:rFonts w:ascii="Arial" w:hAnsi="Arial" w:cs="Arial"/>
          <w:sz w:val="22"/>
          <w:szCs w:val="22"/>
        </w:rPr>
        <w:t xml:space="preserve">20 </w:t>
      </w:r>
      <w:proofErr w:type="spellStart"/>
      <w:r w:rsidRPr="00D52B3C">
        <w:rPr>
          <w:rFonts w:ascii="Arial" w:hAnsi="Arial" w:cs="Arial"/>
          <w:sz w:val="22"/>
          <w:szCs w:val="22"/>
        </w:rPr>
        <w:t>mM</w:t>
      </w:r>
      <w:proofErr w:type="spellEnd"/>
      <w:r w:rsidRPr="00D52B3C">
        <w:rPr>
          <w:rFonts w:ascii="Arial" w:hAnsi="Arial" w:cs="Arial"/>
          <w:sz w:val="22"/>
          <w:szCs w:val="22"/>
        </w:rPr>
        <w:t xml:space="preserve"> </w:t>
      </w:r>
      <w:proofErr w:type="spellStart"/>
      <w:r w:rsidRPr="00D52B3C">
        <w:rPr>
          <w:rFonts w:ascii="Arial" w:hAnsi="Arial" w:cs="Arial"/>
          <w:sz w:val="22"/>
          <w:szCs w:val="22"/>
        </w:rPr>
        <w:t>Hepes</w:t>
      </w:r>
      <w:proofErr w:type="spellEnd"/>
      <w:r w:rsidRPr="00D52B3C">
        <w:rPr>
          <w:rFonts w:ascii="Arial" w:hAnsi="Arial" w:cs="Arial"/>
          <w:sz w:val="22"/>
          <w:szCs w:val="22"/>
        </w:rPr>
        <w:t xml:space="preserve"> pH7.5, 150 </w:t>
      </w:r>
      <w:proofErr w:type="spellStart"/>
      <w:r w:rsidRPr="00D52B3C">
        <w:rPr>
          <w:rFonts w:ascii="Arial" w:hAnsi="Arial" w:cs="Arial"/>
          <w:sz w:val="22"/>
          <w:szCs w:val="22"/>
        </w:rPr>
        <w:t>mM</w:t>
      </w:r>
      <w:proofErr w:type="spellEnd"/>
      <w:r w:rsidRPr="00D52B3C">
        <w:rPr>
          <w:rFonts w:ascii="Arial" w:hAnsi="Arial" w:cs="Arial"/>
          <w:sz w:val="22"/>
          <w:szCs w:val="22"/>
        </w:rPr>
        <w:t xml:space="preserve"> </w:t>
      </w:r>
      <w:proofErr w:type="spellStart"/>
      <w:r w:rsidRPr="00D52B3C">
        <w:rPr>
          <w:rFonts w:ascii="Arial" w:hAnsi="Arial" w:cs="Arial"/>
          <w:sz w:val="22"/>
          <w:szCs w:val="22"/>
        </w:rPr>
        <w:t>KCl</w:t>
      </w:r>
      <w:proofErr w:type="spellEnd"/>
      <w:r w:rsidRPr="00D52B3C">
        <w:rPr>
          <w:rFonts w:ascii="Arial" w:hAnsi="Arial" w:cs="Arial"/>
          <w:sz w:val="22"/>
          <w:szCs w:val="22"/>
        </w:rPr>
        <w:t xml:space="preserve">, 10% Glycerol, 1 </w:t>
      </w:r>
      <w:proofErr w:type="spellStart"/>
      <w:r w:rsidRPr="00D52B3C">
        <w:rPr>
          <w:rFonts w:ascii="Arial" w:hAnsi="Arial" w:cs="Arial"/>
          <w:sz w:val="22"/>
          <w:szCs w:val="22"/>
        </w:rPr>
        <w:t>mM</w:t>
      </w:r>
      <w:proofErr w:type="spellEnd"/>
      <w:r w:rsidRPr="00D52B3C">
        <w:rPr>
          <w:rFonts w:ascii="Arial" w:hAnsi="Arial" w:cs="Arial"/>
          <w:sz w:val="22"/>
          <w:szCs w:val="22"/>
        </w:rPr>
        <w:t xml:space="preserve"> DTT</w:t>
      </w:r>
      <w:r>
        <w:rPr>
          <w:rFonts w:ascii="Arial" w:hAnsi="Arial" w:cs="Arial"/>
          <w:sz w:val="22"/>
          <w:szCs w:val="22"/>
        </w:rPr>
        <w:t>).</w:t>
      </w:r>
    </w:p>
    <w:p w14:paraId="2552CA5D" w14:textId="77777777" w:rsidR="00E317E3" w:rsidRDefault="00E317E3" w:rsidP="00A039AA">
      <w:pPr>
        <w:pStyle w:val="BodyText"/>
        <w:spacing w:line="274" w:lineRule="exact"/>
        <w:ind w:left="720" w:right="259" w:hanging="360"/>
        <w:rPr>
          <w:rFonts w:ascii="Arial" w:hAnsi="Arial" w:cs="Arial"/>
          <w:sz w:val="22"/>
          <w:szCs w:val="22"/>
        </w:rPr>
      </w:pPr>
    </w:p>
    <w:p w14:paraId="1048B144" w14:textId="0336C6D0" w:rsidR="00E317E3" w:rsidRDefault="00E317E3" w:rsidP="00A039AA">
      <w:pPr>
        <w:pStyle w:val="BodyText"/>
        <w:spacing w:line="274" w:lineRule="exact"/>
        <w:ind w:left="720" w:right="259" w:hanging="360"/>
        <w:rPr>
          <w:rFonts w:ascii="Arial" w:hAnsi="Arial" w:cs="Arial"/>
          <w:sz w:val="22"/>
          <w:szCs w:val="22"/>
        </w:rPr>
      </w:pPr>
      <w:r>
        <w:rPr>
          <w:rFonts w:ascii="Arial" w:hAnsi="Arial" w:cs="Arial"/>
          <w:sz w:val="22"/>
          <w:szCs w:val="22"/>
        </w:rPr>
        <w:tab/>
      </w:r>
      <w:r w:rsidRPr="00A039AA">
        <w:rPr>
          <w:rFonts w:ascii="Arial" w:hAnsi="Arial" w:cs="Arial"/>
          <w:b/>
          <w:sz w:val="22"/>
          <w:szCs w:val="22"/>
        </w:rPr>
        <w:t>**Note</w:t>
      </w:r>
      <w:r>
        <w:rPr>
          <w:rFonts w:ascii="Arial" w:hAnsi="Arial" w:cs="Arial"/>
          <w:sz w:val="22"/>
          <w:szCs w:val="22"/>
        </w:rPr>
        <w:t>: Please note the differences in concentration</w:t>
      </w:r>
    </w:p>
    <w:p w14:paraId="7EF21988" w14:textId="77777777" w:rsidR="006F2156" w:rsidRDefault="006F2156" w:rsidP="00A039AA">
      <w:pPr>
        <w:pStyle w:val="BodyText"/>
        <w:spacing w:line="274" w:lineRule="exact"/>
        <w:ind w:left="720" w:right="259" w:hanging="360"/>
        <w:rPr>
          <w:rFonts w:ascii="Arial" w:hAnsi="Arial" w:cs="Arial"/>
          <w:sz w:val="22"/>
          <w:szCs w:val="22"/>
        </w:rPr>
      </w:pPr>
    </w:p>
    <w:p w14:paraId="5BC1E058" w14:textId="5D9B45F3" w:rsidR="006F2156" w:rsidRPr="00B00713" w:rsidRDefault="0025490D" w:rsidP="00B00713">
      <w:pPr>
        <w:pStyle w:val="BodyText"/>
        <w:numPr>
          <w:ilvl w:val="0"/>
          <w:numId w:val="5"/>
        </w:numPr>
        <w:spacing w:line="274" w:lineRule="exact"/>
        <w:ind w:right="259"/>
        <w:rPr>
          <w:rFonts w:ascii="Arial" w:hAnsi="Arial" w:cs="Arial"/>
          <w:sz w:val="22"/>
          <w:szCs w:val="22"/>
        </w:rPr>
      </w:pPr>
      <w:r>
        <w:rPr>
          <w:rFonts w:ascii="Arial" w:hAnsi="Arial" w:cs="Arial"/>
          <w:sz w:val="22"/>
          <w:szCs w:val="22"/>
        </w:rPr>
        <w:t xml:space="preserve">Briefly spin down the injection mix, put it </w:t>
      </w:r>
      <w:r w:rsidR="00B00713" w:rsidRPr="00FD4E80">
        <w:rPr>
          <w:rFonts w:ascii="Arial" w:hAnsi="Arial" w:cs="Arial"/>
          <w:sz w:val="22"/>
          <w:szCs w:val="22"/>
        </w:rPr>
        <w:t>on ice and inject</w:t>
      </w:r>
      <w:r w:rsidR="00B00713" w:rsidRPr="004B6328">
        <w:rPr>
          <w:rFonts w:ascii="Arial" w:hAnsi="Arial" w:cs="Arial"/>
          <w:sz w:val="22"/>
          <w:szCs w:val="22"/>
        </w:rPr>
        <w:t xml:space="preserve"> </w:t>
      </w:r>
      <w:r w:rsidR="00B00713" w:rsidRPr="00FD4E80">
        <w:rPr>
          <w:rFonts w:ascii="Arial" w:hAnsi="Arial" w:cs="Arial"/>
          <w:sz w:val="22"/>
          <w:szCs w:val="22"/>
        </w:rPr>
        <w:t>right</w:t>
      </w:r>
      <w:r w:rsidR="00B00713" w:rsidRPr="004B6328">
        <w:rPr>
          <w:rFonts w:ascii="Arial" w:hAnsi="Arial" w:cs="Arial"/>
          <w:sz w:val="22"/>
          <w:szCs w:val="22"/>
        </w:rPr>
        <w:t xml:space="preserve"> </w:t>
      </w:r>
      <w:r w:rsidR="00B00713" w:rsidRPr="00FD4E80">
        <w:rPr>
          <w:rFonts w:ascii="Arial" w:hAnsi="Arial" w:cs="Arial"/>
          <w:sz w:val="22"/>
          <w:szCs w:val="22"/>
        </w:rPr>
        <w:t>away</w:t>
      </w:r>
      <w:r w:rsidR="00B00713">
        <w:rPr>
          <w:rFonts w:ascii="Arial" w:hAnsi="Arial" w:cs="Arial"/>
          <w:sz w:val="22"/>
          <w:szCs w:val="22"/>
        </w:rPr>
        <w:t xml:space="preserve"> (the mixture is effective at least within four hours in our hands).</w:t>
      </w:r>
    </w:p>
    <w:p w14:paraId="7EE3097D" w14:textId="670F09D8" w:rsidR="00CD6CE7" w:rsidRDefault="00580DF0" w:rsidP="00A039AA">
      <w:pPr>
        <w:pStyle w:val="BodyText"/>
        <w:spacing w:line="274" w:lineRule="exact"/>
        <w:ind w:left="720" w:right="1656" w:hanging="360"/>
        <w:rPr>
          <w:rFonts w:ascii="Arial" w:hAnsi="Arial" w:cs="Arial"/>
          <w:sz w:val="22"/>
          <w:szCs w:val="22"/>
        </w:rPr>
      </w:pPr>
      <w:r>
        <w:rPr>
          <w:rFonts w:ascii="Arial" w:hAnsi="Arial" w:cs="Arial"/>
          <w:sz w:val="22"/>
          <w:szCs w:val="22"/>
        </w:rPr>
        <w:t xml:space="preserve">      </w:t>
      </w:r>
    </w:p>
    <w:p w14:paraId="66EFEB8E" w14:textId="77777777" w:rsidR="004B6328" w:rsidRDefault="004B6328" w:rsidP="004B2962">
      <w:pPr>
        <w:pStyle w:val="BodyText"/>
        <w:tabs>
          <w:tab w:val="left" w:pos="6579"/>
        </w:tabs>
        <w:spacing w:line="274" w:lineRule="exact"/>
        <w:ind w:left="0" w:right="1656"/>
        <w:rPr>
          <w:rFonts w:ascii="Arial" w:hAnsi="Arial" w:cs="Arial"/>
          <w:sz w:val="22"/>
          <w:szCs w:val="22"/>
        </w:rPr>
      </w:pPr>
    </w:p>
    <w:p w14:paraId="1D2C9D33" w14:textId="5380CB1E" w:rsidR="00300176" w:rsidRPr="0076724B" w:rsidRDefault="0076724B" w:rsidP="00E317E3">
      <w:pPr>
        <w:pStyle w:val="BodyText"/>
        <w:spacing w:line="464" w:lineRule="auto"/>
        <w:ind w:left="0"/>
        <w:rPr>
          <w:rFonts w:ascii="Arial" w:hAnsi="Arial" w:cs="Arial"/>
          <w:sz w:val="22"/>
          <w:szCs w:val="22"/>
          <w:u w:val="single"/>
        </w:rPr>
      </w:pPr>
      <w:r w:rsidRPr="0076724B">
        <w:rPr>
          <w:rFonts w:ascii="Arial" w:hAnsi="Arial" w:cs="Arial"/>
          <w:sz w:val="22"/>
          <w:szCs w:val="22"/>
          <w:u w:val="single"/>
        </w:rPr>
        <w:t xml:space="preserve">Step </w:t>
      </w:r>
      <w:r w:rsidR="00E317E3">
        <w:rPr>
          <w:rFonts w:ascii="Arial" w:hAnsi="Arial" w:cs="Arial"/>
          <w:sz w:val="22"/>
          <w:szCs w:val="22"/>
          <w:u w:val="single"/>
        </w:rPr>
        <w:t>(</w:t>
      </w:r>
      <w:r w:rsidRPr="00E317E3">
        <w:rPr>
          <w:rFonts w:ascii="Arial" w:hAnsi="Arial" w:cs="Arial"/>
          <w:b/>
          <w:sz w:val="22"/>
          <w:szCs w:val="22"/>
          <w:u w:val="single"/>
        </w:rPr>
        <w:t>D</w:t>
      </w:r>
      <w:r w:rsidRPr="0076724B">
        <w:rPr>
          <w:rFonts w:ascii="Arial" w:hAnsi="Arial" w:cs="Arial"/>
          <w:sz w:val="22"/>
          <w:szCs w:val="22"/>
          <w:u w:val="single"/>
        </w:rPr>
        <w:t xml:space="preserve">) Microinjection and </w:t>
      </w:r>
      <w:r w:rsidR="00E317E3">
        <w:rPr>
          <w:rFonts w:ascii="Arial" w:hAnsi="Arial" w:cs="Arial"/>
          <w:sz w:val="22"/>
          <w:szCs w:val="22"/>
          <w:u w:val="single"/>
        </w:rPr>
        <w:t>picking</w:t>
      </w:r>
      <w:r w:rsidRPr="0076724B">
        <w:rPr>
          <w:rFonts w:ascii="Arial" w:hAnsi="Arial" w:cs="Arial"/>
          <w:sz w:val="22"/>
          <w:szCs w:val="22"/>
          <w:u w:val="single"/>
        </w:rPr>
        <w:t xml:space="preserve"> F</w:t>
      </w:r>
      <w:r w:rsidRPr="00961549">
        <w:rPr>
          <w:rFonts w:ascii="Arial" w:hAnsi="Arial" w:cs="Arial"/>
          <w:sz w:val="22"/>
          <w:szCs w:val="22"/>
          <w:u w:val="single"/>
          <w:vertAlign w:val="subscript"/>
        </w:rPr>
        <w:t>1</w:t>
      </w:r>
      <w:r w:rsidRPr="0076724B">
        <w:rPr>
          <w:rFonts w:ascii="Arial" w:hAnsi="Arial" w:cs="Arial"/>
          <w:sz w:val="22"/>
          <w:szCs w:val="22"/>
          <w:u w:val="single"/>
        </w:rPr>
        <w:t xml:space="preserve"> animals with co-conversion markers</w:t>
      </w:r>
    </w:p>
    <w:p w14:paraId="5AF361DF" w14:textId="606847E1" w:rsidR="00E317E3" w:rsidRDefault="0091538A" w:rsidP="00261611">
      <w:pPr>
        <w:pStyle w:val="BodyText"/>
        <w:numPr>
          <w:ilvl w:val="0"/>
          <w:numId w:val="5"/>
        </w:numPr>
        <w:tabs>
          <w:tab w:val="left" w:pos="6579"/>
        </w:tabs>
        <w:spacing w:line="274" w:lineRule="exact"/>
        <w:rPr>
          <w:rFonts w:ascii="Arial" w:hAnsi="Arial" w:cs="Arial"/>
          <w:sz w:val="22"/>
          <w:szCs w:val="22"/>
        </w:rPr>
      </w:pPr>
      <w:r>
        <w:rPr>
          <w:rFonts w:ascii="Arial" w:hAnsi="Arial" w:cs="Arial"/>
          <w:sz w:val="22"/>
          <w:szCs w:val="22"/>
        </w:rPr>
        <w:t xml:space="preserve">Inject the </w:t>
      </w:r>
      <w:r w:rsidR="00506C36" w:rsidRPr="00506C36">
        <w:rPr>
          <w:rFonts w:ascii="Arial" w:hAnsi="Arial" w:cs="Arial"/>
          <w:sz w:val="22"/>
          <w:szCs w:val="22"/>
        </w:rPr>
        <w:t xml:space="preserve">Cas9 ribonucleoprotein mix </w:t>
      </w:r>
      <w:r w:rsidR="00293992">
        <w:rPr>
          <w:rFonts w:ascii="Arial" w:hAnsi="Arial" w:cs="Arial"/>
          <w:sz w:val="22"/>
          <w:szCs w:val="22"/>
        </w:rPr>
        <w:t>prepared</w:t>
      </w:r>
      <w:r w:rsidR="00114807">
        <w:rPr>
          <w:rFonts w:ascii="Arial" w:hAnsi="Arial" w:cs="Arial"/>
          <w:sz w:val="22"/>
          <w:szCs w:val="22"/>
        </w:rPr>
        <w:t xml:space="preserve"> </w:t>
      </w:r>
      <w:r w:rsidR="00E317E3">
        <w:rPr>
          <w:rFonts w:ascii="Arial" w:hAnsi="Arial" w:cs="Arial"/>
          <w:sz w:val="22"/>
          <w:szCs w:val="22"/>
        </w:rPr>
        <w:t>in</w:t>
      </w:r>
      <w:r>
        <w:rPr>
          <w:rFonts w:ascii="Arial" w:hAnsi="Arial" w:cs="Arial"/>
          <w:sz w:val="22"/>
          <w:szCs w:val="22"/>
        </w:rPr>
        <w:t xml:space="preserve"> </w:t>
      </w:r>
      <w:r w:rsidR="00E317E3">
        <w:rPr>
          <w:rFonts w:ascii="Arial" w:hAnsi="Arial" w:cs="Arial"/>
          <w:sz w:val="22"/>
          <w:szCs w:val="22"/>
        </w:rPr>
        <w:t>(</w:t>
      </w:r>
      <w:r w:rsidRPr="00E317E3">
        <w:rPr>
          <w:rFonts w:ascii="Arial" w:hAnsi="Arial" w:cs="Arial"/>
          <w:b/>
          <w:sz w:val="22"/>
          <w:szCs w:val="22"/>
        </w:rPr>
        <w:t>C</w:t>
      </w:r>
      <w:r>
        <w:rPr>
          <w:rFonts w:ascii="Arial" w:hAnsi="Arial" w:cs="Arial"/>
          <w:sz w:val="22"/>
          <w:szCs w:val="22"/>
        </w:rPr>
        <w:t>)</w:t>
      </w:r>
      <w:r w:rsidR="0076724B">
        <w:rPr>
          <w:rFonts w:ascii="Arial" w:hAnsi="Arial" w:cs="Arial"/>
          <w:sz w:val="22"/>
          <w:szCs w:val="22"/>
        </w:rPr>
        <w:t xml:space="preserve"> into the gonads of adult </w:t>
      </w:r>
      <w:r w:rsidR="0076724B" w:rsidRPr="0076724B">
        <w:rPr>
          <w:rFonts w:ascii="Arial" w:hAnsi="Arial" w:cs="Arial"/>
          <w:i/>
          <w:sz w:val="22"/>
          <w:szCs w:val="22"/>
        </w:rPr>
        <w:t>C.</w:t>
      </w:r>
      <w:r w:rsidR="00293992">
        <w:rPr>
          <w:rFonts w:ascii="Arial" w:hAnsi="Arial" w:cs="Arial"/>
          <w:i/>
          <w:sz w:val="22"/>
          <w:szCs w:val="22"/>
        </w:rPr>
        <w:t> </w:t>
      </w:r>
      <w:r w:rsidR="0076724B" w:rsidRPr="0076724B">
        <w:rPr>
          <w:rFonts w:ascii="Arial" w:hAnsi="Arial" w:cs="Arial"/>
          <w:i/>
          <w:sz w:val="22"/>
          <w:szCs w:val="22"/>
        </w:rPr>
        <w:t>elegans</w:t>
      </w:r>
      <w:r>
        <w:rPr>
          <w:rFonts w:ascii="Arial" w:hAnsi="Arial" w:cs="Arial"/>
          <w:i/>
          <w:sz w:val="22"/>
          <w:szCs w:val="22"/>
        </w:rPr>
        <w:t xml:space="preserve">, </w:t>
      </w:r>
      <w:r w:rsidRPr="0091538A">
        <w:rPr>
          <w:rFonts w:ascii="Arial" w:hAnsi="Arial" w:cs="Arial"/>
          <w:sz w:val="22"/>
          <w:szCs w:val="22"/>
        </w:rPr>
        <w:t xml:space="preserve">using </w:t>
      </w:r>
      <w:r w:rsidR="00506C36">
        <w:rPr>
          <w:rFonts w:ascii="Arial" w:hAnsi="Arial" w:cs="Arial"/>
          <w:sz w:val="22"/>
          <w:szCs w:val="22"/>
        </w:rPr>
        <w:t>a</w:t>
      </w:r>
      <w:r w:rsidRPr="0091538A">
        <w:rPr>
          <w:rFonts w:ascii="Arial" w:hAnsi="Arial" w:cs="Arial"/>
          <w:sz w:val="22"/>
          <w:szCs w:val="22"/>
        </w:rPr>
        <w:t xml:space="preserve"> standard microinjection protocol</w:t>
      </w:r>
      <w:r w:rsidR="00506C36">
        <w:rPr>
          <w:rFonts w:ascii="Arial" w:hAnsi="Arial" w:cs="Arial"/>
          <w:sz w:val="22"/>
          <w:szCs w:val="22"/>
        </w:rPr>
        <w:t xml:space="preserve"> </w:t>
      </w:r>
      <w:r w:rsidR="00506C36">
        <w:rPr>
          <w:rFonts w:ascii="Arial" w:hAnsi="Arial" w:cs="Arial"/>
          <w:sz w:val="22"/>
          <w:szCs w:val="22"/>
        </w:rPr>
        <w:fldChar w:fldCharType="begin" w:fldLock="1"/>
      </w:r>
      <w:r w:rsidR="000E4DAA">
        <w:rPr>
          <w:rFonts w:ascii="Arial" w:hAnsi="Arial" w:cs="Arial"/>
          <w:sz w:val="22"/>
          <w:szCs w:val="22"/>
        </w:rPr>
        <w:instrText>ADDIN CSL_CITATION {"citationItems":[{"id":"ITEM-1","itemData":{"ISSN":"0091-679X","PMID":"8531738","author":[{"dropping-particle":"","family":"Mello","given":"C","non-dropping-particle":"","parse-names":false,"suffix":""},{"dropping-particle":"","family":"Fire","given":"A","non-dropping-particle":"","parse-names":false,"suffix":""}],"container-title":"Methods in cell biology","id":"ITEM-1","issued":{"date-parts":[["1995"]]},"page":"451-82","title":"DNA transformation.","type":"article-journal","volume":"48"},"uris":["http://www.mendeley.com/documents/?uuid=3d6b2fd9-f86b-4ff2-bc0b-b7e94d4cbf5e"]}],"mendeley":{"formattedCitation":"(Mello and Fire 1995)","plainTextFormattedCitation":"(Mello and Fire 1995)","previouslyFormattedCitation":"(Mello and Fire 1995)"},"properties":{"noteIndex":0},"schema":"https://github.com/citation-style-language/schema/raw/master/csl-citation.json"}</w:instrText>
      </w:r>
      <w:r w:rsidR="00506C36">
        <w:rPr>
          <w:rFonts w:ascii="Arial" w:hAnsi="Arial" w:cs="Arial"/>
          <w:sz w:val="22"/>
          <w:szCs w:val="22"/>
        </w:rPr>
        <w:fldChar w:fldCharType="separate"/>
      </w:r>
      <w:r w:rsidR="00506C36" w:rsidRPr="00506C36">
        <w:rPr>
          <w:rFonts w:ascii="Arial" w:hAnsi="Arial" w:cs="Arial"/>
          <w:noProof/>
          <w:sz w:val="22"/>
          <w:szCs w:val="22"/>
        </w:rPr>
        <w:t>(Mello and Fire 1995)</w:t>
      </w:r>
      <w:r w:rsidR="00506C36">
        <w:rPr>
          <w:rFonts w:ascii="Arial" w:hAnsi="Arial" w:cs="Arial"/>
          <w:sz w:val="22"/>
          <w:szCs w:val="22"/>
        </w:rPr>
        <w:fldChar w:fldCharType="end"/>
      </w:r>
      <w:r w:rsidRPr="0091538A">
        <w:rPr>
          <w:rFonts w:ascii="Arial" w:hAnsi="Arial" w:cs="Arial"/>
          <w:sz w:val="22"/>
          <w:szCs w:val="22"/>
        </w:rPr>
        <w:t>.</w:t>
      </w:r>
      <w:r>
        <w:rPr>
          <w:rFonts w:ascii="Arial" w:hAnsi="Arial" w:cs="Arial"/>
          <w:sz w:val="22"/>
          <w:szCs w:val="22"/>
        </w:rPr>
        <w:t xml:space="preserve"> </w:t>
      </w:r>
      <w:r w:rsidR="00293992">
        <w:rPr>
          <w:rFonts w:ascii="Arial" w:hAnsi="Arial" w:cs="Arial"/>
          <w:sz w:val="22"/>
          <w:szCs w:val="22"/>
        </w:rPr>
        <w:t>Typically</w:t>
      </w:r>
      <w:r>
        <w:rPr>
          <w:rFonts w:ascii="Arial" w:hAnsi="Arial" w:cs="Arial"/>
          <w:sz w:val="22"/>
          <w:szCs w:val="22"/>
        </w:rPr>
        <w:t xml:space="preserve">, we inject </w:t>
      </w:r>
      <w:r w:rsidR="00D52B3C">
        <w:rPr>
          <w:rFonts w:ascii="Arial" w:hAnsi="Arial" w:cs="Arial"/>
          <w:sz w:val="22"/>
          <w:szCs w:val="22"/>
        </w:rPr>
        <w:t xml:space="preserve">10-20 </w:t>
      </w:r>
      <w:r>
        <w:rPr>
          <w:rFonts w:ascii="Arial" w:hAnsi="Arial" w:cs="Arial"/>
          <w:sz w:val="22"/>
          <w:szCs w:val="22"/>
        </w:rPr>
        <w:t>P</w:t>
      </w:r>
      <w:r w:rsidRPr="00D52B3C">
        <w:rPr>
          <w:rFonts w:ascii="Arial" w:hAnsi="Arial" w:cs="Arial"/>
          <w:sz w:val="22"/>
          <w:szCs w:val="22"/>
          <w:vertAlign w:val="subscript"/>
        </w:rPr>
        <w:t>0</w:t>
      </w:r>
      <w:r w:rsidR="00D52B3C">
        <w:rPr>
          <w:rFonts w:ascii="Arial" w:hAnsi="Arial" w:cs="Arial"/>
          <w:sz w:val="22"/>
          <w:szCs w:val="22"/>
        </w:rPr>
        <w:t xml:space="preserve"> animals</w:t>
      </w:r>
      <w:r>
        <w:rPr>
          <w:rFonts w:ascii="Arial" w:hAnsi="Arial" w:cs="Arial"/>
          <w:sz w:val="22"/>
          <w:szCs w:val="22"/>
        </w:rPr>
        <w:t xml:space="preserve"> for each </w:t>
      </w:r>
      <w:r w:rsidR="00261611">
        <w:rPr>
          <w:rFonts w:ascii="Arial" w:hAnsi="Arial" w:cs="Arial"/>
          <w:sz w:val="22"/>
          <w:szCs w:val="22"/>
        </w:rPr>
        <w:t>mixture, transfer each P</w:t>
      </w:r>
      <w:r w:rsidR="00261611" w:rsidRPr="00261611">
        <w:rPr>
          <w:rFonts w:ascii="Arial" w:hAnsi="Arial" w:cs="Arial"/>
          <w:sz w:val="22"/>
          <w:szCs w:val="22"/>
          <w:vertAlign w:val="subscript"/>
        </w:rPr>
        <w:t>0</w:t>
      </w:r>
      <w:r w:rsidR="00261611">
        <w:rPr>
          <w:rFonts w:ascii="Arial" w:hAnsi="Arial" w:cs="Arial"/>
          <w:sz w:val="22"/>
          <w:szCs w:val="22"/>
        </w:rPr>
        <w:t xml:space="preserve"> onto a new NGM plate, and culture them at room temperature. </w:t>
      </w:r>
    </w:p>
    <w:p w14:paraId="5397759C" w14:textId="45FE8EBD" w:rsidR="0076724B" w:rsidRDefault="00293992" w:rsidP="00E317E3">
      <w:pPr>
        <w:pStyle w:val="BodyText"/>
        <w:tabs>
          <w:tab w:val="left" w:pos="6579"/>
        </w:tabs>
        <w:spacing w:line="274" w:lineRule="exact"/>
        <w:ind w:left="720"/>
        <w:rPr>
          <w:rFonts w:ascii="Arial" w:hAnsi="Arial" w:cs="Arial"/>
          <w:sz w:val="22"/>
          <w:szCs w:val="22"/>
        </w:rPr>
      </w:pPr>
      <w:r>
        <w:rPr>
          <w:rFonts w:ascii="Arial" w:hAnsi="Arial" w:cs="Arial"/>
          <w:sz w:val="22"/>
          <w:szCs w:val="22"/>
        </w:rPr>
        <w:t xml:space="preserve"> </w:t>
      </w:r>
    </w:p>
    <w:p w14:paraId="7487B178" w14:textId="6F372698" w:rsidR="0076724B" w:rsidRDefault="0076724B" w:rsidP="00261611">
      <w:pPr>
        <w:pStyle w:val="BodyText"/>
        <w:numPr>
          <w:ilvl w:val="0"/>
          <w:numId w:val="5"/>
        </w:numPr>
        <w:tabs>
          <w:tab w:val="left" w:pos="6579"/>
        </w:tabs>
        <w:spacing w:line="274" w:lineRule="exact"/>
        <w:rPr>
          <w:rFonts w:ascii="Arial" w:hAnsi="Arial" w:cs="Arial"/>
          <w:sz w:val="22"/>
          <w:szCs w:val="22"/>
        </w:rPr>
      </w:pPr>
      <w:r>
        <w:rPr>
          <w:rFonts w:ascii="Arial" w:hAnsi="Arial" w:cs="Arial"/>
          <w:sz w:val="22"/>
          <w:szCs w:val="22"/>
        </w:rPr>
        <w:t>After 3-4 days, pick 10-20 F</w:t>
      </w:r>
      <w:r w:rsidRPr="00506C36">
        <w:rPr>
          <w:rFonts w:ascii="Arial" w:hAnsi="Arial" w:cs="Arial"/>
          <w:sz w:val="22"/>
          <w:szCs w:val="22"/>
          <w:vertAlign w:val="subscript"/>
        </w:rPr>
        <w:t>1</w:t>
      </w:r>
      <w:r>
        <w:rPr>
          <w:rFonts w:ascii="Arial" w:hAnsi="Arial" w:cs="Arial"/>
          <w:sz w:val="22"/>
          <w:szCs w:val="22"/>
        </w:rPr>
        <w:t xml:space="preserve"> animals with the co-conversion marker and single each </w:t>
      </w:r>
      <w:r w:rsidR="00125CBB">
        <w:rPr>
          <w:rFonts w:ascii="Arial" w:hAnsi="Arial" w:cs="Arial"/>
          <w:sz w:val="22"/>
          <w:szCs w:val="22"/>
        </w:rPr>
        <w:t xml:space="preserve">animal </w:t>
      </w:r>
      <w:r>
        <w:rPr>
          <w:rFonts w:ascii="Arial" w:hAnsi="Arial" w:cs="Arial"/>
          <w:sz w:val="22"/>
          <w:szCs w:val="22"/>
        </w:rPr>
        <w:t xml:space="preserve">into a </w:t>
      </w:r>
      <w:r w:rsidR="00E9475E">
        <w:rPr>
          <w:rFonts w:ascii="Arial" w:hAnsi="Arial" w:cs="Arial"/>
          <w:sz w:val="22"/>
          <w:szCs w:val="22"/>
        </w:rPr>
        <w:t xml:space="preserve">separate </w:t>
      </w:r>
      <w:r w:rsidR="00114807">
        <w:rPr>
          <w:rFonts w:ascii="Arial" w:hAnsi="Arial" w:cs="Arial"/>
          <w:sz w:val="22"/>
          <w:szCs w:val="22"/>
        </w:rPr>
        <w:t>plate</w:t>
      </w:r>
      <w:r w:rsidR="00494C4A">
        <w:rPr>
          <w:rFonts w:ascii="Arial" w:hAnsi="Arial" w:cs="Arial"/>
          <w:sz w:val="22"/>
          <w:szCs w:val="22"/>
        </w:rPr>
        <w:t>.</w:t>
      </w:r>
      <w:bookmarkStart w:id="9" w:name="_GoBack"/>
      <w:bookmarkEnd w:id="9"/>
    </w:p>
    <w:p w14:paraId="42F12BAA" w14:textId="77777777" w:rsidR="00E317E3" w:rsidRDefault="00E317E3" w:rsidP="00E317E3">
      <w:pPr>
        <w:pStyle w:val="BodyText"/>
        <w:tabs>
          <w:tab w:val="left" w:pos="6579"/>
        </w:tabs>
        <w:spacing w:line="274" w:lineRule="exact"/>
        <w:ind w:left="720"/>
        <w:rPr>
          <w:rFonts w:ascii="Arial" w:hAnsi="Arial" w:cs="Arial"/>
          <w:sz w:val="22"/>
          <w:szCs w:val="22"/>
        </w:rPr>
      </w:pPr>
    </w:p>
    <w:p w14:paraId="14B03398" w14:textId="3283F44C" w:rsidR="00E9475E" w:rsidRDefault="0091538A" w:rsidP="00261611">
      <w:pPr>
        <w:pStyle w:val="BodyText"/>
        <w:numPr>
          <w:ilvl w:val="0"/>
          <w:numId w:val="5"/>
        </w:numPr>
        <w:tabs>
          <w:tab w:val="left" w:pos="6579"/>
        </w:tabs>
        <w:spacing w:line="274" w:lineRule="exact"/>
        <w:rPr>
          <w:rFonts w:ascii="Arial" w:hAnsi="Arial" w:cs="Arial"/>
          <w:sz w:val="22"/>
          <w:szCs w:val="22"/>
        </w:rPr>
      </w:pPr>
      <w:r>
        <w:rPr>
          <w:rFonts w:ascii="Arial" w:hAnsi="Arial" w:cs="Arial"/>
          <w:sz w:val="22"/>
          <w:szCs w:val="22"/>
        </w:rPr>
        <w:t>After 3</w:t>
      </w:r>
      <w:r w:rsidR="00261611">
        <w:rPr>
          <w:rFonts w:ascii="Arial" w:hAnsi="Arial" w:cs="Arial"/>
          <w:sz w:val="22"/>
          <w:szCs w:val="22"/>
        </w:rPr>
        <w:t>-4</w:t>
      </w:r>
      <w:r>
        <w:rPr>
          <w:rFonts w:ascii="Arial" w:hAnsi="Arial" w:cs="Arial"/>
          <w:sz w:val="22"/>
          <w:szCs w:val="22"/>
        </w:rPr>
        <w:t xml:space="preserve"> days, genotype those </w:t>
      </w:r>
      <w:r w:rsidR="00293992">
        <w:rPr>
          <w:rFonts w:ascii="Arial" w:hAnsi="Arial" w:cs="Arial"/>
          <w:sz w:val="22"/>
          <w:szCs w:val="22"/>
        </w:rPr>
        <w:t>plates</w:t>
      </w:r>
      <w:r w:rsidR="002F0D1A">
        <w:rPr>
          <w:rFonts w:ascii="Arial" w:hAnsi="Arial" w:cs="Arial"/>
          <w:sz w:val="22"/>
          <w:szCs w:val="22"/>
        </w:rPr>
        <w:t xml:space="preserve"> that contain</w:t>
      </w:r>
      <w:r w:rsidR="00293992">
        <w:rPr>
          <w:rFonts w:ascii="Arial" w:hAnsi="Arial" w:cs="Arial"/>
          <w:sz w:val="22"/>
          <w:szCs w:val="22"/>
        </w:rPr>
        <w:t xml:space="preserve"> F</w:t>
      </w:r>
      <w:r w:rsidR="00293992" w:rsidRPr="00261611">
        <w:rPr>
          <w:rFonts w:ascii="Arial" w:hAnsi="Arial" w:cs="Arial"/>
          <w:sz w:val="22"/>
          <w:szCs w:val="22"/>
          <w:vertAlign w:val="subscript"/>
        </w:rPr>
        <w:t>2</w:t>
      </w:r>
      <w:r>
        <w:rPr>
          <w:rFonts w:ascii="Arial" w:hAnsi="Arial" w:cs="Arial"/>
          <w:sz w:val="22"/>
          <w:szCs w:val="22"/>
        </w:rPr>
        <w:t xml:space="preserve"> animals with the co-conversion marker. </w:t>
      </w:r>
    </w:p>
    <w:p w14:paraId="46B81061" w14:textId="77777777" w:rsidR="0091538A" w:rsidRDefault="0091538A" w:rsidP="00E317E3">
      <w:pPr>
        <w:pStyle w:val="BodyText"/>
        <w:tabs>
          <w:tab w:val="left" w:pos="6579"/>
        </w:tabs>
        <w:spacing w:line="274" w:lineRule="exact"/>
        <w:ind w:left="460"/>
        <w:rPr>
          <w:rFonts w:ascii="Arial" w:hAnsi="Arial" w:cs="Arial"/>
          <w:sz w:val="22"/>
          <w:szCs w:val="22"/>
        </w:rPr>
      </w:pPr>
    </w:p>
    <w:p w14:paraId="78CB84F5" w14:textId="77777777" w:rsidR="00E317E3" w:rsidRPr="009F78EC" w:rsidRDefault="00E317E3" w:rsidP="00E317E3">
      <w:pPr>
        <w:pStyle w:val="BodyText"/>
        <w:tabs>
          <w:tab w:val="left" w:pos="6579"/>
        </w:tabs>
        <w:spacing w:line="274" w:lineRule="exact"/>
        <w:ind w:left="460"/>
        <w:rPr>
          <w:rFonts w:ascii="Arial" w:hAnsi="Arial" w:cs="Arial"/>
          <w:sz w:val="22"/>
          <w:szCs w:val="22"/>
        </w:rPr>
      </w:pPr>
    </w:p>
    <w:p w14:paraId="1E5941FE" w14:textId="28F39576" w:rsidR="00580DF0" w:rsidRPr="0076724B" w:rsidRDefault="00580DF0" w:rsidP="0076724B">
      <w:pPr>
        <w:ind w:firstLine="100"/>
        <w:rPr>
          <w:rFonts w:ascii="Arial" w:hAnsi="Arial" w:cs="Arial"/>
          <w:u w:val="single"/>
        </w:rPr>
      </w:pPr>
      <w:r w:rsidRPr="0076724B">
        <w:rPr>
          <w:rFonts w:ascii="Arial" w:hAnsi="Arial" w:cs="Arial"/>
          <w:u w:val="single"/>
        </w:rPr>
        <w:t xml:space="preserve">Step </w:t>
      </w:r>
      <w:r w:rsidR="00E317E3">
        <w:rPr>
          <w:rFonts w:ascii="Arial" w:hAnsi="Arial" w:cs="Arial"/>
          <w:u w:val="single"/>
        </w:rPr>
        <w:t>(</w:t>
      </w:r>
      <w:r w:rsidRPr="00E317E3">
        <w:rPr>
          <w:rFonts w:ascii="Arial" w:hAnsi="Arial" w:cs="Arial"/>
          <w:b/>
          <w:u w:val="single"/>
        </w:rPr>
        <w:t>E</w:t>
      </w:r>
      <w:r w:rsidRPr="0076724B">
        <w:rPr>
          <w:rFonts w:ascii="Arial" w:hAnsi="Arial" w:cs="Arial"/>
          <w:u w:val="single"/>
        </w:rPr>
        <w:t>) Genotyping to identify successful knock-in alleles</w:t>
      </w:r>
    </w:p>
    <w:p w14:paraId="61455E33" w14:textId="77777777" w:rsidR="00580DF0" w:rsidRDefault="00580DF0" w:rsidP="00580DF0">
      <w:pPr>
        <w:rPr>
          <w:rFonts w:ascii="Arial" w:hAnsi="Arial" w:cs="Arial"/>
        </w:rPr>
      </w:pPr>
    </w:p>
    <w:p w14:paraId="3D3BBBD2" w14:textId="3925B6D5" w:rsidR="00704520" w:rsidRDefault="00704520" w:rsidP="005F483E">
      <w:pPr>
        <w:tabs>
          <w:tab w:val="left" w:pos="630"/>
        </w:tabs>
        <w:ind w:left="630"/>
        <w:rPr>
          <w:rFonts w:ascii="Arial" w:hAnsi="Arial" w:cs="Arial"/>
        </w:rPr>
      </w:pPr>
      <w:r>
        <w:rPr>
          <w:rFonts w:ascii="Arial" w:hAnsi="Arial" w:cs="Arial"/>
        </w:rPr>
        <w:t>We only genotype F</w:t>
      </w:r>
      <w:r w:rsidRPr="00261611">
        <w:rPr>
          <w:rFonts w:ascii="Arial" w:hAnsi="Arial" w:cs="Arial"/>
          <w:vertAlign w:val="subscript"/>
        </w:rPr>
        <w:t>2</w:t>
      </w:r>
      <w:r>
        <w:rPr>
          <w:rFonts w:ascii="Arial" w:hAnsi="Arial" w:cs="Arial"/>
        </w:rPr>
        <w:t xml:space="preserve"> </w:t>
      </w:r>
      <w:r w:rsidR="004B125D">
        <w:rPr>
          <w:rFonts w:ascii="Arial" w:hAnsi="Arial" w:cs="Arial"/>
        </w:rPr>
        <w:t>progeny of F</w:t>
      </w:r>
      <w:r w:rsidR="004B125D" w:rsidRPr="00261611">
        <w:rPr>
          <w:rFonts w:ascii="Arial" w:hAnsi="Arial" w:cs="Arial"/>
          <w:vertAlign w:val="subscript"/>
        </w:rPr>
        <w:t>1</w:t>
      </w:r>
      <w:r w:rsidR="004B125D">
        <w:rPr>
          <w:rFonts w:ascii="Arial" w:hAnsi="Arial" w:cs="Arial"/>
        </w:rPr>
        <w:t xml:space="preserve"> co-conversion animals </w:t>
      </w:r>
      <w:r>
        <w:rPr>
          <w:rFonts w:ascii="Arial" w:hAnsi="Arial" w:cs="Arial"/>
        </w:rPr>
        <w:t>to ensure that we obtain her</w:t>
      </w:r>
      <w:r w:rsidR="004B125D">
        <w:rPr>
          <w:rFonts w:ascii="Arial" w:hAnsi="Arial" w:cs="Arial"/>
        </w:rPr>
        <w:t>itable genome editing. We use two</w:t>
      </w:r>
      <w:r>
        <w:rPr>
          <w:rFonts w:ascii="Arial" w:hAnsi="Arial" w:cs="Arial"/>
        </w:rPr>
        <w:t xml:space="preserve"> </w:t>
      </w:r>
      <w:r w:rsidR="008D14AE">
        <w:rPr>
          <w:rFonts w:ascii="Arial" w:hAnsi="Arial" w:cs="Arial"/>
        </w:rPr>
        <w:t xml:space="preserve">pairs of </w:t>
      </w:r>
      <w:r w:rsidR="00261611">
        <w:rPr>
          <w:rFonts w:ascii="Arial" w:hAnsi="Arial" w:cs="Arial"/>
        </w:rPr>
        <w:t>primers</w:t>
      </w:r>
      <w:r w:rsidR="008D14AE">
        <w:rPr>
          <w:rFonts w:ascii="Arial" w:hAnsi="Arial" w:cs="Arial"/>
        </w:rPr>
        <w:t xml:space="preserve"> (one outer primer pair</w:t>
      </w:r>
      <w:r>
        <w:rPr>
          <w:rFonts w:ascii="Arial" w:hAnsi="Arial" w:cs="Arial"/>
        </w:rPr>
        <w:t xml:space="preserve"> and one outer</w:t>
      </w:r>
      <w:r w:rsidR="005F483E">
        <w:rPr>
          <w:rFonts w:ascii="Arial" w:hAnsi="Arial" w:cs="Arial"/>
        </w:rPr>
        <w:t xml:space="preserve"> </w:t>
      </w:r>
      <w:r>
        <w:rPr>
          <w:rFonts w:ascii="Arial" w:hAnsi="Arial" w:cs="Arial"/>
        </w:rPr>
        <w:t>+</w:t>
      </w:r>
      <w:r w:rsidR="005F483E">
        <w:rPr>
          <w:rFonts w:ascii="Arial" w:hAnsi="Arial" w:cs="Arial"/>
        </w:rPr>
        <w:t xml:space="preserve"> </w:t>
      </w:r>
      <w:r>
        <w:rPr>
          <w:rFonts w:ascii="Arial" w:hAnsi="Arial" w:cs="Arial"/>
        </w:rPr>
        <w:t>inner</w:t>
      </w:r>
      <w:r w:rsidR="00261611">
        <w:rPr>
          <w:rFonts w:ascii="Arial" w:hAnsi="Arial" w:cs="Arial"/>
        </w:rPr>
        <w:t xml:space="preserve"> primer</w:t>
      </w:r>
      <w:r>
        <w:rPr>
          <w:rFonts w:ascii="Arial" w:hAnsi="Arial" w:cs="Arial"/>
        </w:rPr>
        <w:t xml:space="preserve"> pair, as described in Figu</w:t>
      </w:r>
      <w:r w:rsidR="00E317E3">
        <w:rPr>
          <w:rFonts w:ascii="Arial" w:hAnsi="Arial" w:cs="Arial"/>
        </w:rPr>
        <w:t>re 1F) for each candidate plate</w:t>
      </w:r>
      <w:r>
        <w:rPr>
          <w:rFonts w:ascii="Arial" w:hAnsi="Arial" w:cs="Arial"/>
        </w:rPr>
        <w:t xml:space="preserve"> to ensure that we isolate </w:t>
      </w:r>
      <w:r w:rsidR="004B125D">
        <w:rPr>
          <w:rFonts w:ascii="Arial" w:hAnsi="Arial" w:cs="Arial"/>
        </w:rPr>
        <w:t>F</w:t>
      </w:r>
      <w:r w:rsidR="004B125D" w:rsidRPr="00494C4A">
        <w:rPr>
          <w:rFonts w:ascii="Arial" w:hAnsi="Arial" w:cs="Arial"/>
          <w:vertAlign w:val="subscript"/>
        </w:rPr>
        <w:t>1</w:t>
      </w:r>
      <w:r w:rsidR="004B125D">
        <w:rPr>
          <w:rFonts w:ascii="Arial" w:hAnsi="Arial" w:cs="Arial"/>
        </w:rPr>
        <w:t xml:space="preserve"> animals t</w:t>
      </w:r>
      <w:r w:rsidR="00E317E3">
        <w:rPr>
          <w:rFonts w:ascii="Arial" w:hAnsi="Arial" w:cs="Arial"/>
        </w:rPr>
        <w:t>hat are heterozygous for</w:t>
      </w:r>
      <w:r w:rsidR="004B125D">
        <w:rPr>
          <w:rFonts w:ascii="Arial" w:hAnsi="Arial" w:cs="Arial"/>
        </w:rPr>
        <w:t xml:space="preserve"> </w:t>
      </w:r>
      <w:r w:rsidR="00261611">
        <w:rPr>
          <w:rFonts w:ascii="Arial" w:hAnsi="Arial" w:cs="Arial"/>
        </w:rPr>
        <w:t xml:space="preserve">the </w:t>
      </w:r>
      <w:r w:rsidR="004B125D">
        <w:rPr>
          <w:rFonts w:ascii="Arial" w:hAnsi="Arial" w:cs="Arial"/>
        </w:rPr>
        <w:t>desired</w:t>
      </w:r>
      <w:r>
        <w:rPr>
          <w:rFonts w:ascii="Arial" w:hAnsi="Arial" w:cs="Arial"/>
        </w:rPr>
        <w:t xml:space="preserve"> </w:t>
      </w:r>
      <w:r w:rsidR="00261611">
        <w:rPr>
          <w:rFonts w:ascii="Arial" w:hAnsi="Arial" w:cs="Arial"/>
        </w:rPr>
        <w:t>knock-in</w:t>
      </w:r>
      <w:r>
        <w:rPr>
          <w:rFonts w:ascii="Arial" w:hAnsi="Arial" w:cs="Arial"/>
        </w:rPr>
        <w:t xml:space="preserve"> alle</w:t>
      </w:r>
      <w:r w:rsidR="004B125D">
        <w:rPr>
          <w:rFonts w:ascii="Arial" w:hAnsi="Arial" w:cs="Arial"/>
        </w:rPr>
        <w:t>les</w:t>
      </w:r>
      <w:r>
        <w:rPr>
          <w:rFonts w:ascii="Arial" w:hAnsi="Arial" w:cs="Arial"/>
        </w:rPr>
        <w:t>.</w:t>
      </w:r>
      <w:r w:rsidR="008D14AE">
        <w:rPr>
          <w:rFonts w:ascii="Arial" w:hAnsi="Arial" w:cs="Arial"/>
        </w:rPr>
        <w:t xml:space="preserve"> The outer primer pair is selected, such that the PCR products of wild type and the knock-in allele (43 </w:t>
      </w:r>
      <w:proofErr w:type="spellStart"/>
      <w:r w:rsidR="008D14AE">
        <w:rPr>
          <w:rFonts w:ascii="Arial" w:hAnsi="Arial" w:cs="Arial"/>
        </w:rPr>
        <w:t>bp</w:t>
      </w:r>
      <w:proofErr w:type="spellEnd"/>
      <w:r w:rsidR="008D14AE">
        <w:rPr>
          <w:rFonts w:ascii="Arial" w:hAnsi="Arial" w:cs="Arial"/>
        </w:rPr>
        <w:t xml:space="preserve"> difference) can be easily separately by </w:t>
      </w:r>
      <w:r w:rsidR="00261611">
        <w:rPr>
          <w:rFonts w:ascii="Arial" w:hAnsi="Arial" w:cs="Arial"/>
        </w:rPr>
        <w:t xml:space="preserve">agarose </w:t>
      </w:r>
      <w:r w:rsidR="00AB4334">
        <w:rPr>
          <w:rFonts w:ascii="Arial" w:hAnsi="Arial" w:cs="Arial"/>
        </w:rPr>
        <w:t xml:space="preserve">gel </w:t>
      </w:r>
      <w:r w:rsidR="008D14AE">
        <w:rPr>
          <w:rFonts w:ascii="Arial" w:hAnsi="Arial" w:cs="Arial"/>
        </w:rPr>
        <w:t xml:space="preserve">electrophoresis. </w:t>
      </w:r>
      <w:r w:rsidR="00AB4334">
        <w:rPr>
          <w:rFonts w:ascii="Arial" w:hAnsi="Arial" w:cs="Arial"/>
        </w:rPr>
        <w:t xml:space="preserve">Typically, the wild type PCR products with outer primers are </w:t>
      </w:r>
      <w:r w:rsidR="00E317E3">
        <w:rPr>
          <w:rFonts w:ascii="Arial" w:hAnsi="Arial" w:cs="Arial"/>
        </w:rPr>
        <w:t>less</w:t>
      </w:r>
      <w:r w:rsidR="00AB4334">
        <w:rPr>
          <w:rFonts w:ascii="Arial" w:hAnsi="Arial" w:cs="Arial"/>
        </w:rPr>
        <w:t xml:space="preserve"> </w:t>
      </w:r>
      <w:r w:rsidR="00AB4334">
        <w:rPr>
          <w:rFonts w:ascii="Arial" w:hAnsi="Arial" w:cs="Arial"/>
        </w:rPr>
        <w:lastRenderedPageBreak/>
        <w:t xml:space="preserve">than 500 </w:t>
      </w:r>
      <w:proofErr w:type="spellStart"/>
      <w:r w:rsidR="00AB4334">
        <w:rPr>
          <w:rFonts w:ascii="Arial" w:hAnsi="Arial" w:cs="Arial"/>
        </w:rPr>
        <w:t>bp.</w:t>
      </w:r>
      <w:proofErr w:type="spellEnd"/>
    </w:p>
    <w:p w14:paraId="37A13358" w14:textId="77777777" w:rsidR="00704520" w:rsidRPr="00580DF0" w:rsidRDefault="00704520" w:rsidP="00580DF0">
      <w:pPr>
        <w:rPr>
          <w:rFonts w:ascii="Arial" w:hAnsi="Arial" w:cs="Arial"/>
        </w:rPr>
      </w:pPr>
    </w:p>
    <w:p w14:paraId="3E3B7875" w14:textId="77777777" w:rsidR="00580DF0" w:rsidRDefault="008D14AE" w:rsidP="00261611">
      <w:pPr>
        <w:pStyle w:val="ListParagraph"/>
        <w:numPr>
          <w:ilvl w:val="0"/>
          <w:numId w:val="5"/>
        </w:numPr>
        <w:rPr>
          <w:rFonts w:ascii="Arial" w:hAnsi="Arial" w:cs="Arial"/>
        </w:rPr>
      </w:pPr>
      <w:r>
        <w:rPr>
          <w:rFonts w:ascii="Arial" w:hAnsi="Arial" w:cs="Arial"/>
        </w:rPr>
        <w:t xml:space="preserve">Worm </w:t>
      </w:r>
      <w:proofErr w:type="spellStart"/>
      <w:r>
        <w:rPr>
          <w:rFonts w:ascii="Arial" w:hAnsi="Arial" w:cs="Arial"/>
        </w:rPr>
        <w:t>lysis</w:t>
      </w:r>
      <w:proofErr w:type="spellEnd"/>
      <w:r>
        <w:rPr>
          <w:rFonts w:ascii="Arial" w:hAnsi="Arial" w:cs="Arial"/>
        </w:rPr>
        <w:t xml:space="preserve"> p</w:t>
      </w:r>
      <w:r w:rsidR="00580DF0" w:rsidRPr="00580DF0">
        <w:rPr>
          <w:rFonts w:ascii="Arial" w:hAnsi="Arial" w:cs="Arial"/>
        </w:rPr>
        <w:t>rocedure</w:t>
      </w:r>
    </w:p>
    <w:p w14:paraId="0A88F0E8" w14:textId="77777777" w:rsidR="005F483E" w:rsidRPr="00580DF0" w:rsidRDefault="005F483E" w:rsidP="005F483E">
      <w:pPr>
        <w:pStyle w:val="ListParagraph"/>
        <w:rPr>
          <w:rFonts w:ascii="Arial" w:hAnsi="Arial" w:cs="Arial"/>
        </w:rPr>
      </w:pPr>
    </w:p>
    <w:p w14:paraId="428EA3F0" w14:textId="77777777" w:rsidR="00580DF0" w:rsidRPr="00580DF0" w:rsidRDefault="00580DF0" w:rsidP="00580DF0">
      <w:pPr>
        <w:pStyle w:val="ListParagraph"/>
        <w:numPr>
          <w:ilvl w:val="0"/>
          <w:numId w:val="6"/>
        </w:numPr>
        <w:ind w:left="1080"/>
        <w:rPr>
          <w:rFonts w:ascii="Arial" w:hAnsi="Arial" w:cs="Arial"/>
        </w:rPr>
      </w:pPr>
      <w:r w:rsidRPr="00580DF0">
        <w:rPr>
          <w:rFonts w:ascii="Arial" w:hAnsi="Arial" w:cs="Arial"/>
        </w:rPr>
        <w:t xml:space="preserve">Add 50 </w:t>
      </w:r>
      <w:proofErr w:type="spellStart"/>
      <w:r w:rsidRPr="00580DF0">
        <w:rPr>
          <w:rFonts w:ascii="Arial" w:hAnsi="Arial" w:cs="Arial"/>
        </w:rPr>
        <w:t>u</w:t>
      </w:r>
      <w:r w:rsidR="00281354">
        <w:rPr>
          <w:rFonts w:ascii="Arial" w:hAnsi="Arial" w:cs="Arial"/>
        </w:rPr>
        <w:t>l</w:t>
      </w:r>
      <w:proofErr w:type="spellEnd"/>
      <w:r w:rsidR="00281354">
        <w:rPr>
          <w:rFonts w:ascii="Arial" w:hAnsi="Arial" w:cs="Arial"/>
        </w:rPr>
        <w:t xml:space="preserve"> Proteinase K (10mg/ml</w:t>
      </w:r>
      <w:r w:rsidRPr="00580DF0">
        <w:rPr>
          <w:rFonts w:ascii="Arial" w:hAnsi="Arial" w:cs="Arial"/>
        </w:rPr>
        <w:t>;</w:t>
      </w:r>
      <w:r w:rsidR="005B4C2B">
        <w:rPr>
          <w:rFonts w:ascii="Arial" w:hAnsi="Arial" w:cs="Arial"/>
        </w:rPr>
        <w:t xml:space="preserve"> Invitrogen #25530-015) to 200 </w:t>
      </w:r>
      <w:r w:rsidR="00281354" w:rsidRPr="009F78EC">
        <w:rPr>
          <w:rFonts w:ascii="Arial" w:hAnsi="Arial" w:cs="Arial"/>
        </w:rPr>
        <w:t>µ</w:t>
      </w:r>
      <w:r w:rsidR="00281354">
        <w:rPr>
          <w:rFonts w:ascii="Arial" w:hAnsi="Arial" w:cs="Arial"/>
        </w:rPr>
        <w:t>L</w:t>
      </w:r>
      <w:r w:rsidR="00281354" w:rsidRPr="00580DF0">
        <w:rPr>
          <w:rFonts w:ascii="Arial" w:hAnsi="Arial" w:cs="Arial"/>
        </w:rPr>
        <w:t xml:space="preserve"> </w:t>
      </w:r>
      <w:r w:rsidRPr="00580DF0">
        <w:rPr>
          <w:rFonts w:ascii="Arial" w:hAnsi="Arial" w:cs="Arial"/>
        </w:rPr>
        <w:t xml:space="preserve">worm </w:t>
      </w:r>
      <w:proofErr w:type="spellStart"/>
      <w:r w:rsidRPr="00580DF0">
        <w:rPr>
          <w:rFonts w:ascii="Arial" w:hAnsi="Arial" w:cs="Arial"/>
        </w:rPr>
        <w:t>lysis</w:t>
      </w:r>
      <w:proofErr w:type="spellEnd"/>
      <w:r w:rsidRPr="00580DF0">
        <w:rPr>
          <w:rFonts w:ascii="Arial" w:hAnsi="Arial" w:cs="Arial"/>
        </w:rPr>
        <w:t xml:space="preserve"> buffer*</w:t>
      </w:r>
      <w:r>
        <w:rPr>
          <w:rFonts w:ascii="Arial" w:hAnsi="Arial" w:cs="Arial"/>
        </w:rPr>
        <w:t>.</w:t>
      </w:r>
    </w:p>
    <w:p w14:paraId="7533F5BE" w14:textId="77777777" w:rsidR="00580DF0" w:rsidRPr="00580DF0" w:rsidRDefault="005B4C2B" w:rsidP="00580DF0">
      <w:pPr>
        <w:pStyle w:val="ListParagraph"/>
        <w:numPr>
          <w:ilvl w:val="0"/>
          <w:numId w:val="6"/>
        </w:numPr>
        <w:ind w:left="1080"/>
        <w:rPr>
          <w:rFonts w:ascii="Arial" w:hAnsi="Arial" w:cs="Arial"/>
        </w:rPr>
      </w:pPr>
      <w:r>
        <w:rPr>
          <w:rFonts w:ascii="Arial" w:hAnsi="Arial" w:cs="Arial"/>
        </w:rPr>
        <w:t xml:space="preserve">Pipette 10 </w:t>
      </w:r>
      <w:r w:rsidR="00281354" w:rsidRPr="009F78EC">
        <w:rPr>
          <w:rFonts w:ascii="Arial" w:hAnsi="Arial" w:cs="Arial"/>
        </w:rPr>
        <w:t>µ</w:t>
      </w:r>
      <w:r w:rsidR="00281354">
        <w:rPr>
          <w:rFonts w:ascii="Arial" w:hAnsi="Arial" w:cs="Arial"/>
        </w:rPr>
        <w:t>L</w:t>
      </w:r>
      <w:r w:rsidR="00580DF0" w:rsidRPr="00580DF0">
        <w:rPr>
          <w:rFonts w:ascii="Arial" w:hAnsi="Arial" w:cs="Arial"/>
        </w:rPr>
        <w:t xml:space="preserve"> per each PCR tube</w:t>
      </w:r>
      <w:r w:rsidR="00580DF0">
        <w:rPr>
          <w:rFonts w:ascii="Arial" w:hAnsi="Arial" w:cs="Arial"/>
        </w:rPr>
        <w:t>.</w:t>
      </w:r>
    </w:p>
    <w:p w14:paraId="656765C5" w14:textId="77777777" w:rsidR="00580DF0" w:rsidRPr="00580DF0" w:rsidRDefault="00580DF0" w:rsidP="00580DF0">
      <w:pPr>
        <w:pStyle w:val="ListParagraph"/>
        <w:numPr>
          <w:ilvl w:val="0"/>
          <w:numId w:val="6"/>
        </w:numPr>
        <w:ind w:left="1080"/>
        <w:rPr>
          <w:rFonts w:ascii="Arial" w:hAnsi="Arial" w:cs="Arial"/>
        </w:rPr>
      </w:pPr>
      <w:r w:rsidRPr="00580DF0">
        <w:rPr>
          <w:rFonts w:ascii="Arial" w:hAnsi="Arial" w:cs="Arial"/>
        </w:rPr>
        <w:t xml:space="preserve">Pick 5-10 </w:t>
      </w:r>
      <w:r w:rsidR="0091538A">
        <w:rPr>
          <w:rFonts w:ascii="Arial" w:hAnsi="Arial" w:cs="Arial"/>
        </w:rPr>
        <w:t>F</w:t>
      </w:r>
      <w:r w:rsidR="0091538A" w:rsidRPr="00494C4A">
        <w:rPr>
          <w:rFonts w:ascii="Arial" w:hAnsi="Arial" w:cs="Arial"/>
          <w:vertAlign w:val="subscript"/>
        </w:rPr>
        <w:t>2</w:t>
      </w:r>
      <w:r w:rsidR="0091538A">
        <w:rPr>
          <w:rFonts w:ascii="Arial" w:hAnsi="Arial" w:cs="Arial"/>
        </w:rPr>
        <w:t xml:space="preserve"> </w:t>
      </w:r>
      <w:r w:rsidRPr="00580DF0">
        <w:rPr>
          <w:rFonts w:ascii="Arial" w:hAnsi="Arial" w:cs="Arial"/>
        </w:rPr>
        <w:t xml:space="preserve">worms into </w:t>
      </w:r>
      <w:proofErr w:type="spellStart"/>
      <w:r w:rsidRPr="00580DF0">
        <w:rPr>
          <w:rFonts w:ascii="Arial" w:hAnsi="Arial" w:cs="Arial"/>
        </w:rPr>
        <w:t>lysis</w:t>
      </w:r>
      <w:proofErr w:type="spellEnd"/>
      <w:r w:rsidRPr="00580DF0">
        <w:rPr>
          <w:rFonts w:ascii="Arial" w:hAnsi="Arial" w:cs="Arial"/>
        </w:rPr>
        <w:t xml:space="preserve"> buffer in PCR tube</w:t>
      </w:r>
      <w:r>
        <w:rPr>
          <w:rFonts w:ascii="Arial" w:hAnsi="Arial" w:cs="Arial"/>
        </w:rPr>
        <w:t>.</w:t>
      </w:r>
    </w:p>
    <w:p w14:paraId="4AB81833" w14:textId="0DBF1F93" w:rsidR="00580DF0" w:rsidRPr="00580DF0" w:rsidRDefault="00580DF0" w:rsidP="00580DF0">
      <w:pPr>
        <w:pStyle w:val="ListParagraph"/>
        <w:numPr>
          <w:ilvl w:val="0"/>
          <w:numId w:val="6"/>
        </w:numPr>
        <w:ind w:left="1080"/>
        <w:rPr>
          <w:rFonts w:ascii="Arial" w:hAnsi="Arial" w:cs="Arial"/>
        </w:rPr>
      </w:pPr>
      <w:r w:rsidRPr="00580DF0">
        <w:rPr>
          <w:rFonts w:ascii="Arial" w:hAnsi="Arial" w:cs="Arial"/>
        </w:rPr>
        <w:t>Quick</w:t>
      </w:r>
      <w:r w:rsidR="00B00713">
        <w:rPr>
          <w:rFonts w:ascii="Arial" w:hAnsi="Arial" w:cs="Arial"/>
        </w:rPr>
        <w:t>ly</w:t>
      </w:r>
      <w:r w:rsidRPr="00580DF0">
        <w:rPr>
          <w:rFonts w:ascii="Arial" w:hAnsi="Arial" w:cs="Arial"/>
        </w:rPr>
        <w:t xml:space="preserve"> spin down the PCR tubes (recommended!!)</w:t>
      </w:r>
      <w:r w:rsidR="00A67B5B">
        <w:rPr>
          <w:rFonts w:ascii="Arial" w:hAnsi="Arial" w:cs="Arial"/>
        </w:rPr>
        <w:t>.</w:t>
      </w:r>
    </w:p>
    <w:p w14:paraId="13852A02" w14:textId="05FAAD51" w:rsidR="00580DF0" w:rsidRPr="00580DF0" w:rsidRDefault="00580DF0" w:rsidP="00580DF0">
      <w:pPr>
        <w:pStyle w:val="ListParagraph"/>
        <w:numPr>
          <w:ilvl w:val="0"/>
          <w:numId w:val="6"/>
        </w:numPr>
        <w:ind w:left="1080"/>
        <w:rPr>
          <w:rFonts w:ascii="Arial" w:hAnsi="Arial" w:cs="Arial"/>
        </w:rPr>
      </w:pPr>
      <w:r w:rsidRPr="00580DF0">
        <w:rPr>
          <w:rFonts w:ascii="Arial" w:hAnsi="Arial" w:cs="Arial"/>
        </w:rPr>
        <w:t xml:space="preserve">Put the PCR tubes </w:t>
      </w:r>
      <w:r w:rsidR="00114807">
        <w:rPr>
          <w:rFonts w:ascii="Arial" w:hAnsi="Arial" w:cs="Arial"/>
        </w:rPr>
        <w:t>at</w:t>
      </w:r>
      <w:r w:rsidRPr="00580DF0">
        <w:rPr>
          <w:rFonts w:ascii="Arial" w:hAnsi="Arial" w:cs="Arial"/>
        </w:rPr>
        <w:t xml:space="preserve"> -80</w:t>
      </w:r>
      <w:r>
        <w:rPr>
          <w:rFonts w:ascii="Arial" w:hAnsi="Arial" w:cs="Arial"/>
        </w:rPr>
        <w:t xml:space="preserve"> </w:t>
      </w:r>
      <w:r w:rsidRPr="009F78EC">
        <w:rPr>
          <w:rFonts w:ascii="Arial" w:hAnsi="Arial" w:cs="Arial"/>
        </w:rPr>
        <w:t>°C</w:t>
      </w:r>
      <w:r w:rsidRPr="009F78EC">
        <w:rPr>
          <w:rFonts w:ascii="Arial" w:hAnsi="Arial" w:cs="Arial"/>
          <w:spacing w:val="-3"/>
        </w:rPr>
        <w:t xml:space="preserve"> </w:t>
      </w:r>
      <w:r w:rsidRPr="00580DF0">
        <w:rPr>
          <w:rFonts w:ascii="Arial" w:hAnsi="Arial" w:cs="Arial"/>
        </w:rPr>
        <w:t>for 15 min</w:t>
      </w:r>
      <w:r>
        <w:rPr>
          <w:rFonts w:ascii="Arial" w:hAnsi="Arial" w:cs="Arial"/>
        </w:rPr>
        <w:t>.</w:t>
      </w:r>
    </w:p>
    <w:p w14:paraId="76A93B28" w14:textId="311D4FE8" w:rsidR="00580DF0" w:rsidRPr="00580DF0" w:rsidRDefault="00580DF0" w:rsidP="00580DF0">
      <w:pPr>
        <w:pStyle w:val="ListParagraph"/>
        <w:numPr>
          <w:ilvl w:val="0"/>
          <w:numId w:val="6"/>
        </w:numPr>
        <w:ind w:left="1080"/>
        <w:rPr>
          <w:rFonts w:ascii="Arial" w:hAnsi="Arial" w:cs="Arial"/>
        </w:rPr>
      </w:pPr>
      <w:r w:rsidRPr="00580DF0">
        <w:rPr>
          <w:rFonts w:ascii="Arial" w:hAnsi="Arial" w:cs="Arial"/>
        </w:rPr>
        <w:t xml:space="preserve">Incubate the PCR tubes </w:t>
      </w:r>
      <w:r w:rsidR="00703B44">
        <w:rPr>
          <w:rFonts w:ascii="Arial" w:hAnsi="Arial" w:cs="Arial"/>
        </w:rPr>
        <w:t xml:space="preserve">in a PCR machine </w:t>
      </w:r>
      <w:r w:rsidRPr="00580DF0">
        <w:rPr>
          <w:rFonts w:ascii="Arial" w:hAnsi="Arial" w:cs="Arial"/>
        </w:rPr>
        <w:t>at 65</w:t>
      </w:r>
      <w:r w:rsidRPr="009F78EC">
        <w:rPr>
          <w:rFonts w:ascii="Arial" w:hAnsi="Arial" w:cs="Arial"/>
        </w:rPr>
        <w:t>°C</w:t>
      </w:r>
      <w:r w:rsidRPr="00580DF0">
        <w:rPr>
          <w:rFonts w:ascii="Arial" w:hAnsi="Arial" w:cs="Arial"/>
        </w:rPr>
        <w:t xml:space="preserve"> for 50 min, then at 95</w:t>
      </w:r>
      <w:r w:rsidRPr="009F78EC">
        <w:rPr>
          <w:rFonts w:ascii="Arial" w:hAnsi="Arial" w:cs="Arial"/>
        </w:rPr>
        <w:t>°C</w:t>
      </w:r>
      <w:r w:rsidRPr="00580DF0">
        <w:rPr>
          <w:rFonts w:ascii="Arial" w:hAnsi="Arial" w:cs="Arial"/>
        </w:rPr>
        <w:t xml:space="preserve"> for 15 min</w:t>
      </w:r>
      <w:r w:rsidR="00B00713">
        <w:rPr>
          <w:rFonts w:ascii="Arial" w:hAnsi="Arial" w:cs="Arial"/>
        </w:rPr>
        <w:t>.</w:t>
      </w:r>
      <w:r w:rsidRPr="00580DF0">
        <w:rPr>
          <w:rFonts w:ascii="Arial" w:hAnsi="Arial" w:cs="Arial"/>
        </w:rPr>
        <w:t xml:space="preserve"> </w:t>
      </w:r>
    </w:p>
    <w:p w14:paraId="554F62B8" w14:textId="782AFC4D" w:rsidR="00580DF0" w:rsidRPr="00580DF0" w:rsidRDefault="00580DF0" w:rsidP="00580DF0">
      <w:pPr>
        <w:pStyle w:val="ListParagraph"/>
        <w:numPr>
          <w:ilvl w:val="0"/>
          <w:numId w:val="6"/>
        </w:numPr>
        <w:ind w:left="1080"/>
        <w:rPr>
          <w:rFonts w:ascii="Arial" w:hAnsi="Arial" w:cs="Arial"/>
        </w:rPr>
      </w:pPr>
      <w:r w:rsidRPr="00580DF0">
        <w:rPr>
          <w:rFonts w:ascii="Arial" w:hAnsi="Arial" w:cs="Arial"/>
        </w:rPr>
        <w:t>Quick</w:t>
      </w:r>
      <w:r w:rsidR="00B00713">
        <w:rPr>
          <w:rFonts w:ascii="Arial" w:hAnsi="Arial" w:cs="Arial"/>
        </w:rPr>
        <w:t>ly</w:t>
      </w:r>
      <w:r w:rsidRPr="00580DF0">
        <w:rPr>
          <w:rFonts w:ascii="Arial" w:hAnsi="Arial" w:cs="Arial"/>
        </w:rPr>
        <w:t xml:space="preserve"> spin down and keep at -20</w:t>
      </w:r>
      <w:r>
        <w:rPr>
          <w:rFonts w:ascii="Arial" w:hAnsi="Arial" w:cs="Arial"/>
        </w:rPr>
        <w:t xml:space="preserve"> </w:t>
      </w:r>
      <w:r w:rsidRPr="009F78EC">
        <w:rPr>
          <w:rFonts w:ascii="Arial" w:hAnsi="Arial" w:cs="Arial"/>
        </w:rPr>
        <w:t>°C</w:t>
      </w:r>
      <w:r w:rsidR="00703B44">
        <w:rPr>
          <w:rFonts w:ascii="Arial" w:hAnsi="Arial" w:cs="Arial"/>
        </w:rPr>
        <w:t>.</w:t>
      </w:r>
    </w:p>
    <w:p w14:paraId="618B09FA" w14:textId="67EC2912" w:rsidR="00580DF0" w:rsidRPr="00580DF0" w:rsidRDefault="005B4C2B" w:rsidP="00580DF0">
      <w:pPr>
        <w:pStyle w:val="ListParagraph"/>
        <w:numPr>
          <w:ilvl w:val="0"/>
          <w:numId w:val="6"/>
        </w:numPr>
        <w:ind w:left="1080"/>
        <w:rPr>
          <w:rFonts w:ascii="Arial" w:hAnsi="Arial" w:cs="Arial"/>
        </w:rPr>
      </w:pPr>
      <w:r>
        <w:rPr>
          <w:rFonts w:ascii="Arial" w:hAnsi="Arial" w:cs="Arial"/>
        </w:rPr>
        <w:t xml:space="preserve">Use 2 </w:t>
      </w:r>
      <w:r w:rsidR="00281354" w:rsidRPr="009F78EC">
        <w:rPr>
          <w:rFonts w:ascii="Arial" w:hAnsi="Arial" w:cs="Arial"/>
        </w:rPr>
        <w:t>µ</w:t>
      </w:r>
      <w:r w:rsidR="00281354">
        <w:rPr>
          <w:rFonts w:ascii="Arial" w:hAnsi="Arial" w:cs="Arial"/>
        </w:rPr>
        <w:t>L</w:t>
      </w:r>
      <w:r>
        <w:rPr>
          <w:rFonts w:ascii="Arial" w:hAnsi="Arial" w:cs="Arial"/>
        </w:rPr>
        <w:t xml:space="preserve"> lysate</w:t>
      </w:r>
      <w:r w:rsidR="00114807">
        <w:rPr>
          <w:rFonts w:ascii="Arial" w:hAnsi="Arial" w:cs="Arial"/>
        </w:rPr>
        <w:t xml:space="preserve"> as </w:t>
      </w:r>
      <w:r w:rsidR="00EE0113">
        <w:rPr>
          <w:rFonts w:ascii="Arial" w:hAnsi="Arial" w:cs="Arial"/>
        </w:rPr>
        <w:t>the templates</w:t>
      </w:r>
      <w:r>
        <w:rPr>
          <w:rFonts w:ascii="Arial" w:hAnsi="Arial" w:cs="Arial"/>
        </w:rPr>
        <w:t xml:space="preserve"> for </w:t>
      </w:r>
      <w:r w:rsidR="00B00713">
        <w:rPr>
          <w:rFonts w:ascii="Arial" w:hAnsi="Arial" w:cs="Arial"/>
        </w:rPr>
        <w:t xml:space="preserve">a </w:t>
      </w:r>
      <w:r>
        <w:rPr>
          <w:rFonts w:ascii="Arial" w:hAnsi="Arial" w:cs="Arial"/>
        </w:rPr>
        <w:t xml:space="preserve">15 </w:t>
      </w:r>
      <w:r w:rsidRPr="009F78EC">
        <w:rPr>
          <w:rFonts w:ascii="Arial" w:hAnsi="Arial" w:cs="Arial"/>
        </w:rPr>
        <w:t>µ</w:t>
      </w:r>
      <w:r>
        <w:rPr>
          <w:rFonts w:ascii="Arial" w:hAnsi="Arial" w:cs="Arial"/>
        </w:rPr>
        <w:t>L</w:t>
      </w:r>
      <w:r w:rsidR="00580DF0" w:rsidRPr="00580DF0">
        <w:rPr>
          <w:rFonts w:ascii="Arial" w:hAnsi="Arial" w:cs="Arial"/>
        </w:rPr>
        <w:t xml:space="preserve"> PCR </w:t>
      </w:r>
      <w:r w:rsidR="00703B44">
        <w:rPr>
          <w:rFonts w:ascii="Arial" w:hAnsi="Arial" w:cs="Arial"/>
        </w:rPr>
        <w:t>genotype reaction.</w:t>
      </w:r>
    </w:p>
    <w:p w14:paraId="2E0AB38F" w14:textId="718F6B1D" w:rsidR="00580DF0" w:rsidRDefault="00494C4A" w:rsidP="00580DF0">
      <w:pPr>
        <w:ind w:left="720"/>
        <w:rPr>
          <w:rFonts w:ascii="Arial" w:hAnsi="Arial" w:cs="Arial"/>
        </w:rPr>
      </w:pPr>
      <w:r>
        <w:rPr>
          <w:rFonts w:ascii="Arial" w:hAnsi="Arial" w:cs="Arial"/>
        </w:rPr>
        <w:t xml:space="preserve">*worm </w:t>
      </w:r>
      <w:proofErr w:type="spellStart"/>
      <w:r>
        <w:rPr>
          <w:rFonts w:ascii="Arial" w:hAnsi="Arial" w:cs="Arial"/>
        </w:rPr>
        <w:t>lysis</w:t>
      </w:r>
      <w:proofErr w:type="spellEnd"/>
      <w:r>
        <w:rPr>
          <w:rFonts w:ascii="Arial" w:hAnsi="Arial" w:cs="Arial"/>
        </w:rPr>
        <w:t xml:space="preserve"> buffer</w:t>
      </w:r>
      <w:r w:rsidR="00580DF0" w:rsidRPr="00580DF0">
        <w:rPr>
          <w:rFonts w:ascii="Arial" w:hAnsi="Arial" w:cs="Arial"/>
        </w:rPr>
        <w:t>: 50</w:t>
      </w:r>
      <w:r w:rsidR="0076724B">
        <w:rPr>
          <w:rFonts w:ascii="Arial" w:hAnsi="Arial" w:cs="Arial"/>
        </w:rPr>
        <w:t xml:space="preserve"> </w:t>
      </w:r>
      <w:proofErr w:type="spellStart"/>
      <w:r w:rsidR="00580DF0" w:rsidRPr="00580DF0">
        <w:rPr>
          <w:rFonts w:ascii="Arial" w:hAnsi="Arial" w:cs="Arial"/>
        </w:rPr>
        <w:t>mM</w:t>
      </w:r>
      <w:proofErr w:type="spellEnd"/>
      <w:r w:rsidR="00580DF0" w:rsidRPr="00580DF0">
        <w:rPr>
          <w:rFonts w:ascii="Arial" w:hAnsi="Arial" w:cs="Arial"/>
        </w:rPr>
        <w:t xml:space="preserve"> </w:t>
      </w:r>
      <w:proofErr w:type="spellStart"/>
      <w:r w:rsidR="00580DF0" w:rsidRPr="00580DF0">
        <w:rPr>
          <w:rFonts w:ascii="Arial" w:hAnsi="Arial" w:cs="Arial"/>
        </w:rPr>
        <w:t>KCl</w:t>
      </w:r>
      <w:proofErr w:type="spellEnd"/>
      <w:r w:rsidR="00580DF0" w:rsidRPr="00580DF0">
        <w:rPr>
          <w:rFonts w:ascii="Arial" w:hAnsi="Arial" w:cs="Arial"/>
        </w:rPr>
        <w:t>, 10</w:t>
      </w:r>
      <w:r w:rsidR="0076724B">
        <w:rPr>
          <w:rFonts w:ascii="Arial" w:hAnsi="Arial" w:cs="Arial"/>
        </w:rPr>
        <w:t xml:space="preserve"> </w:t>
      </w:r>
      <w:proofErr w:type="spellStart"/>
      <w:r w:rsidR="00580DF0" w:rsidRPr="00580DF0">
        <w:rPr>
          <w:rFonts w:ascii="Arial" w:hAnsi="Arial" w:cs="Arial"/>
        </w:rPr>
        <w:t>mM</w:t>
      </w:r>
      <w:proofErr w:type="spellEnd"/>
      <w:r w:rsidR="00580DF0" w:rsidRPr="00580DF0">
        <w:rPr>
          <w:rFonts w:ascii="Arial" w:hAnsi="Arial" w:cs="Arial"/>
        </w:rPr>
        <w:t xml:space="preserve"> Tris pH</w:t>
      </w:r>
      <w:r w:rsidR="005F08EE">
        <w:rPr>
          <w:rFonts w:ascii="Arial" w:hAnsi="Arial" w:cs="Arial"/>
        </w:rPr>
        <w:t xml:space="preserve"> </w:t>
      </w:r>
      <w:r w:rsidR="00580DF0" w:rsidRPr="00580DF0">
        <w:rPr>
          <w:rFonts w:ascii="Arial" w:hAnsi="Arial" w:cs="Arial"/>
        </w:rPr>
        <w:t>8.0, 2.5</w:t>
      </w:r>
      <w:r w:rsidR="0076724B">
        <w:rPr>
          <w:rFonts w:ascii="Arial" w:hAnsi="Arial" w:cs="Arial"/>
        </w:rPr>
        <w:t xml:space="preserve"> </w:t>
      </w:r>
      <w:proofErr w:type="spellStart"/>
      <w:r w:rsidR="00580DF0" w:rsidRPr="00580DF0">
        <w:rPr>
          <w:rFonts w:ascii="Arial" w:hAnsi="Arial" w:cs="Arial"/>
        </w:rPr>
        <w:t>mM</w:t>
      </w:r>
      <w:proofErr w:type="spellEnd"/>
      <w:r w:rsidR="00580DF0" w:rsidRPr="00580DF0">
        <w:rPr>
          <w:rFonts w:ascii="Arial" w:hAnsi="Arial" w:cs="Arial"/>
        </w:rPr>
        <w:t xml:space="preserve"> MgCl</w:t>
      </w:r>
      <w:r w:rsidR="00580DF0" w:rsidRPr="00494C4A">
        <w:rPr>
          <w:rFonts w:ascii="Arial" w:hAnsi="Arial" w:cs="Arial"/>
          <w:vertAlign w:val="subscript"/>
        </w:rPr>
        <w:t>2</w:t>
      </w:r>
      <w:r w:rsidR="00580DF0" w:rsidRPr="00580DF0">
        <w:rPr>
          <w:rFonts w:ascii="Arial" w:hAnsi="Arial" w:cs="Arial"/>
        </w:rPr>
        <w:t>, 0.45% NP-40, 0.45% Tween 20, 0.01% gelatin</w:t>
      </w:r>
      <w:r w:rsidR="00B00713">
        <w:rPr>
          <w:rFonts w:ascii="Arial" w:hAnsi="Arial" w:cs="Arial"/>
        </w:rPr>
        <w:t>.</w:t>
      </w:r>
    </w:p>
    <w:p w14:paraId="6B973277" w14:textId="77777777" w:rsidR="00580DF0" w:rsidRPr="00580DF0" w:rsidRDefault="00580DF0" w:rsidP="00580DF0">
      <w:pPr>
        <w:ind w:left="720"/>
        <w:rPr>
          <w:rFonts w:ascii="Arial" w:hAnsi="Arial" w:cs="Arial"/>
        </w:rPr>
      </w:pPr>
    </w:p>
    <w:p w14:paraId="2277DDF1" w14:textId="77777777" w:rsidR="00580DF0" w:rsidRPr="0076724B" w:rsidRDefault="00580DF0" w:rsidP="00261611">
      <w:pPr>
        <w:pStyle w:val="ListParagraph"/>
        <w:numPr>
          <w:ilvl w:val="0"/>
          <w:numId w:val="5"/>
        </w:numPr>
        <w:rPr>
          <w:rFonts w:ascii="Arial" w:hAnsi="Arial" w:cs="Arial"/>
        </w:rPr>
      </w:pPr>
      <w:r w:rsidRPr="0076724B">
        <w:rPr>
          <w:rFonts w:ascii="Arial" w:hAnsi="Arial" w:cs="Arial"/>
        </w:rPr>
        <w:t>PCR protocol</w:t>
      </w:r>
    </w:p>
    <w:p w14:paraId="6B8A30CD" w14:textId="60B086FB" w:rsidR="00580DF0" w:rsidRDefault="00580DF0" w:rsidP="00580DF0">
      <w:pPr>
        <w:pStyle w:val="NormalWeb"/>
        <w:spacing w:before="0" w:beforeAutospacing="0" w:after="0" w:afterAutospacing="0"/>
        <w:ind w:left="720"/>
        <w:textAlignment w:val="baseline"/>
        <w:rPr>
          <w:rFonts w:ascii="Arial" w:hAnsi="Arial" w:cs="Arial"/>
          <w:color w:val="000000"/>
          <w:sz w:val="22"/>
          <w:szCs w:val="22"/>
        </w:rPr>
      </w:pPr>
      <w:r w:rsidRPr="00580DF0">
        <w:rPr>
          <w:rFonts w:ascii="Arial" w:hAnsi="Arial" w:cs="Arial"/>
          <w:color w:val="000000"/>
          <w:sz w:val="22"/>
          <w:szCs w:val="22"/>
        </w:rPr>
        <w:t xml:space="preserve">Make master mix by taking following recipe and multiplying by </w:t>
      </w:r>
      <w:r w:rsidR="00EE0113">
        <w:rPr>
          <w:rFonts w:ascii="Arial" w:hAnsi="Arial" w:cs="Arial"/>
          <w:color w:val="000000"/>
          <w:sz w:val="22"/>
          <w:szCs w:val="22"/>
        </w:rPr>
        <w:t xml:space="preserve">the </w:t>
      </w:r>
      <w:r w:rsidRPr="00580DF0">
        <w:rPr>
          <w:rFonts w:ascii="Arial" w:hAnsi="Arial" w:cs="Arial"/>
          <w:color w:val="000000"/>
          <w:sz w:val="22"/>
          <w:szCs w:val="22"/>
        </w:rPr>
        <w:t xml:space="preserve">number of samples + extra (10-15%). Then aliquot </w:t>
      </w:r>
      <w:r w:rsidR="00114807">
        <w:rPr>
          <w:rFonts w:ascii="Arial" w:hAnsi="Arial" w:cs="Arial"/>
          <w:color w:val="000000"/>
          <w:sz w:val="22"/>
          <w:szCs w:val="22"/>
        </w:rPr>
        <w:t xml:space="preserve">13 </w:t>
      </w:r>
      <w:proofErr w:type="spellStart"/>
      <w:r w:rsidR="00114807">
        <w:rPr>
          <w:rFonts w:ascii="Arial" w:hAnsi="Arial" w:cs="Arial"/>
          <w:color w:val="000000"/>
          <w:sz w:val="22"/>
          <w:szCs w:val="22"/>
        </w:rPr>
        <w:t>uL</w:t>
      </w:r>
      <w:proofErr w:type="spellEnd"/>
      <w:r w:rsidR="00114807">
        <w:rPr>
          <w:rFonts w:ascii="Arial" w:hAnsi="Arial" w:cs="Arial"/>
          <w:color w:val="000000"/>
          <w:sz w:val="22"/>
          <w:szCs w:val="22"/>
        </w:rPr>
        <w:t xml:space="preserve"> of the </w:t>
      </w:r>
      <w:r w:rsidR="006A73D7">
        <w:rPr>
          <w:rFonts w:ascii="Arial" w:hAnsi="Arial" w:cs="Arial"/>
          <w:color w:val="000000"/>
          <w:sz w:val="22"/>
          <w:szCs w:val="22"/>
        </w:rPr>
        <w:t xml:space="preserve">master </w:t>
      </w:r>
      <w:r w:rsidR="00114807">
        <w:rPr>
          <w:rFonts w:ascii="Arial" w:hAnsi="Arial" w:cs="Arial"/>
          <w:color w:val="000000"/>
          <w:sz w:val="22"/>
          <w:szCs w:val="22"/>
        </w:rPr>
        <w:t xml:space="preserve">mixture </w:t>
      </w:r>
      <w:r w:rsidRPr="00580DF0">
        <w:rPr>
          <w:rFonts w:ascii="Arial" w:hAnsi="Arial" w:cs="Arial"/>
          <w:color w:val="000000"/>
          <w:sz w:val="22"/>
          <w:szCs w:val="22"/>
        </w:rPr>
        <w:t xml:space="preserve">into </w:t>
      </w:r>
      <w:r w:rsidR="00B00713">
        <w:rPr>
          <w:rFonts w:ascii="Arial" w:hAnsi="Arial" w:cs="Arial"/>
          <w:color w:val="000000"/>
          <w:sz w:val="22"/>
          <w:szCs w:val="22"/>
        </w:rPr>
        <w:t>each</w:t>
      </w:r>
      <w:r w:rsidRPr="00580DF0">
        <w:rPr>
          <w:rFonts w:ascii="Arial" w:hAnsi="Arial" w:cs="Arial"/>
          <w:color w:val="000000"/>
          <w:sz w:val="22"/>
          <w:szCs w:val="22"/>
        </w:rPr>
        <w:t xml:space="preserve"> PCR tube</w:t>
      </w:r>
      <w:r w:rsidR="00EE0113">
        <w:rPr>
          <w:rFonts w:ascii="Arial" w:hAnsi="Arial" w:cs="Arial"/>
          <w:color w:val="000000"/>
          <w:sz w:val="22"/>
          <w:szCs w:val="22"/>
        </w:rPr>
        <w:t xml:space="preserve"> and </w:t>
      </w:r>
      <w:r w:rsidR="00494C4A">
        <w:rPr>
          <w:rFonts w:ascii="Arial" w:hAnsi="Arial" w:cs="Arial"/>
          <w:color w:val="000000"/>
          <w:sz w:val="22"/>
          <w:szCs w:val="22"/>
        </w:rPr>
        <w:t xml:space="preserve">then </w:t>
      </w:r>
      <w:r w:rsidR="00EE0113">
        <w:rPr>
          <w:rFonts w:ascii="Arial" w:hAnsi="Arial" w:cs="Arial"/>
          <w:color w:val="000000"/>
          <w:sz w:val="22"/>
          <w:szCs w:val="22"/>
        </w:rPr>
        <w:t xml:space="preserve">add 2 </w:t>
      </w:r>
      <w:proofErr w:type="spellStart"/>
      <w:r w:rsidR="00EE0113">
        <w:rPr>
          <w:rFonts w:ascii="Arial" w:hAnsi="Arial" w:cs="Arial"/>
          <w:color w:val="000000"/>
          <w:sz w:val="22"/>
          <w:szCs w:val="22"/>
        </w:rPr>
        <w:t>ul</w:t>
      </w:r>
      <w:proofErr w:type="spellEnd"/>
      <w:r w:rsidR="00EE0113">
        <w:rPr>
          <w:rFonts w:ascii="Arial" w:hAnsi="Arial" w:cs="Arial"/>
          <w:color w:val="000000"/>
          <w:sz w:val="22"/>
          <w:szCs w:val="22"/>
        </w:rPr>
        <w:t xml:space="preserve"> of worm lysate.</w:t>
      </w:r>
    </w:p>
    <w:p w14:paraId="2F7F28E7" w14:textId="77777777" w:rsidR="0076724B" w:rsidRPr="00580DF0" w:rsidRDefault="0076724B" w:rsidP="0076724B">
      <w:pPr>
        <w:pStyle w:val="NormalWeb"/>
        <w:spacing w:before="0" w:beforeAutospacing="0" w:after="0" w:afterAutospacing="0"/>
        <w:textAlignment w:val="baseline"/>
        <w:rPr>
          <w:rFonts w:ascii="Arial" w:hAnsi="Arial" w:cs="Arial"/>
          <w:color w:val="000000"/>
          <w:sz w:val="22"/>
          <w:szCs w:val="22"/>
        </w:rPr>
      </w:pPr>
    </w:p>
    <w:p w14:paraId="3C50E648" w14:textId="77777777" w:rsidR="0076724B" w:rsidRPr="00580DF0" w:rsidRDefault="0076724B" w:rsidP="00293992">
      <w:pPr>
        <w:pStyle w:val="NormalWeb"/>
        <w:tabs>
          <w:tab w:val="left" w:pos="810"/>
        </w:tabs>
        <w:spacing w:before="0" w:beforeAutospacing="0" w:after="0" w:afterAutospacing="0"/>
        <w:ind w:firstLine="720"/>
        <w:textAlignment w:val="baseline"/>
        <w:rPr>
          <w:rFonts w:ascii="Arial" w:hAnsi="Arial" w:cs="Arial"/>
          <w:color w:val="000000"/>
          <w:sz w:val="22"/>
          <w:szCs w:val="22"/>
        </w:rPr>
      </w:pPr>
      <w:r w:rsidRPr="00580DF0">
        <w:rPr>
          <w:rFonts w:ascii="Arial" w:hAnsi="Arial" w:cs="Arial"/>
          <w:color w:val="000000"/>
          <w:sz w:val="22"/>
          <w:szCs w:val="22"/>
        </w:rPr>
        <w:t>1) PCR mix for 1 reaction</w:t>
      </w:r>
    </w:p>
    <w:p w14:paraId="069F331F" w14:textId="77777777" w:rsidR="0076724B" w:rsidRPr="00580DF0" w:rsidRDefault="0076724B" w:rsidP="00293992">
      <w:pPr>
        <w:pStyle w:val="NormalWeb"/>
        <w:spacing w:before="0" w:beforeAutospacing="0" w:after="0" w:afterAutospacing="0"/>
        <w:ind w:firstLine="810"/>
        <w:textAlignment w:val="baseline"/>
        <w:rPr>
          <w:rFonts w:ascii="Arial" w:hAnsi="Arial" w:cs="Arial"/>
          <w:color w:val="000000"/>
          <w:sz w:val="22"/>
          <w:szCs w:val="22"/>
        </w:rPr>
      </w:pPr>
    </w:p>
    <w:tbl>
      <w:tblPr>
        <w:tblStyle w:val="TableGrid"/>
        <w:tblW w:w="0" w:type="auto"/>
        <w:tblInd w:w="1435" w:type="dxa"/>
        <w:tblLook w:val="04A0" w:firstRow="1" w:lastRow="0" w:firstColumn="1" w:lastColumn="0" w:noHBand="0" w:noVBand="1"/>
      </w:tblPr>
      <w:tblGrid>
        <w:gridCol w:w="4883"/>
        <w:gridCol w:w="1350"/>
      </w:tblGrid>
      <w:tr w:rsidR="005F483E" w:rsidRPr="00580DF0" w14:paraId="30FE20A0" w14:textId="77777777" w:rsidTr="00494C4A">
        <w:tc>
          <w:tcPr>
            <w:tcW w:w="4883" w:type="dxa"/>
          </w:tcPr>
          <w:p w14:paraId="2478F35F" w14:textId="77777777" w:rsidR="005F483E" w:rsidRPr="005F483E" w:rsidRDefault="005F483E" w:rsidP="005F483E">
            <w:pPr>
              <w:pStyle w:val="NormalWeb"/>
              <w:spacing w:before="0" w:beforeAutospacing="0" w:after="0" w:afterAutospacing="0"/>
              <w:textAlignment w:val="baseline"/>
              <w:rPr>
                <w:rFonts w:ascii="Arial" w:hAnsi="Arial" w:cs="Arial"/>
                <w:b/>
                <w:color w:val="000000"/>
                <w:sz w:val="22"/>
                <w:szCs w:val="22"/>
              </w:rPr>
            </w:pPr>
            <w:r w:rsidRPr="005F483E">
              <w:rPr>
                <w:rFonts w:ascii="Arial" w:hAnsi="Arial" w:cs="Arial"/>
                <w:b/>
                <w:color w:val="000000"/>
                <w:sz w:val="22"/>
                <w:szCs w:val="22"/>
              </w:rPr>
              <w:t>Content</w:t>
            </w:r>
          </w:p>
        </w:tc>
        <w:tc>
          <w:tcPr>
            <w:tcW w:w="1350" w:type="dxa"/>
          </w:tcPr>
          <w:p w14:paraId="4F1D4573" w14:textId="77777777" w:rsidR="005F483E" w:rsidRPr="005F483E" w:rsidRDefault="005F483E" w:rsidP="005F483E">
            <w:pPr>
              <w:pStyle w:val="NormalWeb"/>
              <w:spacing w:before="0" w:beforeAutospacing="0" w:after="0" w:afterAutospacing="0"/>
              <w:textAlignment w:val="baseline"/>
              <w:rPr>
                <w:rFonts w:ascii="Arial" w:hAnsi="Arial" w:cs="Arial"/>
                <w:b/>
                <w:color w:val="000000"/>
                <w:sz w:val="22"/>
                <w:szCs w:val="22"/>
              </w:rPr>
            </w:pPr>
            <w:r w:rsidRPr="005F483E">
              <w:rPr>
                <w:rFonts w:ascii="Arial" w:hAnsi="Arial" w:cs="Arial"/>
                <w:b/>
                <w:color w:val="000000"/>
                <w:sz w:val="22"/>
                <w:szCs w:val="22"/>
              </w:rPr>
              <w:t>Volume</w:t>
            </w:r>
          </w:p>
        </w:tc>
      </w:tr>
      <w:tr w:rsidR="0076724B" w:rsidRPr="00580DF0" w14:paraId="0DB05C78" w14:textId="77777777" w:rsidTr="00494C4A">
        <w:tc>
          <w:tcPr>
            <w:tcW w:w="4883" w:type="dxa"/>
          </w:tcPr>
          <w:p w14:paraId="2036576B" w14:textId="162C41BF" w:rsidR="0076724B" w:rsidRPr="00580DF0" w:rsidRDefault="00EE0113"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10x PCR reaction</w:t>
            </w:r>
            <w:r w:rsidR="0076724B" w:rsidRPr="00580DF0">
              <w:rPr>
                <w:rFonts w:ascii="Arial" w:hAnsi="Arial" w:cs="Arial"/>
                <w:color w:val="000000"/>
                <w:sz w:val="22"/>
                <w:szCs w:val="22"/>
              </w:rPr>
              <w:t xml:space="preserve"> buffer</w:t>
            </w:r>
            <w:r w:rsidR="00114807">
              <w:rPr>
                <w:rFonts w:ascii="Arial" w:hAnsi="Arial" w:cs="Arial"/>
                <w:color w:val="000000"/>
                <w:sz w:val="22"/>
                <w:szCs w:val="22"/>
              </w:rPr>
              <w:t xml:space="preserve"> (Roche)</w:t>
            </w:r>
          </w:p>
        </w:tc>
        <w:tc>
          <w:tcPr>
            <w:tcW w:w="1350" w:type="dxa"/>
          </w:tcPr>
          <w:p w14:paraId="5FC46DAD" w14:textId="77777777" w:rsidR="0076724B" w:rsidRPr="00580DF0" w:rsidRDefault="005B4C2B" w:rsidP="005B4C2B">
            <w:pPr>
              <w:pStyle w:val="NormalWeb"/>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1.5 </w:t>
            </w:r>
            <w:r w:rsidRPr="009F78EC">
              <w:rPr>
                <w:rFonts w:ascii="Arial" w:hAnsi="Arial" w:cs="Arial"/>
                <w:sz w:val="22"/>
                <w:szCs w:val="22"/>
              </w:rPr>
              <w:t>µ</w:t>
            </w:r>
            <w:r>
              <w:rPr>
                <w:rFonts w:ascii="Arial" w:hAnsi="Arial" w:cs="Arial"/>
                <w:color w:val="000000"/>
                <w:sz w:val="22"/>
                <w:szCs w:val="22"/>
              </w:rPr>
              <w:t>L</w:t>
            </w:r>
          </w:p>
        </w:tc>
      </w:tr>
      <w:tr w:rsidR="0076724B" w:rsidRPr="00580DF0" w14:paraId="759F2151" w14:textId="77777777" w:rsidTr="00494C4A">
        <w:tc>
          <w:tcPr>
            <w:tcW w:w="4883" w:type="dxa"/>
          </w:tcPr>
          <w:p w14:paraId="41D81A2C"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10 </w:t>
            </w:r>
            <w:r w:rsidRPr="009F78EC">
              <w:rPr>
                <w:rFonts w:ascii="Arial" w:hAnsi="Arial" w:cs="Arial"/>
                <w:sz w:val="22"/>
                <w:szCs w:val="22"/>
              </w:rPr>
              <w:t>µ</w:t>
            </w:r>
            <w:r w:rsidR="0076724B" w:rsidRPr="00580DF0">
              <w:rPr>
                <w:rFonts w:ascii="Arial" w:hAnsi="Arial" w:cs="Arial"/>
                <w:color w:val="000000"/>
                <w:sz w:val="22"/>
                <w:szCs w:val="22"/>
              </w:rPr>
              <w:t>M forward primer</w:t>
            </w:r>
          </w:p>
        </w:tc>
        <w:tc>
          <w:tcPr>
            <w:tcW w:w="1350" w:type="dxa"/>
          </w:tcPr>
          <w:p w14:paraId="1A70D4C4"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0.3 </w:t>
            </w:r>
            <w:r w:rsidRPr="009F78EC">
              <w:rPr>
                <w:rFonts w:ascii="Arial" w:hAnsi="Arial" w:cs="Arial"/>
                <w:sz w:val="22"/>
                <w:szCs w:val="22"/>
              </w:rPr>
              <w:t>µ</w:t>
            </w:r>
            <w:r>
              <w:rPr>
                <w:rFonts w:ascii="Arial" w:hAnsi="Arial" w:cs="Arial"/>
                <w:color w:val="000000"/>
                <w:sz w:val="22"/>
                <w:szCs w:val="22"/>
              </w:rPr>
              <w:t>L</w:t>
            </w:r>
          </w:p>
        </w:tc>
      </w:tr>
      <w:tr w:rsidR="0076724B" w:rsidRPr="00580DF0" w14:paraId="19BF19DE" w14:textId="77777777" w:rsidTr="00494C4A">
        <w:tc>
          <w:tcPr>
            <w:tcW w:w="4883" w:type="dxa"/>
          </w:tcPr>
          <w:p w14:paraId="74CE1084"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10 </w:t>
            </w:r>
            <w:r w:rsidRPr="009F78EC">
              <w:rPr>
                <w:rFonts w:ascii="Arial" w:hAnsi="Arial" w:cs="Arial"/>
                <w:sz w:val="22"/>
                <w:szCs w:val="22"/>
              </w:rPr>
              <w:t>µ</w:t>
            </w:r>
            <w:r w:rsidR="0076724B" w:rsidRPr="00580DF0">
              <w:rPr>
                <w:rFonts w:ascii="Arial" w:hAnsi="Arial" w:cs="Arial"/>
                <w:color w:val="000000"/>
                <w:sz w:val="22"/>
                <w:szCs w:val="22"/>
              </w:rPr>
              <w:t>M reverse primer</w:t>
            </w:r>
          </w:p>
        </w:tc>
        <w:tc>
          <w:tcPr>
            <w:tcW w:w="1350" w:type="dxa"/>
          </w:tcPr>
          <w:p w14:paraId="205C8DF8"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0.3 </w:t>
            </w:r>
            <w:r w:rsidRPr="009F78EC">
              <w:rPr>
                <w:rFonts w:ascii="Arial" w:hAnsi="Arial" w:cs="Arial"/>
                <w:sz w:val="22"/>
                <w:szCs w:val="22"/>
              </w:rPr>
              <w:t>µ</w:t>
            </w:r>
            <w:r>
              <w:rPr>
                <w:rFonts w:ascii="Arial" w:hAnsi="Arial" w:cs="Arial"/>
                <w:color w:val="000000"/>
                <w:sz w:val="22"/>
                <w:szCs w:val="22"/>
              </w:rPr>
              <w:t>L</w:t>
            </w:r>
          </w:p>
        </w:tc>
      </w:tr>
      <w:tr w:rsidR="0076724B" w:rsidRPr="00580DF0" w14:paraId="23FE8560" w14:textId="77777777" w:rsidTr="00494C4A">
        <w:tc>
          <w:tcPr>
            <w:tcW w:w="4883" w:type="dxa"/>
          </w:tcPr>
          <w:p w14:paraId="53502B05" w14:textId="365E96EE" w:rsidR="0076724B" w:rsidRPr="00580DF0" w:rsidRDefault="00114807" w:rsidP="00114807">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10 </w:t>
            </w:r>
            <w:proofErr w:type="spellStart"/>
            <w:r>
              <w:rPr>
                <w:rFonts w:ascii="Arial" w:hAnsi="Arial" w:cs="Arial"/>
                <w:color w:val="000000"/>
                <w:sz w:val="22"/>
                <w:szCs w:val="22"/>
              </w:rPr>
              <w:t>mM</w:t>
            </w:r>
            <w:proofErr w:type="spellEnd"/>
            <w:r>
              <w:rPr>
                <w:rFonts w:ascii="Arial" w:hAnsi="Arial" w:cs="Arial"/>
                <w:color w:val="000000"/>
                <w:sz w:val="22"/>
                <w:szCs w:val="22"/>
              </w:rPr>
              <w:t xml:space="preserve"> </w:t>
            </w:r>
            <w:proofErr w:type="spellStart"/>
            <w:r>
              <w:rPr>
                <w:rFonts w:ascii="Arial" w:hAnsi="Arial" w:cs="Arial"/>
                <w:color w:val="000000"/>
                <w:sz w:val="22"/>
                <w:szCs w:val="22"/>
              </w:rPr>
              <w:t>dNTP</w:t>
            </w:r>
            <w:proofErr w:type="spellEnd"/>
            <w:r>
              <w:rPr>
                <w:rFonts w:ascii="Arial" w:hAnsi="Arial" w:cs="Arial"/>
                <w:color w:val="000000"/>
                <w:sz w:val="22"/>
                <w:szCs w:val="22"/>
              </w:rPr>
              <w:t xml:space="preserve"> (NEB,</w:t>
            </w:r>
            <w:r w:rsidR="0076724B" w:rsidRPr="00580DF0">
              <w:rPr>
                <w:rFonts w:ascii="Arial" w:hAnsi="Arial" w:cs="Arial"/>
                <w:color w:val="000000"/>
                <w:sz w:val="22"/>
                <w:szCs w:val="22"/>
              </w:rPr>
              <w:t xml:space="preserve"> #N0447L)</w:t>
            </w:r>
          </w:p>
        </w:tc>
        <w:tc>
          <w:tcPr>
            <w:tcW w:w="1350" w:type="dxa"/>
          </w:tcPr>
          <w:p w14:paraId="458F42B2"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0.3 </w:t>
            </w:r>
            <w:proofErr w:type="spellStart"/>
            <w:r>
              <w:rPr>
                <w:rFonts w:ascii="Arial" w:hAnsi="Arial" w:cs="Arial"/>
                <w:color w:val="000000"/>
                <w:sz w:val="22"/>
                <w:szCs w:val="22"/>
              </w:rPr>
              <w:t>uL</w:t>
            </w:r>
            <w:proofErr w:type="spellEnd"/>
          </w:p>
        </w:tc>
      </w:tr>
      <w:tr w:rsidR="0076724B" w:rsidRPr="00580DF0" w14:paraId="2B3DE373" w14:textId="77777777" w:rsidTr="00494C4A">
        <w:tc>
          <w:tcPr>
            <w:tcW w:w="4883" w:type="dxa"/>
          </w:tcPr>
          <w:p w14:paraId="764F7E20" w14:textId="1AB93042" w:rsidR="0076724B" w:rsidRPr="00580DF0" w:rsidRDefault="0076724B" w:rsidP="005F483E">
            <w:pPr>
              <w:pStyle w:val="NormalWeb"/>
              <w:spacing w:before="0" w:beforeAutospacing="0" w:after="0" w:afterAutospacing="0"/>
              <w:textAlignment w:val="baseline"/>
              <w:rPr>
                <w:rFonts w:ascii="Arial" w:hAnsi="Arial" w:cs="Arial"/>
                <w:color w:val="000000"/>
                <w:sz w:val="22"/>
                <w:szCs w:val="22"/>
              </w:rPr>
            </w:pPr>
            <w:proofErr w:type="spellStart"/>
            <w:r w:rsidRPr="00580DF0">
              <w:rPr>
                <w:rFonts w:ascii="Arial" w:hAnsi="Arial" w:cs="Arial"/>
                <w:color w:val="000000"/>
                <w:sz w:val="22"/>
                <w:szCs w:val="22"/>
              </w:rPr>
              <w:t>Taq</w:t>
            </w:r>
            <w:proofErr w:type="spellEnd"/>
            <w:r w:rsidRPr="00580DF0">
              <w:rPr>
                <w:rFonts w:ascii="Arial" w:hAnsi="Arial" w:cs="Arial"/>
                <w:color w:val="000000"/>
                <w:sz w:val="22"/>
                <w:szCs w:val="22"/>
              </w:rPr>
              <w:t xml:space="preserve"> </w:t>
            </w:r>
            <w:r w:rsidR="00B00713">
              <w:rPr>
                <w:rFonts w:ascii="Arial" w:hAnsi="Arial" w:cs="Arial"/>
                <w:color w:val="000000"/>
                <w:sz w:val="22"/>
                <w:szCs w:val="22"/>
              </w:rPr>
              <w:t xml:space="preserve">DNA </w:t>
            </w:r>
            <w:r w:rsidRPr="00580DF0">
              <w:rPr>
                <w:rFonts w:ascii="Arial" w:hAnsi="Arial" w:cs="Arial"/>
                <w:color w:val="000000"/>
                <w:sz w:val="22"/>
                <w:szCs w:val="22"/>
              </w:rPr>
              <w:t>pol</w:t>
            </w:r>
            <w:r w:rsidR="00B00713">
              <w:rPr>
                <w:rFonts w:ascii="Arial" w:hAnsi="Arial" w:cs="Arial"/>
                <w:color w:val="000000"/>
                <w:sz w:val="22"/>
                <w:szCs w:val="22"/>
              </w:rPr>
              <w:t xml:space="preserve">ymerase </w:t>
            </w:r>
            <w:r w:rsidRPr="00580DF0">
              <w:rPr>
                <w:rFonts w:ascii="Arial" w:hAnsi="Arial" w:cs="Arial"/>
                <w:color w:val="000000"/>
                <w:sz w:val="22"/>
                <w:szCs w:val="22"/>
              </w:rPr>
              <w:t xml:space="preserve"> (</w:t>
            </w:r>
            <w:r w:rsidR="00114807">
              <w:rPr>
                <w:rFonts w:ascii="Arial" w:hAnsi="Arial" w:cs="Arial"/>
                <w:color w:val="000000"/>
                <w:sz w:val="22"/>
                <w:szCs w:val="22"/>
              </w:rPr>
              <w:t xml:space="preserve">Roche, </w:t>
            </w:r>
            <w:r w:rsidRPr="00580DF0">
              <w:rPr>
                <w:rFonts w:ascii="Arial" w:hAnsi="Arial" w:cs="Arial"/>
                <w:color w:val="000000"/>
                <w:sz w:val="22"/>
                <w:szCs w:val="22"/>
              </w:rPr>
              <w:t>#</w:t>
            </w:r>
            <w:r w:rsidRPr="00580DF0">
              <w:rPr>
                <w:rFonts w:ascii="Arial" w:hAnsi="Arial" w:cs="Arial"/>
                <w:color w:val="000000"/>
                <w:sz w:val="22"/>
                <w:szCs w:val="22"/>
                <w:shd w:val="clear" w:color="auto" w:fill="FFFFFF"/>
              </w:rPr>
              <w:t>11596594001)</w:t>
            </w:r>
          </w:p>
        </w:tc>
        <w:tc>
          <w:tcPr>
            <w:tcW w:w="1350" w:type="dxa"/>
          </w:tcPr>
          <w:p w14:paraId="62A6920D" w14:textId="77777777" w:rsidR="0076724B" w:rsidRPr="00580DF0" w:rsidRDefault="005B4C2B" w:rsidP="005B4C2B">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0.1 </w:t>
            </w:r>
            <w:r w:rsidRPr="009F78EC">
              <w:rPr>
                <w:rFonts w:ascii="Arial" w:hAnsi="Arial" w:cs="Arial"/>
                <w:sz w:val="22"/>
                <w:szCs w:val="22"/>
              </w:rPr>
              <w:t>µ</w:t>
            </w:r>
            <w:r>
              <w:rPr>
                <w:rFonts w:ascii="Arial" w:hAnsi="Arial" w:cs="Arial"/>
                <w:sz w:val="22"/>
                <w:szCs w:val="22"/>
              </w:rPr>
              <w:t>L</w:t>
            </w:r>
          </w:p>
        </w:tc>
      </w:tr>
      <w:tr w:rsidR="0076724B" w:rsidRPr="00580DF0" w14:paraId="4DF8CF4A" w14:textId="77777777" w:rsidTr="00494C4A">
        <w:tc>
          <w:tcPr>
            <w:tcW w:w="4883" w:type="dxa"/>
          </w:tcPr>
          <w:p w14:paraId="004B8DBF" w14:textId="77777777" w:rsidR="0076724B" w:rsidRPr="00580DF0" w:rsidRDefault="0076724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ddH2O</w:t>
            </w:r>
          </w:p>
        </w:tc>
        <w:tc>
          <w:tcPr>
            <w:tcW w:w="1350" w:type="dxa"/>
          </w:tcPr>
          <w:p w14:paraId="6D897921"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10.5 </w:t>
            </w:r>
            <w:r w:rsidRPr="009F78EC">
              <w:rPr>
                <w:rFonts w:ascii="Arial" w:hAnsi="Arial" w:cs="Arial"/>
                <w:sz w:val="22"/>
                <w:szCs w:val="22"/>
              </w:rPr>
              <w:t>µ</w:t>
            </w:r>
            <w:r>
              <w:rPr>
                <w:rFonts w:ascii="Arial" w:hAnsi="Arial" w:cs="Arial"/>
                <w:sz w:val="22"/>
                <w:szCs w:val="22"/>
              </w:rPr>
              <w:t>L</w:t>
            </w:r>
          </w:p>
        </w:tc>
      </w:tr>
      <w:tr w:rsidR="0076724B" w:rsidRPr="00580DF0" w14:paraId="42C281E2" w14:textId="77777777" w:rsidTr="00494C4A">
        <w:tc>
          <w:tcPr>
            <w:tcW w:w="4883" w:type="dxa"/>
            <w:shd w:val="clear" w:color="auto" w:fill="E7E6E6" w:themeFill="background2"/>
          </w:tcPr>
          <w:p w14:paraId="5D352C1D" w14:textId="77777777" w:rsidR="0076724B" w:rsidRPr="00580DF0" w:rsidRDefault="0076724B" w:rsidP="005F483E">
            <w:pPr>
              <w:pStyle w:val="NormalWeb"/>
              <w:spacing w:before="0" w:beforeAutospacing="0" w:after="0" w:afterAutospacing="0"/>
              <w:textAlignment w:val="baseline"/>
              <w:rPr>
                <w:rFonts w:ascii="Arial" w:hAnsi="Arial" w:cs="Arial"/>
                <w:color w:val="000000"/>
                <w:sz w:val="22"/>
                <w:szCs w:val="22"/>
              </w:rPr>
            </w:pPr>
            <w:r w:rsidRPr="00580DF0">
              <w:rPr>
                <w:rFonts w:ascii="Arial" w:hAnsi="Arial" w:cs="Arial"/>
                <w:color w:val="000000"/>
                <w:sz w:val="22"/>
                <w:szCs w:val="22"/>
              </w:rPr>
              <w:t>Total master mix</w:t>
            </w:r>
          </w:p>
        </w:tc>
        <w:tc>
          <w:tcPr>
            <w:tcW w:w="1350" w:type="dxa"/>
            <w:shd w:val="clear" w:color="auto" w:fill="E7E6E6" w:themeFill="background2"/>
          </w:tcPr>
          <w:p w14:paraId="5BEA3365"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13 </w:t>
            </w:r>
            <w:r w:rsidRPr="009F78EC">
              <w:rPr>
                <w:rFonts w:ascii="Arial" w:hAnsi="Arial" w:cs="Arial"/>
                <w:sz w:val="22"/>
                <w:szCs w:val="22"/>
              </w:rPr>
              <w:t>µ</w:t>
            </w:r>
            <w:r>
              <w:rPr>
                <w:rFonts w:ascii="Arial" w:hAnsi="Arial" w:cs="Arial"/>
                <w:sz w:val="22"/>
                <w:szCs w:val="22"/>
              </w:rPr>
              <w:t>L</w:t>
            </w:r>
          </w:p>
        </w:tc>
      </w:tr>
      <w:tr w:rsidR="0076724B" w:rsidRPr="00580DF0" w14:paraId="1B4528CC" w14:textId="77777777" w:rsidTr="00494C4A">
        <w:tc>
          <w:tcPr>
            <w:tcW w:w="4883" w:type="dxa"/>
            <w:shd w:val="clear" w:color="auto" w:fill="auto"/>
          </w:tcPr>
          <w:p w14:paraId="3AFD8CED" w14:textId="77777777" w:rsidR="0076724B" w:rsidRPr="00580DF0" w:rsidRDefault="0076724B" w:rsidP="005F483E">
            <w:pPr>
              <w:pStyle w:val="NormalWeb"/>
              <w:spacing w:before="0" w:beforeAutospacing="0" w:after="0" w:afterAutospacing="0"/>
              <w:textAlignment w:val="baseline"/>
              <w:rPr>
                <w:rFonts w:ascii="Arial" w:hAnsi="Arial" w:cs="Arial"/>
                <w:color w:val="000000"/>
                <w:sz w:val="22"/>
                <w:szCs w:val="22"/>
              </w:rPr>
            </w:pPr>
            <w:r w:rsidRPr="00580DF0">
              <w:rPr>
                <w:rFonts w:ascii="Arial" w:hAnsi="Arial" w:cs="Arial"/>
                <w:color w:val="000000"/>
                <w:sz w:val="22"/>
                <w:szCs w:val="22"/>
              </w:rPr>
              <w:t xml:space="preserve">Add </w:t>
            </w:r>
            <w:r>
              <w:rPr>
                <w:rFonts w:ascii="Arial" w:hAnsi="Arial" w:cs="Arial"/>
                <w:color w:val="000000"/>
                <w:sz w:val="22"/>
                <w:szCs w:val="22"/>
              </w:rPr>
              <w:t>worm</w:t>
            </w:r>
            <w:r w:rsidRPr="00580DF0">
              <w:rPr>
                <w:rFonts w:ascii="Arial" w:hAnsi="Arial" w:cs="Arial"/>
                <w:color w:val="000000"/>
                <w:sz w:val="22"/>
                <w:szCs w:val="22"/>
              </w:rPr>
              <w:t xml:space="preserve"> lysate as template DNA</w:t>
            </w:r>
          </w:p>
        </w:tc>
        <w:tc>
          <w:tcPr>
            <w:tcW w:w="1350" w:type="dxa"/>
            <w:shd w:val="clear" w:color="auto" w:fill="auto"/>
          </w:tcPr>
          <w:p w14:paraId="2C142110" w14:textId="77777777" w:rsidR="0076724B" w:rsidRPr="00580DF0" w:rsidRDefault="005B4C2B" w:rsidP="005F483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2 </w:t>
            </w:r>
            <w:r w:rsidRPr="009F78EC">
              <w:rPr>
                <w:rFonts w:ascii="Arial" w:hAnsi="Arial" w:cs="Arial"/>
                <w:sz w:val="22"/>
                <w:szCs w:val="22"/>
              </w:rPr>
              <w:t>µ</w:t>
            </w:r>
            <w:r>
              <w:rPr>
                <w:rFonts w:ascii="Arial" w:hAnsi="Arial" w:cs="Arial"/>
                <w:sz w:val="22"/>
                <w:szCs w:val="22"/>
              </w:rPr>
              <w:t>L</w:t>
            </w:r>
          </w:p>
        </w:tc>
      </w:tr>
      <w:tr w:rsidR="0076724B" w:rsidRPr="00580DF0" w14:paraId="5D8FDD21" w14:textId="77777777" w:rsidTr="00494C4A">
        <w:tc>
          <w:tcPr>
            <w:tcW w:w="4883" w:type="dxa"/>
            <w:shd w:val="clear" w:color="auto" w:fill="D9D9D9" w:themeFill="background1" w:themeFillShade="D9"/>
          </w:tcPr>
          <w:p w14:paraId="473AE69C" w14:textId="0D6839B9" w:rsidR="0076724B" w:rsidRPr="00580DF0" w:rsidRDefault="0076724B" w:rsidP="006A73D7">
            <w:pPr>
              <w:pStyle w:val="NormalWeb"/>
              <w:spacing w:before="0" w:beforeAutospacing="0" w:after="0" w:afterAutospacing="0"/>
              <w:textAlignment w:val="baseline"/>
              <w:rPr>
                <w:rFonts w:ascii="Arial" w:hAnsi="Arial" w:cs="Arial"/>
                <w:color w:val="000000"/>
                <w:sz w:val="22"/>
                <w:szCs w:val="22"/>
              </w:rPr>
            </w:pPr>
            <w:r w:rsidRPr="00580DF0">
              <w:rPr>
                <w:rFonts w:ascii="Arial" w:hAnsi="Arial" w:cs="Arial"/>
                <w:color w:val="000000"/>
                <w:sz w:val="22"/>
                <w:szCs w:val="22"/>
              </w:rPr>
              <w:t>Final PCR r</w:t>
            </w:r>
            <w:r w:rsidR="006A73D7">
              <w:rPr>
                <w:rFonts w:ascii="Arial" w:hAnsi="Arial" w:cs="Arial"/>
                <w:color w:val="000000"/>
                <w:sz w:val="22"/>
                <w:szCs w:val="22"/>
              </w:rPr>
              <w:t>eaction</w:t>
            </w:r>
            <w:r w:rsidRPr="00580DF0">
              <w:rPr>
                <w:rFonts w:ascii="Arial" w:hAnsi="Arial" w:cs="Arial"/>
                <w:color w:val="000000"/>
                <w:sz w:val="22"/>
                <w:szCs w:val="22"/>
              </w:rPr>
              <w:t xml:space="preserve"> volume</w:t>
            </w:r>
          </w:p>
        </w:tc>
        <w:tc>
          <w:tcPr>
            <w:tcW w:w="1350" w:type="dxa"/>
            <w:shd w:val="clear" w:color="auto" w:fill="D9D9D9" w:themeFill="background1" w:themeFillShade="D9"/>
          </w:tcPr>
          <w:p w14:paraId="39ADD9F8" w14:textId="77777777" w:rsidR="0076724B" w:rsidRPr="00580DF0" w:rsidRDefault="0076724B" w:rsidP="005B4C2B">
            <w:pPr>
              <w:pStyle w:val="NormalWeb"/>
              <w:spacing w:before="0" w:beforeAutospacing="0" w:after="0" w:afterAutospacing="0"/>
              <w:textAlignment w:val="baseline"/>
              <w:rPr>
                <w:rFonts w:ascii="Arial" w:hAnsi="Arial" w:cs="Arial"/>
                <w:color w:val="000000"/>
                <w:sz w:val="22"/>
                <w:szCs w:val="22"/>
              </w:rPr>
            </w:pPr>
            <w:r w:rsidRPr="00580DF0">
              <w:rPr>
                <w:rFonts w:ascii="Arial" w:hAnsi="Arial" w:cs="Arial"/>
                <w:color w:val="000000"/>
                <w:sz w:val="22"/>
                <w:szCs w:val="22"/>
              </w:rPr>
              <w:t xml:space="preserve">15 </w:t>
            </w:r>
            <w:r w:rsidR="005B4C2B" w:rsidRPr="009F78EC">
              <w:rPr>
                <w:rFonts w:ascii="Arial" w:hAnsi="Arial" w:cs="Arial"/>
                <w:sz w:val="22"/>
                <w:szCs w:val="22"/>
              </w:rPr>
              <w:t>µ</w:t>
            </w:r>
            <w:r w:rsidR="005B4C2B">
              <w:rPr>
                <w:rFonts w:ascii="Arial" w:hAnsi="Arial" w:cs="Arial"/>
                <w:sz w:val="22"/>
                <w:szCs w:val="22"/>
              </w:rPr>
              <w:t>L</w:t>
            </w:r>
          </w:p>
        </w:tc>
      </w:tr>
    </w:tbl>
    <w:p w14:paraId="73231340" w14:textId="77777777" w:rsidR="0076724B" w:rsidRPr="00580DF0" w:rsidRDefault="0076724B" w:rsidP="0076724B">
      <w:pPr>
        <w:rPr>
          <w:rFonts w:ascii="Arial" w:hAnsi="Arial" w:cs="Arial"/>
        </w:rPr>
      </w:pPr>
    </w:p>
    <w:p w14:paraId="23A67D68" w14:textId="77777777" w:rsidR="0076724B" w:rsidRDefault="0076724B" w:rsidP="00293992">
      <w:pPr>
        <w:ind w:left="720"/>
        <w:rPr>
          <w:rFonts w:ascii="Arial" w:hAnsi="Arial" w:cs="Arial"/>
        </w:rPr>
      </w:pPr>
      <w:r w:rsidRPr="00580DF0">
        <w:rPr>
          <w:rFonts w:ascii="Arial" w:hAnsi="Arial" w:cs="Arial"/>
        </w:rPr>
        <w:t>2) PCR condition</w:t>
      </w:r>
    </w:p>
    <w:p w14:paraId="4525BBB3" w14:textId="77777777" w:rsidR="00281354" w:rsidRPr="00580DF0" w:rsidRDefault="00281354" w:rsidP="00293992">
      <w:pPr>
        <w:ind w:left="720"/>
        <w:rPr>
          <w:rFonts w:ascii="Arial" w:hAnsi="Arial" w:cs="Arial"/>
        </w:rPr>
      </w:pPr>
    </w:p>
    <w:tbl>
      <w:tblPr>
        <w:tblStyle w:val="TableGrid"/>
        <w:tblW w:w="0" w:type="auto"/>
        <w:tblInd w:w="1435" w:type="dxa"/>
        <w:tblLook w:val="04A0" w:firstRow="1" w:lastRow="0" w:firstColumn="1" w:lastColumn="0" w:noHBand="0" w:noVBand="1"/>
      </w:tblPr>
      <w:tblGrid>
        <w:gridCol w:w="2070"/>
        <w:gridCol w:w="1980"/>
        <w:gridCol w:w="3420"/>
      </w:tblGrid>
      <w:tr w:rsidR="0076724B" w:rsidRPr="00580DF0" w14:paraId="1B3D6514" w14:textId="77777777" w:rsidTr="00281354">
        <w:tc>
          <w:tcPr>
            <w:tcW w:w="2070" w:type="dxa"/>
          </w:tcPr>
          <w:p w14:paraId="539E8F5A" w14:textId="77777777" w:rsidR="0076724B" w:rsidRPr="005F483E" w:rsidRDefault="0076724B" w:rsidP="005F483E">
            <w:pPr>
              <w:rPr>
                <w:rFonts w:ascii="Arial" w:hAnsi="Arial" w:cs="Arial"/>
                <w:b/>
              </w:rPr>
            </w:pPr>
            <w:r w:rsidRPr="005F483E">
              <w:rPr>
                <w:rFonts w:ascii="Arial" w:hAnsi="Arial" w:cs="Arial"/>
                <w:b/>
              </w:rPr>
              <w:t>Step</w:t>
            </w:r>
          </w:p>
        </w:tc>
        <w:tc>
          <w:tcPr>
            <w:tcW w:w="1980" w:type="dxa"/>
          </w:tcPr>
          <w:p w14:paraId="04EE5AEC" w14:textId="77777777" w:rsidR="0076724B" w:rsidRPr="005F483E" w:rsidRDefault="0076724B" w:rsidP="005F483E">
            <w:pPr>
              <w:rPr>
                <w:rFonts w:ascii="Arial" w:hAnsi="Arial" w:cs="Arial"/>
                <w:b/>
              </w:rPr>
            </w:pPr>
            <w:r w:rsidRPr="005F483E">
              <w:rPr>
                <w:rFonts w:ascii="Arial" w:hAnsi="Arial" w:cs="Arial"/>
                <w:b/>
              </w:rPr>
              <w:t>Temp</w:t>
            </w:r>
          </w:p>
        </w:tc>
        <w:tc>
          <w:tcPr>
            <w:tcW w:w="3420" w:type="dxa"/>
          </w:tcPr>
          <w:p w14:paraId="4722C070" w14:textId="77777777" w:rsidR="0076724B" w:rsidRPr="005F483E" w:rsidRDefault="0076724B" w:rsidP="005F483E">
            <w:pPr>
              <w:rPr>
                <w:rFonts w:ascii="Arial" w:hAnsi="Arial" w:cs="Arial"/>
                <w:b/>
              </w:rPr>
            </w:pPr>
            <w:r w:rsidRPr="005F483E">
              <w:rPr>
                <w:rFonts w:ascii="Arial" w:hAnsi="Arial" w:cs="Arial"/>
                <w:b/>
              </w:rPr>
              <w:t>Time</w:t>
            </w:r>
          </w:p>
        </w:tc>
      </w:tr>
      <w:tr w:rsidR="0076724B" w:rsidRPr="00580DF0" w14:paraId="2DD2AA76" w14:textId="77777777" w:rsidTr="00281354">
        <w:tc>
          <w:tcPr>
            <w:tcW w:w="2070" w:type="dxa"/>
          </w:tcPr>
          <w:p w14:paraId="1D5B6252" w14:textId="77777777" w:rsidR="0076724B" w:rsidRPr="00580DF0" w:rsidRDefault="0076724B" w:rsidP="005F483E">
            <w:pPr>
              <w:rPr>
                <w:rFonts w:ascii="Arial" w:hAnsi="Arial" w:cs="Arial"/>
              </w:rPr>
            </w:pPr>
            <w:r w:rsidRPr="00580DF0">
              <w:rPr>
                <w:rFonts w:ascii="Arial" w:hAnsi="Arial" w:cs="Arial"/>
              </w:rPr>
              <w:t>Initial Denaturation</w:t>
            </w:r>
          </w:p>
        </w:tc>
        <w:tc>
          <w:tcPr>
            <w:tcW w:w="1980" w:type="dxa"/>
          </w:tcPr>
          <w:p w14:paraId="55D7A427" w14:textId="77777777" w:rsidR="0076724B" w:rsidRPr="00580DF0" w:rsidRDefault="0076724B" w:rsidP="005F483E">
            <w:pPr>
              <w:rPr>
                <w:rFonts w:ascii="Arial" w:hAnsi="Arial" w:cs="Arial"/>
              </w:rPr>
            </w:pPr>
            <w:r w:rsidRPr="00580DF0">
              <w:rPr>
                <w:rFonts w:ascii="Arial" w:hAnsi="Arial" w:cs="Arial"/>
              </w:rPr>
              <w:t xml:space="preserve">94 </w:t>
            </w:r>
            <w:r w:rsidRPr="009F78EC">
              <w:rPr>
                <w:rFonts w:ascii="Arial" w:hAnsi="Arial" w:cs="Arial"/>
              </w:rPr>
              <w:t>°C</w:t>
            </w:r>
          </w:p>
        </w:tc>
        <w:tc>
          <w:tcPr>
            <w:tcW w:w="3420" w:type="dxa"/>
          </w:tcPr>
          <w:p w14:paraId="4CC14721" w14:textId="77777777" w:rsidR="0076724B" w:rsidRPr="00580DF0" w:rsidRDefault="0076724B" w:rsidP="005F483E">
            <w:pPr>
              <w:rPr>
                <w:rFonts w:ascii="Arial" w:hAnsi="Arial" w:cs="Arial"/>
              </w:rPr>
            </w:pPr>
            <w:r w:rsidRPr="00580DF0">
              <w:rPr>
                <w:rFonts w:ascii="Arial" w:hAnsi="Arial" w:cs="Arial"/>
              </w:rPr>
              <w:t>2 min</w:t>
            </w:r>
          </w:p>
        </w:tc>
      </w:tr>
      <w:tr w:rsidR="0076724B" w:rsidRPr="00580DF0" w14:paraId="7985AEC8" w14:textId="77777777" w:rsidTr="00281354">
        <w:tc>
          <w:tcPr>
            <w:tcW w:w="2070" w:type="dxa"/>
          </w:tcPr>
          <w:p w14:paraId="05E232CF" w14:textId="77777777" w:rsidR="0076724B" w:rsidRPr="00580DF0" w:rsidRDefault="0076724B" w:rsidP="005F483E">
            <w:pPr>
              <w:rPr>
                <w:rFonts w:ascii="Arial" w:hAnsi="Arial" w:cs="Arial"/>
              </w:rPr>
            </w:pPr>
            <w:r w:rsidRPr="00580DF0">
              <w:rPr>
                <w:rFonts w:ascii="Arial" w:hAnsi="Arial" w:cs="Arial"/>
              </w:rPr>
              <w:t>Cycles (30-35)</w:t>
            </w:r>
          </w:p>
        </w:tc>
        <w:tc>
          <w:tcPr>
            <w:tcW w:w="1980" w:type="dxa"/>
          </w:tcPr>
          <w:p w14:paraId="51C3DCAE" w14:textId="77777777" w:rsidR="0076724B" w:rsidRPr="00580DF0" w:rsidRDefault="0076724B" w:rsidP="005F483E">
            <w:pPr>
              <w:rPr>
                <w:rFonts w:ascii="Arial" w:hAnsi="Arial" w:cs="Arial"/>
              </w:rPr>
            </w:pPr>
            <w:r w:rsidRPr="00580DF0">
              <w:rPr>
                <w:rFonts w:ascii="Arial" w:hAnsi="Arial" w:cs="Arial"/>
              </w:rPr>
              <w:t xml:space="preserve">94 </w:t>
            </w:r>
            <w:r w:rsidRPr="009F78EC">
              <w:rPr>
                <w:rFonts w:ascii="Arial" w:hAnsi="Arial" w:cs="Arial"/>
              </w:rPr>
              <w:t>°C</w:t>
            </w:r>
            <w:r w:rsidRPr="00580DF0">
              <w:rPr>
                <w:rFonts w:ascii="Arial" w:hAnsi="Arial" w:cs="Arial"/>
              </w:rPr>
              <w:t xml:space="preserve"> </w:t>
            </w:r>
          </w:p>
          <w:p w14:paraId="61F5E2DD" w14:textId="77777777" w:rsidR="0076724B" w:rsidRPr="00580DF0" w:rsidRDefault="0076724B" w:rsidP="005F483E">
            <w:pPr>
              <w:rPr>
                <w:rFonts w:ascii="Arial" w:hAnsi="Arial" w:cs="Arial"/>
              </w:rPr>
            </w:pPr>
            <w:r w:rsidRPr="00580DF0">
              <w:rPr>
                <w:rFonts w:ascii="Arial" w:hAnsi="Arial" w:cs="Arial"/>
              </w:rPr>
              <w:t xml:space="preserve">58 </w:t>
            </w:r>
            <w:r w:rsidRPr="009F78EC">
              <w:rPr>
                <w:rFonts w:ascii="Arial" w:hAnsi="Arial" w:cs="Arial"/>
              </w:rPr>
              <w:t>°C</w:t>
            </w:r>
            <w:r w:rsidRPr="00580DF0">
              <w:rPr>
                <w:rFonts w:ascii="Arial" w:hAnsi="Arial" w:cs="Arial"/>
              </w:rPr>
              <w:t xml:space="preserve"> (variable*)</w:t>
            </w:r>
          </w:p>
          <w:p w14:paraId="310D2874" w14:textId="77777777" w:rsidR="0076724B" w:rsidRPr="00580DF0" w:rsidRDefault="0076724B" w:rsidP="005F483E">
            <w:pPr>
              <w:rPr>
                <w:rFonts w:ascii="Arial" w:hAnsi="Arial" w:cs="Arial"/>
              </w:rPr>
            </w:pPr>
            <w:r w:rsidRPr="00580DF0">
              <w:rPr>
                <w:rFonts w:ascii="Arial" w:hAnsi="Arial" w:cs="Arial"/>
              </w:rPr>
              <w:t xml:space="preserve">72 </w:t>
            </w:r>
            <w:r w:rsidRPr="009F78EC">
              <w:rPr>
                <w:rFonts w:ascii="Arial" w:hAnsi="Arial" w:cs="Arial"/>
              </w:rPr>
              <w:t>°C</w:t>
            </w:r>
          </w:p>
        </w:tc>
        <w:tc>
          <w:tcPr>
            <w:tcW w:w="3420" w:type="dxa"/>
          </w:tcPr>
          <w:p w14:paraId="60D5C0C2" w14:textId="77777777" w:rsidR="0076724B" w:rsidRPr="00580DF0" w:rsidRDefault="0076724B" w:rsidP="005F483E">
            <w:pPr>
              <w:rPr>
                <w:rFonts w:ascii="Arial" w:hAnsi="Arial" w:cs="Arial"/>
              </w:rPr>
            </w:pPr>
            <w:r w:rsidRPr="00580DF0">
              <w:rPr>
                <w:rFonts w:ascii="Arial" w:hAnsi="Arial" w:cs="Arial"/>
              </w:rPr>
              <w:t>30 sec</w:t>
            </w:r>
          </w:p>
          <w:p w14:paraId="0350AB6C" w14:textId="77777777" w:rsidR="0076724B" w:rsidRPr="00580DF0" w:rsidRDefault="0076724B" w:rsidP="005F483E">
            <w:pPr>
              <w:rPr>
                <w:rFonts w:ascii="Arial" w:hAnsi="Arial" w:cs="Arial"/>
              </w:rPr>
            </w:pPr>
            <w:r w:rsidRPr="00580DF0">
              <w:rPr>
                <w:rFonts w:ascii="Arial" w:hAnsi="Arial" w:cs="Arial"/>
              </w:rPr>
              <w:t>30 sec</w:t>
            </w:r>
          </w:p>
          <w:p w14:paraId="48CCF2A6" w14:textId="77777777" w:rsidR="0076724B" w:rsidRPr="00580DF0" w:rsidRDefault="0076724B" w:rsidP="005F483E">
            <w:pPr>
              <w:rPr>
                <w:rFonts w:ascii="Arial" w:hAnsi="Arial" w:cs="Arial"/>
              </w:rPr>
            </w:pPr>
            <w:r w:rsidRPr="00580DF0">
              <w:rPr>
                <w:rFonts w:ascii="Arial" w:hAnsi="Arial" w:cs="Arial"/>
              </w:rPr>
              <w:t>30 sec (variable ; 1 kb/min)</w:t>
            </w:r>
          </w:p>
        </w:tc>
      </w:tr>
      <w:tr w:rsidR="0076724B" w:rsidRPr="00580DF0" w14:paraId="3A9C4271" w14:textId="77777777" w:rsidTr="00281354">
        <w:tc>
          <w:tcPr>
            <w:tcW w:w="2070" w:type="dxa"/>
          </w:tcPr>
          <w:p w14:paraId="188F35C1" w14:textId="77777777" w:rsidR="0076724B" w:rsidRPr="00580DF0" w:rsidRDefault="0076724B" w:rsidP="005F483E">
            <w:pPr>
              <w:rPr>
                <w:rFonts w:ascii="Arial" w:hAnsi="Arial" w:cs="Arial"/>
              </w:rPr>
            </w:pPr>
            <w:r w:rsidRPr="00580DF0">
              <w:rPr>
                <w:rFonts w:ascii="Arial" w:hAnsi="Arial" w:cs="Arial"/>
              </w:rPr>
              <w:t>Final Extension</w:t>
            </w:r>
          </w:p>
        </w:tc>
        <w:tc>
          <w:tcPr>
            <w:tcW w:w="1980" w:type="dxa"/>
          </w:tcPr>
          <w:p w14:paraId="490DF3C5" w14:textId="77777777" w:rsidR="0076724B" w:rsidRPr="00580DF0" w:rsidRDefault="0076724B" w:rsidP="005F483E">
            <w:pPr>
              <w:rPr>
                <w:rFonts w:ascii="Arial" w:hAnsi="Arial" w:cs="Arial"/>
              </w:rPr>
            </w:pPr>
            <w:r w:rsidRPr="00580DF0">
              <w:rPr>
                <w:rFonts w:ascii="Arial" w:hAnsi="Arial" w:cs="Arial"/>
              </w:rPr>
              <w:t xml:space="preserve">72 </w:t>
            </w:r>
            <w:r w:rsidRPr="009F78EC">
              <w:rPr>
                <w:rFonts w:ascii="Arial" w:hAnsi="Arial" w:cs="Arial"/>
              </w:rPr>
              <w:t>°C</w:t>
            </w:r>
          </w:p>
        </w:tc>
        <w:tc>
          <w:tcPr>
            <w:tcW w:w="3420" w:type="dxa"/>
          </w:tcPr>
          <w:p w14:paraId="374DB16C" w14:textId="77777777" w:rsidR="0076724B" w:rsidRPr="00580DF0" w:rsidRDefault="0076724B" w:rsidP="005F483E">
            <w:pPr>
              <w:rPr>
                <w:rFonts w:ascii="Arial" w:hAnsi="Arial" w:cs="Arial"/>
              </w:rPr>
            </w:pPr>
            <w:r w:rsidRPr="00580DF0">
              <w:rPr>
                <w:rFonts w:ascii="Arial" w:hAnsi="Arial" w:cs="Arial"/>
              </w:rPr>
              <w:t>10 min</w:t>
            </w:r>
          </w:p>
        </w:tc>
      </w:tr>
      <w:tr w:rsidR="0076724B" w:rsidRPr="00580DF0" w14:paraId="2BDBCE89" w14:textId="77777777" w:rsidTr="00281354">
        <w:tc>
          <w:tcPr>
            <w:tcW w:w="2070" w:type="dxa"/>
          </w:tcPr>
          <w:p w14:paraId="17ADCA76" w14:textId="77777777" w:rsidR="0076724B" w:rsidRPr="00580DF0" w:rsidRDefault="0076724B" w:rsidP="005F483E">
            <w:pPr>
              <w:rPr>
                <w:rFonts w:ascii="Arial" w:hAnsi="Arial" w:cs="Arial"/>
              </w:rPr>
            </w:pPr>
            <w:r w:rsidRPr="00580DF0">
              <w:rPr>
                <w:rFonts w:ascii="Arial" w:hAnsi="Arial" w:cs="Arial"/>
              </w:rPr>
              <w:t>Hold</w:t>
            </w:r>
          </w:p>
        </w:tc>
        <w:tc>
          <w:tcPr>
            <w:tcW w:w="1980" w:type="dxa"/>
          </w:tcPr>
          <w:p w14:paraId="013CC971" w14:textId="77777777" w:rsidR="0076724B" w:rsidRPr="00580DF0" w:rsidRDefault="0076724B" w:rsidP="005F483E">
            <w:pPr>
              <w:rPr>
                <w:rFonts w:ascii="Arial" w:hAnsi="Arial" w:cs="Arial"/>
              </w:rPr>
            </w:pPr>
            <w:r w:rsidRPr="00580DF0">
              <w:rPr>
                <w:rFonts w:ascii="Arial" w:hAnsi="Arial" w:cs="Arial"/>
              </w:rPr>
              <w:t xml:space="preserve">5 </w:t>
            </w:r>
            <w:r w:rsidRPr="009F78EC">
              <w:rPr>
                <w:rFonts w:ascii="Arial" w:hAnsi="Arial" w:cs="Arial"/>
              </w:rPr>
              <w:t>°C</w:t>
            </w:r>
          </w:p>
        </w:tc>
        <w:tc>
          <w:tcPr>
            <w:tcW w:w="3420" w:type="dxa"/>
          </w:tcPr>
          <w:p w14:paraId="1408ACD9" w14:textId="77777777" w:rsidR="0076724B" w:rsidRPr="00580DF0" w:rsidRDefault="0076724B" w:rsidP="005F483E">
            <w:pPr>
              <w:ind w:firstLine="1119"/>
              <w:rPr>
                <w:rFonts w:ascii="Arial" w:hAnsi="Arial" w:cs="Arial"/>
              </w:rPr>
            </w:pPr>
          </w:p>
        </w:tc>
      </w:tr>
    </w:tbl>
    <w:p w14:paraId="2A8F2A9C" w14:textId="77777777" w:rsidR="0076724B" w:rsidRPr="00580DF0" w:rsidRDefault="0076724B" w:rsidP="0076724B">
      <w:pPr>
        <w:rPr>
          <w:rFonts w:ascii="Arial" w:hAnsi="Arial" w:cs="Arial"/>
        </w:rPr>
      </w:pPr>
    </w:p>
    <w:p w14:paraId="516273C8" w14:textId="77777777" w:rsidR="0076724B" w:rsidRPr="00580DF0" w:rsidRDefault="0076724B" w:rsidP="00281354">
      <w:pPr>
        <w:ind w:firstLine="810"/>
        <w:rPr>
          <w:rFonts w:ascii="Arial" w:hAnsi="Arial" w:cs="Arial"/>
        </w:rPr>
      </w:pPr>
      <w:r w:rsidRPr="00580DF0">
        <w:rPr>
          <w:rFonts w:ascii="Arial" w:hAnsi="Arial" w:cs="Arial"/>
        </w:rPr>
        <w:t xml:space="preserve">* Temp </w:t>
      </w:r>
      <w:r w:rsidR="00281354">
        <w:rPr>
          <w:rFonts w:ascii="Arial" w:hAnsi="Arial" w:cs="Arial"/>
        </w:rPr>
        <w:t xml:space="preserve">for extension </w:t>
      </w:r>
      <w:r w:rsidRPr="00580DF0">
        <w:rPr>
          <w:rFonts w:ascii="Arial" w:hAnsi="Arial" w:cs="Arial"/>
        </w:rPr>
        <w:t xml:space="preserve">depends on Tm of the primers. You can use IDT, </w:t>
      </w:r>
      <w:proofErr w:type="spellStart"/>
      <w:r w:rsidRPr="00580DF0">
        <w:rPr>
          <w:rFonts w:ascii="Arial" w:hAnsi="Arial" w:cs="Arial"/>
        </w:rPr>
        <w:t>OligoCalc</w:t>
      </w:r>
      <w:proofErr w:type="spellEnd"/>
      <w:r w:rsidRPr="00580DF0">
        <w:rPr>
          <w:rFonts w:ascii="Arial" w:hAnsi="Arial" w:cs="Arial"/>
        </w:rPr>
        <w:t>, etc.</w:t>
      </w:r>
    </w:p>
    <w:p w14:paraId="49009E54" w14:textId="77777777" w:rsidR="0076724B" w:rsidRDefault="0076724B" w:rsidP="00704520">
      <w:pPr>
        <w:pStyle w:val="NormalWeb"/>
        <w:spacing w:before="0" w:beforeAutospacing="0" w:after="0" w:afterAutospacing="0"/>
        <w:textAlignment w:val="baseline"/>
        <w:rPr>
          <w:rFonts w:ascii="Arial" w:hAnsi="Arial" w:cs="Arial"/>
          <w:color w:val="000000"/>
          <w:sz w:val="22"/>
          <w:szCs w:val="22"/>
        </w:rPr>
      </w:pPr>
    </w:p>
    <w:p w14:paraId="37C6D66E" w14:textId="522C82EA" w:rsidR="0076724B" w:rsidRDefault="006850A6" w:rsidP="002616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Run</w:t>
      </w:r>
      <w:r w:rsidR="0076724B">
        <w:rPr>
          <w:rFonts w:ascii="Arial" w:hAnsi="Arial" w:cs="Arial"/>
          <w:color w:val="000000"/>
          <w:sz w:val="22"/>
          <w:szCs w:val="22"/>
        </w:rPr>
        <w:t xml:space="preserve"> the PCR products on 2.0-2.5% agarose gel to identify </w:t>
      </w:r>
      <w:r w:rsidR="00281354">
        <w:rPr>
          <w:rFonts w:ascii="Arial" w:hAnsi="Arial" w:cs="Arial"/>
          <w:color w:val="000000"/>
          <w:sz w:val="22"/>
          <w:szCs w:val="22"/>
        </w:rPr>
        <w:t>F</w:t>
      </w:r>
      <w:r w:rsidR="00281354" w:rsidRPr="00D52B3C">
        <w:rPr>
          <w:rFonts w:ascii="Arial" w:hAnsi="Arial" w:cs="Arial"/>
          <w:color w:val="000000"/>
          <w:sz w:val="22"/>
          <w:szCs w:val="22"/>
          <w:vertAlign w:val="subscript"/>
        </w:rPr>
        <w:t>1</w:t>
      </w:r>
      <w:r w:rsidR="00281354">
        <w:rPr>
          <w:rFonts w:ascii="Arial" w:hAnsi="Arial" w:cs="Arial"/>
          <w:color w:val="000000"/>
          <w:sz w:val="22"/>
          <w:szCs w:val="22"/>
        </w:rPr>
        <w:t xml:space="preserve"> </w:t>
      </w:r>
      <w:r w:rsidR="00D52B3C">
        <w:rPr>
          <w:rFonts w:ascii="Arial" w:hAnsi="Arial" w:cs="Arial"/>
          <w:color w:val="000000"/>
          <w:sz w:val="22"/>
          <w:szCs w:val="22"/>
        </w:rPr>
        <w:t>clones</w:t>
      </w:r>
      <w:r w:rsidR="00281354">
        <w:rPr>
          <w:rFonts w:ascii="Arial" w:hAnsi="Arial" w:cs="Arial"/>
          <w:color w:val="000000"/>
          <w:sz w:val="22"/>
          <w:szCs w:val="22"/>
        </w:rPr>
        <w:t xml:space="preserve"> that were </w:t>
      </w:r>
      <w:r w:rsidR="00D52B3C">
        <w:rPr>
          <w:rFonts w:ascii="Arial" w:hAnsi="Arial" w:cs="Arial"/>
          <w:color w:val="000000"/>
          <w:sz w:val="22"/>
          <w:szCs w:val="22"/>
        </w:rPr>
        <w:t>heterozygous</w:t>
      </w:r>
      <w:r w:rsidR="00281354">
        <w:rPr>
          <w:rFonts w:ascii="Arial" w:hAnsi="Arial" w:cs="Arial"/>
          <w:color w:val="000000"/>
          <w:sz w:val="22"/>
          <w:szCs w:val="22"/>
        </w:rPr>
        <w:t xml:space="preserve"> for </w:t>
      </w:r>
      <w:r w:rsidR="0076724B">
        <w:rPr>
          <w:rFonts w:ascii="Arial" w:hAnsi="Arial" w:cs="Arial"/>
          <w:color w:val="000000"/>
          <w:sz w:val="22"/>
          <w:szCs w:val="22"/>
        </w:rPr>
        <w:t xml:space="preserve">the positive knock-in alleles. </w:t>
      </w:r>
    </w:p>
    <w:p w14:paraId="62FA9347" w14:textId="77777777" w:rsidR="00261611" w:rsidRDefault="00261611" w:rsidP="00261611">
      <w:pPr>
        <w:pStyle w:val="NormalWeb"/>
        <w:spacing w:before="0" w:beforeAutospacing="0" w:after="0" w:afterAutospacing="0"/>
        <w:ind w:left="720"/>
        <w:textAlignment w:val="baseline"/>
        <w:rPr>
          <w:rFonts w:ascii="Arial" w:hAnsi="Arial" w:cs="Arial"/>
          <w:color w:val="000000"/>
          <w:sz w:val="22"/>
          <w:szCs w:val="22"/>
        </w:rPr>
      </w:pPr>
    </w:p>
    <w:p w14:paraId="621D1299" w14:textId="60885F80" w:rsidR="00281354" w:rsidRDefault="00281354" w:rsidP="00261611">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Single out a few F</w:t>
      </w:r>
      <w:r w:rsidRPr="00D52B3C">
        <w:rPr>
          <w:rFonts w:ascii="Arial" w:hAnsi="Arial" w:cs="Arial"/>
          <w:color w:val="000000"/>
          <w:sz w:val="22"/>
          <w:szCs w:val="22"/>
          <w:vertAlign w:val="subscript"/>
        </w:rPr>
        <w:t>2</w:t>
      </w:r>
      <w:r>
        <w:rPr>
          <w:rFonts w:ascii="Arial" w:hAnsi="Arial" w:cs="Arial"/>
          <w:color w:val="000000"/>
          <w:sz w:val="22"/>
          <w:szCs w:val="22"/>
        </w:rPr>
        <w:t xml:space="preserve"> progeny without the co-conversion marker from the positive F</w:t>
      </w:r>
      <w:r w:rsidRPr="00D52B3C">
        <w:rPr>
          <w:rFonts w:ascii="Arial" w:hAnsi="Arial" w:cs="Arial"/>
          <w:color w:val="000000"/>
          <w:sz w:val="22"/>
          <w:szCs w:val="22"/>
          <w:vertAlign w:val="subscript"/>
        </w:rPr>
        <w:t>1</w:t>
      </w:r>
      <w:r>
        <w:rPr>
          <w:rFonts w:ascii="Arial" w:hAnsi="Arial" w:cs="Arial"/>
          <w:color w:val="000000"/>
          <w:sz w:val="22"/>
          <w:szCs w:val="22"/>
        </w:rPr>
        <w:t xml:space="preserve"> plates and genotype the F</w:t>
      </w:r>
      <w:r w:rsidRPr="00D52B3C">
        <w:rPr>
          <w:rFonts w:ascii="Arial" w:hAnsi="Arial" w:cs="Arial"/>
          <w:color w:val="000000"/>
          <w:sz w:val="22"/>
          <w:szCs w:val="22"/>
          <w:vertAlign w:val="subscript"/>
        </w:rPr>
        <w:t>3</w:t>
      </w:r>
      <w:r>
        <w:rPr>
          <w:rFonts w:ascii="Arial" w:hAnsi="Arial" w:cs="Arial"/>
          <w:color w:val="000000"/>
          <w:sz w:val="22"/>
          <w:szCs w:val="22"/>
        </w:rPr>
        <w:t xml:space="preserve"> progeny using the outer primer pair </w:t>
      </w:r>
      <w:r w:rsidR="00D52B3C">
        <w:rPr>
          <w:rFonts w:ascii="Arial" w:hAnsi="Arial" w:cs="Arial"/>
          <w:color w:val="000000"/>
          <w:sz w:val="22"/>
          <w:szCs w:val="22"/>
        </w:rPr>
        <w:t>to identify F</w:t>
      </w:r>
      <w:r w:rsidR="00D52B3C" w:rsidRPr="00766D3F">
        <w:rPr>
          <w:rFonts w:ascii="Arial" w:hAnsi="Arial" w:cs="Arial"/>
          <w:color w:val="000000"/>
          <w:sz w:val="22"/>
          <w:szCs w:val="22"/>
          <w:vertAlign w:val="subscript"/>
        </w:rPr>
        <w:t>2</w:t>
      </w:r>
      <w:r w:rsidR="00D52B3C">
        <w:rPr>
          <w:rFonts w:ascii="Arial" w:hAnsi="Arial" w:cs="Arial"/>
          <w:color w:val="000000"/>
          <w:sz w:val="22"/>
          <w:szCs w:val="22"/>
        </w:rPr>
        <w:t xml:space="preserve"> animals that are homozygous</w:t>
      </w:r>
      <w:r>
        <w:rPr>
          <w:rFonts w:ascii="Arial" w:hAnsi="Arial" w:cs="Arial"/>
          <w:color w:val="000000"/>
          <w:sz w:val="22"/>
          <w:szCs w:val="22"/>
        </w:rPr>
        <w:t xml:space="preserve"> for the desired </w:t>
      </w:r>
      <w:r w:rsidR="00D52B3C">
        <w:rPr>
          <w:rFonts w:ascii="Arial" w:hAnsi="Arial" w:cs="Arial"/>
          <w:color w:val="000000"/>
          <w:sz w:val="22"/>
          <w:szCs w:val="22"/>
        </w:rPr>
        <w:t>knock-in</w:t>
      </w:r>
      <w:r>
        <w:rPr>
          <w:rFonts w:ascii="Arial" w:hAnsi="Arial" w:cs="Arial"/>
          <w:color w:val="000000"/>
          <w:sz w:val="22"/>
          <w:szCs w:val="22"/>
        </w:rPr>
        <w:t xml:space="preserve"> alleles. </w:t>
      </w:r>
    </w:p>
    <w:p w14:paraId="26995264" w14:textId="77777777" w:rsidR="00261611" w:rsidRDefault="00261611" w:rsidP="00261611">
      <w:pPr>
        <w:pStyle w:val="NormalWeb"/>
        <w:spacing w:before="0" w:beforeAutospacing="0" w:after="0" w:afterAutospacing="0"/>
        <w:ind w:left="720"/>
        <w:textAlignment w:val="baseline"/>
        <w:rPr>
          <w:rFonts w:ascii="Arial" w:hAnsi="Arial" w:cs="Arial"/>
          <w:color w:val="000000"/>
          <w:sz w:val="22"/>
          <w:szCs w:val="22"/>
        </w:rPr>
      </w:pPr>
    </w:p>
    <w:p w14:paraId="142B7F41" w14:textId="49E8F160" w:rsidR="00114807" w:rsidRDefault="008D14AE" w:rsidP="00114807">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Sequence the PCR product</w:t>
      </w:r>
      <w:r w:rsidR="00D52B3C">
        <w:rPr>
          <w:rFonts w:ascii="Arial" w:hAnsi="Arial" w:cs="Arial"/>
          <w:color w:val="000000"/>
          <w:sz w:val="22"/>
          <w:szCs w:val="22"/>
        </w:rPr>
        <w:t xml:space="preserve"> (with outer primer pair)</w:t>
      </w:r>
      <w:r>
        <w:rPr>
          <w:rFonts w:ascii="Arial" w:hAnsi="Arial" w:cs="Arial"/>
          <w:color w:val="000000"/>
          <w:sz w:val="22"/>
          <w:szCs w:val="22"/>
        </w:rPr>
        <w:t xml:space="preserve"> of the F</w:t>
      </w:r>
      <w:r w:rsidRPr="00D52B3C">
        <w:rPr>
          <w:rFonts w:ascii="Arial" w:hAnsi="Arial" w:cs="Arial"/>
          <w:color w:val="000000"/>
          <w:sz w:val="22"/>
          <w:szCs w:val="22"/>
          <w:vertAlign w:val="subscript"/>
        </w:rPr>
        <w:t>2</w:t>
      </w:r>
      <w:r>
        <w:rPr>
          <w:rFonts w:ascii="Arial" w:hAnsi="Arial" w:cs="Arial"/>
          <w:color w:val="000000"/>
          <w:sz w:val="22"/>
          <w:szCs w:val="22"/>
        </w:rPr>
        <w:t xml:space="preserve"> homozygotes to confirm the successful insertion of </w:t>
      </w:r>
      <w:r w:rsidR="004B125D">
        <w:rPr>
          <w:rFonts w:ascii="Arial" w:hAnsi="Arial" w:cs="Arial"/>
          <w:color w:val="000000"/>
          <w:sz w:val="22"/>
          <w:szCs w:val="22"/>
        </w:rPr>
        <w:t xml:space="preserve">the universal </w:t>
      </w:r>
      <w:r w:rsidR="00D52B3C">
        <w:rPr>
          <w:rFonts w:ascii="Arial" w:hAnsi="Arial" w:cs="Arial"/>
          <w:color w:val="000000"/>
          <w:sz w:val="22"/>
          <w:szCs w:val="22"/>
        </w:rPr>
        <w:t xml:space="preserve">STOP-IN </w:t>
      </w:r>
      <w:r w:rsidR="004B125D">
        <w:rPr>
          <w:rFonts w:ascii="Arial" w:hAnsi="Arial" w:cs="Arial"/>
          <w:color w:val="000000"/>
          <w:sz w:val="22"/>
          <w:szCs w:val="22"/>
        </w:rPr>
        <w:t>cassette, using the outer primer that is further away from the Cas9 cut site.</w:t>
      </w:r>
    </w:p>
    <w:p w14:paraId="05AFB261" w14:textId="77777777" w:rsidR="00961549" w:rsidRDefault="00961549" w:rsidP="00961549">
      <w:pPr>
        <w:pStyle w:val="ListParagraph"/>
        <w:rPr>
          <w:rFonts w:ascii="Arial" w:hAnsi="Arial" w:cs="Arial"/>
          <w:color w:val="000000"/>
        </w:rPr>
      </w:pPr>
    </w:p>
    <w:p w14:paraId="4385F909" w14:textId="77777777" w:rsidR="00961549" w:rsidRDefault="00961549" w:rsidP="00961549">
      <w:pPr>
        <w:pStyle w:val="NormalWeb"/>
        <w:spacing w:before="0" w:beforeAutospacing="0" w:after="0" w:afterAutospacing="0"/>
        <w:textAlignment w:val="baseline"/>
        <w:rPr>
          <w:rFonts w:ascii="Arial" w:hAnsi="Arial" w:cs="Arial"/>
          <w:color w:val="000000"/>
          <w:sz w:val="22"/>
          <w:szCs w:val="22"/>
        </w:rPr>
      </w:pPr>
    </w:p>
    <w:p w14:paraId="405ADA20" w14:textId="77777777" w:rsidR="00961549" w:rsidRPr="00114807" w:rsidRDefault="00961549" w:rsidP="00961549">
      <w:pPr>
        <w:pStyle w:val="NormalWeb"/>
        <w:spacing w:before="0" w:beforeAutospacing="0" w:after="0" w:afterAutospacing="0"/>
        <w:textAlignment w:val="baseline"/>
        <w:rPr>
          <w:rFonts w:ascii="Arial" w:hAnsi="Arial" w:cs="Arial"/>
          <w:color w:val="000000"/>
          <w:sz w:val="22"/>
          <w:szCs w:val="22"/>
        </w:rPr>
      </w:pPr>
    </w:p>
    <w:p w14:paraId="252B9623" w14:textId="77777777" w:rsidR="00114807" w:rsidRPr="00580DF0" w:rsidRDefault="00114807" w:rsidP="00114807">
      <w:pPr>
        <w:pStyle w:val="NormalWeb"/>
        <w:spacing w:before="0" w:beforeAutospacing="0" w:after="0" w:afterAutospacing="0"/>
        <w:ind w:left="720"/>
        <w:textAlignment w:val="baseline"/>
        <w:rPr>
          <w:rFonts w:ascii="Arial" w:hAnsi="Arial" w:cs="Arial"/>
          <w:color w:val="000000"/>
          <w:sz w:val="22"/>
          <w:szCs w:val="22"/>
        </w:rPr>
      </w:pPr>
    </w:p>
    <w:p w14:paraId="1B1B7E29" w14:textId="727B2C18" w:rsidR="00F72C27" w:rsidRPr="00FD372C" w:rsidRDefault="00AB4334" w:rsidP="00F72C27">
      <w:pPr>
        <w:rPr>
          <w:rFonts w:ascii="Arial" w:hAnsi="Arial" w:cs="Arial"/>
          <w:b/>
        </w:rPr>
      </w:pPr>
      <w:r w:rsidRPr="00FD372C">
        <w:rPr>
          <w:rFonts w:ascii="Arial" w:hAnsi="Arial" w:cs="Arial"/>
          <w:b/>
        </w:rPr>
        <w:t>References</w:t>
      </w:r>
      <w:r w:rsidR="00F72C27" w:rsidRPr="00FD372C">
        <w:rPr>
          <w:rFonts w:ascii="Arial" w:hAnsi="Arial" w:cs="Arial"/>
          <w:b/>
        </w:rPr>
        <w:br/>
      </w:r>
    </w:p>
    <w:p w14:paraId="1E1DAFB9" w14:textId="41C7C290" w:rsidR="00494C4A" w:rsidRPr="00494C4A" w:rsidRDefault="004B2962" w:rsidP="00494C4A">
      <w:pPr>
        <w:autoSpaceDE w:val="0"/>
        <w:autoSpaceDN w:val="0"/>
        <w:adjustRightInd w:val="0"/>
        <w:ind w:left="480" w:hanging="480"/>
        <w:rPr>
          <w:rFonts w:ascii="Arial" w:hAnsi="Arial" w:cs="Arial"/>
          <w:noProof/>
          <w:szCs w:val="24"/>
        </w:rPr>
      </w:pPr>
      <w:r>
        <w:rPr>
          <w:rFonts w:ascii="Arial" w:hAnsi="Arial" w:cs="Arial"/>
        </w:rPr>
        <w:fldChar w:fldCharType="begin" w:fldLock="1"/>
      </w:r>
      <w:r>
        <w:rPr>
          <w:rFonts w:ascii="Arial" w:hAnsi="Arial" w:cs="Arial"/>
        </w:rPr>
        <w:instrText xml:space="preserve">ADDIN Mendeley Bibliography CSL_BIBLIOGRAPHY </w:instrText>
      </w:r>
      <w:r>
        <w:rPr>
          <w:rFonts w:ascii="Arial" w:hAnsi="Arial" w:cs="Arial"/>
        </w:rPr>
        <w:fldChar w:fldCharType="separate"/>
      </w:r>
      <w:r w:rsidR="00494C4A" w:rsidRPr="00494C4A">
        <w:rPr>
          <w:rFonts w:ascii="Arial" w:hAnsi="Arial" w:cs="Arial"/>
          <w:noProof/>
          <w:szCs w:val="24"/>
        </w:rPr>
        <w:t xml:space="preserve">Arribere J. A., R. T. Bell, B. X. H. Fu, K. L. Artiles, P. S. Hartman, </w:t>
      </w:r>
      <w:r w:rsidR="00494C4A" w:rsidRPr="00494C4A">
        <w:rPr>
          <w:rFonts w:ascii="Arial" w:hAnsi="Arial" w:cs="Arial"/>
          <w:i/>
          <w:iCs/>
          <w:noProof/>
          <w:szCs w:val="24"/>
        </w:rPr>
        <w:t>et al.</w:t>
      </w:r>
      <w:r w:rsidR="00494C4A" w:rsidRPr="00494C4A">
        <w:rPr>
          <w:rFonts w:ascii="Arial" w:hAnsi="Arial" w:cs="Arial"/>
          <w:noProof/>
          <w:szCs w:val="24"/>
        </w:rPr>
        <w:t xml:space="preserve">, 2014 Efficient marker-free recovery of custom genetic modifications with CRISPR/Cas9 in </w:t>
      </w:r>
      <w:r w:rsidR="00494C4A" w:rsidRPr="00494C4A">
        <w:rPr>
          <w:rFonts w:ascii="Arial" w:hAnsi="Arial" w:cs="Arial"/>
          <w:i/>
          <w:noProof/>
          <w:szCs w:val="24"/>
        </w:rPr>
        <w:t>Caenorhabditis elegans</w:t>
      </w:r>
      <w:r w:rsidR="00494C4A" w:rsidRPr="00494C4A">
        <w:rPr>
          <w:rFonts w:ascii="Arial" w:hAnsi="Arial" w:cs="Arial"/>
          <w:noProof/>
          <w:szCs w:val="24"/>
        </w:rPr>
        <w:t>. Genetics 198: 837–46. https://doi.org/10.1534/genetics.114.169730</w:t>
      </w:r>
    </w:p>
    <w:p w14:paraId="73EB05F9" w14:textId="77777777" w:rsidR="00494C4A" w:rsidRPr="00494C4A" w:rsidRDefault="00494C4A" w:rsidP="00494C4A">
      <w:pPr>
        <w:autoSpaceDE w:val="0"/>
        <w:autoSpaceDN w:val="0"/>
        <w:adjustRightInd w:val="0"/>
        <w:ind w:left="480" w:hanging="480"/>
        <w:rPr>
          <w:rFonts w:ascii="Arial" w:hAnsi="Arial" w:cs="Arial"/>
          <w:noProof/>
          <w:szCs w:val="24"/>
        </w:rPr>
      </w:pPr>
      <w:r w:rsidRPr="00494C4A">
        <w:rPr>
          <w:rFonts w:ascii="Arial" w:hAnsi="Arial" w:cs="Arial"/>
          <w:noProof/>
          <w:szCs w:val="24"/>
        </w:rPr>
        <w:t xml:space="preserve">Au V., E. Li-Leger, G. Raymant, S. Flibotte, G. Chen, </w:t>
      </w:r>
      <w:r w:rsidRPr="00494C4A">
        <w:rPr>
          <w:rFonts w:ascii="Arial" w:hAnsi="Arial" w:cs="Arial"/>
          <w:i/>
          <w:iCs/>
          <w:noProof/>
          <w:szCs w:val="24"/>
        </w:rPr>
        <w:t>et al.</w:t>
      </w:r>
      <w:r w:rsidRPr="00494C4A">
        <w:rPr>
          <w:rFonts w:ascii="Arial" w:hAnsi="Arial" w:cs="Arial"/>
          <w:noProof/>
          <w:szCs w:val="24"/>
        </w:rPr>
        <w:t xml:space="preserve">, 2018 Optimizing guide RNA selection and CRISPR/Cas9 methodology for efficient generation of deletions in </w:t>
      </w:r>
      <w:r w:rsidRPr="00494C4A">
        <w:rPr>
          <w:rFonts w:ascii="Arial" w:hAnsi="Arial" w:cs="Arial"/>
          <w:i/>
          <w:noProof/>
          <w:szCs w:val="24"/>
        </w:rPr>
        <w:t>C. elegans</w:t>
      </w:r>
      <w:r w:rsidRPr="00494C4A">
        <w:rPr>
          <w:rFonts w:ascii="Arial" w:hAnsi="Arial" w:cs="Arial"/>
          <w:noProof/>
          <w:szCs w:val="24"/>
        </w:rPr>
        <w:t>. bioRxiv 359588. https://doi.org/10.1101/359588</w:t>
      </w:r>
    </w:p>
    <w:p w14:paraId="1A512363" w14:textId="77777777" w:rsidR="00494C4A" w:rsidRPr="00494C4A" w:rsidRDefault="00494C4A" w:rsidP="00494C4A">
      <w:pPr>
        <w:autoSpaceDE w:val="0"/>
        <w:autoSpaceDN w:val="0"/>
        <w:adjustRightInd w:val="0"/>
        <w:ind w:left="480" w:hanging="480"/>
        <w:rPr>
          <w:rFonts w:ascii="Arial" w:hAnsi="Arial" w:cs="Arial"/>
          <w:noProof/>
          <w:szCs w:val="24"/>
        </w:rPr>
      </w:pPr>
      <w:r w:rsidRPr="00494C4A">
        <w:rPr>
          <w:rFonts w:ascii="Arial" w:hAnsi="Arial" w:cs="Arial"/>
          <w:noProof/>
          <w:szCs w:val="24"/>
        </w:rPr>
        <w:t>Mello C., and A. Fire, 1995 DNA transformation. Methods Cell Biol. 48: 451–82.</w:t>
      </w:r>
    </w:p>
    <w:p w14:paraId="35C73F3E" w14:textId="77777777" w:rsidR="00494C4A" w:rsidRPr="00494C4A" w:rsidRDefault="00494C4A" w:rsidP="00494C4A">
      <w:pPr>
        <w:autoSpaceDE w:val="0"/>
        <w:autoSpaceDN w:val="0"/>
        <w:adjustRightInd w:val="0"/>
        <w:ind w:left="480" w:hanging="480"/>
        <w:rPr>
          <w:rFonts w:ascii="Arial" w:hAnsi="Arial" w:cs="Arial"/>
          <w:noProof/>
          <w:szCs w:val="24"/>
        </w:rPr>
      </w:pPr>
      <w:r w:rsidRPr="00494C4A">
        <w:rPr>
          <w:rFonts w:ascii="Arial" w:hAnsi="Arial" w:cs="Arial"/>
          <w:noProof/>
          <w:szCs w:val="24"/>
        </w:rPr>
        <w:t xml:space="preserve">Paix A., Y. Wang, H. E. Smith, C.-Y. Y. S. Lee, D. Calidas, </w:t>
      </w:r>
      <w:r w:rsidRPr="00494C4A">
        <w:rPr>
          <w:rFonts w:ascii="Arial" w:hAnsi="Arial" w:cs="Arial"/>
          <w:i/>
          <w:iCs/>
          <w:noProof/>
          <w:szCs w:val="24"/>
        </w:rPr>
        <w:t>et al.</w:t>
      </w:r>
      <w:r w:rsidRPr="00494C4A">
        <w:rPr>
          <w:rFonts w:ascii="Arial" w:hAnsi="Arial" w:cs="Arial"/>
          <w:noProof/>
          <w:szCs w:val="24"/>
        </w:rPr>
        <w:t xml:space="preserve">, 2014 Scalable and versatile genome editing using linear DNAs with microhomology to Cas9 sites in </w:t>
      </w:r>
      <w:r w:rsidRPr="00494C4A">
        <w:rPr>
          <w:rFonts w:ascii="Arial" w:hAnsi="Arial" w:cs="Arial"/>
          <w:i/>
          <w:noProof/>
          <w:szCs w:val="24"/>
        </w:rPr>
        <w:t>Caenorhabditis elegans</w:t>
      </w:r>
      <w:r w:rsidRPr="00494C4A">
        <w:rPr>
          <w:rFonts w:ascii="Arial" w:hAnsi="Arial" w:cs="Arial"/>
          <w:noProof/>
          <w:szCs w:val="24"/>
        </w:rPr>
        <w:t>. Genetics 198: 1347–1356. https://doi.org/10.1534/genetics.114.170423</w:t>
      </w:r>
    </w:p>
    <w:p w14:paraId="37D202CB" w14:textId="77777777" w:rsidR="00494C4A" w:rsidRPr="00494C4A" w:rsidRDefault="00494C4A" w:rsidP="00494C4A">
      <w:pPr>
        <w:autoSpaceDE w:val="0"/>
        <w:autoSpaceDN w:val="0"/>
        <w:adjustRightInd w:val="0"/>
        <w:ind w:left="480" w:hanging="480"/>
        <w:rPr>
          <w:rFonts w:ascii="Arial" w:hAnsi="Arial" w:cs="Arial"/>
          <w:noProof/>
          <w:szCs w:val="24"/>
        </w:rPr>
      </w:pPr>
      <w:r w:rsidRPr="00494C4A">
        <w:rPr>
          <w:rFonts w:ascii="Arial" w:hAnsi="Arial" w:cs="Arial"/>
          <w:noProof/>
          <w:szCs w:val="24"/>
        </w:rPr>
        <w:t xml:space="preserve">Paix A., A. Folkmann, and G. Seydoux, 2017 Precision genome editing using CRISPR-Cas9 and linear repair templates in </w:t>
      </w:r>
      <w:r w:rsidRPr="00494C4A">
        <w:rPr>
          <w:rFonts w:ascii="Arial" w:hAnsi="Arial" w:cs="Arial"/>
          <w:i/>
          <w:noProof/>
          <w:szCs w:val="24"/>
        </w:rPr>
        <w:t>C. elegans</w:t>
      </w:r>
      <w:r w:rsidRPr="00494C4A">
        <w:rPr>
          <w:rFonts w:ascii="Arial" w:hAnsi="Arial" w:cs="Arial"/>
          <w:noProof/>
          <w:szCs w:val="24"/>
        </w:rPr>
        <w:t>. Methods 121–122: 86–93. https://doi.org/10.1016/j.ymeth.2017.03.023</w:t>
      </w:r>
    </w:p>
    <w:p w14:paraId="0EC1F459" w14:textId="77777777" w:rsidR="00494C4A" w:rsidRPr="00494C4A" w:rsidRDefault="00494C4A" w:rsidP="00494C4A">
      <w:pPr>
        <w:autoSpaceDE w:val="0"/>
        <w:autoSpaceDN w:val="0"/>
        <w:adjustRightInd w:val="0"/>
        <w:ind w:left="480" w:hanging="480"/>
        <w:rPr>
          <w:rFonts w:ascii="Arial" w:hAnsi="Arial" w:cs="Arial"/>
          <w:noProof/>
        </w:rPr>
      </w:pPr>
      <w:r w:rsidRPr="00494C4A">
        <w:rPr>
          <w:rFonts w:ascii="Arial" w:hAnsi="Arial" w:cs="Arial"/>
          <w:noProof/>
          <w:szCs w:val="24"/>
        </w:rPr>
        <w:t xml:space="preserve">Prior H., A. K. Jawad, L. MacConnachie, and A. A. Beg, 2017 Highly Efficient, Rapid and Co-CRISPR-Independent Genome Editing in </w:t>
      </w:r>
      <w:r w:rsidRPr="00494C4A">
        <w:rPr>
          <w:rFonts w:ascii="Arial" w:hAnsi="Arial" w:cs="Arial"/>
          <w:i/>
          <w:noProof/>
          <w:szCs w:val="24"/>
        </w:rPr>
        <w:t>Caenorhabditis elegans</w:t>
      </w:r>
      <w:r w:rsidRPr="00494C4A">
        <w:rPr>
          <w:rFonts w:ascii="Arial" w:hAnsi="Arial" w:cs="Arial"/>
          <w:noProof/>
          <w:szCs w:val="24"/>
        </w:rPr>
        <w:t>. G3 (Bethesda). 7: 3693–3698. https://doi.org/10.1534/g3.117.300216</w:t>
      </w:r>
    </w:p>
    <w:p w14:paraId="0DDE70D3" w14:textId="77777777" w:rsidR="004929A7" w:rsidRPr="009F78EC" w:rsidRDefault="004B2962" w:rsidP="00F72C27">
      <w:pPr>
        <w:rPr>
          <w:rFonts w:ascii="Arial" w:hAnsi="Arial" w:cs="Arial"/>
        </w:rPr>
      </w:pPr>
      <w:r>
        <w:rPr>
          <w:rFonts w:ascii="Arial" w:hAnsi="Arial" w:cs="Arial"/>
        </w:rPr>
        <w:fldChar w:fldCharType="end"/>
      </w:r>
    </w:p>
    <w:sectPr w:rsidR="004929A7" w:rsidRPr="009F78EC" w:rsidSect="00880AEC">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9DEAC" w14:textId="77777777" w:rsidR="005C79BC" w:rsidRDefault="005C79BC" w:rsidP="00261611">
      <w:r>
        <w:separator/>
      </w:r>
    </w:p>
  </w:endnote>
  <w:endnote w:type="continuationSeparator" w:id="0">
    <w:p w14:paraId="7853A030" w14:textId="77777777" w:rsidR="005C79BC" w:rsidRDefault="005C79BC" w:rsidP="0026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60327"/>
      <w:docPartObj>
        <w:docPartGallery w:val="Page Numbers (Bottom of Page)"/>
        <w:docPartUnique/>
      </w:docPartObj>
    </w:sdtPr>
    <w:sdtEndPr>
      <w:rPr>
        <w:noProof/>
      </w:rPr>
    </w:sdtEndPr>
    <w:sdtContent>
      <w:p w14:paraId="1E0DD992" w14:textId="7D61A347" w:rsidR="00261611" w:rsidRPr="006F2156" w:rsidRDefault="006F2156">
        <w:pPr>
          <w:pStyle w:val="Footer"/>
          <w:jc w:val="right"/>
        </w:pPr>
        <w:r w:rsidRPr="006F2156">
          <w:t xml:space="preserve">Page </w:t>
        </w:r>
        <w:r w:rsidRPr="006F2156">
          <w:rPr>
            <w:bCs/>
          </w:rPr>
          <w:fldChar w:fldCharType="begin"/>
        </w:r>
        <w:r w:rsidRPr="006F2156">
          <w:rPr>
            <w:bCs/>
          </w:rPr>
          <w:instrText xml:space="preserve"> PAGE  \* Arabic  \* MERGEFORMAT </w:instrText>
        </w:r>
        <w:r w:rsidRPr="006F2156">
          <w:rPr>
            <w:bCs/>
          </w:rPr>
          <w:fldChar w:fldCharType="separate"/>
        </w:r>
        <w:r w:rsidR="00494C4A">
          <w:rPr>
            <w:bCs/>
            <w:noProof/>
          </w:rPr>
          <w:t>5</w:t>
        </w:r>
        <w:r w:rsidRPr="006F2156">
          <w:rPr>
            <w:bCs/>
          </w:rPr>
          <w:fldChar w:fldCharType="end"/>
        </w:r>
        <w:r w:rsidRPr="006F2156">
          <w:t xml:space="preserve"> of </w:t>
        </w:r>
        <w:r w:rsidRPr="006F2156">
          <w:rPr>
            <w:bCs/>
          </w:rPr>
          <w:fldChar w:fldCharType="begin"/>
        </w:r>
        <w:r w:rsidRPr="006F2156">
          <w:rPr>
            <w:bCs/>
          </w:rPr>
          <w:instrText xml:space="preserve"> NUMPAGES  \* Arabic  \* MERGEFORMAT </w:instrText>
        </w:r>
        <w:r w:rsidRPr="006F2156">
          <w:rPr>
            <w:bCs/>
          </w:rPr>
          <w:fldChar w:fldCharType="separate"/>
        </w:r>
        <w:r w:rsidR="00494C4A">
          <w:rPr>
            <w:bCs/>
            <w:noProof/>
          </w:rPr>
          <w:t>5</w:t>
        </w:r>
        <w:r w:rsidRPr="006F2156">
          <w:rPr>
            <w:bCs/>
          </w:rPr>
          <w:fldChar w:fldCharType="end"/>
        </w:r>
      </w:p>
    </w:sdtContent>
  </w:sdt>
  <w:p w14:paraId="3DDC3497" w14:textId="77777777" w:rsidR="00261611" w:rsidRPr="006F2156" w:rsidRDefault="00261611">
    <w:pPr>
      <w:pStyle w:val="Footer"/>
    </w:pPr>
  </w:p>
  <w:p w14:paraId="6CDE8120" w14:textId="77777777" w:rsidR="006F2156" w:rsidRPr="006F2156" w:rsidRDefault="006F21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28343" w14:textId="77777777" w:rsidR="005C79BC" w:rsidRDefault="005C79BC" w:rsidP="00261611">
      <w:r>
        <w:separator/>
      </w:r>
    </w:p>
  </w:footnote>
  <w:footnote w:type="continuationSeparator" w:id="0">
    <w:p w14:paraId="1629B547" w14:textId="77777777" w:rsidR="005C79BC" w:rsidRDefault="005C79BC" w:rsidP="00261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2B0B"/>
    <w:multiLevelType w:val="hybridMultilevel"/>
    <w:tmpl w:val="6EDEDA7E"/>
    <w:lvl w:ilvl="0" w:tplc="18D03B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11B876B5"/>
    <w:multiLevelType w:val="hybridMultilevel"/>
    <w:tmpl w:val="A3B27DDE"/>
    <w:lvl w:ilvl="0" w:tplc="CE5E865A">
      <w:start w:val="1"/>
      <w:numFmt w:val="decimal"/>
      <w:lvlText w:val="%1."/>
      <w:lvlJc w:val="left"/>
      <w:pPr>
        <w:ind w:left="280" w:hanging="180"/>
      </w:pPr>
      <w:rPr>
        <w:rFonts w:ascii="Arial" w:hAnsi="Times New Roman" w:hint="default"/>
        <w:sz w:val="22"/>
        <w:szCs w:val="24"/>
      </w:rPr>
    </w:lvl>
    <w:lvl w:ilvl="1" w:tplc="37784EA0">
      <w:start w:val="1"/>
      <w:numFmt w:val="bullet"/>
      <w:lvlText w:val="•"/>
      <w:lvlJc w:val="left"/>
      <w:pPr>
        <w:ind w:left="1152" w:hanging="180"/>
      </w:pPr>
      <w:rPr>
        <w:rFonts w:hint="default"/>
      </w:rPr>
    </w:lvl>
    <w:lvl w:ilvl="2" w:tplc="DB725CC8">
      <w:start w:val="1"/>
      <w:numFmt w:val="bullet"/>
      <w:lvlText w:val="•"/>
      <w:lvlJc w:val="left"/>
      <w:pPr>
        <w:ind w:left="2024" w:hanging="180"/>
      </w:pPr>
      <w:rPr>
        <w:rFonts w:hint="default"/>
      </w:rPr>
    </w:lvl>
    <w:lvl w:ilvl="3" w:tplc="F3046D60">
      <w:start w:val="1"/>
      <w:numFmt w:val="bullet"/>
      <w:lvlText w:val="•"/>
      <w:lvlJc w:val="left"/>
      <w:pPr>
        <w:ind w:left="2896" w:hanging="180"/>
      </w:pPr>
      <w:rPr>
        <w:rFonts w:hint="default"/>
      </w:rPr>
    </w:lvl>
    <w:lvl w:ilvl="4" w:tplc="98D2418E">
      <w:start w:val="1"/>
      <w:numFmt w:val="bullet"/>
      <w:lvlText w:val="•"/>
      <w:lvlJc w:val="left"/>
      <w:pPr>
        <w:ind w:left="3768" w:hanging="180"/>
      </w:pPr>
      <w:rPr>
        <w:rFonts w:hint="default"/>
      </w:rPr>
    </w:lvl>
    <w:lvl w:ilvl="5" w:tplc="45A071C0">
      <w:start w:val="1"/>
      <w:numFmt w:val="bullet"/>
      <w:lvlText w:val="•"/>
      <w:lvlJc w:val="left"/>
      <w:pPr>
        <w:ind w:left="4640" w:hanging="180"/>
      </w:pPr>
      <w:rPr>
        <w:rFonts w:hint="default"/>
      </w:rPr>
    </w:lvl>
    <w:lvl w:ilvl="6" w:tplc="64FC87D2">
      <w:start w:val="1"/>
      <w:numFmt w:val="bullet"/>
      <w:lvlText w:val="•"/>
      <w:lvlJc w:val="left"/>
      <w:pPr>
        <w:ind w:left="5512" w:hanging="180"/>
      </w:pPr>
      <w:rPr>
        <w:rFonts w:hint="default"/>
      </w:rPr>
    </w:lvl>
    <w:lvl w:ilvl="7" w:tplc="10F4E3FC">
      <w:start w:val="1"/>
      <w:numFmt w:val="bullet"/>
      <w:lvlText w:val="•"/>
      <w:lvlJc w:val="left"/>
      <w:pPr>
        <w:ind w:left="6384" w:hanging="180"/>
      </w:pPr>
      <w:rPr>
        <w:rFonts w:hint="default"/>
      </w:rPr>
    </w:lvl>
    <w:lvl w:ilvl="8" w:tplc="CA60722A">
      <w:start w:val="1"/>
      <w:numFmt w:val="bullet"/>
      <w:lvlText w:val="•"/>
      <w:lvlJc w:val="left"/>
      <w:pPr>
        <w:ind w:left="7256" w:hanging="180"/>
      </w:pPr>
      <w:rPr>
        <w:rFonts w:hint="default"/>
      </w:rPr>
    </w:lvl>
  </w:abstractNum>
  <w:abstractNum w:abstractNumId="2">
    <w:nsid w:val="330A40A6"/>
    <w:multiLevelType w:val="hybridMultilevel"/>
    <w:tmpl w:val="9ED4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4E0274"/>
    <w:multiLevelType w:val="hybridMultilevel"/>
    <w:tmpl w:val="3FC4AA36"/>
    <w:lvl w:ilvl="0" w:tplc="95009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900AC"/>
    <w:multiLevelType w:val="hybridMultilevel"/>
    <w:tmpl w:val="57A6E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4F7B42"/>
    <w:multiLevelType w:val="hybridMultilevel"/>
    <w:tmpl w:val="4C8C13F6"/>
    <w:lvl w:ilvl="0" w:tplc="18D03B62">
      <w:start w:val="1"/>
      <w:numFmt w:val="decimal"/>
      <w:lvlText w:val="%1."/>
      <w:lvlJc w:val="left"/>
      <w:pPr>
        <w:ind w:left="74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nsid w:val="4F540412"/>
    <w:multiLevelType w:val="hybridMultilevel"/>
    <w:tmpl w:val="3C10AD28"/>
    <w:lvl w:ilvl="0" w:tplc="7E1693DE">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
    <w:nsid w:val="570A70E4"/>
    <w:multiLevelType w:val="hybridMultilevel"/>
    <w:tmpl w:val="C152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3F33A5"/>
    <w:multiLevelType w:val="hybridMultilevel"/>
    <w:tmpl w:val="C1522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3602A"/>
    <w:multiLevelType w:val="hybridMultilevel"/>
    <w:tmpl w:val="23DC27B8"/>
    <w:lvl w:ilvl="0" w:tplc="33BAC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7"/>
  </w:num>
  <w:num w:numId="5">
    <w:abstractNumId w:val="3"/>
  </w:num>
  <w:num w:numId="6">
    <w:abstractNumId w:val="6"/>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89"/>
    <w:rsid w:val="000005AF"/>
    <w:rsid w:val="00015ECC"/>
    <w:rsid w:val="00024B81"/>
    <w:rsid w:val="000324A7"/>
    <w:rsid w:val="000E4DAA"/>
    <w:rsid w:val="00114807"/>
    <w:rsid w:val="001206A1"/>
    <w:rsid w:val="00125CBB"/>
    <w:rsid w:val="0016277F"/>
    <w:rsid w:val="00166A2D"/>
    <w:rsid w:val="001F3611"/>
    <w:rsid w:val="002467C1"/>
    <w:rsid w:val="00250FA5"/>
    <w:rsid w:val="0025490D"/>
    <w:rsid w:val="00261611"/>
    <w:rsid w:val="00281354"/>
    <w:rsid w:val="00293992"/>
    <w:rsid w:val="002A1BF8"/>
    <w:rsid w:val="002F0D1A"/>
    <w:rsid w:val="002F11A5"/>
    <w:rsid w:val="00300176"/>
    <w:rsid w:val="00323C92"/>
    <w:rsid w:val="00327006"/>
    <w:rsid w:val="003B31DC"/>
    <w:rsid w:val="003E2072"/>
    <w:rsid w:val="00402F89"/>
    <w:rsid w:val="004327AE"/>
    <w:rsid w:val="0043309C"/>
    <w:rsid w:val="00444E40"/>
    <w:rsid w:val="00477DCD"/>
    <w:rsid w:val="004929A7"/>
    <w:rsid w:val="00494C4A"/>
    <w:rsid w:val="004A0A34"/>
    <w:rsid w:val="004B125D"/>
    <w:rsid w:val="004B2962"/>
    <w:rsid w:val="004B6328"/>
    <w:rsid w:val="004C029D"/>
    <w:rsid w:val="004C7703"/>
    <w:rsid w:val="00506C36"/>
    <w:rsid w:val="0057065A"/>
    <w:rsid w:val="00580DF0"/>
    <w:rsid w:val="005B4C2B"/>
    <w:rsid w:val="005C79BC"/>
    <w:rsid w:val="005F08EE"/>
    <w:rsid w:val="005F483E"/>
    <w:rsid w:val="006220BA"/>
    <w:rsid w:val="006779E7"/>
    <w:rsid w:val="006850A6"/>
    <w:rsid w:val="006A73D7"/>
    <w:rsid w:val="006B0F14"/>
    <w:rsid w:val="006F2156"/>
    <w:rsid w:val="00703B44"/>
    <w:rsid w:val="00704520"/>
    <w:rsid w:val="007144F9"/>
    <w:rsid w:val="007338A2"/>
    <w:rsid w:val="00766D3F"/>
    <w:rsid w:val="0076724B"/>
    <w:rsid w:val="00880AEC"/>
    <w:rsid w:val="008A0DFB"/>
    <w:rsid w:val="008C7B06"/>
    <w:rsid w:val="008D14AE"/>
    <w:rsid w:val="008E1708"/>
    <w:rsid w:val="009121FC"/>
    <w:rsid w:val="0091538A"/>
    <w:rsid w:val="00961549"/>
    <w:rsid w:val="009F41BF"/>
    <w:rsid w:val="009F498F"/>
    <w:rsid w:val="009F78EC"/>
    <w:rsid w:val="00A039AA"/>
    <w:rsid w:val="00A32679"/>
    <w:rsid w:val="00A67B5B"/>
    <w:rsid w:val="00AB4334"/>
    <w:rsid w:val="00B00713"/>
    <w:rsid w:val="00B3315A"/>
    <w:rsid w:val="00B36F5A"/>
    <w:rsid w:val="00B53C01"/>
    <w:rsid w:val="00B75095"/>
    <w:rsid w:val="00B8595F"/>
    <w:rsid w:val="00B937D1"/>
    <w:rsid w:val="00B941C2"/>
    <w:rsid w:val="00BE00E7"/>
    <w:rsid w:val="00BE098A"/>
    <w:rsid w:val="00BE2E7A"/>
    <w:rsid w:val="00C20F9D"/>
    <w:rsid w:val="00C552E7"/>
    <w:rsid w:val="00C818ED"/>
    <w:rsid w:val="00C97E88"/>
    <w:rsid w:val="00CD2791"/>
    <w:rsid w:val="00CD6CE7"/>
    <w:rsid w:val="00CD76D5"/>
    <w:rsid w:val="00D52B3C"/>
    <w:rsid w:val="00E11E89"/>
    <w:rsid w:val="00E317E3"/>
    <w:rsid w:val="00E81621"/>
    <w:rsid w:val="00E93BA7"/>
    <w:rsid w:val="00E9475E"/>
    <w:rsid w:val="00EE0113"/>
    <w:rsid w:val="00F72C27"/>
    <w:rsid w:val="00FC0623"/>
    <w:rsid w:val="00FD372C"/>
    <w:rsid w:val="00FD4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A3BD"/>
  <w15:docId w15:val="{8D185D2E-C070-4EB6-8012-41F6B5B4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2F89"/>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402F89"/>
    <w:pPr>
      <w:ind w:left="100"/>
      <w:outlineLvl w:val="0"/>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4C029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270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02F89"/>
    <w:rPr>
      <w:rFonts w:ascii="Times New Roman" w:eastAsia="Times New Roman" w:hAnsi="Times New Roman"/>
      <w:b/>
      <w:bCs/>
      <w:sz w:val="24"/>
      <w:szCs w:val="24"/>
      <w:lang w:eastAsia="en-US"/>
    </w:rPr>
  </w:style>
  <w:style w:type="paragraph" w:styleId="BodyText">
    <w:name w:val="Body Text"/>
    <w:basedOn w:val="Normal"/>
    <w:link w:val="BodyTextChar"/>
    <w:uiPriority w:val="1"/>
    <w:qFormat/>
    <w:rsid w:val="00402F89"/>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02F89"/>
    <w:rPr>
      <w:rFonts w:ascii="Times New Roman" w:eastAsia="Times New Roman" w:hAnsi="Times New Roman"/>
      <w:sz w:val="24"/>
      <w:szCs w:val="24"/>
      <w:lang w:eastAsia="en-US"/>
    </w:rPr>
  </w:style>
  <w:style w:type="paragraph" w:styleId="ListParagraph">
    <w:name w:val="List Paragraph"/>
    <w:basedOn w:val="Normal"/>
    <w:uiPriority w:val="34"/>
    <w:qFormat/>
    <w:rsid w:val="00F72C27"/>
    <w:pPr>
      <w:widowControl/>
      <w:spacing w:after="160" w:line="259" w:lineRule="auto"/>
      <w:ind w:left="720"/>
      <w:contextualSpacing/>
    </w:pPr>
    <w:rPr>
      <w:rFonts w:eastAsiaTheme="minorEastAsia"/>
      <w:lang w:eastAsia="zh-CN"/>
    </w:rPr>
  </w:style>
  <w:style w:type="character" w:styleId="Hyperlink">
    <w:name w:val="Hyperlink"/>
    <w:basedOn w:val="DefaultParagraphFont"/>
    <w:uiPriority w:val="99"/>
    <w:unhideWhenUsed/>
    <w:rsid w:val="00F72C27"/>
    <w:rPr>
      <w:color w:val="0563C1" w:themeColor="hyperlink"/>
      <w:u w:val="single"/>
    </w:rPr>
  </w:style>
  <w:style w:type="character" w:customStyle="1" w:styleId="Heading5Char">
    <w:name w:val="Heading 5 Char"/>
    <w:basedOn w:val="DefaultParagraphFont"/>
    <w:link w:val="Heading5"/>
    <w:uiPriority w:val="9"/>
    <w:semiHidden/>
    <w:rsid w:val="00327006"/>
    <w:rPr>
      <w:rFonts w:asciiTheme="majorHAnsi" w:eastAsiaTheme="majorEastAsia" w:hAnsiTheme="majorHAnsi" w:cstheme="majorBidi"/>
      <w:color w:val="2E74B5" w:themeColor="accent1" w:themeShade="BF"/>
      <w:lang w:eastAsia="en-US"/>
    </w:rPr>
  </w:style>
  <w:style w:type="character" w:customStyle="1" w:styleId="Heading4Char">
    <w:name w:val="Heading 4 Char"/>
    <w:basedOn w:val="DefaultParagraphFont"/>
    <w:link w:val="Heading4"/>
    <w:uiPriority w:val="9"/>
    <w:semiHidden/>
    <w:rsid w:val="004C029D"/>
    <w:rPr>
      <w:rFonts w:asciiTheme="majorHAnsi" w:eastAsiaTheme="majorEastAsia" w:hAnsiTheme="majorHAnsi" w:cstheme="majorBidi"/>
      <w:i/>
      <w:iCs/>
      <w:color w:val="2E74B5" w:themeColor="accent1" w:themeShade="BF"/>
      <w:lang w:eastAsia="en-US"/>
    </w:rPr>
  </w:style>
  <w:style w:type="table" w:styleId="TableGrid">
    <w:name w:val="Table Grid"/>
    <w:basedOn w:val="TableNormal"/>
    <w:uiPriority w:val="39"/>
    <w:rsid w:val="00580DF0"/>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0DF0"/>
    <w:pPr>
      <w:widowControl/>
      <w:spacing w:before="100" w:beforeAutospacing="1" w:after="100" w:afterAutospacing="1"/>
    </w:pPr>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8E1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08"/>
    <w:rPr>
      <w:rFonts w:ascii="Segoe UI" w:eastAsiaTheme="minorHAnsi" w:hAnsi="Segoe UI" w:cs="Segoe UI"/>
      <w:sz w:val="18"/>
      <w:szCs w:val="18"/>
      <w:lang w:eastAsia="en-US"/>
    </w:rPr>
  </w:style>
  <w:style w:type="paragraph" w:styleId="Revision">
    <w:name w:val="Revision"/>
    <w:hidden/>
    <w:uiPriority w:val="99"/>
    <w:semiHidden/>
    <w:rsid w:val="00FD372C"/>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B941C2"/>
    <w:rPr>
      <w:color w:val="954F72" w:themeColor="followedHyperlink"/>
      <w:u w:val="single"/>
    </w:rPr>
  </w:style>
  <w:style w:type="character" w:styleId="CommentReference">
    <w:name w:val="annotation reference"/>
    <w:basedOn w:val="DefaultParagraphFont"/>
    <w:uiPriority w:val="99"/>
    <w:semiHidden/>
    <w:unhideWhenUsed/>
    <w:rsid w:val="00E317E3"/>
    <w:rPr>
      <w:sz w:val="16"/>
      <w:szCs w:val="16"/>
    </w:rPr>
  </w:style>
  <w:style w:type="paragraph" w:styleId="CommentText">
    <w:name w:val="annotation text"/>
    <w:basedOn w:val="Normal"/>
    <w:link w:val="CommentTextChar"/>
    <w:uiPriority w:val="99"/>
    <w:semiHidden/>
    <w:unhideWhenUsed/>
    <w:rsid w:val="00E317E3"/>
    <w:rPr>
      <w:sz w:val="20"/>
      <w:szCs w:val="20"/>
    </w:rPr>
  </w:style>
  <w:style w:type="character" w:customStyle="1" w:styleId="CommentTextChar">
    <w:name w:val="Comment Text Char"/>
    <w:basedOn w:val="DefaultParagraphFont"/>
    <w:link w:val="CommentText"/>
    <w:uiPriority w:val="99"/>
    <w:semiHidden/>
    <w:rsid w:val="00E317E3"/>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E317E3"/>
    <w:rPr>
      <w:b/>
      <w:bCs/>
    </w:rPr>
  </w:style>
  <w:style w:type="character" w:customStyle="1" w:styleId="CommentSubjectChar">
    <w:name w:val="Comment Subject Char"/>
    <w:basedOn w:val="CommentTextChar"/>
    <w:link w:val="CommentSubject"/>
    <w:uiPriority w:val="99"/>
    <w:semiHidden/>
    <w:rsid w:val="00E317E3"/>
    <w:rPr>
      <w:rFonts w:eastAsiaTheme="minorHAnsi"/>
      <w:b/>
      <w:bCs/>
      <w:sz w:val="20"/>
      <w:szCs w:val="20"/>
      <w:lang w:eastAsia="en-US"/>
    </w:rPr>
  </w:style>
  <w:style w:type="paragraph" w:styleId="Header">
    <w:name w:val="header"/>
    <w:basedOn w:val="Normal"/>
    <w:link w:val="HeaderChar"/>
    <w:uiPriority w:val="99"/>
    <w:unhideWhenUsed/>
    <w:rsid w:val="00261611"/>
    <w:pPr>
      <w:tabs>
        <w:tab w:val="center" w:pos="4680"/>
        <w:tab w:val="right" w:pos="9360"/>
      </w:tabs>
    </w:pPr>
  </w:style>
  <w:style w:type="character" w:customStyle="1" w:styleId="HeaderChar">
    <w:name w:val="Header Char"/>
    <w:basedOn w:val="DefaultParagraphFont"/>
    <w:link w:val="Header"/>
    <w:uiPriority w:val="99"/>
    <w:rsid w:val="00261611"/>
    <w:rPr>
      <w:rFonts w:eastAsiaTheme="minorHAnsi"/>
      <w:lang w:eastAsia="en-US"/>
    </w:rPr>
  </w:style>
  <w:style w:type="paragraph" w:styleId="Footer">
    <w:name w:val="footer"/>
    <w:basedOn w:val="Normal"/>
    <w:link w:val="FooterChar"/>
    <w:uiPriority w:val="99"/>
    <w:unhideWhenUsed/>
    <w:rsid w:val="00261611"/>
    <w:pPr>
      <w:tabs>
        <w:tab w:val="center" w:pos="4680"/>
        <w:tab w:val="right" w:pos="9360"/>
      </w:tabs>
    </w:pPr>
  </w:style>
  <w:style w:type="character" w:customStyle="1" w:styleId="FooterChar">
    <w:name w:val="Footer Char"/>
    <w:basedOn w:val="DefaultParagraphFont"/>
    <w:link w:val="Footer"/>
    <w:uiPriority w:val="99"/>
    <w:rsid w:val="00261611"/>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789">
      <w:bodyDiv w:val="1"/>
      <w:marLeft w:val="0"/>
      <w:marRight w:val="0"/>
      <w:marTop w:val="0"/>
      <w:marBottom w:val="0"/>
      <w:divBdr>
        <w:top w:val="none" w:sz="0" w:space="0" w:color="auto"/>
        <w:left w:val="none" w:sz="0" w:space="0" w:color="auto"/>
        <w:bottom w:val="none" w:sz="0" w:space="0" w:color="auto"/>
        <w:right w:val="none" w:sz="0" w:space="0" w:color="auto"/>
      </w:divBdr>
    </w:div>
    <w:div w:id="682976673">
      <w:bodyDiv w:val="1"/>
      <w:marLeft w:val="0"/>
      <w:marRight w:val="0"/>
      <w:marTop w:val="0"/>
      <w:marBottom w:val="0"/>
      <w:divBdr>
        <w:top w:val="none" w:sz="0" w:space="0" w:color="auto"/>
        <w:left w:val="none" w:sz="0" w:space="0" w:color="auto"/>
        <w:bottom w:val="none" w:sz="0" w:space="0" w:color="auto"/>
        <w:right w:val="none" w:sz="0" w:space="0" w:color="auto"/>
      </w:divBdr>
    </w:div>
    <w:div w:id="1093862867">
      <w:bodyDiv w:val="1"/>
      <w:marLeft w:val="0"/>
      <w:marRight w:val="0"/>
      <w:marTop w:val="0"/>
      <w:marBottom w:val="0"/>
      <w:divBdr>
        <w:top w:val="none" w:sz="0" w:space="0" w:color="auto"/>
        <w:left w:val="none" w:sz="0" w:space="0" w:color="auto"/>
        <w:bottom w:val="none" w:sz="0" w:space="0" w:color="auto"/>
        <w:right w:val="none" w:sz="0" w:space="0" w:color="auto"/>
      </w:divBdr>
    </w:div>
    <w:div w:id="166496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ome.sfu.ca/crispr/sear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tdna.com/site/order/oligoentry/index/ult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logylabs.utah.edu/jorgensen/wayned/a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dtdna.com/pages/products/crispr-genome-editing/alt-r-crispr-cas9-system" TargetMode="External"/><Relationship Id="rId4" Type="http://schemas.openxmlformats.org/officeDocument/2006/relationships/settings" Target="settings.xml"/><Relationship Id="rId9" Type="http://schemas.openxmlformats.org/officeDocument/2006/relationships/hyperlink" Target="https://www.idtdna.com/site/order/oligoentry/index/crisp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488E2-101A-421A-8BA0-28A81300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4321</Words>
  <Characters>24631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Han</dc:creator>
  <cp:keywords/>
  <dc:description/>
  <cp:lastModifiedBy>Wang, Han</cp:lastModifiedBy>
  <cp:revision>3</cp:revision>
  <cp:lastPrinted>2018-09-10T22:57:00Z</cp:lastPrinted>
  <dcterms:created xsi:type="dcterms:W3CDTF">2018-09-13T01:04:00Z</dcterms:created>
  <dcterms:modified xsi:type="dcterms:W3CDTF">2018-09-13T01:13:00Z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http://www.zotero.org/styles/cell</vt:lpwstr>
  </property>
  <property fmtid="{D5CDD505-2E9C-101B-9397-08002B2CF9AE}" pid="9" name="Mendeley Recent Style Name 3_1">
    <vt:lpwstr>Cell</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http://www.zotero.org/styles/genetics</vt:lpwstr>
  </property>
  <property fmtid="{D5CDD505-2E9C-101B-9397-08002B2CF9AE}" pid="15" name="Mendeley Recent Style Name 6_1">
    <vt:lpwstr>Genetics</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http://www.zotero.org/styles/plos-genetics</vt:lpwstr>
  </property>
  <property fmtid="{D5CDD505-2E9C-101B-9397-08002B2CF9AE}" pid="21" name="Mendeley Recent Style Name 9_1">
    <vt:lpwstr>PLOS Genetics</vt:lpwstr>
  </property>
  <property fmtid="{D5CDD505-2E9C-101B-9397-08002B2CF9AE}" pid="22" name="Mendeley Document_1">
    <vt:lpwstr>True</vt:lpwstr>
  </property>
  <property fmtid="{D5CDD505-2E9C-101B-9397-08002B2CF9AE}" pid="23" name="Mendeley Unique User Id_1">
    <vt:lpwstr>222616ac-5611-376c-b00b-e5d5dc1bd2b2</vt:lpwstr>
  </property>
  <property fmtid="{D5CDD505-2E9C-101B-9397-08002B2CF9AE}" pid="24" name="Mendeley Citation Style_1">
    <vt:lpwstr>http://www.zotero.org/styles/genetics</vt:lpwstr>
  </property>
</Properties>
</file>