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9FF" w:rsidRDefault="00725BCB">
      <w:r w:rsidRPr="00725BCB">
        <w:rPr>
          <w:noProof/>
        </w:rPr>
        <w:drawing>
          <wp:inline distT="0" distB="0" distL="0" distR="0" wp14:anchorId="26B46F1E" wp14:editId="731786CC">
            <wp:extent cx="5943600" cy="720758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07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E3F" w:rsidRDefault="00961082" w:rsidP="00716E3F">
      <w:pPr>
        <w:rPr>
          <w:rFonts w:eastAsiaTheme="minorEastAsia"/>
          <w:kern w:val="24"/>
        </w:rPr>
      </w:pPr>
      <w:r w:rsidRPr="00280633">
        <w:rPr>
          <w:b/>
        </w:rPr>
        <w:t>Fig</w:t>
      </w:r>
      <w:r>
        <w:rPr>
          <w:b/>
        </w:rPr>
        <w:t>ure S</w:t>
      </w:r>
      <w:r w:rsidRPr="00280633">
        <w:rPr>
          <w:b/>
        </w:rPr>
        <w:t xml:space="preserve">1. </w:t>
      </w:r>
      <w:r w:rsidR="00716E3F">
        <w:rPr>
          <w:rFonts w:eastAsiaTheme="minorEastAsia"/>
          <w:kern w:val="24"/>
        </w:rPr>
        <w:t>Marker</w:t>
      </w:r>
      <w:r w:rsidR="00725BCB">
        <w:rPr>
          <w:rFonts w:eastAsiaTheme="minorEastAsia"/>
          <w:kern w:val="24"/>
        </w:rPr>
        <w:t>-</w:t>
      </w:r>
      <w:r w:rsidR="00716E3F">
        <w:rPr>
          <w:rFonts w:eastAsiaTheme="minorEastAsia"/>
          <w:kern w:val="24"/>
        </w:rPr>
        <w:t xml:space="preserve">trait associations for maturity. The estimated magnitude of each allelic effect (in </w:t>
      </w:r>
      <w:r w:rsidR="00725BCB">
        <w:rPr>
          <w:rFonts w:eastAsiaTheme="minorEastAsia"/>
          <w:kern w:val="24"/>
        </w:rPr>
        <w:t>days</w:t>
      </w:r>
      <w:r w:rsidR="00716E3F">
        <w:rPr>
          <w:rFonts w:eastAsiaTheme="minorEastAsia"/>
          <w:kern w:val="24"/>
        </w:rPr>
        <w:t xml:space="preserve">) is depicted by circle symbol diameter, with negative and positive effects </w:t>
      </w:r>
      <w:r w:rsidR="00716E3F" w:rsidRPr="009637C5">
        <w:rPr>
          <w:rFonts w:eastAsiaTheme="minorEastAsia"/>
          <w:kern w:val="24"/>
        </w:rPr>
        <w:t xml:space="preserve">relative to the common parent (IA3023) </w:t>
      </w:r>
      <w:r w:rsidR="00716E3F">
        <w:rPr>
          <w:rFonts w:eastAsiaTheme="minorEastAsia"/>
          <w:kern w:val="24"/>
        </w:rPr>
        <w:t xml:space="preserve">respectively </w:t>
      </w:r>
      <w:r w:rsidR="00716E3F" w:rsidRPr="009637C5">
        <w:rPr>
          <w:rFonts w:eastAsiaTheme="minorEastAsia"/>
          <w:kern w:val="24"/>
        </w:rPr>
        <w:t xml:space="preserve">depicted </w:t>
      </w:r>
      <w:r w:rsidR="00716E3F">
        <w:rPr>
          <w:rFonts w:eastAsiaTheme="minorEastAsia"/>
          <w:kern w:val="24"/>
        </w:rPr>
        <w:t xml:space="preserve">by </w:t>
      </w:r>
      <w:r w:rsidR="00716E3F" w:rsidRPr="009637C5">
        <w:rPr>
          <w:rFonts w:eastAsiaTheme="minorEastAsia"/>
          <w:kern w:val="24"/>
        </w:rPr>
        <w:t xml:space="preserve">red and green. The observed -log10(p) values for the each of the </w:t>
      </w:r>
      <w:r w:rsidR="00716E3F">
        <w:rPr>
          <w:rFonts w:eastAsiaTheme="minorEastAsia"/>
          <w:kern w:val="24"/>
        </w:rPr>
        <w:t>19</w:t>
      </w:r>
      <w:r w:rsidR="00716E3F" w:rsidRPr="009637C5">
        <w:rPr>
          <w:rFonts w:eastAsiaTheme="minorEastAsia"/>
          <w:kern w:val="24"/>
        </w:rPr>
        <w:t xml:space="preserve"> marker-trait associations across </w:t>
      </w:r>
      <w:r w:rsidR="00716E3F">
        <w:rPr>
          <w:rFonts w:eastAsiaTheme="minorEastAsia"/>
          <w:kern w:val="24"/>
        </w:rPr>
        <w:t xml:space="preserve">the 39 founder families are column color-coded by magnitude in the row labeled </w:t>
      </w:r>
      <w:proofErr w:type="spellStart"/>
      <w:r w:rsidR="00716E3F">
        <w:rPr>
          <w:rFonts w:eastAsiaTheme="minorEastAsia"/>
          <w:kern w:val="24"/>
        </w:rPr>
        <w:t>JMp</w:t>
      </w:r>
      <w:proofErr w:type="spellEnd"/>
      <w:r w:rsidR="00716E3F">
        <w:rPr>
          <w:rFonts w:eastAsiaTheme="minorEastAsia"/>
          <w:kern w:val="24"/>
        </w:rPr>
        <w:t xml:space="preserve"> (acronym for Joint Mapping p value).</w:t>
      </w:r>
      <w:r w:rsidR="00716E3F" w:rsidRPr="000C0AC5">
        <w:rPr>
          <w:rFonts w:eastAsiaTheme="minorEastAsia"/>
          <w:kern w:val="24"/>
        </w:rPr>
        <w:t xml:space="preserve"> </w:t>
      </w:r>
      <w:r w:rsidR="00716E3F">
        <w:rPr>
          <w:rFonts w:eastAsiaTheme="minorEastAsia"/>
          <w:kern w:val="24"/>
        </w:rPr>
        <w:t>Founder parent names are listed on Table 1.</w:t>
      </w:r>
    </w:p>
    <w:p w:rsidR="004A19FF" w:rsidRDefault="004A3712">
      <w:r w:rsidRPr="004A3712">
        <w:rPr>
          <w:noProof/>
        </w:rPr>
        <w:lastRenderedPageBreak/>
        <w:drawing>
          <wp:inline distT="0" distB="0" distL="0" distR="0" wp14:anchorId="230DCF8F" wp14:editId="63E061D6">
            <wp:extent cx="5943600" cy="7207586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07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E3F" w:rsidRDefault="00961082" w:rsidP="00716E3F">
      <w:pPr>
        <w:rPr>
          <w:rFonts w:eastAsiaTheme="minorEastAsia"/>
          <w:kern w:val="24"/>
        </w:rPr>
      </w:pPr>
      <w:r w:rsidRPr="00280633">
        <w:rPr>
          <w:b/>
        </w:rPr>
        <w:t>Fig</w:t>
      </w:r>
      <w:r>
        <w:rPr>
          <w:b/>
        </w:rPr>
        <w:t>ure S</w:t>
      </w:r>
      <w:r w:rsidRPr="00280633">
        <w:rPr>
          <w:b/>
        </w:rPr>
        <w:t xml:space="preserve">2. </w:t>
      </w:r>
      <w:r w:rsidR="00716E3F">
        <w:rPr>
          <w:rFonts w:eastAsiaTheme="minorEastAsia"/>
          <w:kern w:val="24"/>
        </w:rPr>
        <w:t>Marker</w:t>
      </w:r>
      <w:r w:rsidR="00725BCB">
        <w:rPr>
          <w:rFonts w:eastAsiaTheme="minorEastAsia"/>
          <w:kern w:val="24"/>
        </w:rPr>
        <w:t>-</w:t>
      </w:r>
      <w:r w:rsidR="00716E3F">
        <w:rPr>
          <w:rFonts w:eastAsiaTheme="minorEastAsia"/>
          <w:kern w:val="24"/>
        </w:rPr>
        <w:t>trait associatio</w:t>
      </w:r>
      <w:bookmarkStart w:id="0" w:name="_GoBack"/>
      <w:bookmarkEnd w:id="0"/>
      <w:r w:rsidR="00716E3F">
        <w:rPr>
          <w:rFonts w:eastAsiaTheme="minorEastAsia"/>
          <w:kern w:val="24"/>
        </w:rPr>
        <w:t xml:space="preserve">ns for plant height. The estimated magnitude of each allelic effect (in cm) is depicted by circle symbol diameter, with negative and positive effects </w:t>
      </w:r>
      <w:r w:rsidR="00716E3F" w:rsidRPr="009637C5">
        <w:rPr>
          <w:rFonts w:eastAsiaTheme="minorEastAsia"/>
          <w:kern w:val="24"/>
        </w:rPr>
        <w:t xml:space="preserve">relative to the common parent (IA3023) </w:t>
      </w:r>
      <w:r w:rsidR="00716E3F">
        <w:rPr>
          <w:rFonts w:eastAsiaTheme="minorEastAsia"/>
          <w:kern w:val="24"/>
        </w:rPr>
        <w:t xml:space="preserve">respectively </w:t>
      </w:r>
      <w:r w:rsidR="00716E3F" w:rsidRPr="009637C5">
        <w:rPr>
          <w:rFonts w:eastAsiaTheme="minorEastAsia"/>
          <w:kern w:val="24"/>
        </w:rPr>
        <w:t xml:space="preserve">depicted </w:t>
      </w:r>
      <w:r w:rsidR="00716E3F">
        <w:rPr>
          <w:rFonts w:eastAsiaTheme="minorEastAsia"/>
          <w:kern w:val="24"/>
        </w:rPr>
        <w:t xml:space="preserve">by </w:t>
      </w:r>
      <w:r w:rsidR="00716E3F" w:rsidRPr="009637C5">
        <w:rPr>
          <w:rFonts w:eastAsiaTheme="minorEastAsia"/>
          <w:kern w:val="24"/>
        </w:rPr>
        <w:t xml:space="preserve">red and green. The observed -log10(p) values for the each of the </w:t>
      </w:r>
      <w:r w:rsidR="00716E3F">
        <w:rPr>
          <w:rFonts w:eastAsiaTheme="minorEastAsia"/>
          <w:kern w:val="24"/>
        </w:rPr>
        <w:t>15</w:t>
      </w:r>
      <w:r w:rsidR="00716E3F" w:rsidRPr="009637C5">
        <w:rPr>
          <w:rFonts w:eastAsiaTheme="minorEastAsia"/>
          <w:kern w:val="24"/>
        </w:rPr>
        <w:t xml:space="preserve"> marker-trait associations across </w:t>
      </w:r>
      <w:r w:rsidR="00716E3F">
        <w:rPr>
          <w:rFonts w:eastAsiaTheme="minorEastAsia"/>
          <w:kern w:val="24"/>
        </w:rPr>
        <w:t xml:space="preserve">the 39 founder families are column color-coded by magnitude in the row labeled </w:t>
      </w:r>
      <w:proofErr w:type="spellStart"/>
      <w:r w:rsidR="00716E3F">
        <w:rPr>
          <w:rFonts w:eastAsiaTheme="minorEastAsia"/>
          <w:kern w:val="24"/>
        </w:rPr>
        <w:t>JMp</w:t>
      </w:r>
      <w:proofErr w:type="spellEnd"/>
      <w:r w:rsidR="00716E3F">
        <w:rPr>
          <w:rFonts w:eastAsiaTheme="minorEastAsia"/>
          <w:kern w:val="24"/>
        </w:rPr>
        <w:t xml:space="preserve"> (acronym for Joint Mapping p value).</w:t>
      </w:r>
      <w:r w:rsidR="00716E3F" w:rsidRPr="000C0AC5">
        <w:rPr>
          <w:rFonts w:eastAsiaTheme="minorEastAsia"/>
          <w:kern w:val="24"/>
        </w:rPr>
        <w:t xml:space="preserve"> </w:t>
      </w:r>
      <w:r w:rsidR="00716E3F">
        <w:rPr>
          <w:rFonts w:eastAsiaTheme="minorEastAsia"/>
          <w:kern w:val="24"/>
        </w:rPr>
        <w:t>Founder parent names are listed on Table 1.</w:t>
      </w:r>
    </w:p>
    <w:p w:rsidR="00961082" w:rsidRDefault="004A3712" w:rsidP="00716E3F">
      <w:r w:rsidRPr="004A3712">
        <w:rPr>
          <w:noProof/>
        </w:rPr>
        <w:lastRenderedPageBreak/>
        <w:drawing>
          <wp:inline distT="0" distB="0" distL="0" distR="0" wp14:anchorId="19A4E633" wp14:editId="66200000">
            <wp:extent cx="5943600" cy="72062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0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E3F" w:rsidRDefault="00961082" w:rsidP="00716E3F">
      <w:pPr>
        <w:rPr>
          <w:rFonts w:eastAsiaTheme="minorEastAsia"/>
          <w:kern w:val="24"/>
        </w:rPr>
      </w:pPr>
      <w:r w:rsidRPr="00280633">
        <w:rPr>
          <w:b/>
        </w:rPr>
        <w:t>Fig</w:t>
      </w:r>
      <w:r>
        <w:rPr>
          <w:b/>
        </w:rPr>
        <w:t>ure S</w:t>
      </w:r>
      <w:r w:rsidRPr="00280633">
        <w:rPr>
          <w:b/>
        </w:rPr>
        <w:t xml:space="preserve">3. </w:t>
      </w:r>
      <w:r w:rsidR="00716E3F">
        <w:rPr>
          <w:rFonts w:eastAsiaTheme="minorEastAsia"/>
          <w:kern w:val="24"/>
        </w:rPr>
        <w:t>Marker</w:t>
      </w:r>
      <w:r w:rsidR="00725BCB">
        <w:rPr>
          <w:rFonts w:eastAsiaTheme="minorEastAsia"/>
          <w:kern w:val="24"/>
        </w:rPr>
        <w:t>-</w:t>
      </w:r>
      <w:r w:rsidR="00716E3F">
        <w:rPr>
          <w:rFonts w:eastAsiaTheme="minorEastAsia"/>
          <w:kern w:val="24"/>
        </w:rPr>
        <w:t xml:space="preserve">trait associations for plant lodging. The estimated magnitude of each allelic effect (score) is depicted by circle symbol diameter, with negative and positive effects </w:t>
      </w:r>
      <w:r w:rsidR="00716E3F" w:rsidRPr="009637C5">
        <w:rPr>
          <w:rFonts w:eastAsiaTheme="minorEastAsia"/>
          <w:kern w:val="24"/>
        </w:rPr>
        <w:t xml:space="preserve">relative to the common parent (IA3023) </w:t>
      </w:r>
      <w:r w:rsidR="00716E3F">
        <w:rPr>
          <w:rFonts w:eastAsiaTheme="minorEastAsia"/>
          <w:kern w:val="24"/>
        </w:rPr>
        <w:t xml:space="preserve">respectively </w:t>
      </w:r>
      <w:r w:rsidR="00716E3F" w:rsidRPr="009637C5">
        <w:rPr>
          <w:rFonts w:eastAsiaTheme="minorEastAsia"/>
          <w:kern w:val="24"/>
        </w:rPr>
        <w:t xml:space="preserve">depicted </w:t>
      </w:r>
      <w:r w:rsidR="00716E3F">
        <w:rPr>
          <w:rFonts w:eastAsiaTheme="minorEastAsia"/>
          <w:kern w:val="24"/>
        </w:rPr>
        <w:t xml:space="preserve">by </w:t>
      </w:r>
      <w:r w:rsidR="00716E3F" w:rsidRPr="009637C5">
        <w:rPr>
          <w:rFonts w:eastAsiaTheme="minorEastAsia"/>
          <w:kern w:val="24"/>
        </w:rPr>
        <w:t xml:space="preserve">red and green. The observed -log10(p) values for the each of the </w:t>
      </w:r>
      <w:r w:rsidR="00716E3F">
        <w:rPr>
          <w:rFonts w:eastAsiaTheme="minorEastAsia"/>
          <w:kern w:val="24"/>
        </w:rPr>
        <w:t>17</w:t>
      </w:r>
      <w:r w:rsidR="00716E3F" w:rsidRPr="009637C5">
        <w:rPr>
          <w:rFonts w:eastAsiaTheme="minorEastAsia"/>
          <w:kern w:val="24"/>
        </w:rPr>
        <w:t xml:space="preserve"> marker-trait associations across </w:t>
      </w:r>
      <w:r w:rsidR="00716E3F">
        <w:rPr>
          <w:rFonts w:eastAsiaTheme="minorEastAsia"/>
          <w:kern w:val="24"/>
        </w:rPr>
        <w:t xml:space="preserve">the 39 founder families are column color-coded by magnitude in the row labeled </w:t>
      </w:r>
      <w:proofErr w:type="spellStart"/>
      <w:r w:rsidR="00716E3F">
        <w:rPr>
          <w:rFonts w:eastAsiaTheme="minorEastAsia"/>
          <w:kern w:val="24"/>
        </w:rPr>
        <w:t>JMp</w:t>
      </w:r>
      <w:proofErr w:type="spellEnd"/>
      <w:r w:rsidR="00716E3F">
        <w:rPr>
          <w:rFonts w:eastAsiaTheme="minorEastAsia"/>
          <w:kern w:val="24"/>
        </w:rPr>
        <w:t xml:space="preserve"> (acronym for Joint Mapping p value).</w:t>
      </w:r>
      <w:r w:rsidR="00716E3F" w:rsidRPr="000C0AC5">
        <w:rPr>
          <w:rFonts w:eastAsiaTheme="minorEastAsia"/>
          <w:kern w:val="24"/>
        </w:rPr>
        <w:t xml:space="preserve"> </w:t>
      </w:r>
      <w:r w:rsidR="00716E3F">
        <w:rPr>
          <w:rFonts w:eastAsiaTheme="minorEastAsia"/>
          <w:kern w:val="24"/>
        </w:rPr>
        <w:t>Founder parent names are listed on Table 1.</w:t>
      </w:r>
    </w:p>
    <w:p w:rsidR="004A19FF" w:rsidRDefault="004A3712" w:rsidP="00716E3F">
      <w:pPr>
        <w:jc w:val="both"/>
      </w:pPr>
      <w:r w:rsidRPr="004A3712">
        <w:rPr>
          <w:noProof/>
        </w:rPr>
        <w:lastRenderedPageBreak/>
        <w:drawing>
          <wp:inline distT="0" distB="0" distL="0" distR="0" wp14:anchorId="7C775013" wp14:editId="0847F1BA">
            <wp:extent cx="5943600" cy="720276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0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14F" w:rsidRDefault="00961082" w:rsidP="00716E3F">
      <w:pPr>
        <w:rPr>
          <w:rFonts w:eastAsiaTheme="minorEastAsia"/>
          <w:kern w:val="24"/>
        </w:rPr>
        <w:sectPr w:rsidR="0097514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280633">
        <w:rPr>
          <w:b/>
        </w:rPr>
        <w:t>Fig</w:t>
      </w:r>
      <w:r>
        <w:rPr>
          <w:b/>
        </w:rPr>
        <w:t>ure S</w:t>
      </w:r>
      <w:r w:rsidRPr="00280633">
        <w:rPr>
          <w:b/>
        </w:rPr>
        <w:t xml:space="preserve">4. </w:t>
      </w:r>
      <w:r w:rsidR="00716E3F">
        <w:rPr>
          <w:rFonts w:eastAsiaTheme="minorEastAsia"/>
          <w:kern w:val="24"/>
        </w:rPr>
        <w:t>Marker</w:t>
      </w:r>
      <w:r w:rsidR="00725BCB">
        <w:rPr>
          <w:rFonts w:eastAsiaTheme="minorEastAsia"/>
          <w:kern w:val="24"/>
        </w:rPr>
        <w:t>-</w:t>
      </w:r>
      <w:r w:rsidR="00716E3F">
        <w:rPr>
          <w:rFonts w:eastAsiaTheme="minorEastAsia"/>
          <w:kern w:val="24"/>
        </w:rPr>
        <w:t>trait associations for seed weight. The estimated magnitude of each allelic effect (</w:t>
      </w:r>
      <w:r w:rsidR="004A3712">
        <w:rPr>
          <w:rFonts w:eastAsiaTheme="minorEastAsia"/>
          <w:kern w:val="24"/>
        </w:rPr>
        <w:t>in g</w:t>
      </w:r>
      <w:r w:rsidR="00716E3F">
        <w:rPr>
          <w:rFonts w:eastAsiaTheme="minorEastAsia"/>
          <w:kern w:val="24"/>
        </w:rPr>
        <w:t xml:space="preserve"> 100 seed</w:t>
      </w:r>
      <w:r w:rsidR="00716E3F" w:rsidRPr="00AA298A">
        <w:rPr>
          <w:rFonts w:eastAsiaTheme="minorEastAsia"/>
          <w:kern w:val="24"/>
          <w:vertAlign w:val="superscript"/>
        </w:rPr>
        <w:t>-1</w:t>
      </w:r>
      <w:r w:rsidR="00716E3F">
        <w:rPr>
          <w:rFonts w:eastAsiaTheme="minorEastAsia"/>
          <w:kern w:val="24"/>
        </w:rPr>
        <w:t xml:space="preserve">) is depicted by circle symbol diameter, with negative and positive effects </w:t>
      </w:r>
      <w:r w:rsidR="00716E3F" w:rsidRPr="009637C5">
        <w:rPr>
          <w:rFonts w:eastAsiaTheme="minorEastAsia"/>
          <w:kern w:val="24"/>
        </w:rPr>
        <w:t xml:space="preserve">relative to the common parent (IA3023) </w:t>
      </w:r>
      <w:r w:rsidR="00716E3F">
        <w:rPr>
          <w:rFonts w:eastAsiaTheme="minorEastAsia"/>
          <w:kern w:val="24"/>
        </w:rPr>
        <w:t xml:space="preserve">respectively </w:t>
      </w:r>
      <w:r w:rsidR="00716E3F" w:rsidRPr="009637C5">
        <w:rPr>
          <w:rFonts w:eastAsiaTheme="minorEastAsia"/>
          <w:kern w:val="24"/>
        </w:rPr>
        <w:t xml:space="preserve">depicted </w:t>
      </w:r>
      <w:r w:rsidR="00716E3F">
        <w:rPr>
          <w:rFonts w:eastAsiaTheme="minorEastAsia"/>
          <w:kern w:val="24"/>
        </w:rPr>
        <w:t xml:space="preserve">by </w:t>
      </w:r>
      <w:r w:rsidR="00716E3F" w:rsidRPr="009637C5">
        <w:rPr>
          <w:rFonts w:eastAsiaTheme="minorEastAsia"/>
          <w:kern w:val="24"/>
        </w:rPr>
        <w:t xml:space="preserve">red and green. The observed -log10(p) values for the each of the </w:t>
      </w:r>
      <w:r w:rsidR="00716E3F">
        <w:rPr>
          <w:rFonts w:eastAsiaTheme="minorEastAsia"/>
          <w:kern w:val="24"/>
        </w:rPr>
        <w:t>29</w:t>
      </w:r>
      <w:r w:rsidR="00716E3F" w:rsidRPr="009637C5">
        <w:rPr>
          <w:rFonts w:eastAsiaTheme="minorEastAsia"/>
          <w:kern w:val="24"/>
        </w:rPr>
        <w:t xml:space="preserve"> marker-trait associations across </w:t>
      </w:r>
      <w:r w:rsidR="00716E3F">
        <w:rPr>
          <w:rFonts w:eastAsiaTheme="minorEastAsia"/>
          <w:kern w:val="24"/>
        </w:rPr>
        <w:t xml:space="preserve">the 39 founder families are column color-coded by magnitude in the row labeled </w:t>
      </w:r>
      <w:proofErr w:type="spellStart"/>
      <w:r w:rsidR="00716E3F">
        <w:rPr>
          <w:rFonts w:eastAsiaTheme="minorEastAsia"/>
          <w:kern w:val="24"/>
        </w:rPr>
        <w:t>JMp</w:t>
      </w:r>
      <w:proofErr w:type="spellEnd"/>
      <w:r w:rsidR="00716E3F">
        <w:rPr>
          <w:rFonts w:eastAsiaTheme="minorEastAsia"/>
          <w:kern w:val="24"/>
        </w:rPr>
        <w:t xml:space="preserve"> (Joint Mapping p value).</w:t>
      </w:r>
      <w:r w:rsidR="00716E3F" w:rsidRPr="000C0AC5">
        <w:rPr>
          <w:rFonts w:eastAsiaTheme="minorEastAsia"/>
          <w:kern w:val="24"/>
        </w:rPr>
        <w:t xml:space="preserve"> </w:t>
      </w:r>
      <w:r w:rsidR="00716E3F">
        <w:rPr>
          <w:rFonts w:eastAsiaTheme="minorEastAsia"/>
          <w:kern w:val="24"/>
        </w:rPr>
        <w:t>Founder parent names are listed on Table 1.</w:t>
      </w:r>
    </w:p>
    <w:p w:rsidR="00961082" w:rsidRDefault="000F379B" w:rsidP="00961082">
      <w:r w:rsidRPr="000F379B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D676063" wp14:editId="01E9ABD5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3124200" cy="2270329"/>
            <wp:effectExtent l="0" t="0" r="0" b="0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270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0F379B">
        <w:rPr>
          <w:noProof/>
        </w:rPr>
        <w:drawing>
          <wp:anchor distT="0" distB="0" distL="114300" distR="114300" simplePos="0" relativeHeight="251660288" behindDoc="0" locked="0" layoutInCell="1" allowOverlap="1" wp14:anchorId="7C71B336" wp14:editId="30F51E99">
            <wp:simplePos x="0" y="0"/>
            <wp:positionH relativeFrom="column">
              <wp:posOffset>3653790</wp:posOffset>
            </wp:positionH>
            <wp:positionV relativeFrom="paragraph">
              <wp:posOffset>-635</wp:posOffset>
            </wp:positionV>
            <wp:extent cx="3118490" cy="2270329"/>
            <wp:effectExtent l="0" t="0" r="5715" b="0"/>
            <wp:wrapNone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8490" cy="2270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0F379B">
        <w:rPr>
          <w:noProof/>
        </w:rPr>
        <w:drawing>
          <wp:anchor distT="0" distB="0" distL="114300" distR="114300" simplePos="0" relativeHeight="251661312" behindDoc="0" locked="0" layoutInCell="1" allowOverlap="1" wp14:anchorId="46A3A747" wp14:editId="0F552484">
            <wp:simplePos x="0" y="0"/>
            <wp:positionH relativeFrom="column">
              <wp:posOffset>0</wp:posOffset>
            </wp:positionH>
            <wp:positionV relativeFrom="paragraph">
              <wp:posOffset>2285365</wp:posOffset>
            </wp:positionV>
            <wp:extent cx="3124200" cy="2274486"/>
            <wp:effectExtent l="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274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0F379B">
        <w:rPr>
          <w:noProof/>
        </w:rPr>
        <w:drawing>
          <wp:anchor distT="0" distB="0" distL="114300" distR="114300" simplePos="0" relativeHeight="251662336" behindDoc="0" locked="0" layoutInCell="1" allowOverlap="1" wp14:anchorId="506687A3" wp14:editId="086E4E16">
            <wp:simplePos x="0" y="0"/>
            <wp:positionH relativeFrom="column">
              <wp:posOffset>3653790</wp:posOffset>
            </wp:positionH>
            <wp:positionV relativeFrom="paragraph">
              <wp:posOffset>2285365</wp:posOffset>
            </wp:positionV>
            <wp:extent cx="3145725" cy="2290157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725" cy="2290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0F379B">
        <w:rPr>
          <w:noProof/>
        </w:rPr>
        <w:drawing>
          <wp:anchor distT="0" distB="0" distL="114300" distR="114300" simplePos="0" relativeHeight="251663360" behindDoc="0" locked="0" layoutInCell="1" allowOverlap="1" wp14:anchorId="0AB65B9E" wp14:editId="10E563AA">
            <wp:simplePos x="0" y="0"/>
            <wp:positionH relativeFrom="column">
              <wp:posOffset>0</wp:posOffset>
            </wp:positionH>
            <wp:positionV relativeFrom="paragraph">
              <wp:posOffset>4572000</wp:posOffset>
            </wp:positionV>
            <wp:extent cx="3124200" cy="2273935"/>
            <wp:effectExtent l="0" t="0" r="0" b="0"/>
            <wp:wrapTopAndBottom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27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961082" w:rsidRDefault="00961082" w:rsidP="00961082"/>
    <w:p w:rsidR="00961082" w:rsidRDefault="00961082" w:rsidP="00961082"/>
    <w:p w:rsidR="00961082" w:rsidRDefault="00961082" w:rsidP="00961082"/>
    <w:p w:rsidR="00961082" w:rsidRDefault="00961082" w:rsidP="00961082"/>
    <w:p w:rsidR="00961082" w:rsidRDefault="00961082" w:rsidP="00961082"/>
    <w:p w:rsidR="00961082" w:rsidRDefault="00961082" w:rsidP="00961082"/>
    <w:p w:rsidR="00961082" w:rsidRDefault="00961082" w:rsidP="00961082"/>
    <w:p w:rsidR="00961082" w:rsidRDefault="00961082" w:rsidP="00961082"/>
    <w:p w:rsidR="00961082" w:rsidRDefault="00961082" w:rsidP="00961082"/>
    <w:p w:rsidR="00961082" w:rsidRDefault="00961082" w:rsidP="00961082"/>
    <w:p w:rsidR="00961082" w:rsidRDefault="00961082" w:rsidP="00961082"/>
    <w:p w:rsidR="00961082" w:rsidRDefault="00961082" w:rsidP="00961082"/>
    <w:p w:rsidR="00961082" w:rsidRDefault="00961082" w:rsidP="00961082"/>
    <w:p w:rsidR="00961082" w:rsidRDefault="00961082" w:rsidP="00961082"/>
    <w:p w:rsidR="00961082" w:rsidRDefault="00961082" w:rsidP="00961082"/>
    <w:p w:rsidR="0097514F" w:rsidRDefault="0097514F" w:rsidP="00961082">
      <w:pPr>
        <w:rPr>
          <w:b/>
        </w:rPr>
      </w:pPr>
    </w:p>
    <w:p w:rsidR="00961082" w:rsidRPr="0097514F" w:rsidRDefault="00961082" w:rsidP="00961082">
      <w:r w:rsidRPr="00280633">
        <w:rPr>
          <w:b/>
        </w:rPr>
        <w:t>Fig</w:t>
      </w:r>
      <w:r>
        <w:rPr>
          <w:b/>
        </w:rPr>
        <w:t>ure</w:t>
      </w:r>
      <w:r w:rsidRPr="00280633">
        <w:rPr>
          <w:b/>
        </w:rPr>
        <w:t xml:space="preserve"> </w:t>
      </w:r>
      <w:r>
        <w:rPr>
          <w:b/>
        </w:rPr>
        <w:t>S</w:t>
      </w:r>
      <w:r w:rsidRPr="00280633">
        <w:rPr>
          <w:b/>
        </w:rPr>
        <w:t xml:space="preserve">5. </w:t>
      </w:r>
      <w:r w:rsidRPr="0097514F">
        <w:t xml:space="preserve">Range of allelic effects of significant MTAs </w:t>
      </w:r>
      <w:r w:rsidR="0097514F">
        <w:t xml:space="preserve">detected in </w:t>
      </w:r>
      <w:r w:rsidRPr="0097514F">
        <w:t xml:space="preserve">each family in the </w:t>
      </w:r>
      <w:r w:rsidR="0097514F" w:rsidRPr="0097514F">
        <w:t>S</w:t>
      </w:r>
      <w:r w:rsidRPr="0097514F">
        <w:t>oyNAM population</w:t>
      </w:r>
      <w:r w:rsidR="0097514F">
        <w:t xml:space="preserve"> for yield, maturity, plant height, plant lodging, and seed weight</w:t>
      </w:r>
      <w:r w:rsidRPr="0097514F">
        <w:t>.</w:t>
      </w:r>
    </w:p>
    <w:p w:rsidR="00961082" w:rsidRPr="0097514F" w:rsidRDefault="00961082" w:rsidP="00961082"/>
    <w:p w:rsidR="00961082" w:rsidRDefault="00961082">
      <w:pPr>
        <w:rPr>
          <w:b/>
        </w:rPr>
      </w:pPr>
    </w:p>
    <w:p w:rsidR="00961082" w:rsidRDefault="00961082">
      <w:pPr>
        <w:rPr>
          <w:b/>
        </w:rPr>
      </w:pPr>
    </w:p>
    <w:p w:rsidR="00961082" w:rsidRDefault="00961082">
      <w:pPr>
        <w:rPr>
          <w:b/>
        </w:rPr>
      </w:pPr>
    </w:p>
    <w:p w:rsidR="00961082" w:rsidRDefault="00961082">
      <w:r>
        <w:rPr>
          <w:noProof/>
        </w:rPr>
        <w:lastRenderedPageBreak/>
        <w:drawing>
          <wp:inline distT="0" distB="0" distL="0" distR="0" wp14:anchorId="4B2D2B20" wp14:editId="1EDC5793">
            <wp:extent cx="4214098" cy="2574608"/>
            <wp:effectExtent l="0" t="0" r="0" b="0"/>
            <wp:docPr id="1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29F7305F-A42A-4247-93D8-D56B226C879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29F7305F-A42A-4247-93D8-D56B226C879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214098" cy="2574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1082" w:rsidRPr="00D86DD6" w:rsidRDefault="00961082" w:rsidP="00961082">
      <w:r w:rsidRPr="00280633">
        <w:rPr>
          <w:b/>
        </w:rPr>
        <w:t xml:space="preserve">Figure </w:t>
      </w:r>
      <w:r>
        <w:rPr>
          <w:b/>
        </w:rPr>
        <w:t>S</w:t>
      </w:r>
      <w:r w:rsidRPr="00280633">
        <w:rPr>
          <w:b/>
        </w:rPr>
        <w:t xml:space="preserve">6. </w:t>
      </w:r>
      <w:r w:rsidRPr="00D86DD6">
        <w:t xml:space="preserve">Candidate genes underlying yield MTA peaks. Edges represents a Z-score of 2.0 or greater between genes. Module one is colored in blue and module </w:t>
      </w:r>
      <w:r w:rsidR="00D86DD6">
        <w:t>two</w:t>
      </w:r>
      <w:r w:rsidRPr="00D86DD6">
        <w:t xml:space="preserve"> is colored in yellow.</w:t>
      </w:r>
    </w:p>
    <w:p w:rsidR="00961082" w:rsidRDefault="00961082"/>
    <w:p w:rsidR="00961082" w:rsidRDefault="00961082"/>
    <w:p w:rsidR="00961082" w:rsidRDefault="00961082"/>
    <w:p w:rsidR="00961082" w:rsidRDefault="00961082"/>
    <w:p w:rsidR="004A19FF" w:rsidRDefault="004A19FF"/>
    <w:sectPr w:rsidR="004A19FF" w:rsidSect="009751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9FF"/>
    <w:rsid w:val="000F379B"/>
    <w:rsid w:val="00280633"/>
    <w:rsid w:val="00364C92"/>
    <w:rsid w:val="00380895"/>
    <w:rsid w:val="003909BC"/>
    <w:rsid w:val="0042483B"/>
    <w:rsid w:val="004A19FF"/>
    <w:rsid w:val="004A3712"/>
    <w:rsid w:val="00533890"/>
    <w:rsid w:val="00716E3F"/>
    <w:rsid w:val="00725BCB"/>
    <w:rsid w:val="00764890"/>
    <w:rsid w:val="007A4397"/>
    <w:rsid w:val="007A7587"/>
    <w:rsid w:val="00880190"/>
    <w:rsid w:val="008D75DA"/>
    <w:rsid w:val="008E2394"/>
    <w:rsid w:val="00961082"/>
    <w:rsid w:val="0097514F"/>
    <w:rsid w:val="00D86DD6"/>
    <w:rsid w:val="00DF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6E599A-2305-41F6-BABE-ED2DD2880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0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63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16E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16E3F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6E3F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7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97759-54F8-4B08-95DD-8F457B264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Diers, Brian W</dc:creator>
  <cp:lastModifiedBy>Diers, Brian W</cp:lastModifiedBy>
  <cp:revision>2</cp:revision>
  <cp:lastPrinted>2018-01-15T16:05:00Z</cp:lastPrinted>
  <dcterms:created xsi:type="dcterms:W3CDTF">2018-07-26T17:43:00Z</dcterms:created>
  <dcterms:modified xsi:type="dcterms:W3CDTF">2018-07-26T17:43:00Z</dcterms:modified>
</cp:coreProperties>
</file>