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jc w:val="both"/>
        <w:rPr>
          <w:rFonts w:ascii="Palatino Linotype" w:hAnsi="Palatino Linotype"/>
          <w:color w:val="auto"/>
          <w:sz w:val="20"/>
          <w:szCs w:val="20"/>
        </w:rPr>
      </w:pPr>
      <w:r>
        <w:rPr>
          <w:rFonts w:hint="eastAsia" w:ascii="Palatino Linotype" w:hAnsi="Palatino Linotype" w:eastAsia="宋体"/>
          <w:color w:val="auto"/>
          <w:sz w:val="20"/>
          <w:szCs w:val="20"/>
          <w:lang w:val="en-US" w:eastAsia="zh-CN"/>
        </w:rPr>
        <w:t>S</w:t>
      </w:r>
      <w:r>
        <w:rPr>
          <w:rFonts w:hint="eastAsia" w:ascii="Palatino Linotype" w:hAnsi="Palatino Linotype"/>
          <w:color w:val="auto"/>
          <w:sz w:val="20"/>
          <w:szCs w:val="20"/>
        </w:rPr>
        <w:t>upplementary Table S4</w:t>
      </w:r>
      <w:r>
        <w:rPr>
          <w:rFonts w:ascii="Palatino Linotype" w:hAnsi="Palatino Linotype"/>
          <w:color w:val="auto"/>
          <w:sz w:val="20"/>
          <w:szCs w:val="20"/>
        </w:rPr>
        <w:t>:</w:t>
      </w:r>
      <w:r>
        <w:rPr>
          <w:rFonts w:ascii="Palatino Linotype" w:hAnsi="Palatino Linotype" w:eastAsia="Times New Roman" w:cs="Times New Roman"/>
          <w:b w:val="0"/>
          <w:color w:val="auto"/>
          <w:sz w:val="20"/>
          <w:szCs w:val="20"/>
        </w:rPr>
        <w:t xml:space="preserve"> Identification, subcellular localization and characterization of the </w:t>
      </w:r>
      <w:r>
        <w:rPr>
          <w:rFonts w:ascii="Palatino Linotype" w:hAnsi="Palatino Linotype" w:eastAsia="Times New Roman" w:cs="Times New Roman"/>
          <w:b w:val="0"/>
          <w:i/>
          <w:color w:val="auto"/>
          <w:sz w:val="20"/>
          <w:szCs w:val="20"/>
        </w:rPr>
        <w:t>MATE</w:t>
      </w:r>
      <w:r>
        <w:rPr>
          <w:rFonts w:ascii="Palatino Linotype" w:hAnsi="Palatino Linotype" w:eastAsia="Times New Roman" w:cs="Times New Roman"/>
          <w:b w:val="0"/>
          <w:color w:val="auto"/>
          <w:sz w:val="20"/>
          <w:szCs w:val="20"/>
        </w:rPr>
        <w:t xml:space="preserve"> genes in </w:t>
      </w:r>
      <w:r>
        <w:rPr>
          <w:rFonts w:ascii="Palatino Linotype" w:hAnsi="Palatino Linotype" w:eastAsia="Times New Roman" w:cs="Times New Roman"/>
          <w:b w:val="0"/>
          <w:i/>
          <w:color w:val="auto"/>
          <w:sz w:val="20"/>
          <w:szCs w:val="20"/>
        </w:rPr>
        <w:t>G. arboreum</w:t>
      </w:r>
      <w:r>
        <w:rPr>
          <w:rFonts w:ascii="Palatino Linotype" w:hAnsi="Palatino Linotype"/>
          <w:b w:val="0"/>
          <w:color w:val="auto"/>
          <w:sz w:val="20"/>
          <w:szCs w:val="20"/>
        </w:rPr>
        <w:t xml:space="preserve"> and </w:t>
      </w:r>
      <w:r>
        <w:rPr>
          <w:rFonts w:ascii="Palatino Linotype" w:hAnsi="Palatino Linotype"/>
          <w:b w:val="0"/>
          <w:i/>
          <w:color w:val="auto"/>
          <w:sz w:val="20"/>
          <w:szCs w:val="20"/>
        </w:rPr>
        <w:t>G. raimondii</w:t>
      </w:r>
      <w:bookmarkStart w:id="0" w:name="_GoBack"/>
      <w:bookmarkEnd w:id="0"/>
    </w:p>
    <w:tbl>
      <w:tblPr>
        <w:tblStyle w:val="6"/>
        <w:tblW w:w="12637" w:type="dxa"/>
        <w:jc w:val="center"/>
        <w:tblInd w:w="0" w:type="dxa"/>
        <w:tblBorders>
          <w:top w:val="single" w:color="4BACC6" w:themeColor="accent5" w:sz="8" w:space="0"/>
          <w:left w:val="none" w:color="auto" w:sz="0" w:space="0"/>
          <w:bottom w:val="single" w:color="4BACC6" w:themeColor="accent5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59"/>
        <w:gridCol w:w="667"/>
        <w:gridCol w:w="844"/>
        <w:gridCol w:w="2820"/>
        <w:gridCol w:w="566"/>
        <w:gridCol w:w="1016"/>
        <w:gridCol w:w="528"/>
        <w:gridCol w:w="1076"/>
        <w:gridCol w:w="911"/>
        <w:gridCol w:w="1046"/>
      </w:tblGrid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1904" w:type="dxa"/>
            <w:vMerge w:val="restart"/>
            <w:tcBorders>
              <w:top w:val="single" w:color="auto" w:sz="4" w:space="0"/>
              <w:left w:val="nil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Length (aa)</w:t>
            </w:r>
          </w:p>
        </w:tc>
        <w:tc>
          <w:tcPr>
            <w:tcW w:w="2820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Chromosome location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MW Da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TM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bottom w:val="single" w:color="4BACC6" w:themeColor="accent5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Subcellular Localization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vMerge w:val="continue"/>
            <w:tcBorders>
              <w:left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  <w:t>wolfpsort</w:t>
            </w:r>
          </w:p>
        </w:tc>
        <w:tc>
          <w:tcPr>
            <w:tcW w:w="911" w:type="dxa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  <w:t>TargetP</w:t>
            </w:r>
          </w:p>
        </w:tc>
        <w:tc>
          <w:tcPr>
            <w:tcW w:w="1046" w:type="dxa"/>
            <w:tcBorders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Cs/>
                <w:color w:val="000000"/>
                <w:sz w:val="20"/>
                <w:szCs w:val="20"/>
              </w:rPr>
              <w:t>Pprowler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Cotton_A_10319</w:t>
            </w:r>
          </w:p>
        </w:tc>
        <w:tc>
          <w:tcPr>
            <w:tcW w:w="125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</w:t>
            </w:r>
          </w:p>
        </w:tc>
        <w:tc>
          <w:tcPr>
            <w:tcW w:w="66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2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Chr01:1214119-1215465:+</w:t>
            </w:r>
          </w:p>
        </w:tc>
        <w:tc>
          <w:tcPr>
            <w:tcW w:w="56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01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48617.2</w:t>
            </w:r>
          </w:p>
        </w:tc>
        <w:tc>
          <w:tcPr>
            <w:tcW w:w="52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Cotton_A_23601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Chr01:56204050-56205612:-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56550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Cotton_A_12209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Chr01:84346317-84349104:+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52237.8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Cotton_A_12208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Chr01:84391840-84395218:+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52193.4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Cotton_A_36630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Chr01:113075149-113079824:-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56677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Cotton_A_36631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Chr01:113081945-113087024:-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55755.7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Cotton_A_20416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Chr02:53016569-53020719:-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51393.7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Cotton_A_08859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Chr02:90640922-90644666:+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48077.1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Cotton_A_40180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Chr03:2201588-2204829:-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52822.8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Cotton_A_30984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Chr03:17596347-17605251:+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53619.5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Cotton_A_36352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Chr03:36588393-36591230:+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53128.9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Cotton_A_38142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Chr03:45921421-45919587:-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55324.3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Cotton_A_39721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Chr03:58538281-58541064:-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54017.2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Cotton_A_00148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Chr04:38580252-38585855:+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51616.8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Cotton_A_04850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Chr04:42742962-42744571:-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55162.1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Cotton_A_06267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Chr04:91644390-91648624:-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53096.6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Cotton_A_33036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Chr04:95474017-95477248:-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51217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Cotton_A_17154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Chr04:111216612-111218111:+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53978.4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Cotton_A_17155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GaMATE19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Chr04:111223144-111224625:+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53693.3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Cotton_A_24370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Chr05:19885593-19889406:-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78899.6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Cotton_A_16784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Chr05:111712723-111715847:+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48515.5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Cotton_A_16785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Chr05:111739554-111742081:+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51061.5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Cotton_A_16786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Chr05:111860606-111864929:+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52958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Cotton_A_34394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Chr06:2559823-2562299:-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53563.6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Cotton_A_04689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Chr06:20256164-20259322:+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55996.9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Cotton_A_19523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Chr06:22090072-22091858:+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60379.2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Cotton_A_02516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Chr06:51422467-51425639:-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51216.7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Cotton_A_04051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Chr06:81024422-81025807:+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50352.9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Cotton_A_13693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GaMATE29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Chr06:111243182-111245731:-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43601.6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Cotton_A_09978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Chr07:14248070-14249677:-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58377.9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nucl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Cotton_A_14530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Chr07:23324252-23325781:+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55590.5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E.R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Cotton_A_06827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Chr07:53087857-53092108:+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53677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Cotton_A_29724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Chr07:76586217-76589109:+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53641.4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Cotton_A_29722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Chr07:76613642-76616182:+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53935.3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Cotton_A_12986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Chr07:84377620-84380346:-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56336.3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Cotton_A_38174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Chr08:8142836-8144143:+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47488.4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Cotton_A_18824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Chr08:21325243-21326667:+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51155.5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Cotton_A_25640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Chr08:74860718-74866292:-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36672.7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Cotton_A_24645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GaMATE39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Chr08:92301132-92305621:+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56642.3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Cotton_A_20939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Chr09:19400142-19403212:-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49738.5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Cotton_A_35736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Chr09:36821292-36824647:-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54762.4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Cotton_A_35442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Chr09:38177546-38180011:-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52393.9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Cotton_A_11428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Chr09:78515400-78519385:+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52395.9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Cotton_A_01420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Chr09:120155937-120160133:-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48300.4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Cotton_A_01338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Chr09:120816975-120818618:+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59754.5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Cotton_A_36951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Chr10:820154-822078:+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58806.8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Cotton_A_12471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Chr10:8382835-8384145:+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47494.4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Cotton_A_25608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Chr10:23136120-23137506:-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16719.6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Cotton_A_25605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GaMATE49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Chr10:23153932-23156942:-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52438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Cotton_A_25604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Chr10:23162462-23166161:-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53288.9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Cotton_A_27875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Chr10:37106806-37108463:-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56441.6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Cotton_A_07599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Chr10:53567501-53571514:-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55601.8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Cotton_A_07598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Chr10:53573112-53576147:-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54115.2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Cotton_A_07545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Chr10:54101338-54102849:+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54969.5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Cotton_A_37422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Chr10:67392878-67397073:+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54096.7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Cotton_A_01824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Chr10:80140952-80143803:-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55886.2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Cotton_A_01858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Chr10:80700916-80702929:-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54245.3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Cotton_A_14741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Chr10:103394324-103399525:+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53778.2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Cotton_A_18103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GaMATE59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Chr11:57852209-57854089:+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56906.7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Cotton_A_09404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Chr11:59764310-59765653:-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48510.2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Cotton_A_02806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Chr11:98467497-98474098:+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53992.2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Cotton_A_15329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Chr12:20710664-20713866:+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54599.1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Cotton_A_00294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Chr12:70391575-70394399:+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59133.7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Cotton_A_00704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Chr13:8027202-8031183:-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62423.3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Cotton_A_00703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Chr13:8032855-8036525:-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53546.6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Cotton_A_00702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Chr13:8037393-8043443:-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60889.3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Cotton_A_38110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scaffold1237:86439-90792:+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53694.8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Cotton_A_37169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GaMATE68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scaffold2861:84269-86852:-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53957.7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Gorai.001G009200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Chr01:867204-868912:+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55181.8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Gorai.001G084200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Chr01:8943300-8947514:-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51621.7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Gorai.001G084300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Chr01:8964559-8966634:-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24778.3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Gorai.002G011300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Chr02:748807-755439:-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52295.4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Gorai.002G068800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Chr02:7971895-7976018:+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53065.4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Gorai.002G130000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Chr02:20259150-20263595:+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52469.2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Gorai.002G230300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Chr02:58952759-58956155:+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53722.1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Gorai.002G266300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Chr02:62577175-62580522:+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51751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Gorai.003G162500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Chr03:43166486-43168048:-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56568.1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Gorai.003G167400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Chr03:43725189-43727633:-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54190.6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Gorai.004G037400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Chr04:3087006-3091901:+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52033.1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Gorai.004G172500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Chr04:47314770-47318736:-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58510.1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Gorai.004G208200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Chr04:54046928-54050094:+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66275.4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Gorai.004G253200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Chr04:59057969-59062569:+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54619.4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Gorai.004G253300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Chr04:59067519-59069924:+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33941.7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Gorai.004G281900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Chr04:61363979-61365926:+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55617.3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Gorai.005G061400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Chr05:6449192-6451116:-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55056.8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Gorai.005G149900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Chr05:41168257-41172297:+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54787.4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Gorai.005G178900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GrMATE19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Chr05:52404202-52409063:-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55107.3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Gorai.005G179100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Chr05:52437991-52442663:-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60707.5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Gorai.005G194400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Chr05:56448829-56452509:-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53370.1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Gorai.005G194500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Chr05:56469101-56473235:-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53463.2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Gorai.005G247400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Chr05:62732765-62737327:-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51251.1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Gorai.005G247500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Chr05:62738552-62742565:-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58671.7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Gorai.005G247600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Chr05:62743005-62749566:-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59414.6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Gorai.006G008600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Chr06:1800720-1805532:-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53853.4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Gorai.006G046500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Chr06:14761763-14763792:+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58840.8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Gorai.006G050100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Chr06:17112065-17117253:-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54083.8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Gorai.006G063900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GrMATE29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Chr06:23570178-23573203:-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46780.6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Gorai.006G128800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Chr06:38213510-38217000:-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58869.7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Gorai.006G131300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Chr06:38579915-38582825:-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54192.2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Gorai.006G234700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Chr06:48295470-48296873:+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50697.20 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Gorai.007G004900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Chr07:384248-387284:-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59622.5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Gorai.007G010300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Chr07:807159-808842:+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58233.2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Gorai.007G212500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Chr07:23268178-23271777:-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56170.4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extra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Gorai.007G235800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Chr07:31360881-31364028:-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54006.1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Gorai.007G249400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Chr07:39181754-39185030:+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53567.3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Gorai.007G251500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Chr07:39830030-39833600:+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54891.9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Gorai.007G251700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GrMATE39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Chr07:39956490-39964802:+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55342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Gorai.007G251800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Chr07:40072853-40075770:+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53953.7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Gorai.008G058000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Chr08:9023324-9026554:-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50529.8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Gorai.008G097100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Chr08:26692254-26695826:-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54571.3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vacu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Gorai.008G120800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Chr08:35743417-35748173:+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55626.3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Gorai.008G280200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Chr08:55723888-55725519:-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59214.1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Gorai.008G288100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Chr08:56335708-56341003:+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51506.1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Gorai.009G027800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Chr09:2108215-2110297:+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58429.4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Gorai.009G178100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Chr09:13750831-13754011:-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56131.1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Gorai.009G225600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Chr09:17632735-17634837:+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60366.3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Gorai.009G232700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GrMATE49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Chr09:18336486-18339526:+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53982.7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Gorai.009G293400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Chr09:25436155-25437893:+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50247.9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Gorai.009G342600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Chr09:40051467-40054133:+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51626.6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Gorai.009G344000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Chr09:40675759-40678326:-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49561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Gorai.009G381600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Chr09:51805024-51809269:+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51406.8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Gorai.009G381900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Chr09:51833050-51839370:+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51844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Gorai.009G382800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Chr09:51953274-51958986:+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51716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Gorai.009G387100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Chr09:52486525-52489456:+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28826.5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Gorai.009G390400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Chr09:52959768-52962707:+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50889.5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Gorai.010G030900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Chr10:2641941-2643776:+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58182.6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Gorai.010G037100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GrMATE59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Chr10:3455469-3461205:+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53867.2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Gorai.010G077700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GrMATE60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Chr10:11216014-11217919:+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57096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Gorai.011G014800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GrMATE61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Chr11:1050455-1056445:+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57040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Gorai.011G110400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GrMATE62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Chr11:13205067-13209662:+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53980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Gorai.011G128600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GrMATE63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Chr11:18506547-18507947:-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50764.3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Gorai.011G192200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GrMATE64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Chr11:46234238-46236329:-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55037.9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cyto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Gorai.012G158400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GrMATE65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Chr12:33156447-33161611:+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62981.9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mito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Gorai.013G114200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GrMATE66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Chr13:28049589-28054141:+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53629.8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Gorai.013G169900</w:t>
            </w:r>
          </w:p>
        </w:tc>
        <w:tc>
          <w:tcPr>
            <w:tcW w:w="1259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GrMATE67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Chr13:45626372-45629380:+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52030.6</w:t>
            </w:r>
          </w:p>
        </w:tc>
        <w:tc>
          <w:tcPr>
            <w:tcW w:w="528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left w:val="nil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Gorai.013G170000</w:t>
            </w:r>
          </w:p>
        </w:tc>
        <w:tc>
          <w:tcPr>
            <w:tcW w:w="1259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GrMATE68</w:t>
            </w:r>
          </w:p>
        </w:tc>
        <w:tc>
          <w:tcPr>
            <w:tcW w:w="667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820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Chr13:45663844-45666364:+</w:t>
            </w:r>
          </w:p>
        </w:tc>
        <w:tc>
          <w:tcPr>
            <w:tcW w:w="56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01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48883.8</w:t>
            </w:r>
          </w:p>
        </w:tc>
        <w:tc>
          <w:tcPr>
            <w:tcW w:w="528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Gorai.013G170200</w:t>
            </w:r>
          </w:p>
        </w:tc>
        <w:tc>
          <w:tcPr>
            <w:tcW w:w="1259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GrMATE69</w:t>
            </w:r>
          </w:p>
        </w:tc>
        <w:tc>
          <w:tcPr>
            <w:tcW w:w="667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20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Chr13:45720801-45725054:+</w:t>
            </w:r>
          </w:p>
        </w:tc>
        <w:tc>
          <w:tcPr>
            <w:tcW w:w="566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53239.3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  <w:tr>
        <w:tblPrEx>
          <w:tblBorders>
            <w:top w:val="single" w:color="4BACC6" w:themeColor="accent5" w:sz="8" w:space="0"/>
            <w:left w:val="none" w:color="auto" w:sz="0" w:space="0"/>
            <w:bottom w:val="single" w:color="4BACC6" w:themeColor="accent5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b w:val="0"/>
                <w:bCs/>
                <w:color w:val="000000"/>
                <w:sz w:val="20"/>
                <w:szCs w:val="20"/>
              </w:rPr>
              <w:t>Gorai.013G246100</w:t>
            </w:r>
          </w:p>
        </w:tc>
        <w:tc>
          <w:tcPr>
            <w:tcW w:w="1259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GrMATE70</w:t>
            </w:r>
          </w:p>
        </w:tc>
        <w:tc>
          <w:tcPr>
            <w:tcW w:w="667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20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Chr13:56489344-56492648:+</w:t>
            </w:r>
          </w:p>
        </w:tc>
        <w:tc>
          <w:tcPr>
            <w:tcW w:w="566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1016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52992.9</w:t>
            </w:r>
          </w:p>
        </w:tc>
        <w:tc>
          <w:tcPr>
            <w:tcW w:w="528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Plas</w:t>
            </w:r>
          </w:p>
        </w:tc>
        <w:tc>
          <w:tcPr>
            <w:tcW w:w="911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46" w:type="dxa"/>
            <w:tcBorders>
              <w:top w:val="nil"/>
              <w:bottom w:val="single" w:color="auto" w:sz="4" w:space="0"/>
              <w:right w:val="nil"/>
              <w:insideV w:val="nil"/>
            </w:tcBorders>
            <w:shd w:val="clear" w:color="auto" w:fill="D2EAF0" w:themeFill="accent5" w:themeFillTint="3F"/>
          </w:tcPr>
          <w:p>
            <w:pPr>
              <w:spacing w:after="0" w:line="240" w:lineRule="auto"/>
              <w:jc w:val="center"/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eastAsia="Times New Roman" w:cs="Times New Roman"/>
                <w:color w:val="000000"/>
                <w:sz w:val="20"/>
                <w:szCs w:val="20"/>
              </w:rPr>
              <w:t>SP</w:t>
            </w:r>
          </w:p>
        </w:tc>
      </w:tr>
    </w:tbl>
    <w:p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PI: isoelectric value; Length (aa); protein lengths in amino acid bases; MW: molecular weight in Dalton; TM: transmembrane domain; Plas: plasma membrane; mito: mitochondrion; extra: extracellular organelles; E.R: endoplasmic reticulum; cyto: cytoplasm; vacu: vacuole; C: cytoplasm; S/SP: secretory pathway -: other regions; M: mitochondrion.</w:t>
      </w:r>
    </w:p>
    <w:sectPr>
      <w:pgSz w:w="12816" w:h="1900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AA"/>
    <w:rsid w:val="00046DF5"/>
    <w:rsid w:val="001C64A7"/>
    <w:rsid w:val="002216BC"/>
    <w:rsid w:val="00342735"/>
    <w:rsid w:val="00351B3C"/>
    <w:rsid w:val="004476A7"/>
    <w:rsid w:val="005E381E"/>
    <w:rsid w:val="006E303B"/>
    <w:rsid w:val="0070517A"/>
    <w:rsid w:val="007175B1"/>
    <w:rsid w:val="009A23B6"/>
    <w:rsid w:val="009B401C"/>
    <w:rsid w:val="00B240D0"/>
    <w:rsid w:val="00BD57AA"/>
    <w:rsid w:val="00CB17DF"/>
    <w:rsid w:val="00E61E48"/>
    <w:rsid w:val="00ED529A"/>
    <w:rsid w:val="00F53BBC"/>
    <w:rsid w:val="00F939D2"/>
    <w:rsid w:val="00FB07FB"/>
    <w:rsid w:val="451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4">
    <w:name w:val="line number"/>
    <w:basedOn w:val="3"/>
    <w:semiHidden/>
    <w:unhideWhenUsed/>
    <w:uiPriority w:val="99"/>
  </w:style>
  <w:style w:type="table" w:styleId="6">
    <w:name w:val="Light Shading Accent 5"/>
    <w:basedOn w:val="5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1833</Words>
  <Characters>10454</Characters>
  <Lines>87</Lines>
  <Paragraphs>24</Paragraphs>
  <TotalTime>0</TotalTime>
  <ScaleCrop>false</ScaleCrop>
  <LinksUpToDate>false</LinksUpToDate>
  <CharactersWithSpaces>12263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2017-12-24T02:08:00Z</dcterms:created>
  <dc:creator>RICHARD</dc:creator>
  <cp:lastModifiedBy>lupu</cp:lastModifiedBy>
  <dcterms:modified xsi:type="dcterms:W3CDTF">2018-03-10T11:09:45Z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