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916F5" w14:textId="4C4714B3" w:rsidR="00346025" w:rsidRPr="00B11016" w:rsidRDefault="00CD6BF7" w:rsidP="00B11016">
      <w:pPr>
        <w:spacing w:line="36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A83C4E">
        <w:rPr>
          <w:rFonts w:asciiTheme="minorEastAsia" w:hAnsiTheme="minorEastAsia" w:cstheme="minorEastAsia"/>
          <w:b/>
        </w:rPr>
        <w:t xml:space="preserve"> S9</w:t>
      </w:r>
      <w:bookmarkStart w:id="0" w:name="_GoBack"/>
      <w:bookmarkEnd w:id="0"/>
      <w:r w:rsidR="00346025" w:rsidRPr="00B11016">
        <w:rPr>
          <w:rFonts w:asciiTheme="minorEastAsia" w:hAnsiTheme="minorEastAsia" w:cstheme="minorEastAsia" w:hint="eastAsia"/>
          <w:b/>
        </w:rPr>
        <w:t xml:space="preserve">. </w:t>
      </w:r>
      <w:r w:rsidR="000F559D">
        <w:rPr>
          <w:rFonts w:asciiTheme="minorEastAsia" w:hAnsiTheme="minorEastAsia" w:cstheme="minorEastAsia" w:hint="eastAsia"/>
          <w:b/>
        </w:rPr>
        <w:t>Significantly enriched Biological Process GO</w:t>
      </w:r>
      <w:r w:rsidR="00B11016" w:rsidRPr="00B11016">
        <w:rPr>
          <w:rFonts w:asciiTheme="minorEastAsia" w:hAnsiTheme="minorEastAsia" w:cstheme="minorEastAsia" w:hint="eastAsia"/>
          <w:b/>
        </w:rPr>
        <w:t xml:space="preserve"> terms among enhancers with </w:t>
      </w:r>
      <w:r w:rsidR="00A30AB4">
        <w:rPr>
          <w:rFonts w:asciiTheme="minorEastAsia" w:hAnsiTheme="minorEastAsia" w:cstheme="minorEastAsia"/>
          <w:b/>
        </w:rPr>
        <w:t xml:space="preserve">significant </w:t>
      </w:r>
      <w:r w:rsidR="00B11016" w:rsidRPr="00B11016">
        <w:rPr>
          <w:rFonts w:asciiTheme="minorEastAsia" w:hAnsiTheme="minorEastAsia" w:cstheme="minorEastAsia" w:hint="eastAsia"/>
          <w:b/>
        </w:rPr>
        <w:t>evidence of recent positive selection by Tajima</w:t>
      </w:r>
      <w:r w:rsidR="00B11016" w:rsidRPr="00B11016">
        <w:rPr>
          <w:rFonts w:asciiTheme="minorEastAsia" w:hAnsiTheme="minorEastAsia" w:cstheme="minorEastAsia" w:hint="eastAsia"/>
          <w:b/>
        </w:rPr>
        <w:t>’</w:t>
      </w:r>
      <w:r w:rsidR="00B11016" w:rsidRPr="00B11016">
        <w:rPr>
          <w:rFonts w:asciiTheme="minorEastAsia" w:hAnsiTheme="minorEastAsia" w:cstheme="minorEastAsia" w:hint="eastAsia"/>
          <w:b/>
        </w:rPr>
        <w:t xml:space="preserve">s </w:t>
      </w:r>
      <w:r w:rsidR="00B11016" w:rsidRPr="0056157B">
        <w:rPr>
          <w:rFonts w:asciiTheme="minorEastAsia" w:hAnsiTheme="minorEastAsia" w:cstheme="minorEastAsia" w:hint="eastAsia"/>
          <w:b/>
          <w:i/>
        </w:rPr>
        <w:t>D</w:t>
      </w:r>
      <w:r w:rsidR="008C4F4B">
        <w:rPr>
          <w:rFonts w:asciiTheme="minorEastAsia" w:hAnsiTheme="minorEastAsia" w:cstheme="minorEastAsia"/>
          <w:b/>
        </w:rPr>
        <w:t>, irrespective of all tissues</w:t>
      </w:r>
    </w:p>
    <w:tbl>
      <w:tblPr>
        <w:tblStyle w:val="TableGrid"/>
        <w:tblW w:w="8730" w:type="dxa"/>
        <w:tblLook w:val="04A0" w:firstRow="1" w:lastRow="0" w:firstColumn="1" w:lastColumn="0" w:noHBand="0" w:noVBand="1"/>
      </w:tblPr>
      <w:tblGrid>
        <w:gridCol w:w="1470"/>
        <w:gridCol w:w="5196"/>
        <w:gridCol w:w="2064"/>
      </w:tblGrid>
      <w:tr w:rsidR="008C4DE5" w:rsidRPr="006C2468" w14:paraId="0FD852AB" w14:textId="77777777" w:rsidTr="00B11016">
        <w:tc>
          <w:tcPr>
            <w:tcW w:w="1470" w:type="dxa"/>
            <w:shd w:val="clear" w:color="auto" w:fill="BFBFBF" w:themeFill="background1" w:themeFillShade="BF"/>
            <w:vAlign w:val="center"/>
          </w:tcPr>
          <w:p w14:paraId="1E6B81D9" w14:textId="77777777" w:rsidR="008C4DE5" w:rsidRPr="000D77F7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0D77F7">
              <w:rPr>
                <w:rFonts w:asciiTheme="minorEastAsia" w:hAnsiTheme="minorEastAsia" w:cstheme="minorEastAsia" w:hint="eastAsia"/>
                <w:b/>
              </w:rPr>
              <w:t>GO ID</w:t>
            </w:r>
          </w:p>
        </w:tc>
        <w:tc>
          <w:tcPr>
            <w:tcW w:w="5196" w:type="dxa"/>
            <w:shd w:val="clear" w:color="auto" w:fill="BFBFBF" w:themeFill="background1" w:themeFillShade="BF"/>
            <w:vAlign w:val="center"/>
          </w:tcPr>
          <w:p w14:paraId="1D611D8E" w14:textId="77777777" w:rsidR="008C4DE5" w:rsidRPr="000D77F7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0D77F7">
              <w:rPr>
                <w:rFonts w:asciiTheme="minorEastAsia" w:hAnsiTheme="minorEastAsia" w:cstheme="minorEastAsia" w:hint="eastAsia"/>
                <w:b/>
              </w:rPr>
              <w:t>GO Term</w:t>
            </w:r>
          </w:p>
        </w:tc>
        <w:tc>
          <w:tcPr>
            <w:tcW w:w="2064" w:type="dxa"/>
            <w:shd w:val="clear" w:color="auto" w:fill="BFBFBF" w:themeFill="background1" w:themeFillShade="BF"/>
            <w:vAlign w:val="center"/>
          </w:tcPr>
          <w:p w14:paraId="68B55705" w14:textId="77777777" w:rsidR="008C4DE5" w:rsidRPr="000D77F7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0D77F7">
              <w:rPr>
                <w:rFonts w:asciiTheme="minorEastAsia" w:hAnsiTheme="minorEastAsia" w:cstheme="minorEastAsia" w:hint="eastAsia"/>
                <w:b/>
              </w:rPr>
              <w:t xml:space="preserve">Adjusted </w:t>
            </w:r>
            <w:r w:rsidRPr="000D77F7">
              <w:rPr>
                <w:rFonts w:asciiTheme="minorEastAsia" w:hAnsiTheme="minorEastAsia" w:cstheme="minorEastAsia" w:hint="eastAsia"/>
                <w:b/>
                <w:i/>
              </w:rPr>
              <w:t>p</w:t>
            </w:r>
            <w:r w:rsidRPr="000D77F7">
              <w:rPr>
                <w:rFonts w:asciiTheme="minorEastAsia" w:hAnsiTheme="minorEastAsia" w:cstheme="minorEastAsia" w:hint="eastAsia"/>
                <w:b/>
              </w:rPr>
              <w:t>-value</w:t>
            </w:r>
          </w:p>
        </w:tc>
      </w:tr>
      <w:tr w:rsidR="008C4DE5" w:rsidRPr="006C2468" w14:paraId="70549EA4" w14:textId="77777777" w:rsidTr="00B11016">
        <w:tc>
          <w:tcPr>
            <w:tcW w:w="1470" w:type="dxa"/>
            <w:vAlign w:val="center"/>
          </w:tcPr>
          <w:p w14:paraId="78E81EDE" w14:textId="77777777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GO:0042119</w:t>
            </w:r>
          </w:p>
        </w:tc>
        <w:tc>
          <w:tcPr>
            <w:tcW w:w="5196" w:type="dxa"/>
            <w:vAlign w:val="center"/>
          </w:tcPr>
          <w:p w14:paraId="7BF5260D" w14:textId="77777777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neutrophil activation</w:t>
            </w:r>
          </w:p>
        </w:tc>
        <w:tc>
          <w:tcPr>
            <w:tcW w:w="2064" w:type="dxa"/>
            <w:vAlign w:val="center"/>
          </w:tcPr>
          <w:p w14:paraId="53048AFB" w14:textId="77777777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1.196e-05</w:t>
            </w:r>
          </w:p>
        </w:tc>
      </w:tr>
      <w:tr w:rsidR="008C4DE5" w:rsidRPr="006C2468" w14:paraId="2BAA5BA3" w14:textId="77777777" w:rsidTr="00B11016">
        <w:trPr>
          <w:trHeight w:val="260"/>
        </w:trPr>
        <w:tc>
          <w:tcPr>
            <w:tcW w:w="1470" w:type="dxa"/>
            <w:vAlign w:val="center"/>
          </w:tcPr>
          <w:p w14:paraId="7956E326" w14:textId="6F292545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GO:1903039</w:t>
            </w:r>
          </w:p>
        </w:tc>
        <w:tc>
          <w:tcPr>
            <w:tcW w:w="5196" w:type="dxa"/>
            <w:vAlign w:val="center"/>
          </w:tcPr>
          <w:p w14:paraId="15552676" w14:textId="76CFC2D3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positive regulation of leukocyte cell-cell adhesion</w:t>
            </w:r>
          </w:p>
        </w:tc>
        <w:tc>
          <w:tcPr>
            <w:tcW w:w="2064" w:type="dxa"/>
            <w:vAlign w:val="center"/>
          </w:tcPr>
          <w:p w14:paraId="721F0908" w14:textId="179F3D7C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0.008</w:t>
            </w:r>
          </w:p>
        </w:tc>
      </w:tr>
      <w:tr w:rsidR="008C4DE5" w:rsidRPr="006C2468" w14:paraId="48421DB8" w14:textId="77777777" w:rsidTr="00B11016">
        <w:tc>
          <w:tcPr>
            <w:tcW w:w="1470" w:type="dxa"/>
            <w:vAlign w:val="center"/>
          </w:tcPr>
          <w:p w14:paraId="418A4D10" w14:textId="1AE9AD99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GO:0050852</w:t>
            </w:r>
          </w:p>
        </w:tc>
        <w:tc>
          <w:tcPr>
            <w:tcW w:w="5196" w:type="dxa"/>
            <w:vAlign w:val="center"/>
          </w:tcPr>
          <w:p w14:paraId="71BB3846" w14:textId="7643F7E1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T cell receptor signaling pathway</w:t>
            </w:r>
          </w:p>
        </w:tc>
        <w:tc>
          <w:tcPr>
            <w:tcW w:w="2064" w:type="dxa"/>
            <w:vAlign w:val="center"/>
          </w:tcPr>
          <w:p w14:paraId="3AE0419E" w14:textId="464C50C9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0.011</w:t>
            </w:r>
          </w:p>
        </w:tc>
      </w:tr>
      <w:tr w:rsidR="008C4DE5" w:rsidRPr="006C2468" w14:paraId="58E9909E" w14:textId="77777777" w:rsidTr="00B11016">
        <w:tc>
          <w:tcPr>
            <w:tcW w:w="1470" w:type="dxa"/>
            <w:vAlign w:val="center"/>
          </w:tcPr>
          <w:p w14:paraId="2B7AF516" w14:textId="54A8B959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GO:0019221</w:t>
            </w:r>
          </w:p>
        </w:tc>
        <w:tc>
          <w:tcPr>
            <w:tcW w:w="5196" w:type="dxa"/>
            <w:vAlign w:val="center"/>
          </w:tcPr>
          <w:p w14:paraId="27190D48" w14:textId="6C95CA6E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cytokine-mediated signaling pathway</w:t>
            </w:r>
          </w:p>
        </w:tc>
        <w:tc>
          <w:tcPr>
            <w:tcW w:w="2064" w:type="dxa"/>
            <w:vAlign w:val="center"/>
          </w:tcPr>
          <w:p w14:paraId="585F3E65" w14:textId="3C630285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0.024</w:t>
            </w:r>
          </w:p>
        </w:tc>
      </w:tr>
      <w:tr w:rsidR="008C4DE5" w:rsidRPr="006C2468" w14:paraId="59A5CCDD" w14:textId="77777777" w:rsidTr="00B11016">
        <w:trPr>
          <w:trHeight w:val="278"/>
        </w:trPr>
        <w:tc>
          <w:tcPr>
            <w:tcW w:w="1470" w:type="dxa"/>
            <w:vAlign w:val="center"/>
          </w:tcPr>
          <w:p w14:paraId="2C059D9C" w14:textId="72ACEA35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GO:0035855</w:t>
            </w:r>
          </w:p>
        </w:tc>
        <w:tc>
          <w:tcPr>
            <w:tcW w:w="5196" w:type="dxa"/>
            <w:vAlign w:val="center"/>
          </w:tcPr>
          <w:p w14:paraId="6E7C465B" w14:textId="0401C1A4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megakaryocyte development</w:t>
            </w:r>
          </w:p>
        </w:tc>
        <w:tc>
          <w:tcPr>
            <w:tcW w:w="2064" w:type="dxa"/>
            <w:vAlign w:val="center"/>
          </w:tcPr>
          <w:p w14:paraId="1F6DFD94" w14:textId="0A01C9C5" w:rsidR="008C4DE5" w:rsidRPr="006C2468" w:rsidRDefault="008C4DE5" w:rsidP="00B1101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C2468">
              <w:rPr>
                <w:rFonts w:asciiTheme="minorEastAsia" w:hAnsiTheme="minorEastAsia" w:cstheme="minorEastAsia" w:hint="eastAsia"/>
              </w:rPr>
              <w:t>0.043</w:t>
            </w:r>
          </w:p>
        </w:tc>
      </w:tr>
    </w:tbl>
    <w:p w14:paraId="135DD4C5" w14:textId="77777777" w:rsidR="006F1D4B" w:rsidRDefault="00A83C4E">
      <w:pPr>
        <w:rPr>
          <w:rFonts w:asciiTheme="minorEastAsia" w:hAnsiTheme="minorEastAsia" w:cstheme="minorEastAsia"/>
        </w:rPr>
      </w:pPr>
    </w:p>
    <w:p w14:paraId="219C02B7" w14:textId="1FA43EA5" w:rsidR="00A94906" w:rsidRPr="006C2468" w:rsidRDefault="00A94906">
      <w:pPr>
        <w:rPr>
          <w:rFonts w:asciiTheme="minorEastAsia" w:hAnsiTheme="minorEastAsia" w:cstheme="minorEastAsia"/>
        </w:rPr>
      </w:pPr>
      <w:r w:rsidRPr="00A94906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adjusted via FDR adjustment and rounded to the 3</w:t>
      </w:r>
      <w:r w:rsidRPr="00A94906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</w:t>
      </w:r>
    </w:p>
    <w:sectPr w:rsidR="00A94906" w:rsidRPr="006C2468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B3A"/>
    <w:rsid w:val="000D77F7"/>
    <w:rsid w:val="000F559D"/>
    <w:rsid w:val="0028372A"/>
    <w:rsid w:val="00346025"/>
    <w:rsid w:val="004367B0"/>
    <w:rsid w:val="004D6ECC"/>
    <w:rsid w:val="00546747"/>
    <w:rsid w:val="0056157B"/>
    <w:rsid w:val="005B451F"/>
    <w:rsid w:val="005D6208"/>
    <w:rsid w:val="006263DD"/>
    <w:rsid w:val="006C2468"/>
    <w:rsid w:val="008208A9"/>
    <w:rsid w:val="008C4DE5"/>
    <w:rsid w:val="008C4F4B"/>
    <w:rsid w:val="00A30AB4"/>
    <w:rsid w:val="00A83C4E"/>
    <w:rsid w:val="00A94906"/>
    <w:rsid w:val="00AE1C7A"/>
    <w:rsid w:val="00B11016"/>
    <w:rsid w:val="00B54CB8"/>
    <w:rsid w:val="00C23CFD"/>
    <w:rsid w:val="00C4101D"/>
    <w:rsid w:val="00CC2B3A"/>
    <w:rsid w:val="00CD3DB8"/>
    <w:rsid w:val="00CD6BF7"/>
    <w:rsid w:val="00E90BAF"/>
    <w:rsid w:val="00F3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208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2B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Table3-Accent3">
    <w:name w:val="List Table 3 Accent 3"/>
    <w:basedOn w:val="TableNormal"/>
    <w:uiPriority w:val="48"/>
    <w:rsid w:val="00AE1C7A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6C2468"/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7</cp:revision>
  <dcterms:created xsi:type="dcterms:W3CDTF">2019-01-24T04:54:00Z</dcterms:created>
  <dcterms:modified xsi:type="dcterms:W3CDTF">2019-06-05T05:28:00Z</dcterms:modified>
</cp:coreProperties>
</file>