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2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82"/>
        <w:gridCol w:w="1401"/>
        <w:gridCol w:w="1104"/>
        <w:gridCol w:w="421"/>
        <w:gridCol w:w="393"/>
        <w:gridCol w:w="882"/>
        <w:gridCol w:w="1045"/>
      </w:tblGrid>
      <w:tr w:rsidR="00212CC3" w:rsidRPr="00A65F3C" w:rsidTr="00484F0E">
        <w:trPr>
          <w:trHeight w:val="429"/>
        </w:trPr>
        <w:tc>
          <w:tcPr>
            <w:tcW w:w="9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sz w:val="20"/>
                <w:szCs w:val="20"/>
              </w:rPr>
              <w:t xml:space="preserve">Table S1 </w:t>
            </w:r>
            <w:proofErr w:type="spellStart"/>
            <w:r w:rsidRPr="00A65F3C">
              <w:rPr>
                <w:rFonts w:ascii="Arial" w:eastAsia="MS PGothic" w:hAnsi="Arial" w:cs="Arial"/>
                <w:sz w:val="20"/>
                <w:szCs w:val="20"/>
              </w:rPr>
              <w:t>Optogenetic</w:t>
            </w:r>
            <w:proofErr w:type="spellEnd"/>
            <w:r w:rsidRPr="00A65F3C">
              <w:rPr>
                <w:rFonts w:ascii="Arial" w:eastAsia="MS PGothic" w:hAnsi="Arial" w:cs="Arial"/>
                <w:sz w:val="20"/>
                <w:szCs w:val="20"/>
              </w:rPr>
              <w:t xml:space="preserve"> integration with low concentrations of plasmids</w:t>
            </w:r>
          </w:p>
        </w:tc>
      </w:tr>
      <w:tr w:rsidR="00212CC3" w:rsidRPr="00A65F3C" w:rsidTr="00484F0E">
        <w:trPr>
          <w:trHeight w:val="429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0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Total plasmid conc. (ng/</w:t>
            </w:r>
            <w:r w:rsidRPr="0062587C">
              <w:rPr>
                <w:rFonts w:ascii="Arial" w:eastAsia="MS PGothic" w:hAnsi="Arial" w:cs="Arial" w:hint="eastAsia"/>
                <w:color w:val="000000"/>
                <w:sz w:val="20"/>
                <w:szCs w:val="20"/>
              </w:rPr>
              <w:t>µ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l)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# transgenic</w:t>
            </w:r>
            <w:r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 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animals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12CC3" w:rsidRPr="00A65F3C" w:rsidTr="00484F0E">
        <w:trPr>
          <w:trHeight w:val="429"/>
        </w:trPr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Plasmid</w:t>
            </w:r>
          </w:p>
        </w:tc>
        <w:tc>
          <w:tcPr>
            <w:tcW w:w="14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# P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F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F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High F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Integrant</w:t>
            </w:r>
          </w:p>
        </w:tc>
      </w:tr>
      <w:tr w:rsidR="00212CC3" w:rsidRPr="00A65F3C" w:rsidTr="00484F0E">
        <w:trPr>
          <w:trHeight w:val="429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rol-6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 + P</w:t>
            </w: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ttx-3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-RFP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12CC3" w:rsidRPr="00A65F3C" w:rsidTr="00484F0E">
        <w:trPr>
          <w:trHeight w:val="429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rol-6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 + P</w:t>
            </w: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ttx-3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-RFP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12CC3" w:rsidRPr="00A65F3C" w:rsidTr="00484F0E">
        <w:trPr>
          <w:trHeight w:val="429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rol-6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 + P</w:t>
            </w: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ttx-3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-RFP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12CC3" w:rsidRPr="00A65F3C" w:rsidTr="00484F0E">
        <w:trPr>
          <w:trHeight w:val="429"/>
        </w:trPr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P</w:t>
            </w: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ttx-3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-RFP + P</w:t>
            </w:r>
            <w:r w:rsidRPr="00A65F3C">
              <w:rPr>
                <w:rFonts w:ascii="Arial" w:eastAsia="MS PGothic" w:hAnsi="Arial" w:cs="Arial"/>
                <w:i/>
                <w:iCs/>
                <w:color w:val="000000"/>
                <w:sz w:val="20"/>
                <w:szCs w:val="20"/>
              </w:rPr>
              <w:t>rgef-1</w:t>
            </w: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 xml:space="preserve">-GFP::EFA-6N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12CC3" w:rsidRPr="00A65F3C" w:rsidRDefault="00212CC3" w:rsidP="00484F0E">
            <w:pPr>
              <w:rPr>
                <w:rFonts w:ascii="Arial" w:eastAsia="MS PGothic" w:hAnsi="Arial" w:cs="Arial"/>
                <w:color w:val="000000"/>
                <w:sz w:val="20"/>
                <w:szCs w:val="20"/>
              </w:rPr>
            </w:pPr>
            <w:r w:rsidRPr="00A65F3C">
              <w:rPr>
                <w:rFonts w:ascii="Arial" w:eastAsia="MS PGothic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212CC3" w:rsidRPr="00032C3B" w:rsidRDefault="00212CC3" w:rsidP="00212CC3">
      <w:pPr>
        <w:spacing w:line="480" w:lineRule="auto"/>
        <w:rPr>
          <w:rFonts w:ascii="Century" w:hAnsi="Century"/>
          <w:b/>
        </w:rPr>
      </w:pPr>
    </w:p>
    <w:p w:rsidR="00C961EC" w:rsidRDefault="00C961EC">
      <w:bookmarkStart w:id="0" w:name="_GoBack"/>
      <w:bookmarkEnd w:id="0"/>
    </w:p>
    <w:sectPr w:rsidR="00C961EC" w:rsidSect="00E8506D">
      <w:footerReference w:type="default" r:id="rId5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47366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12A97" w:rsidRDefault="00212CC3">
            <w:pPr>
              <w:pStyle w:val="Footer"/>
              <w:jc w:val="center"/>
            </w:pPr>
            <w:r w:rsidRPr="002D59B7">
              <w:rPr>
                <w:rFonts w:ascii="Century" w:hAnsi="Century"/>
              </w:rPr>
              <w:t xml:space="preserve">Page </w:t>
            </w:r>
            <w:r w:rsidRPr="002D59B7">
              <w:rPr>
                <w:rFonts w:ascii="Century" w:hAnsi="Century"/>
                <w:b/>
                <w:bCs/>
                <w:sz w:val="24"/>
                <w:szCs w:val="24"/>
              </w:rPr>
              <w:fldChar w:fldCharType="begin"/>
            </w:r>
            <w:r w:rsidRPr="002D59B7">
              <w:rPr>
                <w:rFonts w:ascii="Century" w:hAnsi="Century"/>
                <w:b/>
                <w:bCs/>
              </w:rPr>
              <w:instrText xml:space="preserve"> PAGE </w:instrText>
            </w:r>
            <w:r w:rsidRPr="002D59B7">
              <w:rPr>
                <w:rFonts w:ascii="Century" w:hAnsi="Century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" w:hAnsi="Century"/>
                <w:b/>
                <w:bCs/>
                <w:noProof/>
              </w:rPr>
              <w:t>1</w:t>
            </w:r>
            <w:r w:rsidRPr="002D59B7">
              <w:rPr>
                <w:rFonts w:ascii="Century" w:hAnsi="Century"/>
                <w:b/>
                <w:bCs/>
                <w:sz w:val="24"/>
                <w:szCs w:val="24"/>
              </w:rPr>
              <w:fldChar w:fldCharType="end"/>
            </w:r>
            <w:r w:rsidRPr="002D59B7">
              <w:rPr>
                <w:rFonts w:ascii="Century" w:hAnsi="Century"/>
              </w:rPr>
              <w:t xml:space="preserve"> of </w:t>
            </w:r>
            <w:r w:rsidRPr="002D59B7">
              <w:rPr>
                <w:rFonts w:ascii="Century" w:hAnsi="Century"/>
                <w:b/>
                <w:bCs/>
                <w:sz w:val="24"/>
                <w:szCs w:val="24"/>
              </w:rPr>
              <w:fldChar w:fldCharType="begin"/>
            </w:r>
            <w:r w:rsidRPr="002D59B7">
              <w:rPr>
                <w:rFonts w:ascii="Century" w:hAnsi="Century"/>
                <w:b/>
                <w:bCs/>
              </w:rPr>
              <w:instrText xml:space="preserve"> NUMPAGES  </w:instrText>
            </w:r>
            <w:r w:rsidRPr="002D59B7">
              <w:rPr>
                <w:rFonts w:ascii="Century" w:hAnsi="Century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" w:hAnsi="Century"/>
                <w:b/>
                <w:bCs/>
                <w:noProof/>
              </w:rPr>
              <w:t>1</w:t>
            </w:r>
            <w:r w:rsidRPr="002D59B7">
              <w:rPr>
                <w:rFonts w:ascii="Century" w:hAnsi="Century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12A97" w:rsidRDefault="00212CC3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9B"/>
    <w:rsid w:val="00212CC3"/>
    <w:rsid w:val="0036339B"/>
    <w:rsid w:val="005747CF"/>
    <w:rsid w:val="00C57062"/>
    <w:rsid w:val="00C9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CC3"/>
    <w:pPr>
      <w:spacing w:after="0" w:line="240" w:lineRule="auto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2C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CC3"/>
    <w:rPr>
      <w:rFonts w:eastAsiaTheme="minorEastAsia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212C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CC3"/>
    <w:pPr>
      <w:spacing w:after="0" w:line="240" w:lineRule="auto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2C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CC3"/>
    <w:rPr>
      <w:rFonts w:eastAsiaTheme="minorEastAsia"/>
      <w:lang w:eastAsia="ja-JP"/>
    </w:rPr>
  </w:style>
  <w:style w:type="character" w:styleId="LineNumber">
    <w:name w:val="line number"/>
    <w:basedOn w:val="DefaultParagraphFont"/>
    <w:uiPriority w:val="99"/>
    <w:semiHidden/>
    <w:unhideWhenUsed/>
    <w:rsid w:val="00212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Schaeffer</dc:creator>
  <cp:lastModifiedBy>Diana Schaeffer</cp:lastModifiedBy>
  <cp:revision>2</cp:revision>
  <dcterms:created xsi:type="dcterms:W3CDTF">2018-04-24T14:34:00Z</dcterms:created>
  <dcterms:modified xsi:type="dcterms:W3CDTF">2018-04-24T14:34:00Z</dcterms:modified>
</cp:coreProperties>
</file>