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57C72" w14:textId="77777777" w:rsidR="009B1E77" w:rsidRDefault="009B1E77" w:rsidP="009B1E77">
      <w:pPr>
        <w:spacing w:line="480" w:lineRule="auto"/>
        <w:contextualSpacing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Supplemental Materials</w:t>
      </w:r>
    </w:p>
    <w:p w14:paraId="35F3C8E7" w14:textId="77777777" w:rsidR="009B1E77" w:rsidRPr="00E515BF" w:rsidRDefault="009B1E77" w:rsidP="009B1E77">
      <w:pPr>
        <w:spacing w:line="480" w:lineRule="auto"/>
        <w:contextualSpacing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File S1. </w:t>
      </w:r>
      <w:r w:rsidRPr="00172E9C">
        <w:rPr>
          <w:rFonts w:cstheme="minorHAnsi"/>
        </w:rPr>
        <w:t>Supporting Information and Figures S1</w:t>
      </w:r>
      <w:r>
        <w:rPr>
          <w:rFonts w:cstheme="minorHAnsi"/>
        </w:rPr>
        <w:t>–</w:t>
      </w:r>
      <w:r w:rsidRPr="00172E9C">
        <w:rPr>
          <w:rFonts w:cstheme="minorHAnsi"/>
        </w:rPr>
        <w:t>S3</w:t>
      </w:r>
    </w:p>
    <w:p w14:paraId="646F1531" w14:textId="77777777" w:rsidR="009B1E77" w:rsidRDefault="009B1E77" w:rsidP="009B1E77">
      <w:pPr>
        <w:spacing w:line="480" w:lineRule="auto"/>
        <w:contextualSpacing/>
        <w:rPr>
          <w:rFonts w:cstheme="minorHAnsi"/>
          <w:bCs/>
          <w:iCs/>
        </w:rPr>
      </w:pPr>
      <w:r>
        <w:rPr>
          <w:rFonts w:cstheme="minorHAnsi"/>
          <w:b/>
          <w:bCs/>
        </w:rPr>
        <w:t>File S2.</w:t>
      </w:r>
      <w:r w:rsidRPr="00172E9C">
        <w:rPr>
          <w:rFonts w:cstheme="minorHAnsi"/>
        </w:rPr>
        <w:t xml:space="preserve"> Supplemental Tables</w:t>
      </w:r>
      <w:r w:rsidRPr="00172E9C">
        <w:rPr>
          <w:rFonts w:cstheme="minorHAnsi"/>
          <w:iCs/>
        </w:rPr>
        <w:t xml:space="preserve"> S1</w:t>
      </w:r>
      <w:r>
        <w:rPr>
          <w:rFonts w:cstheme="minorHAnsi"/>
        </w:rPr>
        <w:t>–</w:t>
      </w:r>
      <w:r w:rsidRPr="00172E9C">
        <w:rPr>
          <w:rFonts w:cstheme="minorHAnsi"/>
          <w:iCs/>
        </w:rPr>
        <w:t>S7</w:t>
      </w:r>
    </w:p>
    <w:p w14:paraId="148CF064" w14:textId="77777777" w:rsidR="009B1E77" w:rsidRPr="003E209A" w:rsidRDefault="009B1E77" w:rsidP="009B1E77">
      <w:pPr>
        <w:spacing w:line="480" w:lineRule="auto"/>
        <w:contextualSpacing/>
        <w:rPr>
          <w:rFonts w:cstheme="minorHAnsi"/>
          <w:b/>
          <w:bCs/>
        </w:rPr>
      </w:pPr>
      <w:r>
        <w:rPr>
          <w:rFonts w:cstheme="minorHAnsi"/>
          <w:b/>
          <w:bCs/>
        </w:rPr>
        <w:t>File</w:t>
      </w:r>
      <w:r w:rsidRPr="003E209A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S3.</w:t>
      </w:r>
      <w:r w:rsidRPr="003E209A">
        <w:rPr>
          <w:rFonts w:cstheme="minorHAnsi"/>
          <w:b/>
          <w:bCs/>
        </w:rPr>
        <w:t xml:space="preserve"> </w:t>
      </w:r>
      <w:r w:rsidRPr="00E2500C">
        <w:rPr>
          <w:rFonts w:cstheme="minorHAnsi"/>
        </w:rPr>
        <w:t xml:space="preserve">Compressed folder containing the </w:t>
      </w:r>
      <w:r w:rsidRPr="002220A7">
        <w:rPr>
          <w:rFonts w:cstheme="minorHAnsi"/>
          <w:iCs/>
        </w:rPr>
        <w:t>v</w:t>
      </w:r>
      <w:r w:rsidRPr="00AB565F">
        <w:rPr>
          <w:rFonts w:cstheme="minorHAnsi"/>
          <w:iCs/>
        </w:rPr>
        <w:t>ariant</w:t>
      </w:r>
      <w:r w:rsidRPr="003E209A">
        <w:rPr>
          <w:rFonts w:cstheme="minorHAnsi"/>
          <w:bCs/>
          <w:iCs/>
        </w:rPr>
        <w:t xml:space="preserve"> calls that survived filtration from each of the three variant callers (GATK, </w:t>
      </w:r>
      <w:proofErr w:type="spellStart"/>
      <w:r w:rsidRPr="003E209A">
        <w:rPr>
          <w:rFonts w:cstheme="minorHAnsi"/>
          <w:bCs/>
          <w:iCs/>
        </w:rPr>
        <w:t>Freebayes</w:t>
      </w:r>
      <w:proofErr w:type="spellEnd"/>
      <w:r w:rsidRPr="003E209A">
        <w:rPr>
          <w:rFonts w:cstheme="minorHAnsi"/>
          <w:bCs/>
          <w:iCs/>
        </w:rPr>
        <w:t xml:space="preserve"> and </w:t>
      </w:r>
      <w:proofErr w:type="spellStart"/>
      <w:r w:rsidRPr="003E209A">
        <w:rPr>
          <w:rFonts w:cstheme="minorHAnsi"/>
          <w:bCs/>
          <w:iCs/>
        </w:rPr>
        <w:t>Delly</w:t>
      </w:r>
      <w:proofErr w:type="spellEnd"/>
      <w:r w:rsidRPr="003E209A">
        <w:rPr>
          <w:rFonts w:cstheme="minorHAnsi"/>
          <w:bCs/>
          <w:iCs/>
        </w:rPr>
        <w:t>), in VCF format</w:t>
      </w:r>
      <w:r>
        <w:rPr>
          <w:rFonts w:cstheme="minorHAnsi"/>
          <w:bCs/>
          <w:iCs/>
        </w:rPr>
        <w:t>.</w:t>
      </w:r>
    </w:p>
    <w:p w14:paraId="7DEEDBE7" w14:textId="77777777" w:rsidR="009B1E77" w:rsidRPr="003E209A" w:rsidRDefault="009B1E77" w:rsidP="009B1E77">
      <w:pPr>
        <w:spacing w:line="480" w:lineRule="auto"/>
        <w:contextualSpacing/>
        <w:rPr>
          <w:rFonts w:cstheme="minorHAnsi"/>
          <w:b/>
          <w:bCs/>
        </w:rPr>
      </w:pPr>
      <w:r>
        <w:rPr>
          <w:rFonts w:cstheme="minorHAnsi"/>
          <w:b/>
          <w:bCs/>
        </w:rPr>
        <w:t>File</w:t>
      </w:r>
      <w:r w:rsidRPr="003E209A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S4.</w:t>
      </w:r>
      <w:r w:rsidRPr="003E209A">
        <w:rPr>
          <w:rFonts w:cstheme="minorHAnsi"/>
          <w:i/>
          <w:iCs/>
        </w:rPr>
        <w:t xml:space="preserve"> Dictyostelium discoideum</w:t>
      </w:r>
      <w:r w:rsidRPr="003E209A">
        <w:rPr>
          <w:rFonts w:cstheme="minorHAnsi"/>
          <w:b/>
          <w:bCs/>
        </w:rPr>
        <w:t xml:space="preserve"> </w:t>
      </w:r>
      <w:r w:rsidRPr="003E209A">
        <w:rPr>
          <w:rFonts w:cstheme="minorHAnsi"/>
          <w:bCs/>
          <w:iCs/>
        </w:rPr>
        <w:t>gene annotations downloaded from NCBI on 10-25-19</w:t>
      </w:r>
    </w:p>
    <w:p w14:paraId="23C09BF2" w14:textId="77777777" w:rsidR="00731F93" w:rsidRDefault="00731F93"/>
    <w:sectPr w:rsidR="00731F93" w:rsidSect="00470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E77"/>
    <w:rsid w:val="00217037"/>
    <w:rsid w:val="004705BA"/>
    <w:rsid w:val="00637C31"/>
    <w:rsid w:val="00731F93"/>
    <w:rsid w:val="009B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54FAB5"/>
  <w15:chartTrackingRefBased/>
  <w15:docId w15:val="{B1A1C218-FB93-4742-9690-8BE14808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Laura</dc:creator>
  <cp:keywords/>
  <dc:description/>
  <cp:lastModifiedBy>Walker, Laura</cp:lastModifiedBy>
  <cp:revision>1</cp:revision>
  <dcterms:created xsi:type="dcterms:W3CDTF">2023-10-04T22:46:00Z</dcterms:created>
  <dcterms:modified xsi:type="dcterms:W3CDTF">2023-10-04T22:49:00Z</dcterms:modified>
</cp:coreProperties>
</file>