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E32CA" w:rsidRPr="002C655B" w:rsidRDefault="002C4FDF" w:rsidP="005F5C3D">
      <w:pPr>
        <w:ind w:left="720" w:hanging="720"/>
        <w:jc w:val="both"/>
        <w:rPr>
          <w:rFonts w:ascii="Times New Roman" w:hAnsi="Times New Roman" w:cs="Times New Roman"/>
          <w:lang w:val="en-US"/>
        </w:rPr>
      </w:pPr>
      <w:bookmarkStart w:id="0" w:name="_Ref197776868"/>
      <w:bookmarkStart w:id="1" w:name="_Ref197424365"/>
      <w:r w:rsidRPr="002C655B">
        <w:rPr>
          <w:rFonts w:ascii="Times New Roman" w:hAnsi="Times New Roman" w:cs="Times New Roman"/>
          <w:noProof/>
          <w:lang w:eastAsia="fr-FR"/>
        </w:rPr>
        <w:drawing>
          <wp:inline distT="0" distB="0" distL="0" distR="0">
            <wp:extent cx="5705856" cy="3998976"/>
            <wp:effectExtent l="19050" t="0" r="9144" b="0"/>
            <wp:docPr id="8" name="Image 7" descr="A_REVIEW_S1_Fig.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_REVIEW_S1_Fig.tif"/>
                    <pic:cNvPicPr/>
                  </pic:nvPicPr>
                  <pic:blipFill>
                    <a:blip r:embed="rId11"/>
                    <a:stretch>
                      <a:fillRect/>
                    </a:stretch>
                  </pic:blipFill>
                  <pic:spPr>
                    <a:xfrm>
                      <a:off x="0" y="0"/>
                      <a:ext cx="5705856" cy="3998976"/>
                    </a:xfrm>
                    <a:prstGeom prst="rect">
                      <a:avLst/>
                    </a:prstGeom>
                  </pic:spPr>
                </pic:pic>
              </a:graphicData>
            </a:graphic>
          </wp:inline>
        </w:drawing>
      </w:r>
    </w:p>
    <w:p w:rsidR="00E82A66" w:rsidRPr="002C655B" w:rsidRDefault="00E82A66" w:rsidP="0074185A">
      <w:pPr>
        <w:jc w:val="both"/>
        <w:rPr>
          <w:rFonts w:ascii="Times New Roman" w:hAnsi="Times New Roman" w:cs="Times New Roman"/>
          <w:lang w:val="en-US"/>
        </w:rPr>
      </w:pPr>
    </w:p>
    <w:p w:rsidR="00A90260" w:rsidRPr="002C655B" w:rsidRDefault="005A304F" w:rsidP="0074185A">
      <w:pPr>
        <w:jc w:val="both"/>
        <w:rPr>
          <w:rFonts w:ascii="Times New Roman" w:hAnsi="Times New Roman" w:cs="Times New Roman"/>
          <w:lang w:val="en-US" w:eastAsia="fr-FR"/>
        </w:rPr>
      </w:pPr>
      <w:r w:rsidRPr="002C655B">
        <w:rPr>
          <w:rFonts w:ascii="Times New Roman" w:hAnsi="Times New Roman" w:cs="Times New Roman"/>
          <w:b/>
          <w:lang w:val="en-US" w:eastAsia="fr-FR"/>
        </w:rPr>
        <w:t xml:space="preserve">Figure S1. </w:t>
      </w:r>
      <w:r w:rsidR="00FA7D9B" w:rsidRPr="002C655B">
        <w:rPr>
          <w:rFonts w:ascii="Times New Roman" w:hAnsi="Times New Roman" w:cs="Times New Roman"/>
          <w:b/>
          <w:lang w:val="en-US" w:eastAsia="fr-FR"/>
        </w:rPr>
        <w:t>Simulated and empirical whole-genome sequence data.</w:t>
      </w:r>
      <w:r w:rsidRPr="002C655B">
        <w:rPr>
          <w:rFonts w:ascii="Times New Roman" w:hAnsi="Times New Roman" w:cs="Times New Roman"/>
          <w:b/>
          <w:lang w:val="en-US" w:eastAsia="fr-FR"/>
        </w:rPr>
        <w:t xml:space="preserve"> </w:t>
      </w:r>
      <w:r w:rsidR="00FA7D9B" w:rsidRPr="002C655B">
        <w:rPr>
          <w:rFonts w:ascii="Times New Roman" w:hAnsi="Times New Roman" w:cs="Times New Roman"/>
          <w:lang w:val="en-US"/>
        </w:rPr>
        <w:t>Graphic</w:t>
      </w:r>
      <w:r w:rsidR="00C32DCF" w:rsidRPr="002C655B">
        <w:rPr>
          <w:rFonts w:ascii="Times New Roman" w:hAnsi="Times New Roman" w:cs="Times New Roman"/>
          <w:lang w:val="en-US"/>
        </w:rPr>
        <w:t>al</w:t>
      </w:r>
      <w:r w:rsidR="00FA7D9B" w:rsidRPr="002C655B">
        <w:rPr>
          <w:rFonts w:ascii="Times New Roman" w:hAnsi="Times New Roman" w:cs="Times New Roman"/>
          <w:lang w:val="en-US"/>
        </w:rPr>
        <w:t xml:space="preserve"> illustration showing the different steps </w:t>
      </w:r>
      <w:r w:rsidR="003F7EF5" w:rsidRPr="002C655B">
        <w:rPr>
          <w:rFonts w:ascii="Times New Roman" w:hAnsi="Times New Roman" w:cs="Times New Roman"/>
          <w:lang w:val="en-US"/>
        </w:rPr>
        <w:t xml:space="preserve">in ABC </w:t>
      </w:r>
      <w:r w:rsidR="003F7EF5" w:rsidRPr="002C655B">
        <w:rPr>
          <w:rFonts w:ascii="Times New Roman" w:hAnsi="Times New Roman" w:cs="Times New Roman"/>
          <w:lang w:val="en-US" w:eastAsia="fr-FR"/>
        </w:rPr>
        <w:t>(</w:t>
      </w:r>
      <w:r w:rsidR="003F7EF5" w:rsidRPr="002C655B">
        <w:rPr>
          <w:rFonts w:ascii="Times New Roman" w:hAnsi="Times New Roman" w:cs="Times New Roman"/>
          <w:lang w:val="en-US"/>
        </w:rPr>
        <w:t>the African YRI population is used as an example)</w:t>
      </w:r>
      <w:r w:rsidR="00FA7D9B" w:rsidRPr="002C655B">
        <w:rPr>
          <w:rFonts w:ascii="Times New Roman" w:hAnsi="Times New Roman" w:cs="Times New Roman"/>
          <w:lang w:val="en-US"/>
        </w:rPr>
        <w:t>.</w:t>
      </w:r>
      <w:r w:rsidR="00FA7D9B" w:rsidRPr="002C655B">
        <w:rPr>
          <w:rFonts w:ascii="Times New Roman" w:hAnsi="Times New Roman" w:cs="Times New Roman"/>
          <w:lang w:val="en-US" w:eastAsia="fr-FR"/>
        </w:rPr>
        <w:t xml:space="preserve"> (Left panel) </w:t>
      </w:r>
      <w:r w:rsidR="00012491">
        <w:rPr>
          <w:rFonts w:ascii="Times New Roman" w:hAnsi="Times New Roman" w:cs="Times New Roman"/>
          <w:lang w:val="en-US" w:eastAsia="fr-FR"/>
        </w:rPr>
        <w:t xml:space="preserve">Simulated </w:t>
      </w:r>
      <w:r w:rsidR="003F7EF5" w:rsidRPr="002C655B">
        <w:rPr>
          <w:rFonts w:ascii="Times New Roman" w:hAnsi="Times New Roman" w:cs="Times New Roman"/>
          <w:lang w:val="en-US"/>
        </w:rPr>
        <w:t xml:space="preserve">WGS data </w:t>
      </w:r>
      <w:r w:rsidR="00012491">
        <w:rPr>
          <w:rFonts w:ascii="Times New Roman" w:hAnsi="Times New Roman" w:cs="Times New Roman"/>
          <w:lang w:val="en-US"/>
        </w:rPr>
        <w:t>(</w:t>
      </w:r>
      <w:r w:rsidR="004D1014" w:rsidRPr="002C655B">
        <w:rPr>
          <w:rFonts w:ascii="Times New Roman" w:hAnsi="Times New Roman" w:cs="Times New Roman"/>
          <w:lang w:val="en-US"/>
        </w:rPr>
        <w:t>simulat</w:t>
      </w:r>
      <w:r w:rsidR="00012491">
        <w:rPr>
          <w:rFonts w:ascii="Times New Roman" w:hAnsi="Times New Roman" w:cs="Times New Roman"/>
          <w:lang w:val="en-US"/>
        </w:rPr>
        <w:t>ions performed</w:t>
      </w:r>
      <w:r w:rsidR="004D1014" w:rsidRPr="002C655B">
        <w:rPr>
          <w:rFonts w:ascii="Times New Roman" w:hAnsi="Times New Roman" w:cs="Times New Roman"/>
          <w:lang w:val="en-US"/>
        </w:rPr>
        <w:t xml:space="preserve"> </w:t>
      </w:r>
      <w:r w:rsidR="004D1014">
        <w:rPr>
          <w:rFonts w:ascii="Times New Roman" w:hAnsi="Times New Roman" w:cs="Times New Roman"/>
          <w:lang w:val="en-US" w:eastAsia="fr-FR"/>
        </w:rPr>
        <w:t>under the African demography</w:t>
      </w:r>
      <w:r w:rsidR="00012491">
        <w:rPr>
          <w:rFonts w:ascii="Times New Roman" w:hAnsi="Times New Roman" w:cs="Times New Roman"/>
          <w:lang w:val="en-US" w:eastAsia="fr-FR"/>
        </w:rPr>
        <w:t>)</w:t>
      </w:r>
      <w:r w:rsidR="00F52982" w:rsidRPr="002C655B">
        <w:rPr>
          <w:rFonts w:ascii="Times New Roman" w:hAnsi="Times New Roman" w:cs="Times New Roman"/>
          <w:lang w:val="en-US" w:eastAsia="fr-FR"/>
        </w:rPr>
        <w:t xml:space="preserve">. The </w:t>
      </w:r>
      <w:r w:rsidR="00FA7D9B" w:rsidRPr="002C655B">
        <w:rPr>
          <w:rFonts w:ascii="Times New Roman" w:hAnsi="Times New Roman" w:cs="Times New Roman"/>
          <w:lang w:val="en-US"/>
        </w:rPr>
        <w:t>WGS</w:t>
      </w:r>
      <w:r w:rsidR="003F7EF5" w:rsidRPr="002C655B">
        <w:rPr>
          <w:rFonts w:ascii="Times New Roman" w:hAnsi="Times New Roman" w:cs="Times New Roman"/>
          <w:lang w:val="en-US"/>
        </w:rPr>
        <w:t xml:space="preserve"> </w:t>
      </w:r>
      <w:r w:rsidR="00F52982" w:rsidRPr="002C655B">
        <w:rPr>
          <w:rFonts w:ascii="Times New Roman" w:hAnsi="Times New Roman" w:cs="Times New Roman"/>
          <w:lang w:val="en-US"/>
        </w:rPr>
        <w:t xml:space="preserve">are </w:t>
      </w:r>
      <w:r w:rsidR="00615AFA" w:rsidRPr="002C655B">
        <w:rPr>
          <w:rFonts w:ascii="Times New Roman" w:hAnsi="Times New Roman" w:cs="Times New Roman"/>
          <w:lang w:val="en-US"/>
        </w:rPr>
        <w:t xml:space="preserve">built </w:t>
      </w:r>
      <w:r w:rsidR="00FA7D9B" w:rsidRPr="002C655B">
        <w:rPr>
          <w:rFonts w:ascii="Times New Roman" w:hAnsi="Times New Roman" w:cs="Times New Roman"/>
          <w:lang w:val="en-US"/>
        </w:rPr>
        <w:t xml:space="preserve">by randomly drawing neutral and </w:t>
      </w:r>
      <w:r w:rsidR="00F52982" w:rsidRPr="002C655B">
        <w:rPr>
          <w:rFonts w:ascii="Times New Roman" w:hAnsi="Times New Roman" w:cs="Times New Roman"/>
          <w:lang w:val="en-US"/>
        </w:rPr>
        <w:t xml:space="preserve">selected </w:t>
      </w:r>
      <w:r w:rsidR="00FA7D9B" w:rsidRPr="002C655B">
        <w:rPr>
          <w:rFonts w:ascii="Times New Roman" w:hAnsi="Times New Roman" w:cs="Times New Roman"/>
          <w:lang w:val="en-US"/>
        </w:rPr>
        <w:t>regions simulated under the desired sweep scenario</w:t>
      </w:r>
      <w:r w:rsidR="0016501A" w:rsidRPr="002C655B">
        <w:rPr>
          <w:rFonts w:ascii="Times New Roman" w:hAnsi="Times New Roman" w:cs="Times New Roman"/>
          <w:lang w:val="en-US"/>
        </w:rPr>
        <w:t>.</w:t>
      </w:r>
      <w:r w:rsidR="00DE6CCC" w:rsidRPr="002C655B">
        <w:rPr>
          <w:rFonts w:ascii="Times New Roman" w:hAnsi="Times New Roman" w:cs="Times New Roman"/>
          <w:lang w:val="en-US"/>
        </w:rPr>
        <w:t xml:space="preserve"> </w:t>
      </w:r>
      <w:r w:rsidR="00A23D93" w:rsidRPr="002C655B">
        <w:rPr>
          <w:rFonts w:ascii="Times New Roman" w:hAnsi="Times New Roman" w:cs="Times New Roman"/>
          <w:lang w:val="en-US"/>
        </w:rPr>
        <w:t xml:space="preserve">The number of selected regions (sweeps) </w:t>
      </w:r>
      <w:r w:rsidR="00A23D93" w:rsidRPr="002C655B">
        <w:rPr>
          <w:rFonts w:ascii="Times New Roman" w:hAnsi="Times New Roman" w:cs="Times New Roman"/>
          <w:i/>
          <w:lang w:val="en-US"/>
        </w:rPr>
        <w:t>X</w:t>
      </w:r>
      <w:r w:rsidR="00A23D93" w:rsidRPr="002C655B">
        <w:rPr>
          <w:rFonts w:ascii="Times New Roman" w:hAnsi="Times New Roman" w:cs="Times New Roman"/>
          <w:lang w:val="en-US"/>
        </w:rPr>
        <w:t xml:space="preserve"> is randomly drawn from a flat prior, </w:t>
      </w:r>
      <m:oMath>
        <m:r>
          <w:rPr>
            <w:rFonts w:ascii="Cambria Math" w:hAnsi="Cambria Math" w:cs="Times New Roman"/>
          </w:rPr>
          <m:t>U</m:t>
        </m:r>
        <m:r>
          <w:rPr>
            <w:rFonts w:ascii="Cambria Math" w:hAnsi="Cambria Math" w:cs="Times New Roman"/>
            <w:lang w:val="en-US"/>
          </w:rPr>
          <m:t>(0, 300)</m:t>
        </m:r>
      </m:oMath>
      <w:r w:rsidR="00A23D93" w:rsidRPr="002C655B">
        <w:rPr>
          <w:rFonts w:ascii="Times New Roman" w:hAnsi="Times New Roman" w:cs="Times New Roman"/>
          <w:lang w:val="en-US"/>
        </w:rPr>
        <w:t>, and the simulated regions containing the ENV (grey) and PSV (yellow) SNPs are randomly defined</w:t>
      </w:r>
      <w:r w:rsidR="00E50D3D">
        <w:rPr>
          <w:rFonts w:ascii="Times New Roman" w:hAnsi="Times New Roman" w:cs="Times New Roman"/>
          <w:lang w:val="en-US"/>
        </w:rPr>
        <w:t xml:space="preserve"> (70% of PSVs to reproduce the proportion observed in the empirical WGS data shown on the right-</w:t>
      </w:r>
      <w:bookmarkStart w:id="2" w:name="_GoBack"/>
      <w:bookmarkEnd w:id="2"/>
      <w:r w:rsidR="00E50D3D">
        <w:rPr>
          <w:rFonts w:ascii="Times New Roman" w:hAnsi="Times New Roman" w:cs="Times New Roman"/>
          <w:lang w:val="en-US"/>
        </w:rPr>
        <w:t>hand side)</w:t>
      </w:r>
      <w:r w:rsidR="00A23D93" w:rsidRPr="002C655B">
        <w:rPr>
          <w:rFonts w:ascii="Times New Roman" w:hAnsi="Times New Roman" w:cs="Times New Roman"/>
          <w:lang w:val="en-US"/>
        </w:rPr>
        <w:t xml:space="preserve">. </w:t>
      </w:r>
      <w:r w:rsidR="00DE6CCC" w:rsidRPr="002C655B">
        <w:rPr>
          <w:rFonts w:ascii="Times New Roman" w:hAnsi="Times New Roman" w:cs="Times New Roman"/>
          <w:lang w:val="en-US"/>
        </w:rPr>
        <w:t xml:space="preserve">The red dots, which are the selection targets inserted in the middle of each simulated region, </w:t>
      </w:r>
      <w:r w:rsidR="00A23D93" w:rsidRPr="002C655B">
        <w:rPr>
          <w:rFonts w:ascii="Times New Roman" w:hAnsi="Times New Roman" w:cs="Times New Roman"/>
          <w:lang w:val="en-US"/>
        </w:rPr>
        <w:t>as well as</w:t>
      </w:r>
      <w:r w:rsidR="00DE6CCC" w:rsidRPr="002C655B">
        <w:rPr>
          <w:rFonts w:ascii="Times New Roman" w:hAnsi="Times New Roman" w:cs="Times New Roman"/>
          <w:lang w:val="en-US"/>
        </w:rPr>
        <w:t xml:space="preserve"> nearby SNPs are all contained in the PSV regions. </w:t>
      </w:r>
      <w:r w:rsidR="00615AFA" w:rsidRPr="002C655B">
        <w:rPr>
          <w:rFonts w:ascii="Times New Roman" w:hAnsi="Times New Roman" w:cs="Times New Roman"/>
          <w:lang w:val="en-US"/>
        </w:rPr>
        <w:t xml:space="preserve">The concatenation of the genomic regions </w:t>
      </w:r>
      <w:r w:rsidR="00321BE7" w:rsidRPr="002C655B">
        <w:rPr>
          <w:rFonts w:ascii="Times New Roman" w:hAnsi="Times New Roman" w:cs="Times New Roman"/>
          <w:lang w:val="en-US"/>
        </w:rPr>
        <w:t xml:space="preserve">represented in the figure, </w:t>
      </w:r>
      <w:r w:rsidR="00615AFA" w:rsidRPr="002C655B">
        <w:rPr>
          <w:rFonts w:ascii="Times New Roman" w:hAnsi="Times New Roman" w:cs="Times New Roman"/>
          <w:lang w:val="en-US"/>
        </w:rPr>
        <w:t xml:space="preserve">is purely a theoretical view. The order of genomic regions has no effect on the analysis since each region was trimmed in order to avoid the computation of neutrality statistics across the junctions. </w:t>
      </w:r>
      <w:r w:rsidR="00FB49BE" w:rsidRPr="002C655B">
        <w:rPr>
          <w:rFonts w:ascii="Times New Roman" w:hAnsi="Times New Roman" w:cs="Times New Roman"/>
          <w:lang w:val="en-US"/>
        </w:rPr>
        <w:t>T</w:t>
      </w:r>
      <w:r w:rsidR="00FA7D9B" w:rsidRPr="002C655B">
        <w:rPr>
          <w:rFonts w:ascii="Times New Roman" w:hAnsi="Times New Roman" w:cs="Times New Roman"/>
          <w:lang w:val="en-US"/>
        </w:rPr>
        <w:t xml:space="preserve">he </w:t>
      </w:r>
      <w:r w:rsidR="008314BE" w:rsidRPr="002C655B">
        <w:rPr>
          <w:rFonts w:ascii="Times New Roman" w:hAnsi="Times New Roman" w:cs="Times New Roman"/>
          <w:lang w:val="en-US"/>
        </w:rPr>
        <w:t>frequenc</w:t>
      </w:r>
      <w:r w:rsidR="00FE5EF2">
        <w:rPr>
          <w:rFonts w:ascii="Times New Roman" w:hAnsi="Times New Roman" w:cs="Times New Roman"/>
          <w:lang w:val="en-US"/>
        </w:rPr>
        <w:t>y</w:t>
      </w:r>
      <w:r w:rsidR="00E164D1">
        <w:rPr>
          <w:rFonts w:ascii="Times New Roman" w:hAnsi="Times New Roman" w:cs="Times New Roman"/>
          <w:lang w:val="en-US"/>
        </w:rPr>
        <w:t xml:space="preserve"> of the selected allele</w:t>
      </w:r>
      <w:r w:rsidR="008314BE" w:rsidRPr="002C655B">
        <w:rPr>
          <w:rFonts w:ascii="Times New Roman" w:hAnsi="Times New Roman" w:cs="Times New Roman"/>
          <w:lang w:val="en-US"/>
        </w:rPr>
        <w:t xml:space="preserve"> at the beginning of selection </w:t>
      </w:r>
      <w:r w:rsidR="008314BE" w:rsidRPr="002C655B">
        <w:rPr>
          <w:rFonts w:ascii="Times New Roman" w:hAnsi="Times New Roman" w:cs="Times New Roman"/>
          <w:i/>
          <w:lang w:val="en-US"/>
        </w:rPr>
        <w:t>p</w:t>
      </w:r>
      <w:r w:rsidR="008314BE" w:rsidRPr="002C655B">
        <w:rPr>
          <w:rFonts w:ascii="Times New Roman" w:hAnsi="Times New Roman" w:cs="Times New Roman"/>
          <w:vertAlign w:val="subscript"/>
          <w:lang w:val="en-US"/>
        </w:rPr>
        <w:t>start</w:t>
      </w:r>
      <w:r w:rsidR="008314BE" w:rsidRPr="002C655B">
        <w:rPr>
          <w:rFonts w:ascii="Times New Roman" w:hAnsi="Times New Roman" w:cs="Times New Roman"/>
          <w:lang w:val="en-US"/>
        </w:rPr>
        <w:t xml:space="preserve">, the </w:t>
      </w:r>
      <w:r w:rsidR="00FA7D9B" w:rsidRPr="002C655B">
        <w:rPr>
          <w:rFonts w:ascii="Times New Roman" w:hAnsi="Times New Roman" w:cs="Times New Roman"/>
          <w:lang w:val="en-US"/>
        </w:rPr>
        <w:t xml:space="preserve">selection coefficient </w:t>
      </w:r>
      <w:r w:rsidR="00FA7D9B" w:rsidRPr="002C655B">
        <w:rPr>
          <w:rFonts w:ascii="Times New Roman" w:hAnsi="Times New Roman" w:cs="Times New Roman"/>
          <w:i/>
          <w:lang w:val="en-US"/>
        </w:rPr>
        <w:t>s</w:t>
      </w:r>
      <w:r w:rsidR="008314BE" w:rsidRPr="002C655B">
        <w:rPr>
          <w:rFonts w:ascii="Times New Roman" w:hAnsi="Times New Roman" w:cs="Times New Roman"/>
          <w:lang w:val="en-US"/>
        </w:rPr>
        <w:t xml:space="preserve"> and</w:t>
      </w:r>
      <w:r w:rsidR="00FA7D9B" w:rsidRPr="002C655B">
        <w:rPr>
          <w:rFonts w:ascii="Times New Roman" w:hAnsi="Times New Roman" w:cs="Times New Roman"/>
          <w:lang w:val="en-US"/>
        </w:rPr>
        <w:t xml:space="preserve"> the age of selection </w:t>
      </w:r>
      <w:r w:rsidR="00FA7D9B" w:rsidRPr="002C655B">
        <w:rPr>
          <w:rFonts w:ascii="Times New Roman" w:hAnsi="Times New Roman" w:cs="Times New Roman"/>
          <w:i/>
          <w:lang w:val="en-US"/>
        </w:rPr>
        <w:t>t</w:t>
      </w:r>
      <w:r w:rsidR="00FA7D9B" w:rsidRPr="002C655B">
        <w:rPr>
          <w:rFonts w:ascii="Times New Roman" w:hAnsi="Times New Roman" w:cs="Times New Roman"/>
          <w:lang w:val="en-US"/>
        </w:rPr>
        <w:t xml:space="preserve"> </w:t>
      </w:r>
      <w:r w:rsidR="00A23D93" w:rsidRPr="002C655B">
        <w:rPr>
          <w:rFonts w:ascii="Times New Roman" w:hAnsi="Times New Roman" w:cs="Times New Roman"/>
          <w:lang w:val="en-US"/>
        </w:rPr>
        <w:t xml:space="preserve">of the </w:t>
      </w:r>
      <w:r w:rsidR="00A23D93" w:rsidRPr="002C655B">
        <w:rPr>
          <w:rFonts w:ascii="Times New Roman" w:hAnsi="Times New Roman" w:cs="Times New Roman"/>
          <w:i/>
          <w:lang w:val="en-US"/>
        </w:rPr>
        <w:t>X</w:t>
      </w:r>
      <w:r w:rsidR="00A23D93" w:rsidRPr="002C655B">
        <w:rPr>
          <w:rFonts w:ascii="Times New Roman" w:hAnsi="Times New Roman" w:cs="Times New Roman"/>
          <w:lang w:val="en-US"/>
        </w:rPr>
        <w:t xml:space="preserve"> simulated sweeps </w:t>
      </w:r>
      <w:r w:rsidR="00FB49BE" w:rsidRPr="002C655B">
        <w:rPr>
          <w:rFonts w:ascii="Times New Roman" w:hAnsi="Times New Roman" w:cs="Times New Roman"/>
          <w:lang w:val="en-US"/>
        </w:rPr>
        <w:t xml:space="preserve">are </w:t>
      </w:r>
      <w:r w:rsidR="00FA7D9B" w:rsidRPr="002C655B">
        <w:rPr>
          <w:rFonts w:ascii="Times New Roman" w:hAnsi="Times New Roman" w:cs="Times New Roman"/>
          <w:lang w:val="en-US"/>
        </w:rPr>
        <w:t xml:space="preserve">drawn from </w:t>
      </w:r>
      <w:r w:rsidR="00ED1EC9" w:rsidRPr="002C655B">
        <w:rPr>
          <w:rFonts w:ascii="Times New Roman" w:hAnsi="Times New Roman" w:cs="Times New Roman"/>
          <w:lang w:val="en-US"/>
        </w:rPr>
        <w:t xml:space="preserve">various </w:t>
      </w:r>
      <w:r w:rsidR="00FA7D9B" w:rsidRPr="002C655B">
        <w:rPr>
          <w:rFonts w:ascii="Times New Roman" w:hAnsi="Times New Roman" w:cs="Times New Roman"/>
          <w:lang w:val="en-US"/>
        </w:rPr>
        <w:t>distributions</w:t>
      </w:r>
      <w:r w:rsidR="00FB49BE" w:rsidRPr="002C655B">
        <w:rPr>
          <w:rFonts w:ascii="Times New Roman" w:hAnsi="Times New Roman" w:cs="Times New Roman"/>
          <w:lang w:val="en-US"/>
        </w:rPr>
        <w:t xml:space="preserve"> </w:t>
      </w:r>
      <w:r w:rsidR="00ED1EC9" w:rsidRPr="002C655B">
        <w:rPr>
          <w:rFonts w:ascii="Times New Roman" w:hAnsi="Times New Roman" w:cs="Times New Roman"/>
          <w:lang w:val="en-US"/>
        </w:rPr>
        <w:t>depending on</w:t>
      </w:r>
      <w:r w:rsidR="00FB49BE" w:rsidRPr="002C655B">
        <w:rPr>
          <w:rFonts w:ascii="Times New Roman" w:hAnsi="Times New Roman" w:cs="Times New Roman"/>
          <w:lang w:val="en-US"/>
        </w:rPr>
        <w:t xml:space="preserve"> the sweep scenario </w:t>
      </w:r>
      <w:r w:rsidR="00A23D93" w:rsidRPr="002C655B">
        <w:rPr>
          <w:rFonts w:ascii="Times New Roman" w:hAnsi="Times New Roman" w:cs="Times New Roman"/>
          <w:lang w:val="en-US"/>
        </w:rPr>
        <w:t>investigated</w:t>
      </w:r>
      <w:r w:rsidR="008314BE" w:rsidRPr="002C655B">
        <w:rPr>
          <w:rFonts w:ascii="Times New Roman" w:hAnsi="Times New Roman" w:cs="Times New Roman"/>
          <w:lang w:val="en-US"/>
        </w:rPr>
        <w:t xml:space="preserve">. In this study we considered two scenarios: </w:t>
      </w:r>
      <w:r w:rsidR="00A23D93" w:rsidRPr="002C655B">
        <w:rPr>
          <w:rFonts w:ascii="Times New Roman" w:hAnsi="Times New Roman" w:cs="Times New Roman"/>
          <w:lang w:val="en-US"/>
        </w:rPr>
        <w:t xml:space="preserve">the incomplete sweep scenario </w:t>
      </w:r>
      <w:r w:rsidR="008314BE" w:rsidRPr="002C655B">
        <w:rPr>
          <w:rFonts w:ascii="Times New Roman" w:hAnsi="Times New Roman" w:cs="Times New Roman"/>
          <w:lang w:val="en-US"/>
        </w:rPr>
        <w:t>and</w:t>
      </w:r>
      <w:r w:rsidR="00A23D93" w:rsidRPr="002C655B">
        <w:rPr>
          <w:rFonts w:ascii="Times New Roman" w:hAnsi="Times New Roman" w:cs="Times New Roman"/>
          <w:lang w:val="en-US"/>
        </w:rPr>
        <w:t xml:space="preserve"> the sweep scenario simulated using various distributions of </w:t>
      </w:r>
      <w:r w:rsidR="00A23D93" w:rsidRPr="002C655B">
        <w:rPr>
          <w:rFonts w:ascii="Times New Roman" w:hAnsi="Times New Roman" w:cs="Times New Roman"/>
          <w:i/>
          <w:lang w:val="en-US"/>
        </w:rPr>
        <w:t>s</w:t>
      </w:r>
      <w:r w:rsidR="00A23D93" w:rsidRPr="002C655B">
        <w:rPr>
          <w:rFonts w:ascii="Times New Roman" w:hAnsi="Times New Roman" w:cs="Times New Roman"/>
          <w:lang w:val="en-US"/>
        </w:rPr>
        <w:t xml:space="preserve"> and </w:t>
      </w:r>
      <w:r w:rsidR="00A23D93" w:rsidRPr="002C655B">
        <w:rPr>
          <w:rFonts w:ascii="Times New Roman" w:hAnsi="Times New Roman" w:cs="Times New Roman"/>
          <w:i/>
          <w:lang w:val="en-US"/>
        </w:rPr>
        <w:t>t</w:t>
      </w:r>
      <w:r w:rsidR="00A23D93" w:rsidRPr="002C655B">
        <w:rPr>
          <w:rFonts w:ascii="Times New Roman" w:hAnsi="Times New Roman" w:cs="Times New Roman"/>
          <w:lang w:val="en-US"/>
        </w:rPr>
        <w:t xml:space="preserve">. </w:t>
      </w:r>
      <w:r w:rsidR="00626DFD" w:rsidRPr="002C655B">
        <w:rPr>
          <w:rFonts w:ascii="Times New Roman" w:hAnsi="Times New Roman" w:cs="Times New Roman"/>
          <w:lang w:val="en-US"/>
        </w:rPr>
        <w:t>When a</w:t>
      </w:r>
      <w:r w:rsidR="00A23D93" w:rsidRPr="002C655B">
        <w:rPr>
          <w:rFonts w:ascii="Times New Roman" w:hAnsi="Times New Roman" w:cs="Times New Roman"/>
          <w:lang w:val="en-US"/>
        </w:rPr>
        <w:t xml:space="preserve"> WGS data</w:t>
      </w:r>
      <w:r w:rsidR="00626DFD" w:rsidRPr="002C655B">
        <w:rPr>
          <w:rFonts w:ascii="Times New Roman" w:hAnsi="Times New Roman" w:cs="Times New Roman"/>
          <w:lang w:val="en-US"/>
        </w:rPr>
        <w:t>set</w:t>
      </w:r>
      <w:r w:rsidR="00A23D93" w:rsidRPr="002C655B">
        <w:rPr>
          <w:rFonts w:ascii="Times New Roman" w:hAnsi="Times New Roman" w:cs="Times New Roman"/>
          <w:lang w:val="en-US"/>
        </w:rPr>
        <w:t xml:space="preserve"> is built, t</w:t>
      </w:r>
      <w:r w:rsidR="00615AFA" w:rsidRPr="002C655B">
        <w:rPr>
          <w:rFonts w:ascii="Times New Roman" w:hAnsi="Times New Roman" w:cs="Times New Roman"/>
          <w:lang w:val="en-US"/>
        </w:rPr>
        <w:t xml:space="preserve">he candidate </w:t>
      </w:r>
      <w:r w:rsidR="00FA7D9B" w:rsidRPr="002C655B">
        <w:rPr>
          <w:rFonts w:ascii="Times New Roman" w:hAnsi="Times New Roman" w:cs="Times New Roman"/>
          <w:lang w:val="en-US"/>
        </w:rPr>
        <w:t xml:space="preserve">SNPs are determined </w:t>
      </w:r>
      <w:r w:rsidR="00B07952">
        <w:rPr>
          <w:rFonts w:ascii="Times New Roman" w:hAnsi="Times New Roman" w:cs="Times New Roman"/>
          <w:lang w:val="en-US"/>
        </w:rPr>
        <w:t>based on genome-wide threshold</w:t>
      </w:r>
      <w:r w:rsidR="00D104E3">
        <w:rPr>
          <w:rFonts w:ascii="Times New Roman" w:hAnsi="Times New Roman" w:cs="Times New Roman"/>
          <w:lang w:val="en-US"/>
        </w:rPr>
        <w:t>s</w:t>
      </w:r>
      <w:r w:rsidR="00B07952">
        <w:rPr>
          <w:rFonts w:ascii="Times New Roman" w:hAnsi="Times New Roman" w:cs="Times New Roman"/>
          <w:lang w:val="en-US"/>
        </w:rPr>
        <w:t xml:space="preserve"> </w:t>
      </w:r>
      <w:r w:rsidR="00002761" w:rsidRPr="002C655B">
        <w:rPr>
          <w:rFonts w:ascii="Times New Roman" w:hAnsi="Times New Roman" w:cs="Times New Roman"/>
          <w:lang w:val="en-US"/>
        </w:rPr>
        <w:t xml:space="preserve">for the six neutrality </w:t>
      </w:r>
      <w:r w:rsidR="00002761">
        <w:rPr>
          <w:rFonts w:ascii="Times New Roman" w:hAnsi="Times New Roman" w:cs="Times New Roman"/>
          <w:lang w:val="en-US"/>
        </w:rPr>
        <w:t xml:space="preserve">statistics </w:t>
      </w:r>
      <w:r w:rsidR="00002761" w:rsidRPr="002C655B">
        <w:rPr>
          <w:rFonts w:ascii="Times New Roman" w:hAnsi="Times New Roman" w:cs="Times New Roman"/>
          <w:lang w:val="en-US"/>
        </w:rPr>
        <w:t xml:space="preserve">used </w:t>
      </w:r>
      <w:r w:rsidR="005A0FF5" w:rsidRPr="002C655B">
        <w:rPr>
          <w:rFonts w:ascii="Times New Roman" w:hAnsi="Times New Roman" w:cs="Times New Roman"/>
          <w:lang w:val="en-US"/>
        </w:rPr>
        <w:t xml:space="preserve">in order to </w:t>
      </w:r>
      <w:r w:rsidR="005B15CA" w:rsidRPr="002C655B">
        <w:rPr>
          <w:rFonts w:ascii="Times New Roman" w:hAnsi="Times New Roman" w:cs="Times New Roman"/>
          <w:lang w:val="en-US"/>
        </w:rPr>
        <w:t xml:space="preserve">compute </w:t>
      </w:r>
      <w:r w:rsidR="005A0FF5" w:rsidRPr="002C655B">
        <w:rPr>
          <w:rFonts w:ascii="Times New Roman" w:hAnsi="Times New Roman" w:cs="Times New Roman"/>
          <w:lang w:val="en-US"/>
        </w:rPr>
        <w:t>the</w:t>
      </w:r>
      <w:r w:rsidR="00FA7D9B" w:rsidRPr="002C655B">
        <w:rPr>
          <w:rFonts w:ascii="Times New Roman" w:hAnsi="Times New Roman" w:cs="Times New Roman"/>
          <w:lang w:val="en-US"/>
        </w:rPr>
        <w:t xml:space="preserve"> corresponding OR</w:t>
      </w:r>
      <w:r w:rsidR="00D104E3">
        <w:rPr>
          <w:rFonts w:ascii="Times New Roman" w:hAnsi="Times New Roman" w:cs="Times New Roman"/>
          <w:lang w:val="en-US"/>
        </w:rPr>
        <w:t>s</w:t>
      </w:r>
      <w:r w:rsidR="005A0FF5" w:rsidRPr="002C655B">
        <w:rPr>
          <w:rFonts w:ascii="Times New Roman" w:hAnsi="Times New Roman" w:cs="Times New Roman"/>
          <w:lang w:val="en-US"/>
        </w:rPr>
        <w:t xml:space="preserve">. </w:t>
      </w:r>
      <w:r w:rsidR="008061BF" w:rsidRPr="002C655B">
        <w:rPr>
          <w:rFonts w:ascii="Times New Roman" w:hAnsi="Times New Roman" w:cs="Times New Roman"/>
          <w:lang w:val="en-US"/>
        </w:rPr>
        <w:t>Finally, the 10</w:t>
      </w:r>
      <w:r w:rsidR="008061BF" w:rsidRPr="002C655B">
        <w:rPr>
          <w:rFonts w:ascii="Times New Roman" w:hAnsi="Times New Roman" w:cs="Times New Roman"/>
          <w:vertAlign w:val="superscript"/>
          <w:lang w:val="en-US"/>
        </w:rPr>
        <w:t>5</w:t>
      </w:r>
      <w:r w:rsidR="008061BF" w:rsidRPr="002C655B">
        <w:rPr>
          <w:rFonts w:ascii="Times New Roman" w:hAnsi="Times New Roman" w:cs="Times New Roman"/>
          <w:lang w:val="en-US"/>
        </w:rPr>
        <w:t xml:space="preserve"> simulated WGSs used to perform the ABC estimations in 1000G populations, i.e., the ABC simulations, are summarized </w:t>
      </w:r>
      <w:r w:rsidR="00615AFA" w:rsidRPr="002C655B">
        <w:rPr>
          <w:rFonts w:ascii="Times New Roman" w:hAnsi="Times New Roman" w:cs="Times New Roman"/>
          <w:lang w:val="en-US"/>
        </w:rPr>
        <w:t xml:space="preserve">by </w:t>
      </w:r>
      <w:r w:rsidR="005A0FF5" w:rsidRPr="002C655B">
        <w:rPr>
          <w:rFonts w:ascii="Times New Roman" w:hAnsi="Times New Roman" w:cs="Times New Roman"/>
          <w:lang w:val="en-US"/>
        </w:rPr>
        <w:t xml:space="preserve">a matrix </w:t>
      </w:r>
      <w:r w:rsidR="00113AF4" w:rsidRPr="002C655B">
        <w:rPr>
          <w:rFonts w:ascii="Times New Roman" w:hAnsi="Times New Roman" w:cs="Times New Roman"/>
          <w:lang w:val="en-US"/>
        </w:rPr>
        <w:t xml:space="preserve">with </w:t>
      </w:r>
      <w:r w:rsidR="005A0FF5" w:rsidRPr="002C655B">
        <w:rPr>
          <w:rFonts w:ascii="Times New Roman" w:hAnsi="Times New Roman" w:cs="Times New Roman"/>
          <w:lang w:val="en-US"/>
        </w:rPr>
        <w:t>10</w:t>
      </w:r>
      <w:r w:rsidR="005A0FF5" w:rsidRPr="002C655B">
        <w:rPr>
          <w:rFonts w:ascii="Times New Roman" w:hAnsi="Times New Roman" w:cs="Times New Roman"/>
          <w:vertAlign w:val="superscript"/>
          <w:lang w:val="en-US"/>
        </w:rPr>
        <w:t>5</w:t>
      </w:r>
      <w:r w:rsidR="005A0FF5" w:rsidRPr="002C655B">
        <w:rPr>
          <w:rFonts w:ascii="Times New Roman" w:hAnsi="Times New Roman" w:cs="Times New Roman"/>
          <w:lang w:val="en-US"/>
        </w:rPr>
        <w:t xml:space="preserve"> rows</w:t>
      </w:r>
      <w:r w:rsidR="00113AF4" w:rsidRPr="002C655B">
        <w:rPr>
          <w:rFonts w:ascii="Times New Roman" w:hAnsi="Times New Roman" w:cs="Times New Roman"/>
          <w:lang w:val="en-US"/>
        </w:rPr>
        <w:t xml:space="preserve"> and six columns</w:t>
      </w:r>
      <w:r w:rsidR="00FA7D9B" w:rsidRPr="002C655B">
        <w:rPr>
          <w:rFonts w:ascii="Times New Roman" w:hAnsi="Times New Roman" w:cs="Times New Roman"/>
          <w:lang w:val="en-US"/>
        </w:rPr>
        <w:t xml:space="preserve">. </w:t>
      </w:r>
      <w:r w:rsidR="00FA7D9B" w:rsidRPr="002C655B">
        <w:rPr>
          <w:rFonts w:ascii="Times New Roman" w:hAnsi="Times New Roman" w:cs="Times New Roman"/>
          <w:lang w:val="en-US" w:eastAsia="fr-FR"/>
        </w:rPr>
        <w:t xml:space="preserve">(Right panel) </w:t>
      </w:r>
      <w:r w:rsidR="003F7EF5" w:rsidRPr="002C655B">
        <w:rPr>
          <w:rFonts w:ascii="Times New Roman" w:hAnsi="Times New Roman" w:cs="Times New Roman"/>
          <w:lang w:val="en-US"/>
        </w:rPr>
        <w:t xml:space="preserve">Empirical WGS </w:t>
      </w:r>
      <w:r w:rsidR="004D1014">
        <w:rPr>
          <w:rFonts w:ascii="Times New Roman" w:hAnsi="Times New Roman" w:cs="Times New Roman"/>
          <w:lang w:val="en-US"/>
        </w:rPr>
        <w:t xml:space="preserve">data </w:t>
      </w:r>
      <w:r w:rsidR="003F7EF5" w:rsidRPr="002C655B">
        <w:rPr>
          <w:rFonts w:ascii="Times New Roman" w:hAnsi="Times New Roman" w:cs="Times New Roman"/>
          <w:lang w:val="en-US" w:eastAsia="fr-FR"/>
        </w:rPr>
        <w:t>in the YRI 1000G population</w:t>
      </w:r>
      <w:r w:rsidR="003F7EF5" w:rsidRPr="002C655B">
        <w:rPr>
          <w:rFonts w:ascii="Times New Roman" w:hAnsi="Times New Roman" w:cs="Times New Roman"/>
          <w:lang w:val="en-US"/>
        </w:rPr>
        <w:t xml:space="preserve">. </w:t>
      </w:r>
      <w:r w:rsidR="00FA7D9B" w:rsidRPr="002C655B">
        <w:rPr>
          <w:rFonts w:ascii="Times New Roman" w:hAnsi="Times New Roman" w:cs="Times New Roman"/>
          <w:lang w:val="en-US" w:eastAsia="fr-FR"/>
        </w:rPr>
        <w:t xml:space="preserve">The </w:t>
      </w:r>
      <w:r w:rsidR="00FA7D9B" w:rsidRPr="002C655B">
        <w:rPr>
          <w:rFonts w:ascii="Times New Roman" w:hAnsi="Times New Roman" w:cs="Times New Roman"/>
          <w:lang w:val="en-US"/>
        </w:rPr>
        <w:t>ENVs and PSVs are determined using the VEP (Ensembl Variant Effect Predictor) annotations</w:t>
      </w:r>
      <w:r w:rsidR="00CE05DE">
        <w:rPr>
          <w:rFonts w:ascii="Times New Roman" w:hAnsi="Times New Roman" w:cs="Times New Roman"/>
          <w:lang w:val="en-US"/>
        </w:rPr>
        <w:t>. T</w:t>
      </w:r>
      <w:r w:rsidR="00CE05DE" w:rsidRPr="002C655B">
        <w:rPr>
          <w:rFonts w:ascii="Times New Roman" w:hAnsi="Times New Roman" w:cs="Times New Roman"/>
          <w:lang w:val="en-US"/>
        </w:rPr>
        <w:t xml:space="preserve">he candidate SNPs are determined </w:t>
      </w:r>
      <w:r w:rsidR="009F089E">
        <w:rPr>
          <w:rFonts w:ascii="Times New Roman" w:hAnsi="Times New Roman" w:cs="Times New Roman"/>
          <w:lang w:val="en-US"/>
        </w:rPr>
        <w:t xml:space="preserve">based on genome-wide thresholds </w:t>
      </w:r>
      <w:r w:rsidR="00CE05DE" w:rsidRPr="002C655B">
        <w:rPr>
          <w:rFonts w:ascii="Times New Roman" w:hAnsi="Times New Roman" w:cs="Times New Roman"/>
          <w:lang w:val="en-US"/>
        </w:rPr>
        <w:t xml:space="preserve">for the six neutrality </w:t>
      </w:r>
      <w:r w:rsidR="00D104E3">
        <w:rPr>
          <w:rFonts w:ascii="Times New Roman" w:hAnsi="Times New Roman" w:cs="Times New Roman"/>
          <w:lang w:val="en-US"/>
        </w:rPr>
        <w:t xml:space="preserve">statistics </w:t>
      </w:r>
      <w:r w:rsidR="00CE05DE" w:rsidRPr="002C655B">
        <w:rPr>
          <w:rFonts w:ascii="Times New Roman" w:hAnsi="Times New Roman" w:cs="Times New Roman"/>
          <w:lang w:val="en-US"/>
        </w:rPr>
        <w:t xml:space="preserve">used in order to compute the corresponding </w:t>
      </w:r>
      <w:r w:rsidR="00CE05DE">
        <w:rPr>
          <w:rFonts w:ascii="Times New Roman" w:hAnsi="Times New Roman" w:cs="Times New Roman"/>
          <w:lang w:val="en-US"/>
        </w:rPr>
        <w:t xml:space="preserve">1000G </w:t>
      </w:r>
      <w:r w:rsidR="00CE05DE" w:rsidRPr="002C655B">
        <w:rPr>
          <w:rFonts w:ascii="Times New Roman" w:hAnsi="Times New Roman" w:cs="Times New Roman"/>
          <w:lang w:val="en-US"/>
        </w:rPr>
        <w:t>ORs</w:t>
      </w:r>
      <w:r w:rsidR="003F7EF5" w:rsidRPr="002C655B">
        <w:rPr>
          <w:rFonts w:ascii="Times New Roman" w:hAnsi="Times New Roman" w:cs="Times New Roman"/>
          <w:lang w:val="en-US"/>
        </w:rPr>
        <w:t>.</w:t>
      </w:r>
      <w:r w:rsidR="005710D4" w:rsidRPr="002C655B">
        <w:rPr>
          <w:rFonts w:ascii="Times New Roman" w:hAnsi="Times New Roman" w:cs="Times New Roman"/>
          <w:lang w:val="en-US" w:eastAsia="fr-FR"/>
        </w:rPr>
        <w:t xml:space="preserve"> </w:t>
      </w:r>
      <w:r w:rsidR="00A427A5" w:rsidRPr="002C655B">
        <w:rPr>
          <w:rFonts w:ascii="Times New Roman" w:hAnsi="Times New Roman" w:cs="Times New Roman"/>
          <w:lang w:val="en-US" w:eastAsia="fr-FR"/>
        </w:rPr>
        <w:t>(</w:t>
      </w:r>
      <w:r w:rsidR="00A427A5">
        <w:rPr>
          <w:rFonts w:ascii="Times New Roman" w:hAnsi="Times New Roman" w:cs="Times New Roman"/>
          <w:lang w:val="en-US" w:eastAsia="fr-FR"/>
        </w:rPr>
        <w:t>Bottom</w:t>
      </w:r>
      <w:r w:rsidR="00A427A5" w:rsidRPr="002C655B">
        <w:rPr>
          <w:rFonts w:ascii="Times New Roman" w:hAnsi="Times New Roman" w:cs="Times New Roman"/>
          <w:lang w:val="en-US" w:eastAsia="fr-FR"/>
        </w:rPr>
        <w:t xml:space="preserve"> panel) </w:t>
      </w:r>
      <w:r w:rsidR="00854B70" w:rsidRPr="002C655B">
        <w:rPr>
          <w:rFonts w:ascii="Times New Roman" w:hAnsi="Times New Roman" w:cs="Times New Roman"/>
          <w:lang w:val="en-US" w:eastAsia="fr-FR"/>
        </w:rPr>
        <w:t>The</w:t>
      </w:r>
      <w:r w:rsidR="00044425" w:rsidRPr="002C655B">
        <w:rPr>
          <w:rFonts w:ascii="Times New Roman" w:hAnsi="Times New Roman" w:cs="Times New Roman"/>
          <w:lang w:val="en-US" w:eastAsia="fr-FR"/>
        </w:rPr>
        <w:t xml:space="preserve"> </w:t>
      </w:r>
      <w:r w:rsidR="00891D08" w:rsidRPr="002C655B">
        <w:rPr>
          <w:rFonts w:ascii="Times New Roman" w:hAnsi="Times New Roman" w:cs="Times New Roman"/>
          <w:lang w:val="en-US" w:eastAsia="fr-FR"/>
        </w:rPr>
        <w:t xml:space="preserve">matrix of </w:t>
      </w:r>
      <w:r w:rsidR="00C8563B" w:rsidRPr="002C655B">
        <w:rPr>
          <w:rFonts w:ascii="Times New Roman" w:hAnsi="Times New Roman" w:cs="Times New Roman"/>
          <w:lang w:val="en-US"/>
        </w:rPr>
        <w:t>simulated</w:t>
      </w:r>
      <w:r w:rsidR="00891D08" w:rsidRPr="002C655B">
        <w:rPr>
          <w:rFonts w:ascii="Times New Roman" w:hAnsi="Times New Roman" w:cs="Times New Roman"/>
          <w:lang w:val="en-US"/>
        </w:rPr>
        <w:t xml:space="preserve"> ORs</w:t>
      </w:r>
      <w:r w:rsidR="00044425" w:rsidRPr="002C655B">
        <w:rPr>
          <w:rFonts w:ascii="Times New Roman" w:hAnsi="Times New Roman" w:cs="Times New Roman"/>
          <w:lang w:val="en-US"/>
        </w:rPr>
        <w:t xml:space="preserve"> and the</w:t>
      </w:r>
      <w:r w:rsidR="00854B70" w:rsidRPr="002C655B">
        <w:rPr>
          <w:rFonts w:ascii="Times New Roman" w:hAnsi="Times New Roman" w:cs="Times New Roman"/>
          <w:lang w:val="en-US" w:eastAsia="fr-FR"/>
        </w:rPr>
        <w:t xml:space="preserve"> vector </w:t>
      </w:r>
      <w:r w:rsidR="00C8563B" w:rsidRPr="002C655B">
        <w:rPr>
          <w:rFonts w:ascii="Times New Roman" w:hAnsi="Times New Roman" w:cs="Times New Roman"/>
          <w:lang w:val="en-US" w:eastAsia="fr-FR"/>
        </w:rPr>
        <w:t xml:space="preserve">of </w:t>
      </w:r>
      <w:r w:rsidR="00CE05DE">
        <w:rPr>
          <w:rFonts w:ascii="Times New Roman" w:hAnsi="Times New Roman" w:cs="Times New Roman"/>
          <w:lang w:val="en-US"/>
        </w:rPr>
        <w:t xml:space="preserve">1000G </w:t>
      </w:r>
      <w:r w:rsidR="00C8563B" w:rsidRPr="002C655B">
        <w:rPr>
          <w:rFonts w:ascii="Times New Roman" w:hAnsi="Times New Roman" w:cs="Times New Roman"/>
          <w:lang w:val="en-US" w:eastAsia="fr-FR"/>
        </w:rPr>
        <w:t xml:space="preserve">ORs </w:t>
      </w:r>
      <w:r w:rsidR="00044425" w:rsidRPr="002C655B">
        <w:rPr>
          <w:rFonts w:ascii="Times New Roman" w:hAnsi="Times New Roman" w:cs="Times New Roman"/>
          <w:lang w:val="en-US" w:eastAsia="fr-FR"/>
        </w:rPr>
        <w:t xml:space="preserve">are used in </w:t>
      </w:r>
      <w:r w:rsidR="008314BE" w:rsidRPr="002C655B">
        <w:rPr>
          <w:rFonts w:ascii="Times New Roman" w:hAnsi="Times New Roman" w:cs="Times New Roman"/>
          <w:lang w:val="en-US" w:eastAsia="fr-FR"/>
        </w:rPr>
        <w:t>a</w:t>
      </w:r>
      <w:r w:rsidR="00044425" w:rsidRPr="002C655B">
        <w:rPr>
          <w:rFonts w:ascii="Times New Roman" w:hAnsi="Times New Roman" w:cs="Times New Roman"/>
          <w:lang w:val="en-US" w:eastAsia="fr-FR"/>
        </w:rPr>
        <w:t xml:space="preserve"> standard ABC </w:t>
      </w:r>
      <w:r w:rsidR="008314BE" w:rsidRPr="002C655B">
        <w:rPr>
          <w:rFonts w:ascii="Times New Roman" w:hAnsi="Times New Roman" w:cs="Times New Roman"/>
          <w:lang w:val="en-US" w:eastAsia="fr-FR"/>
        </w:rPr>
        <w:t>method</w:t>
      </w:r>
      <w:r w:rsidR="00A427A5">
        <w:rPr>
          <w:rFonts w:ascii="Times New Roman" w:hAnsi="Times New Roman" w:cs="Times New Roman"/>
          <w:lang w:val="en-US" w:eastAsia="fr-FR"/>
        </w:rPr>
        <w:t>.</w:t>
      </w:r>
    </w:p>
    <w:p w:rsidR="00693361" w:rsidRPr="002C655B" w:rsidRDefault="00A576F2" w:rsidP="0074185A">
      <w:pPr>
        <w:jc w:val="both"/>
        <w:rPr>
          <w:rFonts w:ascii="Times New Roman" w:hAnsi="Times New Roman" w:cs="Times New Roman"/>
          <w:lang w:val="en-US" w:eastAsia="fr-FR"/>
        </w:rPr>
      </w:pPr>
      <w:r w:rsidRPr="002C655B">
        <w:rPr>
          <w:rFonts w:ascii="Times New Roman" w:hAnsi="Times New Roman" w:cs="Times New Roman"/>
          <w:lang w:val="en-US"/>
        </w:rPr>
        <w:br w:type="page"/>
      </w:r>
    </w:p>
    <w:p w:rsidR="00FF2962" w:rsidRPr="002C655B" w:rsidRDefault="00A9136C" w:rsidP="0074185A">
      <w:pPr>
        <w:jc w:val="both"/>
        <w:rPr>
          <w:rFonts w:ascii="Times New Roman" w:hAnsi="Times New Roman" w:cs="Times New Roman"/>
          <w:lang w:val="en-US"/>
        </w:rPr>
      </w:pPr>
      <w:r w:rsidRPr="002C655B">
        <w:rPr>
          <w:rFonts w:ascii="Times New Roman" w:hAnsi="Times New Roman" w:cs="Times New Roman"/>
          <w:noProof/>
          <w:lang w:eastAsia="fr-FR"/>
        </w:rPr>
        <w:lastRenderedPageBreak/>
        <w:drawing>
          <wp:inline distT="0" distB="0" distL="0" distR="0">
            <wp:extent cx="5577840" cy="6839712"/>
            <wp:effectExtent l="0" t="0" r="0"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2_Fig.tif"/>
                    <pic:cNvPicPr/>
                  </pic:nvPicPr>
                  <pic:blipFill>
                    <a:blip r:embed="rId12">
                      <a:extLst>
                        <a:ext uri="{28A0092B-C50C-407E-A947-70E740481C1C}">
                          <a14:useLocalDpi xmlns:a14="http://schemas.microsoft.com/office/drawing/2010/main" val="0"/>
                        </a:ext>
                      </a:extLst>
                    </a:blip>
                    <a:stretch>
                      <a:fillRect/>
                    </a:stretch>
                  </pic:blipFill>
                  <pic:spPr>
                    <a:xfrm>
                      <a:off x="0" y="0"/>
                      <a:ext cx="5577840" cy="6839712"/>
                    </a:xfrm>
                    <a:prstGeom prst="rect">
                      <a:avLst/>
                    </a:prstGeom>
                  </pic:spPr>
                </pic:pic>
              </a:graphicData>
            </a:graphic>
          </wp:inline>
        </w:drawing>
      </w:r>
    </w:p>
    <w:p w:rsidR="00733897" w:rsidRPr="002C655B" w:rsidRDefault="00733897" w:rsidP="0074185A">
      <w:pPr>
        <w:jc w:val="both"/>
        <w:rPr>
          <w:rFonts w:ascii="Times New Roman" w:hAnsi="Times New Roman" w:cs="Times New Roman"/>
          <w:lang w:val="en-US"/>
        </w:rPr>
      </w:pPr>
    </w:p>
    <w:p w:rsidR="005705B9" w:rsidRPr="002C655B" w:rsidRDefault="005A304F" w:rsidP="0074185A">
      <w:pPr>
        <w:jc w:val="both"/>
        <w:rPr>
          <w:rFonts w:ascii="Times New Roman" w:hAnsi="Times New Roman" w:cs="Times New Roman"/>
          <w:lang w:val="en-US"/>
        </w:rPr>
      </w:pPr>
      <w:r w:rsidRPr="002C655B">
        <w:rPr>
          <w:rFonts w:ascii="Times New Roman" w:hAnsi="Times New Roman" w:cs="Times New Roman"/>
          <w:b/>
          <w:lang w:val="en-US" w:eastAsia="fr-FR"/>
        </w:rPr>
        <w:t>Figure S2. Simulated ORs for different categories of incomplete sweeps</w:t>
      </w:r>
      <w:r w:rsidRPr="002C655B">
        <w:rPr>
          <w:rFonts w:ascii="Times New Roman" w:eastAsia="Times New Roman" w:hAnsi="Times New Roman" w:cs="Times New Roman"/>
          <w:lang w:val="en-US"/>
        </w:rPr>
        <w:t xml:space="preserve">. </w:t>
      </w:r>
      <w:r w:rsidR="007417D1" w:rsidRPr="002C655B">
        <w:rPr>
          <w:rFonts w:ascii="Times New Roman" w:eastAsia="Times New Roman" w:hAnsi="Times New Roman" w:cs="Times New Roman"/>
          <w:lang w:val="en-US"/>
        </w:rPr>
        <w:t xml:space="preserve">Fixed numbers of incomplete sweeps, </w:t>
      </w:r>
      <m:oMath>
        <m:r>
          <w:rPr>
            <w:rFonts w:ascii="Cambria Math" w:eastAsia="Times New Roman" w:hAnsi="Cambria Math" w:cs="Times New Roman"/>
          </w:rPr>
          <m:t>X</m:t>
        </m:r>
        <m:r>
          <w:rPr>
            <w:rFonts w:ascii="Cambria Math" w:eastAsia="Times New Roman" w:hAnsi="Times New Roman" w:cs="Times New Roman"/>
            <w:lang w:val="en-US"/>
          </w:rPr>
          <m:t>=</m:t>
        </m:r>
        <m:d>
          <m:dPr>
            <m:begChr m:val="["/>
            <m:endChr m:val="]"/>
            <m:ctrlPr>
              <w:rPr>
                <w:rFonts w:ascii="Cambria Math" w:eastAsia="Times New Roman" w:hAnsi="Times New Roman" w:cs="Times New Roman"/>
                <w:i/>
              </w:rPr>
            </m:ctrlPr>
          </m:dPr>
          <m:e>
            <m:r>
              <w:rPr>
                <w:rFonts w:ascii="Cambria Math" w:eastAsia="Times New Roman" w:hAnsi="Times New Roman" w:cs="Times New Roman"/>
                <w:lang w:val="en-US"/>
              </w:rPr>
              <m:t>50, 150</m:t>
            </m:r>
          </m:e>
        </m:d>
      </m:oMath>
      <w:r w:rsidR="007417D1" w:rsidRPr="002C655B">
        <w:rPr>
          <w:rFonts w:ascii="Times New Roman" w:eastAsia="Times New Roman" w:hAnsi="Times New Roman" w:cs="Times New Roman"/>
          <w:lang w:val="en-US"/>
        </w:rPr>
        <w:t>, were simulated per WGS data in African (</w:t>
      </w:r>
      <w:r w:rsidR="007417D1" w:rsidRPr="002C655B">
        <w:rPr>
          <w:rFonts w:ascii="Times New Roman" w:eastAsia="Times New Roman" w:hAnsi="Times New Roman" w:cs="Times New Roman"/>
          <w:b/>
          <w:lang w:val="en-US"/>
        </w:rPr>
        <w:t>A</w:t>
      </w:r>
      <w:r w:rsidR="007417D1" w:rsidRPr="002C655B">
        <w:rPr>
          <w:rFonts w:ascii="Times New Roman" w:eastAsia="Times New Roman" w:hAnsi="Times New Roman" w:cs="Times New Roman"/>
          <w:lang w:val="en-US"/>
        </w:rPr>
        <w:t>), European (</w:t>
      </w:r>
      <w:r w:rsidR="007417D1" w:rsidRPr="002C655B">
        <w:rPr>
          <w:rFonts w:ascii="Times New Roman" w:eastAsia="Times New Roman" w:hAnsi="Times New Roman" w:cs="Times New Roman"/>
          <w:b/>
          <w:lang w:val="en-US"/>
        </w:rPr>
        <w:t>B</w:t>
      </w:r>
      <w:r w:rsidR="007417D1" w:rsidRPr="002C655B">
        <w:rPr>
          <w:rFonts w:ascii="Times New Roman" w:eastAsia="Times New Roman" w:hAnsi="Times New Roman" w:cs="Times New Roman"/>
          <w:lang w:val="en-US"/>
        </w:rPr>
        <w:t>) and East Asian (</w:t>
      </w:r>
      <w:r w:rsidR="007417D1" w:rsidRPr="002C655B">
        <w:rPr>
          <w:rFonts w:ascii="Times New Roman" w:eastAsia="Times New Roman" w:hAnsi="Times New Roman" w:cs="Times New Roman"/>
          <w:b/>
          <w:lang w:val="en-US"/>
        </w:rPr>
        <w:t>C</w:t>
      </w:r>
      <w:r w:rsidR="007417D1" w:rsidRPr="002C655B">
        <w:rPr>
          <w:rFonts w:ascii="Times New Roman" w:eastAsia="Times New Roman" w:hAnsi="Times New Roman" w:cs="Times New Roman"/>
          <w:lang w:val="en-US"/>
        </w:rPr>
        <w:t>) populations (1,000 simulated WGSs for each value of</w:t>
      </w:r>
      <w:r w:rsidR="007417D1" w:rsidRPr="002C655B">
        <w:rPr>
          <w:rFonts w:ascii="Times New Roman" w:eastAsia="Times New Roman" w:hAnsi="Times New Roman" w:cs="Times New Roman"/>
          <w:i/>
          <w:lang w:val="en-US"/>
        </w:rPr>
        <w:t xml:space="preserve"> X</w:t>
      </w:r>
      <w:r w:rsidR="007417D1" w:rsidRPr="002C655B">
        <w:rPr>
          <w:rFonts w:ascii="Times New Roman" w:eastAsia="Times New Roman" w:hAnsi="Times New Roman" w:cs="Times New Roman"/>
          <w:lang w:val="en-US"/>
        </w:rPr>
        <w:t xml:space="preserve">). </w:t>
      </w:r>
      <w:r w:rsidR="007417D1" w:rsidRPr="002C655B">
        <w:rPr>
          <w:rFonts w:ascii="Times New Roman" w:hAnsi="Times New Roman" w:cs="Times New Roman"/>
          <w:lang w:val="en-US"/>
        </w:rPr>
        <w:t>PSVs are randomly defined in simulations (70% of the simulated genomes).</w:t>
      </w:r>
      <w:r w:rsidR="007417D1" w:rsidRPr="002C655B">
        <w:rPr>
          <w:rFonts w:ascii="Times New Roman" w:eastAsia="Times New Roman" w:hAnsi="Times New Roman" w:cs="Times New Roman"/>
          <w:lang w:val="en-US"/>
        </w:rPr>
        <w:t xml:space="preserve"> (Left panels) Sweeps simulated using frequency at the onset of selection ranged from </w:t>
      </w:r>
      <m:oMath>
        <m:f>
          <m:fPr>
            <m:type m:val="lin"/>
            <m:ctrlPr>
              <w:rPr>
                <w:rFonts w:ascii="Cambria Math" w:eastAsia="Times New Roman" w:hAnsi="Times New Roman" w:cs="Times New Roman"/>
                <w:i/>
              </w:rPr>
            </m:ctrlPr>
          </m:fPr>
          <m:num>
            <m:r>
              <w:rPr>
                <w:rFonts w:ascii="Cambria Math" w:eastAsia="Times New Roman" w:hAnsi="Times New Roman" w:cs="Times New Roman"/>
                <w:lang w:val="en-US"/>
              </w:rPr>
              <m:t>1</m:t>
            </m:r>
          </m:num>
          <m:den>
            <m:r>
              <w:rPr>
                <w:rFonts w:ascii="Cambria Math" w:eastAsia="Times New Roman" w:hAnsi="Times New Roman" w:cs="Times New Roman"/>
                <w:lang w:val="en-US"/>
              </w:rPr>
              <m:t>2</m:t>
            </m:r>
            <m:r>
              <w:rPr>
                <w:rFonts w:ascii="Cambria Math" w:eastAsia="Times New Roman" w:hAnsi="Cambria Math" w:cs="Times New Roman"/>
              </w:rPr>
              <m:t>N</m:t>
            </m:r>
          </m:den>
        </m:f>
      </m:oMath>
      <w:r w:rsidR="007417D1" w:rsidRPr="002C655B">
        <w:rPr>
          <w:rFonts w:ascii="Times New Roman" w:eastAsia="Times New Roman" w:hAnsi="Times New Roman" w:cs="Times New Roman"/>
          <w:lang w:val="en-US"/>
        </w:rPr>
        <w:t xml:space="preserve"> to 0.01 (SDN and SSV merged together). Black empty violin plots show the ORs obtained when simulating SDN alone. (Right panels) Sweeps</w:t>
      </w:r>
      <w:r w:rsidR="00795C48">
        <w:rPr>
          <w:rFonts w:ascii="Times New Roman" w:eastAsia="Times New Roman" w:hAnsi="Times New Roman" w:cs="Times New Roman"/>
          <w:lang w:val="en-US"/>
        </w:rPr>
        <w:t xml:space="preserve"> </w:t>
      </w:r>
      <w:r w:rsidR="00795C48" w:rsidRPr="00795C48">
        <w:rPr>
          <w:rFonts w:ascii="Times New Roman" w:eastAsia="Times New Roman" w:hAnsi="Times New Roman" w:cs="Times New Roman"/>
          <w:lang w:val="en-US" w:eastAsia="fr-FR"/>
        </w:rPr>
        <w:t>from standing variation</w:t>
      </w:r>
      <w:r w:rsidR="007417D1" w:rsidRPr="002C655B">
        <w:rPr>
          <w:rFonts w:ascii="Times New Roman" w:eastAsia="Times New Roman" w:hAnsi="Times New Roman" w:cs="Times New Roman"/>
          <w:lang w:val="en-US"/>
        </w:rPr>
        <w:t xml:space="preserve"> simulated using frequency at the onset of selection ranged from 0.01 to 0.2</w:t>
      </w:r>
      <w:r w:rsidR="00F94DF0" w:rsidRPr="002C655B">
        <w:rPr>
          <w:rFonts w:ascii="Times New Roman" w:eastAsia="Times New Roman" w:hAnsi="Times New Roman" w:cs="Times New Roman"/>
          <w:lang w:val="en-US"/>
        </w:rPr>
        <w:t>.</w:t>
      </w:r>
    </w:p>
    <w:p w:rsidR="00FF2962" w:rsidRPr="002C655B" w:rsidRDefault="00FF2962" w:rsidP="0074185A">
      <w:pPr>
        <w:jc w:val="both"/>
        <w:rPr>
          <w:rFonts w:ascii="Times New Roman" w:hAnsi="Times New Roman" w:cs="Times New Roman"/>
          <w:b/>
          <w:lang w:val="en-US" w:eastAsia="fr-FR"/>
        </w:rPr>
      </w:pPr>
      <w:r w:rsidRPr="002C655B">
        <w:rPr>
          <w:rFonts w:ascii="Times New Roman" w:hAnsi="Times New Roman" w:cs="Times New Roman"/>
          <w:b/>
          <w:lang w:val="en-US" w:eastAsia="fr-FR"/>
        </w:rPr>
        <w:br w:type="page"/>
      </w:r>
    </w:p>
    <w:p w:rsidR="00A44A3E" w:rsidRPr="002C655B" w:rsidRDefault="002C4FDF" w:rsidP="0074185A">
      <w:pPr>
        <w:jc w:val="both"/>
        <w:rPr>
          <w:rFonts w:ascii="Times New Roman" w:hAnsi="Times New Roman" w:cs="Times New Roman"/>
          <w:b/>
          <w:lang w:val="en-US"/>
        </w:rPr>
      </w:pPr>
      <w:r w:rsidRPr="002C655B">
        <w:rPr>
          <w:rFonts w:ascii="Times New Roman" w:hAnsi="Times New Roman" w:cs="Times New Roman"/>
          <w:b/>
          <w:noProof/>
          <w:lang w:eastAsia="fr-FR"/>
        </w:rPr>
        <w:lastRenderedPageBreak/>
        <w:drawing>
          <wp:inline distT="0" distB="0" distL="0" distR="0">
            <wp:extent cx="5577840" cy="6601968"/>
            <wp:effectExtent l="19050" t="0" r="3810" b="0"/>
            <wp:docPr id="13" name="Image 12" descr="A_REVIEW_S3_Fig.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_REVIEW_S3_Fig.tif"/>
                    <pic:cNvPicPr/>
                  </pic:nvPicPr>
                  <pic:blipFill>
                    <a:blip r:embed="rId13"/>
                    <a:stretch>
                      <a:fillRect/>
                    </a:stretch>
                  </pic:blipFill>
                  <pic:spPr>
                    <a:xfrm>
                      <a:off x="0" y="0"/>
                      <a:ext cx="5577840" cy="6601968"/>
                    </a:xfrm>
                    <a:prstGeom prst="rect">
                      <a:avLst/>
                    </a:prstGeom>
                  </pic:spPr>
                </pic:pic>
              </a:graphicData>
            </a:graphic>
          </wp:inline>
        </w:drawing>
      </w:r>
    </w:p>
    <w:p w:rsidR="00733897" w:rsidRPr="002C655B" w:rsidRDefault="00733897" w:rsidP="0074185A">
      <w:pPr>
        <w:jc w:val="both"/>
        <w:rPr>
          <w:rFonts w:ascii="Times New Roman" w:hAnsi="Times New Roman" w:cs="Times New Roman"/>
          <w:lang w:val="en-US"/>
        </w:rPr>
      </w:pPr>
    </w:p>
    <w:p w:rsidR="00A44A3E" w:rsidRPr="002C655B" w:rsidRDefault="005A304F" w:rsidP="0074185A">
      <w:pPr>
        <w:jc w:val="both"/>
        <w:rPr>
          <w:rFonts w:ascii="Times New Roman" w:hAnsi="Times New Roman" w:cs="Times New Roman"/>
          <w:b/>
          <w:lang w:val="en-US"/>
        </w:rPr>
      </w:pPr>
      <w:r w:rsidRPr="002C655B">
        <w:rPr>
          <w:rFonts w:ascii="Times New Roman" w:hAnsi="Times New Roman" w:cs="Times New Roman"/>
          <w:b/>
          <w:lang w:val="en-US" w:eastAsia="fr-FR"/>
        </w:rPr>
        <w:t xml:space="preserve">Figure S3. Relationships between the simulated ORs and </w:t>
      </w:r>
      <w:r w:rsidRPr="002C655B">
        <w:rPr>
          <w:rFonts w:ascii="Times New Roman" w:hAnsi="Times New Roman" w:cs="Times New Roman"/>
          <w:b/>
          <w:i/>
          <w:lang w:val="en-US" w:eastAsia="fr-FR"/>
        </w:rPr>
        <w:t>X</w:t>
      </w:r>
      <w:r w:rsidRPr="002C655B">
        <w:rPr>
          <w:rFonts w:ascii="Times New Roman" w:hAnsi="Times New Roman" w:cs="Times New Roman"/>
          <w:b/>
          <w:lang w:val="en-US" w:eastAsia="fr-FR"/>
        </w:rPr>
        <w:t xml:space="preserve"> (sweep scenario)</w:t>
      </w:r>
      <w:r w:rsidRPr="002C655B">
        <w:rPr>
          <w:rFonts w:ascii="Times New Roman" w:hAnsi="Times New Roman" w:cs="Times New Roman"/>
          <w:b/>
          <w:lang w:val="en-US"/>
        </w:rPr>
        <w:t xml:space="preserve">. </w:t>
      </w:r>
      <w:r w:rsidR="00FA7D9B" w:rsidRPr="002C655B">
        <w:rPr>
          <w:rFonts w:ascii="Times New Roman" w:hAnsi="Times New Roman" w:cs="Times New Roman"/>
          <w:lang w:val="en-US"/>
        </w:rPr>
        <w:t xml:space="preserve">ORs obtained with fixed numbers of sweeps per simulated WGS data in African, European and East Asian populations (1,000 simulated WGSs in each case). </w:t>
      </w:r>
      <w:r w:rsidR="00B74E6E" w:rsidRPr="002C655B">
        <w:rPr>
          <w:rFonts w:ascii="Times New Roman" w:hAnsi="Times New Roman" w:cs="Times New Roman"/>
          <w:lang w:val="en-US"/>
        </w:rPr>
        <w:t>T</w:t>
      </w:r>
      <w:r w:rsidR="00687A69" w:rsidRPr="002C655B">
        <w:rPr>
          <w:rFonts w:ascii="Times New Roman" w:eastAsia="Times New Roman" w:hAnsi="Times New Roman" w:cs="Times New Roman"/>
          <w:lang w:val="en-US"/>
        </w:rPr>
        <w:t>he simulated sweeps can be either complete or incomplete</w:t>
      </w:r>
      <w:r w:rsidR="00B74E6E" w:rsidRPr="002C655B">
        <w:rPr>
          <w:rFonts w:ascii="Times New Roman" w:eastAsia="Times New Roman" w:hAnsi="Times New Roman" w:cs="Times New Roman"/>
          <w:lang w:val="en-US"/>
        </w:rPr>
        <w:t xml:space="preserve"> with a </w:t>
      </w:r>
      <w:r w:rsidR="00B74E6E" w:rsidRPr="002C655B">
        <w:rPr>
          <w:rFonts w:ascii="Times New Roman" w:hAnsi="Times New Roman" w:cs="Times New Roman"/>
          <w:lang w:val="en-US"/>
        </w:rPr>
        <w:t>frequency at the onset of selection var</w:t>
      </w:r>
      <w:r w:rsidR="002F0427">
        <w:rPr>
          <w:rFonts w:ascii="Times New Roman" w:hAnsi="Times New Roman" w:cs="Times New Roman"/>
          <w:lang w:val="en-US"/>
        </w:rPr>
        <w:t>ying</w:t>
      </w:r>
      <w:r w:rsidR="00B74E6E" w:rsidRPr="002C655B">
        <w:rPr>
          <w:rFonts w:ascii="Times New Roman" w:hAnsi="Times New Roman" w:cs="Times New Roman"/>
          <w:lang w:val="en-US"/>
        </w:rPr>
        <w:t xml:space="preserve"> from </w:t>
      </w:r>
      <m:oMath>
        <m:f>
          <m:fPr>
            <m:type m:val="lin"/>
            <m:ctrlPr>
              <w:rPr>
                <w:rFonts w:ascii="Cambria Math" w:hAnsi="Cambria Math" w:cs="Times New Roman"/>
                <w:i/>
              </w:rPr>
            </m:ctrlPr>
          </m:fPr>
          <m:num>
            <m:r>
              <w:rPr>
                <w:rFonts w:ascii="Cambria Math" w:hAnsi="Cambria Math" w:cs="Times New Roman"/>
                <w:lang w:val="en-US"/>
              </w:rPr>
              <m:t>1</m:t>
            </m:r>
          </m:num>
          <m:den>
            <m:r>
              <w:rPr>
                <w:rFonts w:ascii="Cambria Math" w:hAnsi="Cambria Math" w:cs="Times New Roman"/>
                <w:lang w:val="en-US"/>
              </w:rPr>
              <m:t>2</m:t>
            </m:r>
            <m:r>
              <w:rPr>
                <w:rFonts w:ascii="Cambria Math" w:hAnsi="Cambria Math" w:cs="Times New Roman"/>
              </w:rPr>
              <m:t>N</m:t>
            </m:r>
          </m:den>
        </m:f>
      </m:oMath>
      <w:r w:rsidR="00B74E6E" w:rsidRPr="002C655B">
        <w:rPr>
          <w:rFonts w:ascii="Times New Roman" w:hAnsi="Times New Roman" w:cs="Times New Roman"/>
          <w:lang w:val="en-US"/>
        </w:rPr>
        <w:t xml:space="preserve"> to 0.2 (SDN and SSV merged together)</w:t>
      </w:r>
      <w:r w:rsidR="00687A69" w:rsidRPr="002C655B">
        <w:rPr>
          <w:rFonts w:ascii="Times New Roman" w:eastAsia="Times New Roman" w:hAnsi="Times New Roman" w:cs="Times New Roman"/>
          <w:lang w:val="en-US"/>
        </w:rPr>
        <w:t>. (</w:t>
      </w:r>
      <w:r w:rsidR="00687A69" w:rsidRPr="002C655B">
        <w:rPr>
          <w:rFonts w:ascii="Times New Roman" w:eastAsia="Times New Roman" w:hAnsi="Times New Roman" w:cs="Times New Roman"/>
          <w:b/>
          <w:lang w:val="en-US"/>
        </w:rPr>
        <w:t>A</w:t>
      </w:r>
      <w:r w:rsidR="00687A69" w:rsidRPr="002C655B">
        <w:rPr>
          <w:rFonts w:ascii="Times New Roman" w:eastAsia="Times New Roman" w:hAnsi="Times New Roman" w:cs="Times New Roman"/>
          <w:lang w:val="en-US"/>
        </w:rPr>
        <w:t xml:space="preserve">) (Left panel) Distributions of </w:t>
      </w:r>
      <w:r w:rsidR="00687A69" w:rsidRPr="002C655B">
        <w:rPr>
          <w:rFonts w:ascii="Times New Roman" w:eastAsia="Times New Roman" w:hAnsi="Times New Roman" w:cs="Times New Roman"/>
          <w:i/>
          <w:lang w:val="en-US"/>
        </w:rPr>
        <w:t>s</w:t>
      </w:r>
      <w:r w:rsidR="00687A69" w:rsidRPr="002C655B">
        <w:rPr>
          <w:rFonts w:ascii="Times New Roman" w:eastAsia="Times New Roman" w:hAnsi="Times New Roman" w:cs="Times New Roman"/>
          <w:lang w:val="en-US"/>
        </w:rPr>
        <w:t xml:space="preserve"> underlying the </w:t>
      </w:r>
      <w:r w:rsidR="00687A69" w:rsidRPr="002C655B">
        <w:rPr>
          <w:rFonts w:ascii="Times New Roman" w:eastAsia="Times New Roman" w:hAnsi="Times New Roman" w:cs="Times New Roman"/>
          <w:i/>
          <w:lang w:val="en-US"/>
        </w:rPr>
        <w:t>X</w:t>
      </w:r>
      <w:r w:rsidR="00687A69" w:rsidRPr="002C655B">
        <w:rPr>
          <w:rFonts w:ascii="Times New Roman" w:eastAsia="Times New Roman" w:hAnsi="Times New Roman" w:cs="Times New Roman"/>
          <w:lang w:val="en-US"/>
        </w:rPr>
        <w:t xml:space="preserve"> sweeps simulated per population and WGS data. The distribution used is a mixture between a Gamma distribution and a L-shape distribution (middle and right panels). (</w:t>
      </w:r>
      <w:r w:rsidR="00687A69" w:rsidRPr="002C655B">
        <w:rPr>
          <w:rFonts w:ascii="Times New Roman" w:eastAsia="Times New Roman" w:hAnsi="Times New Roman" w:cs="Times New Roman"/>
          <w:b/>
          <w:lang w:val="en-US"/>
        </w:rPr>
        <w:t>B</w:t>
      </w:r>
      <w:r w:rsidR="00687A69" w:rsidRPr="002C655B">
        <w:rPr>
          <w:rFonts w:ascii="Times New Roman" w:eastAsia="Times New Roman" w:hAnsi="Times New Roman" w:cs="Times New Roman"/>
          <w:lang w:val="en-US"/>
        </w:rPr>
        <w:t xml:space="preserve">) Simulated ORs for Fay &amp; Wu’s </w:t>
      </w:r>
      <w:r w:rsidR="00687A69" w:rsidRPr="002C655B">
        <w:rPr>
          <w:rFonts w:ascii="Times New Roman" w:eastAsia="Times New Roman" w:hAnsi="Times New Roman" w:cs="Times New Roman"/>
          <w:i/>
          <w:lang w:val="en-US"/>
        </w:rPr>
        <w:t>H</w:t>
      </w:r>
      <w:r w:rsidR="00687A69" w:rsidRPr="002C655B">
        <w:rPr>
          <w:rFonts w:ascii="Times New Roman" w:eastAsia="Times New Roman" w:hAnsi="Times New Roman" w:cs="Times New Roman"/>
          <w:lang w:val="en-US"/>
        </w:rPr>
        <w:t xml:space="preserve"> (F&amp;W-</w:t>
      </w:r>
      <w:r w:rsidR="00687A69" w:rsidRPr="002C655B">
        <w:rPr>
          <w:rFonts w:ascii="Times New Roman" w:eastAsia="Times New Roman" w:hAnsi="Times New Roman" w:cs="Times New Roman"/>
          <w:i/>
          <w:lang w:val="en-US"/>
        </w:rPr>
        <w:t>H</w:t>
      </w:r>
      <w:r w:rsidR="00687A69" w:rsidRPr="002C655B">
        <w:rPr>
          <w:rFonts w:ascii="Times New Roman" w:eastAsia="Times New Roman" w:hAnsi="Times New Roman" w:cs="Times New Roman"/>
          <w:lang w:val="en-US"/>
        </w:rPr>
        <w:t xml:space="preserve">), iHS, DIND, </w:t>
      </w:r>
      <w:r w:rsidR="00687A69" w:rsidRPr="002C655B">
        <w:rPr>
          <w:rFonts w:ascii="Times New Roman" w:eastAsia="Times New Roman" w:hAnsi="Times New Roman" w:cs="Times New Roman"/>
        </w:rPr>
        <w:t>Δ</w:t>
      </w:r>
      <w:r w:rsidR="00687A69" w:rsidRPr="002C655B">
        <w:rPr>
          <w:rFonts w:ascii="Times New Roman" w:eastAsia="Times New Roman" w:hAnsi="Times New Roman" w:cs="Times New Roman"/>
          <w:lang w:val="en-US"/>
        </w:rPr>
        <w:t>iHH and two pairwise XP-EHH</w:t>
      </w:r>
      <w:r w:rsidR="009B55CE">
        <w:rPr>
          <w:rFonts w:ascii="Times New Roman" w:eastAsia="Times New Roman" w:hAnsi="Times New Roman" w:cs="Times New Roman"/>
          <w:lang w:val="en-US"/>
        </w:rPr>
        <w:t>s</w:t>
      </w:r>
      <w:r w:rsidR="006B6214" w:rsidRPr="002C655B">
        <w:rPr>
          <w:rFonts w:ascii="Times New Roman" w:eastAsia="Times New Roman" w:hAnsi="Times New Roman" w:cs="Times New Roman"/>
          <w:lang w:val="en-US"/>
        </w:rPr>
        <w:t>.</w:t>
      </w:r>
    </w:p>
    <w:p w:rsidR="00F16791" w:rsidRPr="002C655B" w:rsidRDefault="00F16791" w:rsidP="0074185A">
      <w:pPr>
        <w:jc w:val="both"/>
        <w:rPr>
          <w:rFonts w:ascii="Times New Roman" w:hAnsi="Times New Roman" w:cs="Times New Roman"/>
          <w:b/>
          <w:lang w:val="en-US" w:eastAsia="fr-FR"/>
        </w:rPr>
      </w:pPr>
      <w:r w:rsidRPr="002C655B">
        <w:rPr>
          <w:rFonts w:ascii="Times New Roman" w:hAnsi="Times New Roman" w:cs="Times New Roman"/>
          <w:b/>
          <w:lang w:val="en-US" w:eastAsia="fr-FR"/>
        </w:rPr>
        <w:br w:type="page"/>
      </w:r>
    </w:p>
    <w:p w:rsidR="00ED013E" w:rsidRPr="002C655B" w:rsidRDefault="00A9136C" w:rsidP="0074185A">
      <w:pPr>
        <w:jc w:val="both"/>
        <w:rPr>
          <w:rFonts w:ascii="Times New Roman" w:hAnsi="Times New Roman" w:cs="Times New Roman"/>
          <w:lang w:val="en-US"/>
        </w:rPr>
      </w:pPr>
      <w:r w:rsidRPr="002C655B">
        <w:rPr>
          <w:rFonts w:ascii="Times New Roman" w:hAnsi="Times New Roman" w:cs="Times New Roman"/>
          <w:noProof/>
          <w:lang w:eastAsia="fr-FR"/>
        </w:rPr>
        <w:lastRenderedPageBreak/>
        <w:drawing>
          <wp:inline distT="0" distB="0" distL="0" distR="0">
            <wp:extent cx="5755640" cy="6066155"/>
            <wp:effectExtent l="0" t="0" r="0"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4_Fig.tif"/>
                    <pic:cNvPicPr/>
                  </pic:nvPicPr>
                  <pic:blipFill>
                    <a:blip r:embed="rId14">
                      <a:extLst>
                        <a:ext uri="{28A0092B-C50C-407E-A947-70E740481C1C}">
                          <a14:useLocalDpi xmlns:a14="http://schemas.microsoft.com/office/drawing/2010/main" val="0"/>
                        </a:ext>
                      </a:extLst>
                    </a:blip>
                    <a:stretch>
                      <a:fillRect/>
                    </a:stretch>
                  </pic:blipFill>
                  <pic:spPr>
                    <a:xfrm>
                      <a:off x="0" y="0"/>
                      <a:ext cx="5755640" cy="6066155"/>
                    </a:xfrm>
                    <a:prstGeom prst="rect">
                      <a:avLst/>
                    </a:prstGeom>
                  </pic:spPr>
                </pic:pic>
              </a:graphicData>
            </a:graphic>
          </wp:inline>
        </w:drawing>
      </w:r>
    </w:p>
    <w:p w:rsidR="00B5628D" w:rsidRPr="002C655B" w:rsidRDefault="00B5628D" w:rsidP="0074185A">
      <w:pPr>
        <w:jc w:val="both"/>
        <w:rPr>
          <w:rFonts w:ascii="Times New Roman" w:hAnsi="Times New Roman" w:cs="Times New Roman"/>
          <w:lang w:val="en-US"/>
        </w:rPr>
      </w:pPr>
    </w:p>
    <w:p w:rsidR="00ED013E" w:rsidRPr="002C655B" w:rsidRDefault="005A304F" w:rsidP="0074185A">
      <w:pPr>
        <w:jc w:val="both"/>
        <w:rPr>
          <w:rFonts w:ascii="Times New Roman" w:hAnsi="Times New Roman" w:cs="Times New Roman"/>
          <w:b/>
          <w:i/>
          <w:lang w:val="en-US"/>
        </w:rPr>
      </w:pPr>
      <w:r w:rsidRPr="002C655B">
        <w:rPr>
          <w:rFonts w:ascii="Times New Roman" w:hAnsi="Times New Roman" w:cs="Times New Roman"/>
          <w:b/>
          <w:lang w:val="en-US" w:eastAsia="fr-FR"/>
        </w:rPr>
        <w:t xml:space="preserve">Figure S4. </w:t>
      </w:r>
      <w:r w:rsidRPr="002C655B">
        <w:rPr>
          <w:rFonts w:ascii="Times New Roman" w:hAnsi="Times New Roman" w:cs="Times New Roman"/>
          <w:b/>
          <w:lang w:val="en-US"/>
        </w:rPr>
        <w:t xml:space="preserve">Cross-validation of the estimations of </w:t>
      </w:r>
      <w:r w:rsidRPr="002C655B">
        <w:rPr>
          <w:rFonts w:ascii="Times New Roman" w:hAnsi="Times New Roman" w:cs="Times New Roman"/>
          <w:b/>
          <w:i/>
          <w:lang w:val="en-US"/>
        </w:rPr>
        <w:t>X</w:t>
      </w:r>
      <w:r w:rsidRPr="002C655B">
        <w:rPr>
          <w:rFonts w:ascii="Times New Roman" w:hAnsi="Times New Roman" w:cs="Times New Roman"/>
          <w:b/>
          <w:lang w:val="en-US"/>
        </w:rPr>
        <w:t xml:space="preserve"> (incomplete sweep scenario)</w:t>
      </w:r>
      <w:r w:rsidRPr="002C655B">
        <w:rPr>
          <w:rFonts w:ascii="Times New Roman" w:hAnsi="Times New Roman" w:cs="Times New Roman"/>
          <w:b/>
          <w:i/>
          <w:lang w:val="en-US"/>
        </w:rPr>
        <w:t xml:space="preserve">. </w:t>
      </w:r>
      <w:r w:rsidR="00687A69" w:rsidRPr="002C655B">
        <w:rPr>
          <w:rFonts w:ascii="Times New Roman" w:eastAsia="Times New Roman" w:hAnsi="Times New Roman" w:cs="Times New Roman"/>
          <w:lang w:val="en-US"/>
        </w:rPr>
        <w:t xml:space="preserve">Accuracy of the ABC estimations evaluated assuming </w:t>
      </w:r>
      <w:r w:rsidR="00687A69" w:rsidRPr="002C655B">
        <w:rPr>
          <w:rFonts w:ascii="Times New Roman" w:eastAsia="Times New Roman" w:hAnsi="Times New Roman" w:cs="Times New Roman"/>
          <w:i/>
          <w:lang w:val="en-US"/>
        </w:rPr>
        <w:t>X</w:t>
      </w:r>
      <w:r w:rsidR="00687A69" w:rsidRPr="002C655B">
        <w:rPr>
          <w:rFonts w:ascii="Times New Roman" w:eastAsia="Times New Roman" w:hAnsi="Times New Roman" w:cs="Times New Roman"/>
          <w:lang w:val="en-US"/>
        </w:rPr>
        <w:t xml:space="preserve"> incomplete sweeps and using 200 pseudo-empirical WGSs per population, randomly drawn and excluded from the 10</w:t>
      </w:r>
      <w:r w:rsidR="00687A69" w:rsidRPr="002C655B">
        <w:rPr>
          <w:rFonts w:ascii="Times New Roman" w:eastAsia="Times New Roman" w:hAnsi="Times New Roman" w:cs="Times New Roman"/>
          <w:vertAlign w:val="superscript"/>
          <w:lang w:val="en-US"/>
        </w:rPr>
        <w:t>5</w:t>
      </w:r>
      <w:r w:rsidR="00687A69" w:rsidRPr="002C655B">
        <w:rPr>
          <w:rFonts w:ascii="Times New Roman" w:eastAsia="Times New Roman" w:hAnsi="Times New Roman" w:cs="Times New Roman"/>
          <w:lang w:val="en-US"/>
        </w:rPr>
        <w:t xml:space="preserve"> ABC simulations used to estimate </w:t>
      </w:r>
      <w:r w:rsidR="00B847D1">
        <w:rPr>
          <w:rFonts w:ascii="Times New Roman" w:eastAsia="Times New Roman" w:hAnsi="Times New Roman" w:cs="Times New Roman"/>
          <w:lang w:val="en-US"/>
        </w:rPr>
        <w:t xml:space="preserve">the </w:t>
      </w:r>
      <w:r w:rsidR="00687A69" w:rsidRPr="002C655B">
        <w:rPr>
          <w:rFonts w:ascii="Times New Roman" w:eastAsia="Times New Roman" w:hAnsi="Times New Roman" w:cs="Times New Roman"/>
          <w:lang w:val="en-US"/>
        </w:rPr>
        <w:t xml:space="preserve">parameters (ABC simulations are those used in </w:t>
      </w:r>
      <w:r w:rsidR="00C53E24" w:rsidRPr="002C655B">
        <w:rPr>
          <w:rFonts w:ascii="Times New Roman" w:eastAsia="Times New Roman" w:hAnsi="Times New Roman" w:cs="Times New Roman"/>
          <w:lang w:val="en-US"/>
        </w:rPr>
        <w:t xml:space="preserve">Figure </w:t>
      </w:r>
      <w:r w:rsidR="001F7265">
        <w:rPr>
          <w:rFonts w:ascii="Times New Roman" w:eastAsia="Times New Roman" w:hAnsi="Times New Roman" w:cs="Times New Roman"/>
          <w:lang w:val="en-US"/>
        </w:rPr>
        <w:t>3</w:t>
      </w:r>
      <w:r w:rsidR="00687A69" w:rsidRPr="002C655B">
        <w:rPr>
          <w:rFonts w:ascii="Times New Roman" w:eastAsia="Times New Roman" w:hAnsi="Times New Roman" w:cs="Times New Roman"/>
          <w:lang w:val="en-US"/>
        </w:rPr>
        <w:t xml:space="preserve">A). The external bar plots show the prior distributions of the true values (top bars) and the distributions of the ABC estimates (colored bars on the right). Simplified plots for </w:t>
      </w:r>
      <w:r w:rsidR="00687A69" w:rsidRPr="002C655B">
        <w:rPr>
          <w:rFonts w:ascii="Times New Roman" w:eastAsia="Times New Roman" w:hAnsi="Times New Roman" w:cs="Times New Roman"/>
          <w:i/>
          <w:lang w:val="en-US"/>
        </w:rPr>
        <w:t>X</w:t>
      </w:r>
      <w:r w:rsidR="00687A69" w:rsidRPr="002C655B">
        <w:rPr>
          <w:rFonts w:ascii="Times New Roman" w:eastAsia="Times New Roman" w:hAnsi="Times New Roman" w:cs="Times New Roman"/>
          <w:vertAlign w:val="subscript"/>
          <w:lang w:val="en-US"/>
        </w:rPr>
        <w:t>1</w:t>
      </w:r>
      <w:r w:rsidR="00687A69" w:rsidRPr="002C655B">
        <w:rPr>
          <w:rFonts w:ascii="Times New Roman" w:eastAsia="Times New Roman" w:hAnsi="Times New Roman" w:cs="Times New Roman"/>
          <w:lang w:val="en-US"/>
        </w:rPr>
        <w:t xml:space="preserve"> and</w:t>
      </w:r>
      <w:r w:rsidR="00687A69" w:rsidRPr="002C655B">
        <w:rPr>
          <w:rFonts w:ascii="Times New Roman" w:eastAsia="Times New Roman" w:hAnsi="Times New Roman" w:cs="Times New Roman"/>
          <w:i/>
          <w:lang w:val="en-US"/>
        </w:rPr>
        <w:t xml:space="preserve"> X</w:t>
      </w:r>
      <w:r w:rsidR="00687A69" w:rsidRPr="002C655B">
        <w:rPr>
          <w:rFonts w:ascii="Times New Roman" w:eastAsia="Times New Roman" w:hAnsi="Times New Roman" w:cs="Times New Roman"/>
          <w:vertAlign w:val="subscript"/>
          <w:lang w:val="en-US"/>
        </w:rPr>
        <w:t>2</w:t>
      </w:r>
      <w:r w:rsidR="00687A69" w:rsidRPr="002C655B">
        <w:rPr>
          <w:rFonts w:ascii="Times New Roman" w:eastAsia="Times New Roman" w:hAnsi="Times New Roman" w:cs="Times New Roman"/>
          <w:lang w:val="en-US"/>
        </w:rPr>
        <w:t xml:space="preserve"> are indicated (</w:t>
      </w:r>
      <w:r w:rsidR="00687A69" w:rsidRPr="002C655B">
        <w:rPr>
          <w:rFonts w:ascii="Times New Roman" w:eastAsia="Times New Roman" w:hAnsi="Times New Roman" w:cs="Times New Roman"/>
          <w:i/>
          <w:lang w:val="en-US"/>
        </w:rPr>
        <w:t>X</w:t>
      </w:r>
      <w:r w:rsidR="00687A69" w:rsidRPr="002C655B">
        <w:rPr>
          <w:rFonts w:ascii="Times New Roman" w:eastAsia="Times New Roman" w:hAnsi="Times New Roman" w:cs="Times New Roman"/>
          <w:vertAlign w:val="subscript"/>
          <w:lang w:val="en-US"/>
        </w:rPr>
        <w:t>3</w:t>
      </w:r>
      <w:r w:rsidR="00687A69" w:rsidRPr="002C655B">
        <w:rPr>
          <w:rFonts w:ascii="Times New Roman" w:eastAsia="Times New Roman" w:hAnsi="Times New Roman" w:cs="Times New Roman"/>
          <w:lang w:val="en-US"/>
        </w:rPr>
        <w:t xml:space="preserve"> was omitted because it can be deduced from the relation, </w:t>
      </w:r>
      <m:oMath>
        <m:r>
          <w:rPr>
            <w:rFonts w:ascii="Cambria Math" w:eastAsia="Times New Roman" w:hAnsi="Cambria Math" w:cs="Times New Roman" w:hint="eastAsia"/>
          </w:rPr>
          <m:t>X</m:t>
        </m:r>
        <m:r>
          <w:rPr>
            <w:rFonts w:ascii="Cambria Math" w:eastAsia="Times New Roman" w:hAnsi="Cambria Math" w:cs="Times New Roman" w:hint="eastAsia"/>
            <w:lang w:val="en-US"/>
          </w:rPr>
          <m:t>=</m:t>
        </m:r>
        <m:sSub>
          <m:sSubPr>
            <m:ctrlPr>
              <w:rPr>
                <w:rFonts w:ascii="Cambria Math" w:eastAsia="Times New Roman" w:hAnsi="Cambria Math" w:cs="Times New Roman"/>
                <w:i/>
              </w:rPr>
            </m:ctrlPr>
          </m:sSubPr>
          <m:e>
            <m:r>
              <w:rPr>
                <w:rFonts w:ascii="Cambria Math" w:eastAsia="Times New Roman" w:hAnsi="Cambria Math" w:cs="Times New Roman"/>
              </w:rPr>
              <m:t>X</m:t>
            </m:r>
          </m:e>
          <m:sub>
            <m:r>
              <w:rPr>
                <w:rFonts w:ascii="Cambria Math" w:eastAsia="Times New Roman" w:hAnsi="Cambria Math" w:cs="Times New Roman"/>
                <w:lang w:val="en-US"/>
              </w:rPr>
              <m:t>1</m:t>
            </m:r>
          </m:sub>
        </m:sSub>
        <m:r>
          <w:rPr>
            <w:rFonts w:ascii="Cambria Math" w:eastAsia="Times New Roman" w:hAnsi="Cambria Math" w:cs="Times New Roman"/>
            <w:lang w:val="en-US"/>
          </w:rPr>
          <m:t>+</m:t>
        </m:r>
        <m:sSub>
          <m:sSubPr>
            <m:ctrlPr>
              <w:rPr>
                <w:rFonts w:ascii="Cambria Math" w:eastAsia="Times New Roman" w:hAnsi="Cambria Math" w:cs="Times New Roman"/>
                <w:i/>
              </w:rPr>
            </m:ctrlPr>
          </m:sSubPr>
          <m:e>
            <m:r>
              <w:rPr>
                <w:rFonts w:ascii="Cambria Math" w:eastAsia="Times New Roman" w:hAnsi="Cambria Math" w:cs="Times New Roman"/>
              </w:rPr>
              <m:t>X</m:t>
            </m:r>
          </m:e>
          <m:sub>
            <m:r>
              <w:rPr>
                <w:rFonts w:ascii="Cambria Math" w:eastAsia="Times New Roman" w:hAnsi="Cambria Math" w:cs="Times New Roman"/>
                <w:lang w:val="en-US"/>
              </w:rPr>
              <m:t>2</m:t>
            </m:r>
          </m:sub>
        </m:sSub>
        <m:r>
          <w:rPr>
            <w:rFonts w:ascii="Cambria Math" w:eastAsia="Times New Roman" w:hAnsi="Cambria Math" w:cs="Times New Roman"/>
            <w:lang w:val="en-US"/>
          </w:rPr>
          <m:t>+</m:t>
        </m:r>
        <m:sSub>
          <m:sSubPr>
            <m:ctrlPr>
              <w:rPr>
                <w:rFonts w:ascii="Cambria Math" w:eastAsia="Times New Roman" w:hAnsi="Cambria Math" w:cs="Times New Roman"/>
                <w:i/>
              </w:rPr>
            </m:ctrlPr>
          </m:sSubPr>
          <m:e>
            <m:r>
              <w:rPr>
                <w:rFonts w:ascii="Cambria Math" w:eastAsia="Times New Roman" w:hAnsi="Cambria Math" w:cs="Times New Roman"/>
              </w:rPr>
              <m:t>X</m:t>
            </m:r>
          </m:e>
          <m:sub>
            <m:r>
              <w:rPr>
                <w:rFonts w:ascii="Cambria Math" w:eastAsia="Times New Roman" w:hAnsi="Cambria Math" w:cs="Times New Roman"/>
                <w:lang w:val="en-US"/>
              </w:rPr>
              <m:t>3</m:t>
            </m:r>
          </m:sub>
        </m:sSub>
      </m:oMath>
      <w:r w:rsidR="00687A69" w:rsidRPr="002C655B">
        <w:rPr>
          <w:rFonts w:ascii="Times New Roman" w:eastAsia="Times New Roman" w:hAnsi="Times New Roman" w:cs="Times New Roman"/>
          <w:lang w:val="en-US"/>
        </w:rPr>
        <w:t>). Colored lines show the regression lines between true and estimated values. Averaged relative errors (rE), rMSE and the 90%</w:t>
      </w:r>
      <w:r w:rsidR="00687A69" w:rsidRPr="002C655B">
        <w:rPr>
          <w:rFonts w:ascii="Times New Roman" w:eastAsia="Times New Roman" w:hAnsi="Times New Roman" w:cs="Times New Roman"/>
          <w:i/>
          <w:lang w:val="en-US"/>
        </w:rPr>
        <w:t>COV</w:t>
      </w:r>
      <w:r w:rsidR="00687A69" w:rsidRPr="002C655B">
        <w:rPr>
          <w:rFonts w:ascii="Times New Roman" w:eastAsia="Times New Roman" w:hAnsi="Times New Roman" w:cs="Times New Roman"/>
          <w:lang w:val="en-US"/>
        </w:rPr>
        <w:t xml:space="preserve"> (i.e., the proportion of true values within the 90% credible interval of estimates, Materials and Methods) are also indicated</w:t>
      </w:r>
      <w:r w:rsidR="00A501B3" w:rsidRPr="002C655B">
        <w:rPr>
          <w:rFonts w:ascii="Times New Roman" w:eastAsia="Times New Roman" w:hAnsi="Times New Roman" w:cs="Times New Roman"/>
          <w:lang w:val="en-US"/>
        </w:rPr>
        <w:t>.</w:t>
      </w:r>
    </w:p>
    <w:p w:rsidR="00ED013E" w:rsidRPr="002C655B" w:rsidRDefault="00ED013E" w:rsidP="0074185A">
      <w:pPr>
        <w:jc w:val="both"/>
        <w:rPr>
          <w:rFonts w:ascii="Helvetica" w:hAnsi="Helvetica"/>
          <w:sz w:val="20"/>
          <w:szCs w:val="20"/>
          <w:lang w:val="en-US"/>
        </w:rPr>
      </w:pPr>
      <w:r w:rsidRPr="002C655B">
        <w:rPr>
          <w:rFonts w:ascii="Helvetica" w:hAnsi="Helvetica"/>
          <w:sz w:val="20"/>
          <w:szCs w:val="20"/>
          <w:lang w:val="en-US"/>
        </w:rPr>
        <w:br w:type="page"/>
      </w:r>
    </w:p>
    <w:p w:rsidR="00436A79" w:rsidRPr="002C655B" w:rsidRDefault="00A9136C" w:rsidP="0074185A">
      <w:pPr>
        <w:jc w:val="both"/>
        <w:rPr>
          <w:rFonts w:ascii="Times New Roman" w:hAnsi="Times New Roman" w:cs="Times New Roman"/>
        </w:rPr>
      </w:pPr>
      <w:r w:rsidRPr="002C655B">
        <w:rPr>
          <w:rFonts w:ascii="Times New Roman" w:hAnsi="Times New Roman" w:cs="Times New Roman"/>
          <w:noProof/>
          <w:lang w:eastAsia="fr-FR"/>
        </w:rPr>
        <w:lastRenderedPageBreak/>
        <w:drawing>
          <wp:inline distT="0" distB="0" distL="0" distR="0">
            <wp:extent cx="5755640" cy="7862570"/>
            <wp:effectExtent l="0" t="0" r="0" b="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S5_Fig.tif"/>
                    <pic:cNvPicPr/>
                  </pic:nvPicPr>
                  <pic:blipFill>
                    <a:blip r:embed="rId15">
                      <a:extLst>
                        <a:ext uri="{28A0092B-C50C-407E-A947-70E740481C1C}">
                          <a14:useLocalDpi xmlns:a14="http://schemas.microsoft.com/office/drawing/2010/main" val="0"/>
                        </a:ext>
                      </a:extLst>
                    </a:blip>
                    <a:stretch>
                      <a:fillRect/>
                    </a:stretch>
                  </pic:blipFill>
                  <pic:spPr>
                    <a:xfrm>
                      <a:off x="0" y="0"/>
                      <a:ext cx="5755640" cy="7862570"/>
                    </a:xfrm>
                    <a:prstGeom prst="rect">
                      <a:avLst/>
                    </a:prstGeom>
                  </pic:spPr>
                </pic:pic>
              </a:graphicData>
            </a:graphic>
          </wp:inline>
        </w:drawing>
      </w:r>
    </w:p>
    <w:p w:rsidR="00733897" w:rsidRPr="002C655B" w:rsidRDefault="00733897" w:rsidP="0074185A">
      <w:pPr>
        <w:jc w:val="both"/>
        <w:rPr>
          <w:rFonts w:ascii="Times New Roman" w:hAnsi="Times New Roman" w:cs="Times New Roman"/>
          <w:lang w:val="en-US"/>
        </w:rPr>
      </w:pPr>
    </w:p>
    <w:p w:rsidR="00436A79" w:rsidRPr="002C655B" w:rsidRDefault="005A304F" w:rsidP="0074185A">
      <w:pPr>
        <w:jc w:val="both"/>
        <w:rPr>
          <w:rFonts w:ascii="Times New Roman" w:hAnsi="Times New Roman" w:cs="Times New Roman"/>
          <w:lang w:val="en-US"/>
        </w:rPr>
      </w:pPr>
      <w:r w:rsidRPr="002C655B">
        <w:rPr>
          <w:rFonts w:ascii="Times New Roman" w:hAnsi="Times New Roman" w:cs="Times New Roman"/>
          <w:b/>
          <w:lang w:val="en-US" w:eastAsia="fr-FR"/>
        </w:rPr>
        <w:t xml:space="preserve">Figure S5. </w:t>
      </w:r>
      <w:r w:rsidRPr="002C655B">
        <w:rPr>
          <w:rFonts w:ascii="Times New Roman" w:hAnsi="Times New Roman" w:cs="Times New Roman"/>
          <w:b/>
          <w:lang w:val="en-US"/>
        </w:rPr>
        <w:t xml:space="preserve">Cross-validation of the estimations of </w:t>
      </w:r>
      <w:r w:rsidRPr="002C655B">
        <w:rPr>
          <w:rFonts w:ascii="Times New Roman" w:hAnsi="Times New Roman" w:cs="Times New Roman"/>
          <w:b/>
          <w:i/>
          <w:lang w:val="en-US"/>
        </w:rPr>
        <w:t>S</w:t>
      </w:r>
      <w:r w:rsidRPr="002C655B">
        <w:rPr>
          <w:rFonts w:ascii="Times New Roman" w:hAnsi="Times New Roman" w:cs="Times New Roman"/>
          <w:b/>
          <w:lang w:val="en-US"/>
        </w:rPr>
        <w:t xml:space="preserve"> and </w:t>
      </w:r>
      <w:r w:rsidRPr="002C655B">
        <w:rPr>
          <w:rFonts w:ascii="Times New Roman" w:hAnsi="Times New Roman" w:cs="Times New Roman"/>
          <w:b/>
          <w:i/>
          <w:lang w:val="en-US"/>
        </w:rPr>
        <w:t>T</w:t>
      </w:r>
      <w:r w:rsidRPr="002C655B">
        <w:rPr>
          <w:rFonts w:ascii="Times New Roman" w:hAnsi="Times New Roman" w:cs="Times New Roman"/>
          <w:b/>
          <w:lang w:val="en-US"/>
        </w:rPr>
        <w:t xml:space="preserve"> (incomplete sweep scenario). </w:t>
      </w:r>
      <w:r w:rsidR="004C26BB" w:rsidRPr="002C655B">
        <w:rPr>
          <w:rFonts w:ascii="Times New Roman" w:hAnsi="Times New Roman" w:cs="Times New Roman"/>
          <w:lang w:val="en-US"/>
        </w:rPr>
        <w:t xml:space="preserve">See the legend of </w:t>
      </w:r>
      <w:r w:rsidR="00C53E24" w:rsidRPr="002C655B">
        <w:rPr>
          <w:rFonts w:ascii="Times New Roman" w:hAnsi="Times New Roman" w:cs="Times New Roman"/>
          <w:lang w:val="en-US"/>
        </w:rPr>
        <w:t>Figure S4.</w:t>
      </w:r>
    </w:p>
    <w:p w:rsidR="00436A79" w:rsidRPr="002C655B" w:rsidRDefault="00436A79" w:rsidP="0074185A">
      <w:pPr>
        <w:jc w:val="both"/>
        <w:rPr>
          <w:rFonts w:ascii="Helvetica" w:hAnsi="Helvetica"/>
          <w:sz w:val="20"/>
          <w:szCs w:val="20"/>
          <w:lang w:val="en-US"/>
        </w:rPr>
      </w:pPr>
      <w:r w:rsidRPr="002C655B">
        <w:rPr>
          <w:rFonts w:ascii="Helvetica" w:hAnsi="Helvetica"/>
          <w:sz w:val="20"/>
          <w:szCs w:val="20"/>
          <w:lang w:val="en-US"/>
        </w:rPr>
        <w:br w:type="page"/>
      </w:r>
    </w:p>
    <w:p w:rsidR="007463C7" w:rsidRPr="002C655B" w:rsidRDefault="00A9136C" w:rsidP="0074185A">
      <w:pPr>
        <w:jc w:val="both"/>
        <w:rPr>
          <w:rFonts w:ascii="Times New Roman" w:hAnsi="Times New Roman" w:cs="Times New Roman"/>
          <w:lang w:val="en-US"/>
        </w:rPr>
      </w:pPr>
      <w:r w:rsidRPr="002C655B">
        <w:rPr>
          <w:rFonts w:ascii="Times New Roman" w:hAnsi="Times New Roman" w:cs="Times New Roman"/>
          <w:noProof/>
          <w:lang w:eastAsia="fr-FR"/>
        </w:rPr>
        <w:lastRenderedPageBreak/>
        <w:drawing>
          <wp:inline distT="0" distB="0" distL="0" distR="0">
            <wp:extent cx="5755640" cy="6105525"/>
            <wp:effectExtent l="0" t="0" r="0" b="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S6_Fig.tif"/>
                    <pic:cNvPicPr/>
                  </pic:nvPicPr>
                  <pic:blipFill>
                    <a:blip r:embed="rId16">
                      <a:extLst>
                        <a:ext uri="{28A0092B-C50C-407E-A947-70E740481C1C}">
                          <a14:useLocalDpi xmlns:a14="http://schemas.microsoft.com/office/drawing/2010/main" val="0"/>
                        </a:ext>
                      </a:extLst>
                    </a:blip>
                    <a:stretch>
                      <a:fillRect/>
                    </a:stretch>
                  </pic:blipFill>
                  <pic:spPr>
                    <a:xfrm>
                      <a:off x="0" y="0"/>
                      <a:ext cx="5755640" cy="6105525"/>
                    </a:xfrm>
                    <a:prstGeom prst="rect">
                      <a:avLst/>
                    </a:prstGeom>
                  </pic:spPr>
                </pic:pic>
              </a:graphicData>
            </a:graphic>
          </wp:inline>
        </w:drawing>
      </w:r>
    </w:p>
    <w:p w:rsidR="00733897" w:rsidRPr="002C655B" w:rsidRDefault="00733897" w:rsidP="0074185A">
      <w:pPr>
        <w:jc w:val="both"/>
        <w:rPr>
          <w:rFonts w:ascii="Times New Roman" w:hAnsi="Times New Roman" w:cs="Times New Roman"/>
          <w:lang w:val="en-US"/>
        </w:rPr>
      </w:pPr>
    </w:p>
    <w:p w:rsidR="007463C7" w:rsidRPr="002C655B" w:rsidRDefault="005A304F" w:rsidP="0074185A">
      <w:pPr>
        <w:jc w:val="both"/>
        <w:rPr>
          <w:rFonts w:ascii="Times New Roman" w:hAnsi="Times New Roman" w:cs="Times New Roman"/>
          <w:lang w:val="en-US"/>
        </w:rPr>
      </w:pPr>
      <w:r w:rsidRPr="002C655B">
        <w:rPr>
          <w:rFonts w:ascii="Times New Roman" w:hAnsi="Times New Roman" w:cs="Times New Roman"/>
          <w:b/>
          <w:lang w:val="en-US" w:eastAsia="fr-FR"/>
        </w:rPr>
        <w:t xml:space="preserve">Figure S6. </w:t>
      </w:r>
      <w:r w:rsidRPr="002C655B">
        <w:rPr>
          <w:rFonts w:ascii="Times New Roman" w:hAnsi="Times New Roman" w:cs="Times New Roman"/>
          <w:b/>
          <w:lang w:val="en-US"/>
        </w:rPr>
        <w:t xml:space="preserve">Credible intervals of the estimations of </w:t>
      </w:r>
      <w:r w:rsidRPr="002C655B">
        <w:rPr>
          <w:rFonts w:ascii="Times New Roman" w:hAnsi="Times New Roman" w:cs="Times New Roman"/>
          <w:b/>
          <w:i/>
          <w:lang w:val="en-US"/>
        </w:rPr>
        <w:t>X</w:t>
      </w:r>
      <w:r w:rsidRPr="002C655B">
        <w:rPr>
          <w:rFonts w:ascii="Times New Roman" w:hAnsi="Times New Roman" w:cs="Times New Roman"/>
          <w:b/>
          <w:lang w:val="en-US"/>
        </w:rPr>
        <w:t xml:space="preserve"> (incomplete sweep scenario). </w:t>
      </w:r>
      <w:r w:rsidR="00687A69" w:rsidRPr="002C655B">
        <w:rPr>
          <w:rFonts w:ascii="Times New Roman" w:eastAsia="Times New Roman" w:hAnsi="Times New Roman" w:cs="Times New Roman"/>
          <w:lang w:val="en-US"/>
        </w:rPr>
        <w:t xml:space="preserve">Range of the 90% CIs of </w:t>
      </w:r>
      <w:r w:rsidR="00687A69" w:rsidRPr="002C655B">
        <w:rPr>
          <w:rFonts w:ascii="Times New Roman" w:eastAsia="Times New Roman" w:hAnsi="Times New Roman" w:cs="Times New Roman"/>
          <w:i/>
          <w:lang w:val="en-US"/>
        </w:rPr>
        <w:t>X</w:t>
      </w:r>
      <w:r w:rsidR="00687A69" w:rsidRPr="002C655B">
        <w:rPr>
          <w:rFonts w:ascii="Times New Roman" w:eastAsia="Times New Roman" w:hAnsi="Times New Roman" w:cs="Times New Roman"/>
          <w:lang w:val="en-US"/>
        </w:rPr>
        <w:t xml:space="preserve"> (credible intervals, y-axis) plotted against the ABC estimations (ranked in ascendant order, </w:t>
      </w:r>
      <w:r w:rsidR="00687A69" w:rsidRPr="002C655B">
        <w:rPr>
          <w:rFonts w:ascii="Times New Roman" w:eastAsia="Times New Roman" w:hAnsi="Times New Roman" w:cs="Times New Roman"/>
          <w:i/>
          <w:lang w:val="en-US"/>
        </w:rPr>
        <w:t>x</w:t>
      </w:r>
      <w:r w:rsidR="00687A69" w:rsidRPr="002C655B">
        <w:rPr>
          <w:rFonts w:ascii="Times New Roman" w:eastAsia="Times New Roman" w:hAnsi="Times New Roman" w:cs="Times New Roman"/>
          <w:lang w:val="en-US"/>
        </w:rPr>
        <w:t xml:space="preserve">-axis). The ABC estimates are those shown in </w:t>
      </w:r>
      <w:r w:rsidR="00C53E24" w:rsidRPr="002C655B">
        <w:rPr>
          <w:rFonts w:ascii="Times New Roman" w:eastAsia="Times New Roman" w:hAnsi="Times New Roman" w:cs="Times New Roman"/>
          <w:lang w:val="en-US"/>
        </w:rPr>
        <w:t>Figure S4.</w:t>
      </w:r>
      <w:r w:rsidR="00687A69" w:rsidRPr="002C655B">
        <w:rPr>
          <w:rFonts w:ascii="Times New Roman" w:eastAsia="Times New Roman" w:hAnsi="Times New Roman" w:cs="Times New Roman"/>
          <w:lang w:val="en-US"/>
        </w:rPr>
        <w:t xml:space="preserve"> The external bar plots show the distributions of the true (top bars) and estimated (colored bars on the right) values</w:t>
      </w:r>
      <w:r w:rsidR="004A1F53" w:rsidRPr="002C655B">
        <w:rPr>
          <w:rFonts w:ascii="Times New Roman" w:eastAsia="Times New Roman" w:hAnsi="Times New Roman" w:cs="Times New Roman"/>
          <w:lang w:val="en-US"/>
        </w:rPr>
        <w:t>.</w:t>
      </w:r>
    </w:p>
    <w:p w:rsidR="007463C7" w:rsidRPr="002C655B" w:rsidRDefault="007463C7" w:rsidP="0074185A">
      <w:pPr>
        <w:jc w:val="both"/>
        <w:rPr>
          <w:rFonts w:ascii="Helvetica" w:hAnsi="Helvetica"/>
          <w:sz w:val="20"/>
          <w:szCs w:val="20"/>
          <w:lang w:val="en-US"/>
        </w:rPr>
      </w:pPr>
      <w:r w:rsidRPr="002C655B">
        <w:rPr>
          <w:rFonts w:ascii="Helvetica" w:hAnsi="Helvetica"/>
          <w:sz w:val="20"/>
          <w:szCs w:val="20"/>
          <w:lang w:val="en-US"/>
        </w:rPr>
        <w:br w:type="page"/>
      </w:r>
    </w:p>
    <w:p w:rsidR="007463C7" w:rsidRPr="002C655B" w:rsidRDefault="00A9136C" w:rsidP="0074185A">
      <w:pPr>
        <w:jc w:val="both"/>
        <w:rPr>
          <w:rFonts w:ascii="Times New Roman" w:hAnsi="Times New Roman" w:cs="Times New Roman"/>
          <w:lang w:val="en-US"/>
        </w:rPr>
      </w:pPr>
      <w:r w:rsidRPr="002C655B">
        <w:rPr>
          <w:rFonts w:ascii="Times New Roman" w:hAnsi="Times New Roman" w:cs="Times New Roman"/>
          <w:noProof/>
          <w:lang w:eastAsia="fr-FR"/>
        </w:rPr>
        <w:lastRenderedPageBreak/>
        <w:drawing>
          <wp:inline distT="0" distB="0" distL="0" distR="0">
            <wp:extent cx="5755640" cy="7600315"/>
            <wp:effectExtent l="0" t="0" r="0" b="0"/>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S7_Fig.tif"/>
                    <pic:cNvPicPr/>
                  </pic:nvPicPr>
                  <pic:blipFill>
                    <a:blip r:embed="rId17">
                      <a:extLst>
                        <a:ext uri="{28A0092B-C50C-407E-A947-70E740481C1C}">
                          <a14:useLocalDpi xmlns:a14="http://schemas.microsoft.com/office/drawing/2010/main" val="0"/>
                        </a:ext>
                      </a:extLst>
                    </a:blip>
                    <a:stretch>
                      <a:fillRect/>
                    </a:stretch>
                  </pic:blipFill>
                  <pic:spPr>
                    <a:xfrm>
                      <a:off x="0" y="0"/>
                      <a:ext cx="5755640" cy="7600315"/>
                    </a:xfrm>
                    <a:prstGeom prst="rect">
                      <a:avLst/>
                    </a:prstGeom>
                  </pic:spPr>
                </pic:pic>
              </a:graphicData>
            </a:graphic>
          </wp:inline>
        </w:drawing>
      </w:r>
    </w:p>
    <w:p w:rsidR="00733897" w:rsidRPr="002C655B" w:rsidRDefault="00733897" w:rsidP="0074185A">
      <w:pPr>
        <w:jc w:val="both"/>
        <w:rPr>
          <w:rFonts w:ascii="Times New Roman" w:hAnsi="Times New Roman" w:cs="Times New Roman"/>
          <w:lang w:val="en-US"/>
        </w:rPr>
      </w:pPr>
    </w:p>
    <w:p w:rsidR="007463C7" w:rsidRPr="002C655B" w:rsidRDefault="005A304F" w:rsidP="0074185A">
      <w:pPr>
        <w:jc w:val="both"/>
        <w:rPr>
          <w:rFonts w:ascii="Times New Roman" w:hAnsi="Times New Roman" w:cs="Times New Roman"/>
          <w:lang w:val="en-US"/>
        </w:rPr>
      </w:pPr>
      <w:r w:rsidRPr="002C655B">
        <w:rPr>
          <w:rFonts w:ascii="Times New Roman" w:hAnsi="Times New Roman" w:cs="Times New Roman"/>
          <w:b/>
          <w:lang w:val="en-US" w:eastAsia="fr-FR"/>
        </w:rPr>
        <w:t xml:space="preserve">Figure S7. </w:t>
      </w:r>
      <w:r w:rsidRPr="002C655B">
        <w:rPr>
          <w:rFonts w:ascii="Times New Roman" w:hAnsi="Times New Roman" w:cs="Times New Roman"/>
          <w:b/>
          <w:lang w:val="en-US"/>
        </w:rPr>
        <w:t xml:space="preserve">Credible intervals of the estimations of </w:t>
      </w:r>
      <w:r w:rsidRPr="002C655B">
        <w:rPr>
          <w:rFonts w:ascii="Times New Roman" w:hAnsi="Times New Roman" w:cs="Times New Roman"/>
          <w:b/>
          <w:i/>
          <w:lang w:val="en-US"/>
        </w:rPr>
        <w:t>S</w:t>
      </w:r>
      <w:r w:rsidRPr="002C655B">
        <w:rPr>
          <w:rFonts w:ascii="Times New Roman" w:hAnsi="Times New Roman" w:cs="Times New Roman"/>
          <w:b/>
          <w:lang w:val="en-US"/>
        </w:rPr>
        <w:t xml:space="preserve"> and </w:t>
      </w:r>
      <w:r w:rsidRPr="002C655B">
        <w:rPr>
          <w:rFonts w:ascii="Times New Roman" w:hAnsi="Times New Roman" w:cs="Times New Roman"/>
          <w:b/>
          <w:i/>
          <w:lang w:val="en-US"/>
        </w:rPr>
        <w:t>T</w:t>
      </w:r>
      <w:r w:rsidRPr="002C655B">
        <w:rPr>
          <w:rFonts w:ascii="Times New Roman" w:hAnsi="Times New Roman" w:cs="Times New Roman"/>
          <w:b/>
          <w:lang w:val="en-US"/>
        </w:rPr>
        <w:t xml:space="preserve"> (incomplete sweep scenario). </w:t>
      </w:r>
      <w:r w:rsidR="00B910C1" w:rsidRPr="002C655B">
        <w:rPr>
          <w:rFonts w:ascii="Times New Roman" w:hAnsi="Times New Roman" w:cs="Times New Roman"/>
          <w:lang w:val="en-US"/>
        </w:rPr>
        <w:t xml:space="preserve">The ABC estimates of </w:t>
      </w:r>
      <w:r w:rsidR="00B910C1" w:rsidRPr="002C655B">
        <w:rPr>
          <w:rFonts w:ascii="Times New Roman" w:hAnsi="Times New Roman" w:cs="Times New Roman"/>
          <w:i/>
          <w:lang w:val="en-US"/>
        </w:rPr>
        <w:t>S</w:t>
      </w:r>
      <w:r w:rsidR="00B910C1" w:rsidRPr="002C655B">
        <w:rPr>
          <w:rFonts w:ascii="Times New Roman" w:hAnsi="Times New Roman" w:cs="Times New Roman"/>
          <w:lang w:val="en-US"/>
        </w:rPr>
        <w:t xml:space="preserve"> and </w:t>
      </w:r>
      <w:r w:rsidR="00B910C1" w:rsidRPr="002C655B">
        <w:rPr>
          <w:rFonts w:ascii="Times New Roman" w:hAnsi="Times New Roman" w:cs="Times New Roman"/>
          <w:i/>
          <w:lang w:val="en-US"/>
        </w:rPr>
        <w:t xml:space="preserve">T </w:t>
      </w:r>
      <w:r w:rsidR="00B910C1" w:rsidRPr="002C655B">
        <w:rPr>
          <w:rFonts w:ascii="Times New Roman" w:hAnsi="Times New Roman" w:cs="Times New Roman"/>
          <w:lang w:val="en-US"/>
        </w:rPr>
        <w:t xml:space="preserve">are those shown in </w:t>
      </w:r>
      <w:r w:rsidR="00C53E24" w:rsidRPr="002C655B">
        <w:rPr>
          <w:rFonts w:ascii="Times New Roman" w:hAnsi="Times New Roman" w:cs="Times New Roman"/>
          <w:lang w:val="en-US"/>
        </w:rPr>
        <w:t>Figure</w:t>
      </w:r>
      <w:r w:rsidR="00CC77EE" w:rsidRPr="002C655B">
        <w:rPr>
          <w:rFonts w:ascii="Times New Roman" w:hAnsi="Times New Roman" w:cs="Times New Roman"/>
          <w:lang w:val="en-US"/>
        </w:rPr>
        <w:t xml:space="preserve"> S5</w:t>
      </w:r>
      <w:r w:rsidR="00C53E24" w:rsidRPr="002C655B">
        <w:rPr>
          <w:rFonts w:ascii="Times New Roman" w:hAnsi="Times New Roman" w:cs="Times New Roman"/>
          <w:lang w:val="en-US"/>
        </w:rPr>
        <w:t>.</w:t>
      </w:r>
      <w:r w:rsidR="008368CD" w:rsidRPr="002C655B">
        <w:rPr>
          <w:rFonts w:ascii="Times New Roman" w:hAnsi="Times New Roman" w:cs="Times New Roman"/>
          <w:lang w:val="en-US"/>
        </w:rPr>
        <w:t xml:space="preserve"> </w:t>
      </w:r>
      <w:r w:rsidR="00F210B6" w:rsidRPr="002C655B">
        <w:rPr>
          <w:rFonts w:ascii="Times New Roman" w:hAnsi="Times New Roman" w:cs="Times New Roman"/>
          <w:lang w:val="en-US"/>
        </w:rPr>
        <w:t xml:space="preserve">See the legend of </w:t>
      </w:r>
      <w:r w:rsidR="00C53E24" w:rsidRPr="002C655B">
        <w:rPr>
          <w:rFonts w:ascii="Times New Roman" w:hAnsi="Times New Roman" w:cs="Times New Roman"/>
          <w:lang w:val="en-US"/>
        </w:rPr>
        <w:t>Figure</w:t>
      </w:r>
      <w:r w:rsidR="00CC77EE" w:rsidRPr="002C655B">
        <w:rPr>
          <w:rFonts w:ascii="Times New Roman" w:hAnsi="Times New Roman" w:cs="Times New Roman"/>
          <w:lang w:val="en-US"/>
        </w:rPr>
        <w:t xml:space="preserve"> S6</w:t>
      </w:r>
      <w:r w:rsidR="00C53E24" w:rsidRPr="002C655B">
        <w:rPr>
          <w:rFonts w:ascii="Times New Roman" w:hAnsi="Times New Roman" w:cs="Times New Roman"/>
          <w:lang w:val="en-US"/>
        </w:rPr>
        <w:t>.</w:t>
      </w:r>
    </w:p>
    <w:p w:rsidR="007463C7" w:rsidRPr="002C655B" w:rsidRDefault="007463C7" w:rsidP="0074185A">
      <w:pPr>
        <w:jc w:val="both"/>
        <w:rPr>
          <w:rFonts w:ascii="Helvetica" w:hAnsi="Helvetica"/>
          <w:sz w:val="20"/>
          <w:szCs w:val="20"/>
          <w:lang w:val="en-US"/>
        </w:rPr>
      </w:pPr>
      <w:r w:rsidRPr="002C655B">
        <w:rPr>
          <w:rFonts w:ascii="Helvetica" w:hAnsi="Helvetica"/>
          <w:sz w:val="20"/>
          <w:szCs w:val="20"/>
          <w:lang w:val="en-US"/>
        </w:rPr>
        <w:br w:type="page"/>
      </w:r>
    </w:p>
    <w:p w:rsidR="00372AAE" w:rsidRPr="002C655B" w:rsidRDefault="00A9136C" w:rsidP="0074185A">
      <w:pPr>
        <w:jc w:val="both"/>
        <w:rPr>
          <w:rFonts w:ascii="Times New Roman" w:hAnsi="Times New Roman" w:cs="Times New Roman"/>
          <w:lang w:val="en-US"/>
        </w:rPr>
      </w:pPr>
      <w:r w:rsidRPr="002C655B">
        <w:rPr>
          <w:rFonts w:ascii="Times New Roman" w:hAnsi="Times New Roman" w:cs="Times New Roman"/>
          <w:noProof/>
          <w:lang w:eastAsia="fr-FR"/>
        </w:rPr>
        <w:lastRenderedPageBreak/>
        <w:drawing>
          <wp:inline distT="0" distB="0" distL="0" distR="0">
            <wp:extent cx="5755640" cy="6066155"/>
            <wp:effectExtent l="0" t="0" r="0" b="0"/>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S8_Fig.tif"/>
                    <pic:cNvPicPr/>
                  </pic:nvPicPr>
                  <pic:blipFill>
                    <a:blip r:embed="rId18">
                      <a:extLst>
                        <a:ext uri="{28A0092B-C50C-407E-A947-70E740481C1C}">
                          <a14:useLocalDpi xmlns:a14="http://schemas.microsoft.com/office/drawing/2010/main" val="0"/>
                        </a:ext>
                      </a:extLst>
                    </a:blip>
                    <a:stretch>
                      <a:fillRect/>
                    </a:stretch>
                  </pic:blipFill>
                  <pic:spPr>
                    <a:xfrm>
                      <a:off x="0" y="0"/>
                      <a:ext cx="5755640" cy="6066155"/>
                    </a:xfrm>
                    <a:prstGeom prst="rect">
                      <a:avLst/>
                    </a:prstGeom>
                  </pic:spPr>
                </pic:pic>
              </a:graphicData>
            </a:graphic>
          </wp:inline>
        </w:drawing>
      </w:r>
    </w:p>
    <w:p w:rsidR="00372AAE" w:rsidRPr="002C655B" w:rsidRDefault="00372AAE" w:rsidP="0074185A">
      <w:pPr>
        <w:jc w:val="both"/>
        <w:rPr>
          <w:rFonts w:ascii="Times New Roman" w:hAnsi="Times New Roman" w:cs="Times New Roman"/>
          <w:lang w:val="en-US"/>
        </w:rPr>
      </w:pPr>
    </w:p>
    <w:p w:rsidR="00372AAE" w:rsidRPr="002C655B" w:rsidRDefault="005A304F" w:rsidP="0074185A">
      <w:pPr>
        <w:jc w:val="both"/>
        <w:rPr>
          <w:rFonts w:ascii="Times New Roman" w:hAnsi="Times New Roman" w:cs="Times New Roman"/>
          <w:lang w:val="en-US"/>
        </w:rPr>
      </w:pPr>
      <w:r w:rsidRPr="002C655B">
        <w:rPr>
          <w:rFonts w:ascii="Times New Roman" w:hAnsi="Times New Roman" w:cs="Times New Roman"/>
          <w:b/>
          <w:lang w:val="en-US" w:eastAsia="fr-FR"/>
        </w:rPr>
        <w:t xml:space="preserve">Figure S8. </w:t>
      </w:r>
      <w:r w:rsidRPr="002C655B">
        <w:rPr>
          <w:rFonts w:ascii="Times New Roman" w:hAnsi="Times New Roman" w:cs="Times New Roman"/>
          <w:b/>
          <w:lang w:val="en-US"/>
        </w:rPr>
        <w:t xml:space="preserve">Cross-validation of the estimations of </w:t>
      </w:r>
      <w:r w:rsidRPr="002C655B">
        <w:rPr>
          <w:rFonts w:ascii="Times New Roman" w:hAnsi="Times New Roman" w:cs="Times New Roman"/>
          <w:b/>
          <w:i/>
          <w:lang w:val="en-US"/>
        </w:rPr>
        <w:t>X</w:t>
      </w:r>
      <w:r w:rsidRPr="002C655B">
        <w:rPr>
          <w:rFonts w:ascii="Times New Roman" w:hAnsi="Times New Roman" w:cs="Times New Roman"/>
          <w:b/>
          <w:lang w:val="en-US"/>
        </w:rPr>
        <w:t xml:space="preserve"> (sweep scenario). </w:t>
      </w:r>
      <w:r w:rsidR="00687A69" w:rsidRPr="002C655B">
        <w:rPr>
          <w:rFonts w:ascii="Times New Roman" w:eastAsia="Times New Roman" w:hAnsi="Times New Roman" w:cs="Times New Roman"/>
          <w:lang w:val="en-US"/>
        </w:rPr>
        <w:t xml:space="preserve">Accuracy of the ABC estimations of </w:t>
      </w:r>
      <w:r w:rsidR="00687A69" w:rsidRPr="002C655B">
        <w:rPr>
          <w:rFonts w:ascii="Times New Roman" w:eastAsia="Times New Roman" w:hAnsi="Times New Roman" w:cs="Times New Roman"/>
          <w:i/>
          <w:lang w:val="en-US"/>
        </w:rPr>
        <w:t>X</w:t>
      </w:r>
      <w:r w:rsidR="00687A69" w:rsidRPr="002C655B">
        <w:rPr>
          <w:rFonts w:ascii="Times New Roman" w:eastAsia="Times New Roman" w:hAnsi="Times New Roman" w:cs="Times New Roman"/>
          <w:lang w:val="en-US"/>
        </w:rPr>
        <w:t xml:space="preserve"> sweeps, either complete or incomplete</w:t>
      </w:r>
      <w:r w:rsidR="00301722" w:rsidRPr="002C655B">
        <w:rPr>
          <w:rFonts w:ascii="Times New Roman" w:eastAsia="Times New Roman" w:hAnsi="Times New Roman" w:cs="Times New Roman"/>
          <w:lang w:val="en-US"/>
        </w:rPr>
        <w:t>, and using 200 pseudo-empirical WGSs per population, randomly drawn and excluded from the 10</w:t>
      </w:r>
      <w:r w:rsidR="00301722" w:rsidRPr="002C655B">
        <w:rPr>
          <w:rFonts w:ascii="Times New Roman" w:eastAsia="Times New Roman" w:hAnsi="Times New Roman" w:cs="Times New Roman"/>
          <w:vertAlign w:val="superscript"/>
          <w:lang w:val="en-US"/>
        </w:rPr>
        <w:t>5</w:t>
      </w:r>
      <w:r w:rsidR="00301722" w:rsidRPr="002C655B">
        <w:rPr>
          <w:rFonts w:ascii="Times New Roman" w:eastAsia="Times New Roman" w:hAnsi="Times New Roman" w:cs="Times New Roman"/>
          <w:lang w:val="en-US"/>
        </w:rPr>
        <w:t xml:space="preserve"> ABC simulations used to estimate </w:t>
      </w:r>
      <w:r w:rsidR="00B847D1">
        <w:rPr>
          <w:rFonts w:ascii="Times New Roman" w:eastAsia="Times New Roman" w:hAnsi="Times New Roman" w:cs="Times New Roman"/>
          <w:lang w:val="en-US"/>
        </w:rPr>
        <w:t xml:space="preserve">the </w:t>
      </w:r>
      <w:r w:rsidR="00301722" w:rsidRPr="002C655B">
        <w:rPr>
          <w:rFonts w:ascii="Times New Roman" w:eastAsia="Times New Roman" w:hAnsi="Times New Roman" w:cs="Times New Roman"/>
          <w:lang w:val="en-US"/>
        </w:rPr>
        <w:t>parameters</w:t>
      </w:r>
      <w:r w:rsidR="00687A69" w:rsidRPr="002C655B">
        <w:rPr>
          <w:rFonts w:ascii="Times New Roman" w:eastAsia="Times New Roman" w:hAnsi="Times New Roman" w:cs="Times New Roman"/>
          <w:lang w:val="en-US"/>
        </w:rPr>
        <w:t xml:space="preserve"> (ABC simulations are those used in </w:t>
      </w:r>
      <w:r w:rsidR="00C53E24" w:rsidRPr="002C655B">
        <w:rPr>
          <w:rFonts w:ascii="Times New Roman" w:eastAsia="Times New Roman" w:hAnsi="Times New Roman" w:cs="Times New Roman"/>
          <w:lang w:val="en-US"/>
        </w:rPr>
        <w:t xml:space="preserve">Figure </w:t>
      </w:r>
      <w:r w:rsidR="00842C66">
        <w:rPr>
          <w:rFonts w:ascii="Times New Roman" w:eastAsia="Times New Roman" w:hAnsi="Times New Roman" w:cs="Times New Roman"/>
          <w:lang w:val="en-US"/>
        </w:rPr>
        <w:t>3</w:t>
      </w:r>
      <w:r w:rsidR="00687A69" w:rsidRPr="002C655B">
        <w:rPr>
          <w:rFonts w:ascii="Times New Roman" w:eastAsia="Times New Roman" w:hAnsi="Times New Roman" w:cs="Times New Roman"/>
          <w:lang w:val="en-US"/>
        </w:rPr>
        <w:t xml:space="preserve">B). See the legend of </w:t>
      </w:r>
      <w:r w:rsidR="00C53E24" w:rsidRPr="002C655B">
        <w:rPr>
          <w:rFonts w:ascii="Times New Roman" w:eastAsia="Times New Roman" w:hAnsi="Times New Roman" w:cs="Times New Roman"/>
          <w:lang w:val="en-US"/>
        </w:rPr>
        <w:t>Figure</w:t>
      </w:r>
      <w:r w:rsidR="00CC77EE" w:rsidRPr="002C655B">
        <w:rPr>
          <w:rFonts w:ascii="Times New Roman" w:eastAsia="Times New Roman" w:hAnsi="Times New Roman" w:cs="Times New Roman"/>
          <w:lang w:val="en-US"/>
        </w:rPr>
        <w:t xml:space="preserve"> S4</w:t>
      </w:r>
      <w:r w:rsidR="00C53E24" w:rsidRPr="002C655B">
        <w:rPr>
          <w:rFonts w:ascii="Times New Roman" w:eastAsia="Times New Roman" w:hAnsi="Times New Roman" w:cs="Times New Roman"/>
          <w:lang w:val="en-US"/>
        </w:rPr>
        <w:t>.</w:t>
      </w:r>
    </w:p>
    <w:p w:rsidR="00372AAE" w:rsidRPr="002C655B" w:rsidRDefault="00372AAE" w:rsidP="0074185A">
      <w:pPr>
        <w:jc w:val="both"/>
        <w:rPr>
          <w:rFonts w:ascii="Helvetica" w:hAnsi="Helvetica"/>
          <w:sz w:val="20"/>
          <w:szCs w:val="20"/>
          <w:lang w:val="en-US"/>
        </w:rPr>
      </w:pPr>
      <w:r w:rsidRPr="002C655B">
        <w:rPr>
          <w:rFonts w:ascii="Helvetica" w:hAnsi="Helvetica"/>
          <w:sz w:val="20"/>
          <w:szCs w:val="20"/>
          <w:lang w:val="en-US"/>
        </w:rPr>
        <w:br w:type="page"/>
      </w:r>
    </w:p>
    <w:p w:rsidR="00372AAE" w:rsidRPr="002C655B" w:rsidRDefault="00A9136C" w:rsidP="0074185A">
      <w:pPr>
        <w:jc w:val="both"/>
        <w:rPr>
          <w:rFonts w:ascii="Times New Roman" w:hAnsi="Times New Roman" w:cs="Times New Roman"/>
          <w:lang w:val="en-US"/>
        </w:rPr>
      </w:pPr>
      <w:r w:rsidRPr="002C655B">
        <w:rPr>
          <w:rFonts w:ascii="Times New Roman" w:hAnsi="Times New Roman" w:cs="Times New Roman"/>
          <w:noProof/>
          <w:lang w:eastAsia="fr-FR"/>
        </w:rPr>
        <w:lastRenderedPageBreak/>
        <w:drawing>
          <wp:inline distT="0" distB="0" distL="0" distR="0">
            <wp:extent cx="5755640" cy="7862570"/>
            <wp:effectExtent l="0" t="0" r="0" b="0"/>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S9_Fig.tif"/>
                    <pic:cNvPicPr/>
                  </pic:nvPicPr>
                  <pic:blipFill>
                    <a:blip r:embed="rId19">
                      <a:extLst>
                        <a:ext uri="{28A0092B-C50C-407E-A947-70E740481C1C}">
                          <a14:useLocalDpi xmlns:a14="http://schemas.microsoft.com/office/drawing/2010/main" val="0"/>
                        </a:ext>
                      </a:extLst>
                    </a:blip>
                    <a:stretch>
                      <a:fillRect/>
                    </a:stretch>
                  </pic:blipFill>
                  <pic:spPr>
                    <a:xfrm>
                      <a:off x="0" y="0"/>
                      <a:ext cx="5755640" cy="7862570"/>
                    </a:xfrm>
                    <a:prstGeom prst="rect">
                      <a:avLst/>
                    </a:prstGeom>
                  </pic:spPr>
                </pic:pic>
              </a:graphicData>
            </a:graphic>
          </wp:inline>
        </w:drawing>
      </w:r>
    </w:p>
    <w:p w:rsidR="00733897" w:rsidRPr="002C655B" w:rsidRDefault="00733897" w:rsidP="0074185A">
      <w:pPr>
        <w:jc w:val="both"/>
        <w:rPr>
          <w:rFonts w:ascii="Times New Roman" w:hAnsi="Times New Roman" w:cs="Times New Roman"/>
          <w:lang w:val="en-US"/>
        </w:rPr>
      </w:pPr>
    </w:p>
    <w:p w:rsidR="00372AAE" w:rsidRPr="002C655B" w:rsidRDefault="00645EA3" w:rsidP="0074185A">
      <w:pPr>
        <w:jc w:val="both"/>
        <w:rPr>
          <w:rFonts w:ascii="Times New Roman" w:hAnsi="Times New Roman" w:cs="Times New Roman"/>
          <w:lang w:val="en-US"/>
        </w:rPr>
      </w:pPr>
      <w:r w:rsidRPr="002C655B">
        <w:rPr>
          <w:rFonts w:ascii="Times New Roman" w:hAnsi="Times New Roman" w:cs="Times New Roman"/>
          <w:b/>
          <w:lang w:val="en-US" w:eastAsia="fr-FR"/>
        </w:rPr>
        <w:t xml:space="preserve">Figure S9. </w:t>
      </w:r>
      <w:r w:rsidRPr="002C655B">
        <w:rPr>
          <w:rFonts w:ascii="Times New Roman" w:hAnsi="Times New Roman" w:cs="Times New Roman"/>
          <w:b/>
          <w:lang w:val="en-US"/>
        </w:rPr>
        <w:t xml:space="preserve">Cross-validation of the estimations of </w:t>
      </w:r>
      <w:r w:rsidRPr="002C655B">
        <w:rPr>
          <w:rFonts w:ascii="Times New Roman" w:hAnsi="Times New Roman" w:cs="Times New Roman"/>
          <w:b/>
          <w:i/>
          <w:lang w:val="en-US"/>
        </w:rPr>
        <w:t>S</w:t>
      </w:r>
      <w:r w:rsidRPr="002C655B">
        <w:rPr>
          <w:rFonts w:ascii="Times New Roman" w:hAnsi="Times New Roman" w:cs="Times New Roman"/>
          <w:b/>
          <w:lang w:val="en-US"/>
        </w:rPr>
        <w:t xml:space="preserve"> and </w:t>
      </w:r>
      <w:r w:rsidRPr="002C655B">
        <w:rPr>
          <w:rFonts w:ascii="Times New Roman" w:hAnsi="Times New Roman" w:cs="Times New Roman"/>
          <w:b/>
          <w:i/>
          <w:lang w:val="en-US"/>
        </w:rPr>
        <w:t>T</w:t>
      </w:r>
      <w:r w:rsidRPr="002C655B">
        <w:rPr>
          <w:rFonts w:ascii="Times New Roman" w:hAnsi="Times New Roman" w:cs="Times New Roman"/>
          <w:b/>
          <w:lang w:val="en-US"/>
        </w:rPr>
        <w:t xml:space="preserve"> (sweep scenario). </w:t>
      </w:r>
      <w:r w:rsidR="00372AAE" w:rsidRPr="002C655B">
        <w:rPr>
          <w:rFonts w:ascii="Times New Roman" w:hAnsi="Times New Roman" w:cs="Times New Roman"/>
          <w:lang w:val="en-US"/>
        </w:rPr>
        <w:t xml:space="preserve">See the legend of </w:t>
      </w:r>
      <w:r w:rsidR="00C53E24" w:rsidRPr="002C655B">
        <w:rPr>
          <w:rFonts w:ascii="Times New Roman" w:hAnsi="Times New Roman" w:cs="Times New Roman"/>
          <w:lang w:val="en-US"/>
        </w:rPr>
        <w:t>Figure</w:t>
      </w:r>
      <w:r w:rsidR="00C73C50">
        <w:rPr>
          <w:rFonts w:ascii="Times New Roman" w:hAnsi="Times New Roman" w:cs="Times New Roman"/>
          <w:lang w:val="en-US"/>
        </w:rPr>
        <w:t>s</w:t>
      </w:r>
      <w:r w:rsidR="00CC77EE" w:rsidRPr="002C655B">
        <w:rPr>
          <w:rFonts w:ascii="Times New Roman" w:hAnsi="Times New Roman" w:cs="Times New Roman"/>
          <w:lang w:val="en-US"/>
        </w:rPr>
        <w:t xml:space="preserve"> S4</w:t>
      </w:r>
      <w:r w:rsidR="00C73C50">
        <w:rPr>
          <w:rFonts w:ascii="Times New Roman" w:hAnsi="Times New Roman" w:cs="Times New Roman"/>
          <w:lang w:val="en-US"/>
        </w:rPr>
        <w:t>,8</w:t>
      </w:r>
      <w:r w:rsidR="00C53E24" w:rsidRPr="002C655B">
        <w:rPr>
          <w:rFonts w:ascii="Times New Roman" w:hAnsi="Times New Roman" w:cs="Times New Roman"/>
          <w:lang w:val="en-US"/>
        </w:rPr>
        <w:t>.</w:t>
      </w:r>
    </w:p>
    <w:p w:rsidR="00372AAE" w:rsidRPr="002C655B" w:rsidRDefault="00372AAE" w:rsidP="0074185A">
      <w:pPr>
        <w:jc w:val="both"/>
        <w:rPr>
          <w:rFonts w:ascii="Helvetica" w:hAnsi="Helvetica"/>
          <w:sz w:val="20"/>
          <w:szCs w:val="20"/>
          <w:lang w:val="en-US"/>
        </w:rPr>
      </w:pPr>
      <w:r w:rsidRPr="002C655B">
        <w:rPr>
          <w:rFonts w:ascii="Helvetica" w:hAnsi="Helvetica"/>
          <w:sz w:val="20"/>
          <w:szCs w:val="20"/>
          <w:lang w:val="en-US"/>
        </w:rPr>
        <w:br w:type="page"/>
      </w:r>
    </w:p>
    <w:p w:rsidR="00372AAE" w:rsidRPr="002C655B" w:rsidRDefault="00A9136C" w:rsidP="0074185A">
      <w:pPr>
        <w:jc w:val="both"/>
        <w:rPr>
          <w:rFonts w:ascii="Times New Roman" w:hAnsi="Times New Roman" w:cs="Times New Roman"/>
          <w:lang w:val="en-US"/>
        </w:rPr>
      </w:pPr>
      <w:r w:rsidRPr="002C655B">
        <w:rPr>
          <w:rFonts w:ascii="Times New Roman" w:hAnsi="Times New Roman" w:cs="Times New Roman"/>
          <w:noProof/>
          <w:lang w:eastAsia="fr-FR"/>
        </w:rPr>
        <w:lastRenderedPageBreak/>
        <w:drawing>
          <wp:inline distT="0" distB="0" distL="0" distR="0">
            <wp:extent cx="5755640" cy="6105525"/>
            <wp:effectExtent l="0" t="0" r="0" b="0"/>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S10_Fig.tif"/>
                    <pic:cNvPicPr/>
                  </pic:nvPicPr>
                  <pic:blipFill>
                    <a:blip r:embed="rId20">
                      <a:extLst>
                        <a:ext uri="{28A0092B-C50C-407E-A947-70E740481C1C}">
                          <a14:useLocalDpi xmlns:a14="http://schemas.microsoft.com/office/drawing/2010/main" val="0"/>
                        </a:ext>
                      </a:extLst>
                    </a:blip>
                    <a:stretch>
                      <a:fillRect/>
                    </a:stretch>
                  </pic:blipFill>
                  <pic:spPr>
                    <a:xfrm>
                      <a:off x="0" y="0"/>
                      <a:ext cx="5755640" cy="6105525"/>
                    </a:xfrm>
                    <a:prstGeom prst="rect">
                      <a:avLst/>
                    </a:prstGeom>
                  </pic:spPr>
                </pic:pic>
              </a:graphicData>
            </a:graphic>
          </wp:inline>
        </w:drawing>
      </w:r>
    </w:p>
    <w:p w:rsidR="00A9136C" w:rsidRPr="002C655B" w:rsidRDefault="00A9136C" w:rsidP="0074185A">
      <w:pPr>
        <w:jc w:val="both"/>
        <w:rPr>
          <w:rFonts w:ascii="Times New Roman" w:hAnsi="Times New Roman" w:cs="Times New Roman"/>
          <w:lang w:val="en-US"/>
        </w:rPr>
      </w:pPr>
    </w:p>
    <w:p w:rsidR="00372AAE" w:rsidRPr="002C655B" w:rsidRDefault="00645EA3" w:rsidP="0074185A">
      <w:pPr>
        <w:jc w:val="both"/>
        <w:rPr>
          <w:rFonts w:ascii="Times New Roman" w:hAnsi="Times New Roman" w:cs="Times New Roman"/>
          <w:lang w:val="en-US"/>
        </w:rPr>
      </w:pPr>
      <w:r w:rsidRPr="002C655B">
        <w:rPr>
          <w:rFonts w:ascii="Times New Roman" w:hAnsi="Times New Roman" w:cs="Times New Roman"/>
          <w:b/>
          <w:lang w:val="en-US" w:eastAsia="fr-FR"/>
        </w:rPr>
        <w:t xml:space="preserve">Figure S10. </w:t>
      </w:r>
      <w:r w:rsidRPr="002C655B">
        <w:rPr>
          <w:rFonts w:ascii="Times New Roman" w:hAnsi="Times New Roman" w:cs="Times New Roman"/>
          <w:b/>
          <w:lang w:val="en-US"/>
        </w:rPr>
        <w:t xml:space="preserve">Credible intervals of the estimations of </w:t>
      </w:r>
      <w:r w:rsidRPr="002C655B">
        <w:rPr>
          <w:rFonts w:ascii="Times New Roman" w:hAnsi="Times New Roman" w:cs="Times New Roman"/>
          <w:b/>
          <w:i/>
          <w:lang w:val="en-US"/>
        </w:rPr>
        <w:t>X</w:t>
      </w:r>
      <w:r w:rsidRPr="002C655B">
        <w:rPr>
          <w:rFonts w:ascii="Times New Roman" w:hAnsi="Times New Roman" w:cs="Times New Roman"/>
          <w:b/>
          <w:lang w:val="en-US"/>
        </w:rPr>
        <w:t xml:space="preserve"> (sweep scenario). </w:t>
      </w:r>
      <w:r w:rsidR="00372AAE" w:rsidRPr="002C655B">
        <w:rPr>
          <w:rFonts w:ascii="Times New Roman" w:hAnsi="Times New Roman" w:cs="Times New Roman"/>
          <w:lang w:val="en-US"/>
        </w:rPr>
        <w:t xml:space="preserve">The ABC estimates are those shown in </w:t>
      </w:r>
      <w:r w:rsidR="00C53E24" w:rsidRPr="002C655B">
        <w:rPr>
          <w:rFonts w:ascii="Times New Roman" w:hAnsi="Times New Roman" w:cs="Times New Roman"/>
          <w:lang w:val="en-US"/>
        </w:rPr>
        <w:t>Figure</w:t>
      </w:r>
      <w:r w:rsidR="00CC77EE" w:rsidRPr="002C655B">
        <w:rPr>
          <w:rFonts w:ascii="Times New Roman" w:hAnsi="Times New Roman" w:cs="Times New Roman"/>
          <w:lang w:val="en-US"/>
        </w:rPr>
        <w:t xml:space="preserve"> S8</w:t>
      </w:r>
      <w:r w:rsidR="00C53E24" w:rsidRPr="002C655B">
        <w:rPr>
          <w:rFonts w:ascii="Times New Roman" w:hAnsi="Times New Roman" w:cs="Times New Roman"/>
          <w:lang w:val="en-US"/>
        </w:rPr>
        <w:t>.</w:t>
      </w:r>
      <w:r w:rsidR="00372AAE" w:rsidRPr="002C655B">
        <w:rPr>
          <w:rFonts w:ascii="Times New Roman" w:hAnsi="Times New Roman" w:cs="Times New Roman"/>
          <w:lang w:val="en-US"/>
        </w:rPr>
        <w:t xml:space="preserve"> </w:t>
      </w:r>
      <w:r w:rsidR="000C2766" w:rsidRPr="002C655B">
        <w:rPr>
          <w:rFonts w:ascii="Times New Roman" w:hAnsi="Times New Roman" w:cs="Times New Roman"/>
          <w:lang w:val="en-US"/>
        </w:rPr>
        <w:t xml:space="preserve">See the legend of </w:t>
      </w:r>
      <w:r w:rsidR="00C53E24" w:rsidRPr="002C655B">
        <w:rPr>
          <w:rFonts w:ascii="Times New Roman" w:hAnsi="Times New Roman" w:cs="Times New Roman"/>
          <w:lang w:val="en-US"/>
        </w:rPr>
        <w:t>Figure</w:t>
      </w:r>
      <w:r w:rsidR="00CC77EE" w:rsidRPr="002C655B">
        <w:rPr>
          <w:rFonts w:ascii="Times New Roman" w:hAnsi="Times New Roman" w:cs="Times New Roman"/>
          <w:lang w:val="en-US"/>
        </w:rPr>
        <w:t xml:space="preserve"> S6</w:t>
      </w:r>
      <w:r w:rsidR="00C53E24" w:rsidRPr="002C655B">
        <w:rPr>
          <w:rFonts w:ascii="Times New Roman" w:hAnsi="Times New Roman" w:cs="Times New Roman"/>
          <w:lang w:val="en-US"/>
        </w:rPr>
        <w:t>.</w:t>
      </w:r>
    </w:p>
    <w:p w:rsidR="00372AAE" w:rsidRPr="002C655B" w:rsidRDefault="00372AAE" w:rsidP="0074185A">
      <w:pPr>
        <w:jc w:val="both"/>
        <w:rPr>
          <w:rFonts w:ascii="Helvetica" w:hAnsi="Helvetica"/>
          <w:sz w:val="20"/>
          <w:szCs w:val="20"/>
          <w:lang w:val="en-US"/>
        </w:rPr>
      </w:pPr>
      <w:r w:rsidRPr="002C655B">
        <w:rPr>
          <w:rFonts w:ascii="Helvetica" w:hAnsi="Helvetica"/>
          <w:sz w:val="20"/>
          <w:szCs w:val="20"/>
          <w:lang w:val="en-US"/>
        </w:rPr>
        <w:br w:type="page"/>
      </w:r>
    </w:p>
    <w:p w:rsidR="00372AAE" w:rsidRPr="002C655B" w:rsidRDefault="00A9136C" w:rsidP="0074185A">
      <w:pPr>
        <w:jc w:val="both"/>
        <w:rPr>
          <w:rFonts w:ascii="Times New Roman" w:hAnsi="Times New Roman" w:cs="Times New Roman"/>
          <w:lang w:val="en-US"/>
        </w:rPr>
      </w:pPr>
      <w:r w:rsidRPr="002C655B">
        <w:rPr>
          <w:rFonts w:ascii="Times New Roman" w:hAnsi="Times New Roman" w:cs="Times New Roman"/>
          <w:noProof/>
          <w:lang w:eastAsia="fr-FR"/>
        </w:rPr>
        <w:lastRenderedPageBreak/>
        <w:drawing>
          <wp:inline distT="0" distB="0" distL="0" distR="0">
            <wp:extent cx="5755640" cy="7600315"/>
            <wp:effectExtent l="0" t="0" r="0" b="0"/>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S11_Fig.tif"/>
                    <pic:cNvPicPr/>
                  </pic:nvPicPr>
                  <pic:blipFill>
                    <a:blip r:embed="rId21">
                      <a:extLst>
                        <a:ext uri="{28A0092B-C50C-407E-A947-70E740481C1C}">
                          <a14:useLocalDpi xmlns:a14="http://schemas.microsoft.com/office/drawing/2010/main" val="0"/>
                        </a:ext>
                      </a:extLst>
                    </a:blip>
                    <a:stretch>
                      <a:fillRect/>
                    </a:stretch>
                  </pic:blipFill>
                  <pic:spPr>
                    <a:xfrm>
                      <a:off x="0" y="0"/>
                      <a:ext cx="5755640" cy="7600315"/>
                    </a:xfrm>
                    <a:prstGeom prst="rect">
                      <a:avLst/>
                    </a:prstGeom>
                  </pic:spPr>
                </pic:pic>
              </a:graphicData>
            </a:graphic>
          </wp:inline>
        </w:drawing>
      </w:r>
    </w:p>
    <w:p w:rsidR="00A9136C" w:rsidRPr="002C655B" w:rsidRDefault="00A9136C" w:rsidP="0074185A">
      <w:pPr>
        <w:jc w:val="both"/>
        <w:rPr>
          <w:rFonts w:ascii="Times New Roman" w:hAnsi="Times New Roman" w:cs="Times New Roman"/>
          <w:lang w:val="en-US"/>
        </w:rPr>
      </w:pPr>
    </w:p>
    <w:p w:rsidR="00372AAE" w:rsidRPr="002C655B" w:rsidRDefault="00645EA3" w:rsidP="0074185A">
      <w:pPr>
        <w:jc w:val="both"/>
        <w:rPr>
          <w:rFonts w:ascii="Times New Roman" w:hAnsi="Times New Roman" w:cs="Times New Roman"/>
          <w:lang w:val="en-US"/>
        </w:rPr>
      </w:pPr>
      <w:r w:rsidRPr="002C655B">
        <w:rPr>
          <w:rFonts w:ascii="Times New Roman" w:hAnsi="Times New Roman" w:cs="Times New Roman"/>
          <w:b/>
          <w:lang w:val="en-US" w:eastAsia="fr-FR"/>
        </w:rPr>
        <w:t xml:space="preserve">Figure S11. </w:t>
      </w:r>
      <w:r w:rsidRPr="002C655B">
        <w:rPr>
          <w:rFonts w:ascii="Times New Roman" w:hAnsi="Times New Roman" w:cs="Times New Roman"/>
          <w:b/>
          <w:lang w:val="en-US"/>
        </w:rPr>
        <w:t xml:space="preserve">Credible intervals of the estimations of </w:t>
      </w:r>
      <w:r w:rsidRPr="002C655B">
        <w:rPr>
          <w:rFonts w:ascii="Times New Roman" w:hAnsi="Times New Roman" w:cs="Times New Roman"/>
          <w:b/>
          <w:i/>
          <w:lang w:val="en-US"/>
        </w:rPr>
        <w:t>S</w:t>
      </w:r>
      <w:r w:rsidRPr="002C655B">
        <w:rPr>
          <w:rFonts w:ascii="Times New Roman" w:hAnsi="Times New Roman" w:cs="Times New Roman"/>
          <w:b/>
          <w:lang w:val="en-US"/>
        </w:rPr>
        <w:t xml:space="preserve"> and </w:t>
      </w:r>
      <w:r w:rsidRPr="002C655B">
        <w:rPr>
          <w:rFonts w:ascii="Times New Roman" w:hAnsi="Times New Roman" w:cs="Times New Roman"/>
          <w:b/>
          <w:i/>
          <w:lang w:val="en-US"/>
        </w:rPr>
        <w:t>T</w:t>
      </w:r>
      <w:r w:rsidRPr="002C655B">
        <w:rPr>
          <w:rFonts w:ascii="Times New Roman" w:hAnsi="Times New Roman" w:cs="Times New Roman"/>
          <w:b/>
          <w:lang w:val="en-US"/>
        </w:rPr>
        <w:t xml:space="preserve"> (sweep scenario). </w:t>
      </w:r>
      <w:r w:rsidR="00372AAE" w:rsidRPr="002C655B">
        <w:rPr>
          <w:rFonts w:ascii="Times New Roman" w:hAnsi="Times New Roman" w:cs="Times New Roman"/>
          <w:lang w:val="en-US"/>
        </w:rPr>
        <w:t xml:space="preserve">The ABC estimates are those shown in </w:t>
      </w:r>
      <w:r w:rsidR="00C53E24" w:rsidRPr="002C655B">
        <w:rPr>
          <w:rFonts w:ascii="Times New Roman" w:hAnsi="Times New Roman" w:cs="Times New Roman"/>
          <w:lang w:val="en-US"/>
        </w:rPr>
        <w:t>Figure</w:t>
      </w:r>
      <w:r w:rsidR="00CC77EE" w:rsidRPr="002C655B">
        <w:rPr>
          <w:rFonts w:ascii="Times New Roman" w:hAnsi="Times New Roman" w:cs="Times New Roman"/>
          <w:lang w:val="en-US"/>
        </w:rPr>
        <w:t xml:space="preserve"> S9</w:t>
      </w:r>
      <w:r w:rsidR="00C53E24" w:rsidRPr="002C655B">
        <w:rPr>
          <w:rFonts w:ascii="Times New Roman" w:hAnsi="Times New Roman" w:cs="Times New Roman"/>
          <w:lang w:val="en-US"/>
        </w:rPr>
        <w:t>.</w:t>
      </w:r>
      <w:r w:rsidR="00372AAE" w:rsidRPr="002C655B">
        <w:rPr>
          <w:rFonts w:ascii="Times New Roman" w:hAnsi="Times New Roman" w:cs="Times New Roman"/>
          <w:lang w:val="en-US"/>
        </w:rPr>
        <w:t xml:space="preserve"> </w:t>
      </w:r>
      <w:r w:rsidR="008A2B73" w:rsidRPr="002C655B">
        <w:rPr>
          <w:rFonts w:ascii="Times New Roman" w:hAnsi="Times New Roman" w:cs="Times New Roman"/>
          <w:lang w:val="en-US"/>
        </w:rPr>
        <w:t xml:space="preserve">See the legend of </w:t>
      </w:r>
      <w:r w:rsidR="00C53E24" w:rsidRPr="002C655B">
        <w:rPr>
          <w:rFonts w:ascii="Times New Roman" w:hAnsi="Times New Roman" w:cs="Times New Roman"/>
          <w:lang w:val="en-US"/>
        </w:rPr>
        <w:t>Figure</w:t>
      </w:r>
      <w:r w:rsidR="00CC77EE" w:rsidRPr="002C655B">
        <w:rPr>
          <w:rFonts w:ascii="Times New Roman" w:hAnsi="Times New Roman" w:cs="Times New Roman"/>
          <w:lang w:val="en-US"/>
        </w:rPr>
        <w:t xml:space="preserve"> S6</w:t>
      </w:r>
      <w:r w:rsidR="00C53E24" w:rsidRPr="002C655B">
        <w:rPr>
          <w:rFonts w:ascii="Times New Roman" w:hAnsi="Times New Roman" w:cs="Times New Roman"/>
          <w:lang w:val="en-US"/>
        </w:rPr>
        <w:t>.</w:t>
      </w:r>
    </w:p>
    <w:p w:rsidR="00372AAE" w:rsidRPr="002C655B" w:rsidRDefault="00372AAE" w:rsidP="0074185A">
      <w:pPr>
        <w:jc w:val="both"/>
        <w:rPr>
          <w:rFonts w:ascii="Helvetica" w:hAnsi="Helvetica"/>
          <w:sz w:val="20"/>
          <w:szCs w:val="20"/>
          <w:lang w:val="en-US"/>
        </w:rPr>
      </w:pPr>
      <w:r w:rsidRPr="002C655B">
        <w:rPr>
          <w:rFonts w:ascii="Helvetica" w:hAnsi="Helvetica"/>
          <w:sz w:val="20"/>
          <w:szCs w:val="20"/>
          <w:lang w:val="en-US"/>
        </w:rPr>
        <w:br w:type="page"/>
      </w:r>
    </w:p>
    <w:p w:rsidR="00147A0B" w:rsidRPr="002C655B" w:rsidRDefault="00A9136C" w:rsidP="0074185A">
      <w:pPr>
        <w:jc w:val="both"/>
        <w:rPr>
          <w:rFonts w:ascii="Times New Roman" w:hAnsi="Times New Roman" w:cs="Times New Roman"/>
          <w:lang w:val="en-US"/>
        </w:rPr>
      </w:pPr>
      <w:r w:rsidRPr="002C655B">
        <w:rPr>
          <w:rFonts w:ascii="Times New Roman" w:hAnsi="Times New Roman" w:cs="Times New Roman"/>
          <w:noProof/>
          <w:lang w:eastAsia="fr-FR"/>
        </w:rPr>
        <w:lastRenderedPageBreak/>
        <w:drawing>
          <wp:inline distT="0" distB="0" distL="0" distR="0">
            <wp:extent cx="5260848" cy="5102352"/>
            <wp:effectExtent l="0" t="0" r="0" b="0"/>
            <wp:docPr id="3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S12_Fig.tif"/>
                    <pic:cNvPicPr/>
                  </pic:nvPicPr>
                  <pic:blipFill>
                    <a:blip r:embed="rId22">
                      <a:extLst>
                        <a:ext uri="{28A0092B-C50C-407E-A947-70E740481C1C}">
                          <a14:useLocalDpi xmlns:a14="http://schemas.microsoft.com/office/drawing/2010/main" val="0"/>
                        </a:ext>
                      </a:extLst>
                    </a:blip>
                    <a:stretch>
                      <a:fillRect/>
                    </a:stretch>
                  </pic:blipFill>
                  <pic:spPr>
                    <a:xfrm>
                      <a:off x="0" y="0"/>
                      <a:ext cx="5260848" cy="5102352"/>
                    </a:xfrm>
                    <a:prstGeom prst="rect">
                      <a:avLst/>
                    </a:prstGeom>
                  </pic:spPr>
                </pic:pic>
              </a:graphicData>
            </a:graphic>
          </wp:inline>
        </w:drawing>
      </w:r>
    </w:p>
    <w:p w:rsidR="003012CA" w:rsidRPr="002C655B" w:rsidRDefault="003012CA" w:rsidP="0074185A">
      <w:pPr>
        <w:jc w:val="both"/>
        <w:rPr>
          <w:rFonts w:ascii="Times New Roman" w:hAnsi="Times New Roman" w:cs="Times New Roman"/>
          <w:lang w:val="en-US"/>
        </w:rPr>
      </w:pPr>
    </w:p>
    <w:p w:rsidR="00147A0B" w:rsidRPr="002C655B" w:rsidRDefault="00645EA3" w:rsidP="0074185A">
      <w:pPr>
        <w:jc w:val="both"/>
        <w:rPr>
          <w:rFonts w:ascii="Times New Roman" w:hAnsi="Times New Roman" w:cs="Times New Roman"/>
          <w:lang w:val="en-US"/>
        </w:rPr>
      </w:pPr>
      <w:r w:rsidRPr="002C655B">
        <w:rPr>
          <w:rFonts w:ascii="Times New Roman" w:hAnsi="Times New Roman" w:cs="Times New Roman"/>
          <w:b/>
          <w:lang w:val="en-US" w:eastAsia="fr-FR"/>
        </w:rPr>
        <w:t xml:space="preserve">Figure S12. Correlations between </w:t>
      </w:r>
      <w:r w:rsidRPr="002C655B">
        <w:rPr>
          <w:rFonts w:ascii="Times New Roman" w:hAnsi="Times New Roman" w:cs="Times New Roman"/>
          <w:b/>
          <w:i/>
          <w:lang w:val="en-US" w:eastAsia="fr-FR"/>
        </w:rPr>
        <w:t>X</w:t>
      </w:r>
      <w:r w:rsidRPr="002C655B">
        <w:rPr>
          <w:rFonts w:ascii="Times New Roman" w:hAnsi="Times New Roman" w:cs="Times New Roman"/>
          <w:b/>
          <w:lang w:val="en-US" w:eastAsia="fr-FR"/>
        </w:rPr>
        <w:t xml:space="preserve"> and </w:t>
      </w:r>
      <w:r w:rsidRPr="002C655B">
        <w:rPr>
          <w:rFonts w:ascii="Times New Roman" w:hAnsi="Times New Roman" w:cs="Times New Roman"/>
          <w:b/>
          <w:i/>
          <w:lang w:val="en-US" w:eastAsia="fr-FR"/>
        </w:rPr>
        <w:t>S</w:t>
      </w:r>
      <w:r w:rsidRPr="002C655B">
        <w:rPr>
          <w:rFonts w:ascii="Times New Roman" w:hAnsi="Times New Roman" w:cs="Times New Roman"/>
          <w:b/>
          <w:lang w:val="en-US" w:eastAsia="fr-FR"/>
        </w:rPr>
        <w:t xml:space="preserve"> or </w:t>
      </w:r>
      <w:r w:rsidRPr="002C655B">
        <w:rPr>
          <w:rFonts w:ascii="Times New Roman" w:hAnsi="Times New Roman" w:cs="Times New Roman"/>
          <w:b/>
          <w:i/>
          <w:lang w:val="en-US" w:eastAsia="fr-FR"/>
        </w:rPr>
        <w:t>T</w:t>
      </w:r>
      <w:r w:rsidRPr="002C655B">
        <w:rPr>
          <w:rFonts w:ascii="Times New Roman" w:hAnsi="Times New Roman" w:cs="Times New Roman"/>
          <w:b/>
          <w:lang w:val="en-US" w:eastAsia="fr-FR"/>
        </w:rPr>
        <w:t xml:space="preserve"> estimated using pseudo-empirical data. </w:t>
      </w:r>
      <w:r w:rsidR="000E0065" w:rsidRPr="002C655B">
        <w:rPr>
          <w:rFonts w:ascii="Times New Roman" w:eastAsia="Times New Roman" w:hAnsi="Times New Roman" w:cs="Times New Roman"/>
          <w:lang w:val="en-US"/>
        </w:rPr>
        <w:t>The ABC estimates are those shown in Fig</w:t>
      </w:r>
      <w:r w:rsidR="00DE6EBC" w:rsidRPr="002C655B">
        <w:rPr>
          <w:rFonts w:ascii="Times New Roman" w:eastAsia="Times New Roman" w:hAnsi="Times New Roman" w:cs="Times New Roman"/>
          <w:lang w:val="en-US"/>
        </w:rPr>
        <w:t>ure</w:t>
      </w:r>
      <w:r w:rsidR="000E0065" w:rsidRPr="002C655B">
        <w:rPr>
          <w:rFonts w:ascii="Times New Roman" w:eastAsia="Times New Roman" w:hAnsi="Times New Roman" w:cs="Times New Roman"/>
          <w:lang w:val="en-US"/>
        </w:rPr>
        <w:t xml:space="preserve">s </w:t>
      </w:r>
      <w:r w:rsidR="00DE6EBC" w:rsidRPr="002C655B">
        <w:rPr>
          <w:rFonts w:ascii="Times New Roman" w:eastAsia="Times New Roman" w:hAnsi="Times New Roman" w:cs="Times New Roman"/>
          <w:lang w:val="en-US"/>
        </w:rPr>
        <w:t xml:space="preserve">S4 and S8 </w:t>
      </w:r>
      <w:r w:rsidR="000E0065" w:rsidRPr="002C655B">
        <w:rPr>
          <w:rFonts w:ascii="Times New Roman" w:eastAsia="Times New Roman" w:hAnsi="Times New Roman" w:cs="Times New Roman"/>
          <w:lang w:val="en-US"/>
        </w:rPr>
        <w:t xml:space="preserve">for </w:t>
      </w:r>
      <w:r w:rsidR="000E0065" w:rsidRPr="002C655B">
        <w:rPr>
          <w:rFonts w:ascii="Times New Roman" w:eastAsia="Times New Roman" w:hAnsi="Times New Roman" w:cs="Times New Roman"/>
          <w:i/>
          <w:lang w:val="en-US"/>
        </w:rPr>
        <w:t>X</w:t>
      </w:r>
      <w:r w:rsidR="000E0065" w:rsidRPr="002C655B">
        <w:rPr>
          <w:rFonts w:ascii="Times New Roman" w:eastAsia="Times New Roman" w:hAnsi="Times New Roman" w:cs="Times New Roman"/>
          <w:lang w:val="en-US"/>
        </w:rPr>
        <w:t xml:space="preserve"> and in Fig</w:t>
      </w:r>
      <w:r w:rsidR="00DE6EBC" w:rsidRPr="002C655B">
        <w:rPr>
          <w:rFonts w:ascii="Times New Roman" w:eastAsia="Times New Roman" w:hAnsi="Times New Roman" w:cs="Times New Roman"/>
          <w:lang w:val="en-US"/>
        </w:rPr>
        <w:t>ure</w:t>
      </w:r>
      <w:r w:rsidR="000E0065" w:rsidRPr="002C655B">
        <w:rPr>
          <w:rFonts w:ascii="Times New Roman" w:eastAsia="Times New Roman" w:hAnsi="Times New Roman" w:cs="Times New Roman"/>
          <w:lang w:val="en-US"/>
        </w:rPr>
        <w:t xml:space="preserve">s </w:t>
      </w:r>
      <w:r w:rsidR="00DE6EBC" w:rsidRPr="002C655B">
        <w:rPr>
          <w:rFonts w:ascii="Times New Roman" w:eastAsia="Times New Roman" w:hAnsi="Times New Roman" w:cs="Times New Roman"/>
          <w:lang w:val="en-US"/>
        </w:rPr>
        <w:t xml:space="preserve">S5 and S9 </w:t>
      </w:r>
      <w:r w:rsidR="000E0065" w:rsidRPr="002C655B">
        <w:rPr>
          <w:rFonts w:ascii="Times New Roman" w:eastAsia="Times New Roman" w:hAnsi="Times New Roman" w:cs="Times New Roman"/>
          <w:lang w:val="en-US"/>
        </w:rPr>
        <w:t xml:space="preserve">for </w:t>
      </w:r>
      <w:r w:rsidR="000E0065" w:rsidRPr="002C655B">
        <w:rPr>
          <w:rFonts w:ascii="Times New Roman" w:eastAsia="Times New Roman" w:hAnsi="Times New Roman" w:cs="Times New Roman"/>
          <w:i/>
          <w:lang w:val="en-US"/>
        </w:rPr>
        <w:t>S</w:t>
      </w:r>
      <w:r w:rsidR="000E0065" w:rsidRPr="002C655B">
        <w:rPr>
          <w:rFonts w:ascii="Times New Roman" w:eastAsia="Times New Roman" w:hAnsi="Times New Roman" w:cs="Times New Roman"/>
          <w:lang w:val="en-US"/>
        </w:rPr>
        <w:t xml:space="preserve"> and </w:t>
      </w:r>
      <w:r w:rsidR="000E0065" w:rsidRPr="002C655B">
        <w:rPr>
          <w:rFonts w:ascii="Times New Roman" w:eastAsia="Times New Roman" w:hAnsi="Times New Roman" w:cs="Times New Roman"/>
          <w:i/>
          <w:lang w:val="en-US"/>
        </w:rPr>
        <w:t>T</w:t>
      </w:r>
      <w:r w:rsidR="00EA7995" w:rsidRPr="002C655B">
        <w:rPr>
          <w:rFonts w:ascii="Times New Roman" w:hAnsi="Times New Roman" w:cs="Times New Roman"/>
          <w:lang w:val="en-US"/>
        </w:rPr>
        <w:t>.</w:t>
      </w:r>
    </w:p>
    <w:p w:rsidR="003E29F0" w:rsidRPr="002C655B" w:rsidRDefault="00147A0B" w:rsidP="0074185A">
      <w:pPr>
        <w:jc w:val="both"/>
        <w:rPr>
          <w:rFonts w:ascii="Times New Roman" w:hAnsi="Times New Roman" w:cs="Times New Roman"/>
          <w:lang w:val="en-US" w:eastAsia="fr-FR"/>
        </w:rPr>
      </w:pPr>
      <w:r w:rsidRPr="002C655B">
        <w:rPr>
          <w:rFonts w:ascii="Times New Roman" w:hAnsi="Times New Roman" w:cs="Times New Roman"/>
          <w:lang w:val="en-US"/>
        </w:rPr>
        <w:br w:type="page"/>
      </w:r>
    </w:p>
    <w:p w:rsidR="00A9136C" w:rsidRPr="002C655B" w:rsidRDefault="00A9136C" w:rsidP="0074185A">
      <w:pPr>
        <w:jc w:val="both"/>
        <w:rPr>
          <w:rFonts w:ascii="Times New Roman" w:hAnsi="Times New Roman" w:cs="Times New Roman"/>
          <w:noProof/>
          <w:lang w:eastAsia="fr-FR"/>
        </w:rPr>
      </w:pPr>
      <w:r w:rsidRPr="002C655B">
        <w:rPr>
          <w:rFonts w:ascii="Times New Roman" w:hAnsi="Times New Roman" w:cs="Times New Roman"/>
          <w:noProof/>
          <w:lang w:eastAsia="fr-FR"/>
        </w:rPr>
        <w:lastRenderedPageBreak/>
        <w:drawing>
          <wp:inline distT="0" distB="0" distL="0" distR="0">
            <wp:extent cx="5755640" cy="4212590"/>
            <wp:effectExtent l="0" t="0" r="0" b="0"/>
            <wp:docPr id="34"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S13_Fig.tif"/>
                    <pic:cNvPicPr/>
                  </pic:nvPicPr>
                  <pic:blipFill>
                    <a:blip r:embed="rId23">
                      <a:extLst>
                        <a:ext uri="{28A0092B-C50C-407E-A947-70E740481C1C}">
                          <a14:useLocalDpi xmlns:a14="http://schemas.microsoft.com/office/drawing/2010/main" val="0"/>
                        </a:ext>
                      </a:extLst>
                    </a:blip>
                    <a:stretch>
                      <a:fillRect/>
                    </a:stretch>
                  </pic:blipFill>
                  <pic:spPr>
                    <a:xfrm>
                      <a:off x="0" y="0"/>
                      <a:ext cx="5755640" cy="4212590"/>
                    </a:xfrm>
                    <a:prstGeom prst="rect">
                      <a:avLst/>
                    </a:prstGeom>
                  </pic:spPr>
                </pic:pic>
              </a:graphicData>
            </a:graphic>
          </wp:inline>
        </w:drawing>
      </w:r>
    </w:p>
    <w:p w:rsidR="00A9136C" w:rsidRPr="002C655B" w:rsidRDefault="00A9136C" w:rsidP="0074185A">
      <w:pPr>
        <w:jc w:val="both"/>
        <w:rPr>
          <w:rFonts w:ascii="Times New Roman" w:hAnsi="Times New Roman" w:cs="Times New Roman"/>
          <w:lang w:val="en-US"/>
        </w:rPr>
      </w:pPr>
    </w:p>
    <w:p w:rsidR="00C46DCB" w:rsidRPr="002C655B" w:rsidRDefault="00645EA3" w:rsidP="0074185A">
      <w:pPr>
        <w:jc w:val="both"/>
        <w:rPr>
          <w:rFonts w:ascii="Times New Roman" w:hAnsi="Times New Roman" w:cs="Times New Roman"/>
          <w:lang w:val="en-US"/>
        </w:rPr>
      </w:pPr>
      <w:r w:rsidRPr="002C655B">
        <w:rPr>
          <w:rFonts w:ascii="Times New Roman" w:hAnsi="Times New Roman" w:cs="Times New Roman"/>
          <w:b/>
          <w:lang w:val="en-US" w:eastAsia="fr-FR"/>
        </w:rPr>
        <w:t xml:space="preserve">Figure S13. VEP annotations. </w:t>
      </w:r>
      <w:r w:rsidR="008859A1" w:rsidRPr="002C655B">
        <w:rPr>
          <w:rFonts w:ascii="Times New Roman" w:hAnsi="Times New Roman" w:cs="Times New Roman"/>
          <w:lang w:val="en-US" w:eastAsia="fr-FR"/>
        </w:rPr>
        <w:t>VEP annotation</w:t>
      </w:r>
      <w:r w:rsidR="00A61697" w:rsidRPr="002C655B">
        <w:rPr>
          <w:rFonts w:ascii="Times New Roman" w:hAnsi="Times New Roman" w:cs="Times New Roman"/>
          <w:lang w:val="en-US" w:eastAsia="fr-FR"/>
        </w:rPr>
        <w:t>s</w:t>
      </w:r>
      <w:r w:rsidR="008859A1" w:rsidRPr="002C655B">
        <w:rPr>
          <w:rFonts w:ascii="Times New Roman" w:hAnsi="Times New Roman" w:cs="Times New Roman"/>
          <w:lang w:val="en-US" w:eastAsia="fr-FR"/>
        </w:rPr>
        <w:t xml:space="preserve"> used to define the PSVs and ENVs in the 1000G populations</w:t>
      </w:r>
      <w:r w:rsidR="008D200A" w:rsidRPr="002C655B">
        <w:rPr>
          <w:rFonts w:ascii="Times New Roman" w:hAnsi="Times New Roman" w:cs="Times New Roman"/>
          <w:lang w:val="en-US" w:eastAsia="fr-FR"/>
        </w:rPr>
        <w:t xml:space="preserve"> (PSVs and ENVs are shown in yellow and grey respectively)</w:t>
      </w:r>
      <w:r w:rsidR="008859A1" w:rsidRPr="002C655B">
        <w:rPr>
          <w:rFonts w:ascii="Times New Roman" w:hAnsi="Times New Roman" w:cs="Times New Roman"/>
          <w:lang w:val="en-US" w:eastAsia="fr-FR"/>
        </w:rPr>
        <w:t>.</w:t>
      </w:r>
      <w:r w:rsidR="009C63F8" w:rsidRPr="002C655B">
        <w:rPr>
          <w:rFonts w:ascii="Times New Roman" w:hAnsi="Times New Roman" w:cs="Times New Roman"/>
          <w:lang w:val="en-US" w:eastAsia="fr-FR"/>
        </w:rPr>
        <w:t xml:space="preserve"> PSV SNPs account for </w:t>
      </w:r>
      <w:r w:rsidR="00F96C53" w:rsidRPr="002C655B">
        <w:rPr>
          <w:rFonts w:ascii="Times New Roman" w:hAnsi="Times New Roman" w:cs="Times New Roman"/>
          <w:lang w:val="en-US" w:eastAsia="fr-FR"/>
        </w:rPr>
        <w:t>~</w:t>
      </w:r>
      <w:r w:rsidR="009C63F8" w:rsidRPr="002C655B">
        <w:rPr>
          <w:rFonts w:ascii="Times New Roman" w:hAnsi="Times New Roman" w:cs="Times New Roman"/>
          <w:lang w:val="en-US" w:eastAsia="fr-FR"/>
        </w:rPr>
        <w:t>70% of the 1000G SNPs.</w:t>
      </w:r>
    </w:p>
    <w:p w:rsidR="003E29F0" w:rsidRPr="002C655B" w:rsidRDefault="003E29F0" w:rsidP="0074185A">
      <w:pPr>
        <w:jc w:val="both"/>
        <w:rPr>
          <w:rFonts w:ascii="Times New Roman" w:hAnsi="Times New Roman" w:cs="Times New Roman"/>
          <w:lang w:val="en-US"/>
        </w:rPr>
      </w:pPr>
      <w:r w:rsidRPr="002C655B">
        <w:rPr>
          <w:rFonts w:ascii="Times New Roman" w:hAnsi="Times New Roman" w:cs="Times New Roman"/>
          <w:lang w:val="en-US"/>
        </w:rPr>
        <w:br w:type="page"/>
      </w:r>
    </w:p>
    <w:p w:rsidR="00C475A8" w:rsidRPr="002C655B" w:rsidRDefault="00A9136C" w:rsidP="0074185A">
      <w:pPr>
        <w:jc w:val="both"/>
        <w:rPr>
          <w:rFonts w:ascii="Times New Roman" w:hAnsi="Times New Roman" w:cs="Times New Roman"/>
          <w:lang w:val="en-US" w:eastAsia="fr-FR"/>
        </w:rPr>
      </w:pPr>
      <w:r w:rsidRPr="002C655B">
        <w:rPr>
          <w:rFonts w:ascii="Times New Roman" w:hAnsi="Times New Roman" w:cs="Times New Roman"/>
          <w:noProof/>
          <w:lang w:eastAsia="fr-FR"/>
        </w:rPr>
        <w:lastRenderedPageBreak/>
        <w:drawing>
          <wp:inline distT="0" distB="0" distL="0" distR="0">
            <wp:extent cx="5755640" cy="5603240"/>
            <wp:effectExtent l="0" t="0" r="0" b="0"/>
            <wp:docPr id="37"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S14_Fig.tif"/>
                    <pic:cNvPicPr/>
                  </pic:nvPicPr>
                  <pic:blipFill>
                    <a:blip r:embed="rId24">
                      <a:extLst>
                        <a:ext uri="{28A0092B-C50C-407E-A947-70E740481C1C}">
                          <a14:useLocalDpi xmlns:a14="http://schemas.microsoft.com/office/drawing/2010/main" val="0"/>
                        </a:ext>
                      </a:extLst>
                    </a:blip>
                    <a:stretch>
                      <a:fillRect/>
                    </a:stretch>
                  </pic:blipFill>
                  <pic:spPr>
                    <a:xfrm>
                      <a:off x="0" y="0"/>
                      <a:ext cx="5755640" cy="5603240"/>
                    </a:xfrm>
                    <a:prstGeom prst="rect">
                      <a:avLst/>
                    </a:prstGeom>
                  </pic:spPr>
                </pic:pic>
              </a:graphicData>
            </a:graphic>
          </wp:inline>
        </w:drawing>
      </w:r>
    </w:p>
    <w:p w:rsidR="00EF421D" w:rsidRPr="002C655B" w:rsidRDefault="00EF421D" w:rsidP="0074185A">
      <w:pPr>
        <w:jc w:val="both"/>
        <w:rPr>
          <w:rFonts w:ascii="Times New Roman" w:hAnsi="Times New Roman" w:cs="Times New Roman"/>
          <w:lang w:val="en-US"/>
        </w:rPr>
      </w:pPr>
    </w:p>
    <w:p w:rsidR="00A008F4" w:rsidRPr="002C655B" w:rsidRDefault="00645EA3" w:rsidP="0074185A">
      <w:pPr>
        <w:jc w:val="both"/>
        <w:rPr>
          <w:rFonts w:ascii="Times New Roman" w:hAnsi="Times New Roman" w:cs="Times New Roman"/>
          <w:lang w:val="en-US" w:eastAsia="fr-FR"/>
        </w:rPr>
      </w:pPr>
      <w:r w:rsidRPr="002C655B">
        <w:rPr>
          <w:rFonts w:ascii="Times New Roman" w:hAnsi="Times New Roman" w:cs="Times New Roman"/>
          <w:b/>
          <w:lang w:val="en-US" w:eastAsia="fr-FR"/>
        </w:rPr>
        <w:t xml:space="preserve">Figure S14. </w:t>
      </w:r>
      <w:r w:rsidRPr="002C655B">
        <w:rPr>
          <w:rFonts w:ascii="Times New Roman" w:hAnsi="Times New Roman" w:cs="Times New Roman"/>
          <w:b/>
          <w:lang w:val="en-US"/>
        </w:rPr>
        <w:t>1000G</w:t>
      </w:r>
      <w:r w:rsidRPr="002C655B">
        <w:rPr>
          <w:rFonts w:ascii="Times New Roman" w:hAnsi="Times New Roman" w:cs="Times New Roman"/>
          <w:b/>
          <w:lang w:val="en-US" w:eastAsia="fr-FR"/>
        </w:rPr>
        <w:t xml:space="preserve"> empirical </w:t>
      </w:r>
      <w:r w:rsidRPr="002C655B">
        <w:rPr>
          <w:rFonts w:ascii="Times New Roman" w:hAnsi="Times New Roman" w:cs="Times New Roman"/>
          <w:b/>
          <w:lang w:val="en-US"/>
        </w:rPr>
        <w:t xml:space="preserve">ORs. </w:t>
      </w:r>
      <w:r w:rsidR="00176C35" w:rsidRPr="002C655B">
        <w:rPr>
          <w:rFonts w:ascii="Times New Roman" w:eastAsia="Times New Roman" w:hAnsi="Times New Roman" w:cs="Times New Roman"/>
          <w:lang w:val="en-US"/>
        </w:rPr>
        <w:t>1000G empirical ORs computed for each neutrality statistic and corrected for genomic variations in coverage, mutation and recombination rates. OR stands for ORs computed merging chromosomes together. OR’ stands for ORs averaged across chromosomes (Materials and Methods)</w:t>
      </w:r>
      <w:r w:rsidR="00F755E5" w:rsidRPr="002C655B">
        <w:rPr>
          <w:rFonts w:ascii="Times New Roman" w:hAnsi="Times New Roman" w:cs="Times New Roman"/>
          <w:lang w:val="en-US"/>
        </w:rPr>
        <w:t>.</w:t>
      </w:r>
    </w:p>
    <w:p w:rsidR="00C475A8" w:rsidRPr="002C655B" w:rsidRDefault="00C475A8" w:rsidP="0074185A">
      <w:pPr>
        <w:jc w:val="both"/>
        <w:rPr>
          <w:rFonts w:ascii="Times New Roman" w:hAnsi="Times New Roman" w:cs="Times New Roman"/>
          <w:b/>
          <w:lang w:val="en-US" w:eastAsia="fr-FR"/>
        </w:rPr>
      </w:pPr>
      <w:r w:rsidRPr="002C655B">
        <w:rPr>
          <w:rFonts w:ascii="Times New Roman" w:hAnsi="Times New Roman" w:cs="Times New Roman"/>
          <w:b/>
          <w:lang w:val="en-US" w:eastAsia="fr-FR"/>
        </w:rPr>
        <w:br w:type="page"/>
      </w:r>
    </w:p>
    <w:p w:rsidR="00DF1F43" w:rsidRPr="002C655B" w:rsidRDefault="00477731" w:rsidP="0074185A">
      <w:pPr>
        <w:jc w:val="both"/>
        <w:rPr>
          <w:rFonts w:ascii="Times New Roman" w:hAnsi="Times New Roman" w:cs="Times New Roman"/>
          <w:noProof/>
          <w:lang w:val="en-US" w:eastAsia="fr-FR"/>
        </w:rPr>
      </w:pPr>
      <w:r w:rsidRPr="002C655B">
        <w:rPr>
          <w:rFonts w:ascii="Times New Roman" w:hAnsi="Times New Roman" w:cs="Times New Roman"/>
          <w:noProof/>
          <w:lang w:eastAsia="fr-FR"/>
        </w:rPr>
        <w:lastRenderedPageBreak/>
        <w:drawing>
          <wp:inline distT="0" distB="0" distL="0" distR="0">
            <wp:extent cx="5755640" cy="7607935"/>
            <wp:effectExtent l="0" t="0" r="0" b="0"/>
            <wp:docPr id="39" name="Imag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S15_Fig.tif"/>
                    <pic:cNvPicPr/>
                  </pic:nvPicPr>
                  <pic:blipFill>
                    <a:blip r:embed="rId25">
                      <a:extLst>
                        <a:ext uri="{28A0092B-C50C-407E-A947-70E740481C1C}">
                          <a14:useLocalDpi xmlns:a14="http://schemas.microsoft.com/office/drawing/2010/main" val="0"/>
                        </a:ext>
                      </a:extLst>
                    </a:blip>
                    <a:stretch>
                      <a:fillRect/>
                    </a:stretch>
                  </pic:blipFill>
                  <pic:spPr>
                    <a:xfrm>
                      <a:off x="0" y="0"/>
                      <a:ext cx="5755640" cy="7607935"/>
                    </a:xfrm>
                    <a:prstGeom prst="rect">
                      <a:avLst/>
                    </a:prstGeom>
                  </pic:spPr>
                </pic:pic>
              </a:graphicData>
            </a:graphic>
          </wp:inline>
        </w:drawing>
      </w:r>
    </w:p>
    <w:p w:rsidR="006813FE" w:rsidRPr="002C655B" w:rsidRDefault="005E4DD4" w:rsidP="0074185A">
      <w:pPr>
        <w:jc w:val="both"/>
        <w:rPr>
          <w:rFonts w:ascii="Times New Roman" w:hAnsi="Times New Roman" w:cs="Times New Roman"/>
          <w:b/>
          <w:lang w:val="en-US" w:eastAsia="fr-FR"/>
        </w:rPr>
      </w:pPr>
      <w:r w:rsidRPr="002C655B">
        <w:rPr>
          <w:rFonts w:ascii="Times New Roman" w:hAnsi="Times New Roman" w:cs="Times New Roman"/>
          <w:b/>
          <w:lang w:val="en-US" w:eastAsia="fr-FR"/>
        </w:rPr>
        <w:t xml:space="preserve">Figure S15. </w:t>
      </w:r>
      <w:r w:rsidRPr="002C655B">
        <w:rPr>
          <w:rFonts w:ascii="Times New Roman" w:hAnsi="Times New Roman" w:cs="Times New Roman"/>
          <w:b/>
          <w:lang w:val="en-US"/>
        </w:rPr>
        <w:t xml:space="preserve">PCA using simulated and 1000G ORs. </w:t>
      </w:r>
      <w:r w:rsidR="00624757" w:rsidRPr="002C655B">
        <w:rPr>
          <w:rFonts w:ascii="Times New Roman" w:eastAsia="Times New Roman" w:hAnsi="Times New Roman" w:cs="Times New Roman"/>
          <w:lang w:val="en-US" w:eastAsia="fr-FR"/>
        </w:rPr>
        <w:t xml:space="preserve">PCA of simulated ORs merged with the 1000G ORs </w:t>
      </w:r>
      <w:r w:rsidR="00624757" w:rsidRPr="002C655B">
        <w:rPr>
          <w:rFonts w:ascii="Times New Roman" w:eastAsia="Times New Roman" w:hAnsi="Times New Roman" w:cs="Times New Roman"/>
          <w:lang w:val="en-US"/>
        </w:rPr>
        <w:t>averaged across chromosomes</w:t>
      </w:r>
      <w:r w:rsidR="00624757" w:rsidRPr="002C655B">
        <w:rPr>
          <w:rFonts w:ascii="Times New Roman" w:eastAsia="Times New Roman" w:hAnsi="Times New Roman" w:cs="Times New Roman"/>
          <w:lang w:val="en-US" w:eastAsia="fr-FR"/>
        </w:rPr>
        <w:t xml:space="preserve">. </w:t>
      </w:r>
      <w:r w:rsidR="00624757" w:rsidRPr="002C655B">
        <w:rPr>
          <w:rFonts w:ascii="Times New Roman" w:hAnsi="Times New Roman" w:cs="Times New Roman"/>
          <w:lang w:val="en-US"/>
        </w:rPr>
        <w:t xml:space="preserve">On the left, ABC simulations used to perform the estimations </w:t>
      </w:r>
      <w:r w:rsidR="007B5998" w:rsidRPr="002C655B">
        <w:rPr>
          <w:rFonts w:ascii="Times New Roman" w:hAnsi="Times New Roman" w:cs="Times New Roman"/>
          <w:lang w:val="en-US"/>
        </w:rPr>
        <w:t>under the incomplete sweep</w:t>
      </w:r>
      <w:r w:rsidR="00624757" w:rsidRPr="002C655B">
        <w:rPr>
          <w:rFonts w:ascii="Times New Roman" w:hAnsi="Times New Roman" w:cs="Times New Roman"/>
          <w:lang w:val="en-US"/>
        </w:rPr>
        <w:t xml:space="preserve"> scenario. On the right, ABC simulations used to perform the estimations </w:t>
      </w:r>
      <w:r w:rsidR="007B5998" w:rsidRPr="002C655B">
        <w:rPr>
          <w:rFonts w:ascii="Times New Roman" w:hAnsi="Times New Roman" w:cs="Times New Roman"/>
          <w:lang w:val="en-US"/>
        </w:rPr>
        <w:t>under the sweep</w:t>
      </w:r>
      <w:r w:rsidR="00624757" w:rsidRPr="002C655B">
        <w:rPr>
          <w:rFonts w:ascii="Times New Roman" w:hAnsi="Times New Roman" w:cs="Times New Roman"/>
          <w:lang w:val="en-US"/>
        </w:rPr>
        <w:t xml:space="preserve"> scenario. </w:t>
      </w:r>
      <w:r w:rsidR="00624757" w:rsidRPr="002C655B">
        <w:rPr>
          <w:rFonts w:ascii="Times New Roman" w:eastAsia="Times New Roman" w:hAnsi="Times New Roman" w:cs="Times New Roman"/>
          <w:lang w:val="en-US" w:eastAsia="fr-FR"/>
        </w:rPr>
        <w:t>For convenience, only a small fraction of the ABC simulations performed are displayed</w:t>
      </w:r>
      <w:r w:rsidR="001D3CF2" w:rsidRPr="002C655B">
        <w:rPr>
          <w:rFonts w:ascii="Times New Roman" w:eastAsia="Times New Roman" w:hAnsi="Times New Roman" w:cs="Times New Roman"/>
          <w:lang w:val="en-US" w:eastAsia="fr-FR"/>
        </w:rPr>
        <w:t>.</w:t>
      </w:r>
      <w:r w:rsidR="006813FE" w:rsidRPr="002C655B">
        <w:rPr>
          <w:rFonts w:ascii="Times New Roman" w:hAnsi="Times New Roman" w:cs="Times New Roman"/>
          <w:b/>
          <w:lang w:val="en-US" w:eastAsia="fr-FR"/>
        </w:rPr>
        <w:br w:type="page"/>
      </w:r>
    </w:p>
    <w:p w:rsidR="002B2C5B" w:rsidRPr="002C655B" w:rsidRDefault="00477731" w:rsidP="0074185A">
      <w:pPr>
        <w:jc w:val="both"/>
        <w:rPr>
          <w:rFonts w:ascii="Times New Roman" w:hAnsi="Times New Roman" w:cs="Times New Roman"/>
          <w:lang w:val="en-US"/>
        </w:rPr>
      </w:pPr>
      <w:r w:rsidRPr="002C655B">
        <w:rPr>
          <w:rFonts w:ascii="Times New Roman" w:hAnsi="Times New Roman" w:cs="Times New Roman"/>
          <w:noProof/>
          <w:lang w:eastAsia="fr-FR"/>
        </w:rPr>
        <w:lastRenderedPageBreak/>
        <w:drawing>
          <wp:inline distT="0" distB="0" distL="0" distR="0">
            <wp:extent cx="5755640" cy="6951980"/>
            <wp:effectExtent l="0" t="0" r="0" b="0"/>
            <wp:docPr id="40" name="Imag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S16_Fig.tif"/>
                    <pic:cNvPicPr/>
                  </pic:nvPicPr>
                  <pic:blipFill>
                    <a:blip r:embed="rId26">
                      <a:extLst>
                        <a:ext uri="{28A0092B-C50C-407E-A947-70E740481C1C}">
                          <a14:useLocalDpi xmlns:a14="http://schemas.microsoft.com/office/drawing/2010/main" val="0"/>
                        </a:ext>
                      </a:extLst>
                    </a:blip>
                    <a:stretch>
                      <a:fillRect/>
                    </a:stretch>
                  </pic:blipFill>
                  <pic:spPr>
                    <a:xfrm>
                      <a:off x="0" y="0"/>
                      <a:ext cx="5755640" cy="6951980"/>
                    </a:xfrm>
                    <a:prstGeom prst="rect">
                      <a:avLst/>
                    </a:prstGeom>
                  </pic:spPr>
                </pic:pic>
              </a:graphicData>
            </a:graphic>
          </wp:inline>
        </w:drawing>
      </w:r>
    </w:p>
    <w:p w:rsidR="009650D7" w:rsidRPr="002C655B" w:rsidRDefault="009650D7" w:rsidP="0074185A">
      <w:pPr>
        <w:jc w:val="both"/>
        <w:rPr>
          <w:rFonts w:ascii="Times New Roman" w:hAnsi="Times New Roman" w:cs="Times New Roman"/>
          <w:lang w:val="en-US"/>
        </w:rPr>
      </w:pPr>
    </w:p>
    <w:p w:rsidR="002B2C5B" w:rsidRPr="002C655B" w:rsidRDefault="005E4DD4" w:rsidP="0074185A">
      <w:pPr>
        <w:jc w:val="both"/>
        <w:rPr>
          <w:rFonts w:ascii="Times New Roman" w:hAnsi="Times New Roman" w:cs="Times New Roman"/>
          <w:lang w:val="en-US"/>
        </w:rPr>
      </w:pPr>
      <w:r w:rsidRPr="002C655B">
        <w:rPr>
          <w:rFonts w:ascii="Times New Roman" w:hAnsi="Times New Roman" w:cs="Times New Roman"/>
          <w:b/>
          <w:lang w:val="en-US" w:eastAsia="fr-FR"/>
        </w:rPr>
        <w:t xml:space="preserve">Figure S16. Correlations between </w:t>
      </w:r>
      <w:r w:rsidRPr="002C655B">
        <w:rPr>
          <w:rFonts w:ascii="Times New Roman" w:hAnsi="Times New Roman" w:cs="Times New Roman"/>
          <w:b/>
          <w:i/>
          <w:lang w:val="en-US" w:eastAsia="fr-FR"/>
        </w:rPr>
        <w:t>X</w:t>
      </w:r>
      <w:r w:rsidRPr="002C655B">
        <w:rPr>
          <w:rFonts w:ascii="Times New Roman" w:hAnsi="Times New Roman" w:cs="Times New Roman"/>
          <w:b/>
          <w:lang w:val="en-US" w:eastAsia="fr-FR"/>
        </w:rPr>
        <w:t xml:space="preserve"> and </w:t>
      </w:r>
      <w:r w:rsidRPr="002C655B">
        <w:rPr>
          <w:rFonts w:ascii="Times New Roman" w:hAnsi="Times New Roman" w:cs="Times New Roman"/>
          <w:b/>
          <w:i/>
          <w:lang w:val="en-US" w:eastAsia="fr-FR"/>
        </w:rPr>
        <w:t>S</w:t>
      </w:r>
      <w:r w:rsidRPr="002C655B">
        <w:rPr>
          <w:rFonts w:ascii="Times New Roman" w:hAnsi="Times New Roman" w:cs="Times New Roman"/>
          <w:b/>
          <w:lang w:val="en-US" w:eastAsia="fr-FR"/>
        </w:rPr>
        <w:t xml:space="preserve"> or </w:t>
      </w:r>
      <w:r w:rsidRPr="002C655B">
        <w:rPr>
          <w:rFonts w:ascii="Times New Roman" w:hAnsi="Times New Roman" w:cs="Times New Roman"/>
          <w:b/>
          <w:i/>
          <w:lang w:val="en-US" w:eastAsia="fr-FR"/>
        </w:rPr>
        <w:t>T</w:t>
      </w:r>
      <w:r w:rsidRPr="002C655B">
        <w:rPr>
          <w:rFonts w:ascii="Times New Roman" w:hAnsi="Times New Roman" w:cs="Times New Roman"/>
          <w:b/>
          <w:lang w:val="en-US" w:eastAsia="fr-FR"/>
        </w:rPr>
        <w:t xml:space="preserve"> estimated in 1000G populations. </w:t>
      </w:r>
      <w:r w:rsidR="00624757" w:rsidRPr="002C655B">
        <w:rPr>
          <w:rFonts w:ascii="Times New Roman" w:eastAsia="Times New Roman" w:hAnsi="Times New Roman" w:cs="Times New Roman"/>
          <w:lang w:val="en-US"/>
        </w:rPr>
        <w:t>The ABC estimates are those shown in Tables 1 and 2</w:t>
      </w:r>
      <w:r w:rsidR="00624757" w:rsidRPr="002C655B">
        <w:rPr>
          <w:rFonts w:ascii="Times New Roman" w:eastAsia="Times New Roman" w:hAnsi="Times New Roman" w:cs="Times New Roman"/>
          <w:lang w:val="en-US" w:eastAsia="fr-FR"/>
        </w:rPr>
        <w:t xml:space="preserve"> (estimations obtained using the 1000G </w:t>
      </w:r>
      <w:r w:rsidR="00624757" w:rsidRPr="002C655B">
        <w:rPr>
          <w:rFonts w:ascii="Times New Roman" w:eastAsia="Times New Roman" w:hAnsi="Times New Roman" w:cs="Times New Roman"/>
          <w:lang w:val="en-US"/>
        </w:rPr>
        <w:t>ORs averaged across chromosomes). (</w:t>
      </w:r>
      <w:r w:rsidR="00624757" w:rsidRPr="002C655B">
        <w:rPr>
          <w:rFonts w:ascii="Times New Roman" w:eastAsia="Times New Roman" w:hAnsi="Times New Roman" w:cs="Times New Roman"/>
          <w:b/>
          <w:lang w:val="en-US"/>
        </w:rPr>
        <w:t>C</w:t>
      </w:r>
      <w:r w:rsidR="00624757" w:rsidRPr="002C655B">
        <w:rPr>
          <w:rFonts w:ascii="Times New Roman" w:eastAsia="Times New Roman" w:hAnsi="Times New Roman" w:cs="Times New Roman"/>
          <w:lang w:val="en-US"/>
        </w:rPr>
        <w:t xml:space="preserve">) In the incomplete sweep scenario (left hand side), the significant correlation obtained between the estimations of </w:t>
      </w:r>
      <w:r w:rsidR="00624757" w:rsidRPr="002C655B">
        <w:rPr>
          <w:rFonts w:ascii="Times New Roman" w:eastAsia="Times New Roman" w:hAnsi="Times New Roman" w:cs="Times New Roman"/>
          <w:i/>
          <w:lang w:val="en-US"/>
        </w:rPr>
        <w:t>S</w:t>
      </w:r>
      <w:r w:rsidR="00624757" w:rsidRPr="002C655B">
        <w:rPr>
          <w:rFonts w:ascii="Times New Roman" w:eastAsia="Times New Roman" w:hAnsi="Times New Roman" w:cs="Times New Roman"/>
          <w:lang w:val="en-US"/>
        </w:rPr>
        <w:t xml:space="preserve"> and </w:t>
      </w:r>
      <w:r w:rsidR="00624757" w:rsidRPr="002C655B">
        <w:rPr>
          <w:rFonts w:ascii="Times New Roman" w:eastAsia="Times New Roman" w:hAnsi="Times New Roman" w:cs="Times New Roman"/>
          <w:i/>
          <w:lang w:val="en-US"/>
        </w:rPr>
        <w:t>T</w:t>
      </w:r>
      <w:r w:rsidR="00624757" w:rsidRPr="002C655B">
        <w:rPr>
          <w:rFonts w:ascii="Times New Roman" w:eastAsia="Times New Roman" w:hAnsi="Times New Roman" w:cs="Times New Roman"/>
          <w:lang w:val="en-US"/>
        </w:rPr>
        <w:t xml:space="preserve"> are due to the exclusion of complete sweeps. Regression lines are indicated in grey</w:t>
      </w:r>
      <w:r w:rsidR="00FF0954" w:rsidRPr="002C655B">
        <w:rPr>
          <w:rFonts w:ascii="Times New Roman" w:eastAsia="Times New Roman" w:hAnsi="Times New Roman" w:cs="Times New Roman"/>
          <w:lang w:val="en-US"/>
        </w:rPr>
        <w:t>.</w:t>
      </w:r>
    </w:p>
    <w:p w:rsidR="00074405" w:rsidRPr="002C655B" w:rsidRDefault="00074405" w:rsidP="0074185A">
      <w:pPr>
        <w:jc w:val="both"/>
        <w:rPr>
          <w:rFonts w:ascii="Times New Roman" w:hAnsi="Times New Roman" w:cs="Times New Roman"/>
          <w:lang w:val="en-US"/>
        </w:rPr>
      </w:pPr>
      <w:r w:rsidRPr="002C655B">
        <w:rPr>
          <w:rFonts w:ascii="Times New Roman" w:hAnsi="Times New Roman" w:cs="Times New Roman"/>
          <w:lang w:val="en-US"/>
        </w:rPr>
        <w:br w:type="page"/>
      </w:r>
    </w:p>
    <w:p w:rsidR="009E2738" w:rsidRPr="002C655B" w:rsidRDefault="00477731" w:rsidP="0074185A">
      <w:pPr>
        <w:jc w:val="both"/>
        <w:rPr>
          <w:rFonts w:ascii="Times New Roman" w:hAnsi="Times New Roman" w:cs="Times New Roman"/>
          <w:noProof/>
          <w:lang w:val="en-US" w:eastAsia="fr-FR"/>
        </w:rPr>
      </w:pPr>
      <w:r w:rsidRPr="002C655B">
        <w:rPr>
          <w:rFonts w:ascii="Times New Roman" w:hAnsi="Times New Roman" w:cs="Times New Roman"/>
          <w:noProof/>
          <w:lang w:eastAsia="fr-FR"/>
        </w:rPr>
        <w:lastRenderedPageBreak/>
        <w:drawing>
          <wp:inline distT="0" distB="0" distL="0" distR="0">
            <wp:extent cx="5755640" cy="5180965"/>
            <wp:effectExtent l="0" t="0" r="0" b="0"/>
            <wp:docPr id="41" name="Imag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S17_Fig.tif"/>
                    <pic:cNvPicPr/>
                  </pic:nvPicPr>
                  <pic:blipFill>
                    <a:blip r:embed="rId27">
                      <a:extLst>
                        <a:ext uri="{28A0092B-C50C-407E-A947-70E740481C1C}">
                          <a14:useLocalDpi xmlns:a14="http://schemas.microsoft.com/office/drawing/2010/main" val="0"/>
                        </a:ext>
                      </a:extLst>
                    </a:blip>
                    <a:stretch>
                      <a:fillRect/>
                    </a:stretch>
                  </pic:blipFill>
                  <pic:spPr>
                    <a:xfrm>
                      <a:off x="0" y="0"/>
                      <a:ext cx="5755640" cy="5180965"/>
                    </a:xfrm>
                    <a:prstGeom prst="rect">
                      <a:avLst/>
                    </a:prstGeom>
                  </pic:spPr>
                </pic:pic>
              </a:graphicData>
            </a:graphic>
          </wp:inline>
        </w:drawing>
      </w:r>
    </w:p>
    <w:p w:rsidR="009650D7" w:rsidRPr="002C655B" w:rsidRDefault="009650D7" w:rsidP="0074185A">
      <w:pPr>
        <w:jc w:val="both"/>
        <w:rPr>
          <w:rFonts w:ascii="Times New Roman" w:hAnsi="Times New Roman" w:cs="Times New Roman"/>
          <w:lang w:val="en-US" w:eastAsia="fr-FR"/>
        </w:rPr>
      </w:pPr>
    </w:p>
    <w:p w:rsidR="00397DB2" w:rsidRPr="002C655B" w:rsidRDefault="00864ABD" w:rsidP="0074185A">
      <w:pPr>
        <w:jc w:val="both"/>
        <w:rPr>
          <w:rFonts w:ascii="Times New Roman" w:hAnsi="Times New Roman" w:cs="Times New Roman"/>
          <w:lang w:val="en-US" w:eastAsia="fr-FR"/>
        </w:rPr>
      </w:pPr>
      <w:r w:rsidRPr="002C655B">
        <w:rPr>
          <w:rFonts w:ascii="Times New Roman" w:hAnsi="Times New Roman" w:cs="Times New Roman"/>
          <w:b/>
          <w:lang w:val="en-US" w:eastAsia="fr-FR"/>
        </w:rPr>
        <w:t xml:space="preserve">Figure S17. </w:t>
      </w:r>
      <w:r w:rsidRPr="002C655B">
        <w:rPr>
          <w:rFonts w:ascii="Times New Roman" w:hAnsi="Times New Roman" w:cs="Times New Roman"/>
          <w:b/>
          <w:lang w:val="en-US"/>
        </w:rPr>
        <w:t xml:space="preserve">Posterior predictive checks of the 1000G estimations. </w:t>
      </w:r>
      <w:r w:rsidR="00624757" w:rsidRPr="002C655B">
        <w:rPr>
          <w:rFonts w:ascii="Times New Roman" w:eastAsia="Times New Roman" w:hAnsi="Times New Roman" w:cs="Times New Roman"/>
          <w:lang w:val="en-US" w:eastAsia="fr-FR"/>
        </w:rPr>
        <w:t xml:space="preserve">Simulated ORs </w:t>
      </w:r>
      <w:r w:rsidR="00624757" w:rsidRPr="002C655B">
        <w:rPr>
          <w:rFonts w:ascii="Times New Roman" w:eastAsia="Times New Roman" w:hAnsi="Times New Roman" w:cs="Times New Roman"/>
          <w:lang w:val="en-US"/>
        </w:rPr>
        <w:t xml:space="preserve">obtained by simulating the estimated model compared to the 1000G ORs. </w:t>
      </w:r>
      <w:r w:rsidR="00624757" w:rsidRPr="002C655B">
        <w:rPr>
          <w:rFonts w:ascii="Times New Roman" w:hAnsi="Times New Roman" w:cs="Times New Roman"/>
          <w:lang w:val="en-US" w:eastAsia="fr-FR"/>
        </w:rPr>
        <w:t xml:space="preserve">The </w:t>
      </w:r>
      <w:r w:rsidR="00624757" w:rsidRPr="002C655B">
        <w:rPr>
          <w:rFonts w:ascii="Times New Roman" w:eastAsia="Times New Roman" w:hAnsi="Times New Roman" w:cs="Times New Roman"/>
          <w:lang w:val="en-US" w:eastAsia="fr-FR"/>
        </w:rPr>
        <w:t xml:space="preserve">estimations of </w:t>
      </w:r>
      <w:r w:rsidR="00624757" w:rsidRPr="002C655B">
        <w:rPr>
          <w:rFonts w:ascii="Times New Roman" w:eastAsia="Times New Roman" w:hAnsi="Times New Roman" w:cs="Times New Roman"/>
          <w:i/>
          <w:lang w:val="en-US" w:eastAsia="fr-FR"/>
        </w:rPr>
        <w:t>X</w:t>
      </w:r>
      <w:r w:rsidR="00624757" w:rsidRPr="002C655B">
        <w:rPr>
          <w:rFonts w:ascii="Times New Roman" w:eastAsia="Times New Roman" w:hAnsi="Times New Roman" w:cs="Times New Roman"/>
          <w:lang w:val="en-US" w:eastAsia="fr-FR"/>
        </w:rPr>
        <w:t xml:space="preserve">, </w:t>
      </w:r>
      <w:r w:rsidR="00624757" w:rsidRPr="002C655B">
        <w:rPr>
          <w:rFonts w:ascii="Times New Roman" w:eastAsia="Times New Roman" w:hAnsi="Times New Roman" w:cs="Times New Roman"/>
          <w:i/>
          <w:lang w:val="en-US" w:eastAsia="fr-FR"/>
        </w:rPr>
        <w:t>S</w:t>
      </w:r>
      <w:r w:rsidR="00624757" w:rsidRPr="002C655B">
        <w:rPr>
          <w:rFonts w:ascii="Times New Roman" w:eastAsia="Times New Roman" w:hAnsi="Times New Roman" w:cs="Times New Roman"/>
          <w:lang w:val="en-US" w:eastAsia="fr-FR"/>
        </w:rPr>
        <w:t xml:space="preserve"> and </w:t>
      </w:r>
      <w:r w:rsidR="00624757" w:rsidRPr="002C655B">
        <w:rPr>
          <w:rFonts w:ascii="Times New Roman" w:eastAsia="Times New Roman" w:hAnsi="Times New Roman" w:cs="Times New Roman"/>
          <w:i/>
          <w:lang w:val="en-US" w:eastAsia="fr-FR"/>
        </w:rPr>
        <w:t>T</w:t>
      </w:r>
      <w:r w:rsidR="00624757" w:rsidRPr="002C655B">
        <w:rPr>
          <w:rFonts w:ascii="Times New Roman" w:eastAsia="Times New Roman" w:hAnsi="Times New Roman" w:cs="Times New Roman"/>
          <w:lang w:val="en-US" w:eastAsia="fr-FR"/>
        </w:rPr>
        <w:t xml:space="preserve"> obtained using the 1000G ORs </w:t>
      </w:r>
      <w:r w:rsidR="00624757" w:rsidRPr="002C655B">
        <w:rPr>
          <w:rFonts w:ascii="Times New Roman" w:eastAsia="Times New Roman" w:hAnsi="Times New Roman" w:cs="Times New Roman"/>
          <w:lang w:val="en-US"/>
        </w:rPr>
        <w:t>averaged across chromosomes</w:t>
      </w:r>
      <w:r w:rsidR="00624757" w:rsidRPr="002C655B">
        <w:rPr>
          <w:rFonts w:ascii="Times New Roman" w:eastAsia="Times New Roman" w:hAnsi="Times New Roman" w:cs="Times New Roman"/>
          <w:lang w:val="en-US" w:eastAsia="fr-FR"/>
        </w:rPr>
        <w:t xml:space="preserve"> (Tables 1 and 2</w:t>
      </w:r>
      <w:r w:rsidR="00624757" w:rsidRPr="002C655B">
        <w:rPr>
          <w:rFonts w:ascii="Times New Roman" w:eastAsia="Times New Roman" w:hAnsi="Times New Roman" w:cs="Times New Roman"/>
          <w:lang w:val="en-US"/>
        </w:rPr>
        <w:t xml:space="preserve">) were used to </w:t>
      </w:r>
      <w:r w:rsidR="00624757" w:rsidRPr="002C655B">
        <w:rPr>
          <w:rFonts w:ascii="Times New Roman" w:eastAsia="Times New Roman" w:hAnsi="Times New Roman" w:cs="Times New Roman"/>
          <w:lang w:val="en-US" w:eastAsia="fr-FR"/>
        </w:rPr>
        <w:t>perform the posterior predictive checks. The simulations were performed by randomly drawings parameters values within the CIs of these estimations.</w:t>
      </w:r>
      <w:r w:rsidR="00624757" w:rsidRPr="002C655B">
        <w:rPr>
          <w:rFonts w:ascii="Times New Roman" w:eastAsia="Times New Roman" w:hAnsi="Times New Roman" w:cs="Times New Roman"/>
          <w:lang w:val="en-US"/>
        </w:rPr>
        <w:t xml:space="preserve"> The vertical bars indicate the 99% confidence intervals of the simulated ORs</w:t>
      </w:r>
      <w:r w:rsidR="00D5360D" w:rsidRPr="002C655B">
        <w:rPr>
          <w:rFonts w:ascii="Times New Roman" w:eastAsia="Times New Roman" w:hAnsi="Times New Roman" w:cs="Times New Roman"/>
          <w:lang w:val="en-US" w:eastAsia="fr-FR"/>
        </w:rPr>
        <w:t>.</w:t>
      </w:r>
    </w:p>
    <w:p w:rsidR="00DE2803" w:rsidRPr="002C655B" w:rsidRDefault="00397DB2" w:rsidP="0074185A">
      <w:pPr>
        <w:jc w:val="both"/>
        <w:rPr>
          <w:rFonts w:ascii="Times New Roman" w:hAnsi="Times New Roman" w:cs="Times New Roman"/>
          <w:lang w:val="en-US"/>
        </w:rPr>
      </w:pPr>
      <w:r w:rsidRPr="002C655B">
        <w:rPr>
          <w:rFonts w:ascii="Times New Roman" w:hAnsi="Times New Roman" w:cs="Times New Roman"/>
          <w:b/>
          <w:lang w:val="en-US" w:eastAsia="fr-FR"/>
        </w:rPr>
        <w:br w:type="page"/>
      </w:r>
    </w:p>
    <w:p w:rsidR="00DE2803" w:rsidRPr="002C655B" w:rsidRDefault="00820DFC" w:rsidP="0074185A">
      <w:pPr>
        <w:jc w:val="both"/>
        <w:rPr>
          <w:rFonts w:ascii="Times New Roman" w:hAnsi="Times New Roman" w:cs="Times New Roman"/>
          <w:lang w:val="en-US"/>
        </w:rPr>
      </w:pPr>
      <w:r w:rsidRPr="002C655B">
        <w:rPr>
          <w:rFonts w:ascii="Times New Roman" w:hAnsi="Times New Roman" w:cs="Times New Roman"/>
          <w:noProof/>
          <w:lang w:eastAsia="fr-FR"/>
        </w:rPr>
        <w:lastRenderedPageBreak/>
        <w:drawing>
          <wp:inline distT="0" distB="0" distL="0" distR="0">
            <wp:extent cx="5038344" cy="7924800"/>
            <wp:effectExtent l="19050" t="0" r="0" b="0"/>
            <wp:docPr id="14" name="Image 13" descr="A_REVIEW_S18_Fig.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_REVIEW_S18_Fig.tif"/>
                    <pic:cNvPicPr/>
                  </pic:nvPicPr>
                  <pic:blipFill>
                    <a:blip r:embed="rId28"/>
                    <a:stretch>
                      <a:fillRect/>
                    </a:stretch>
                  </pic:blipFill>
                  <pic:spPr>
                    <a:xfrm>
                      <a:off x="0" y="0"/>
                      <a:ext cx="5038344" cy="7924800"/>
                    </a:xfrm>
                    <a:prstGeom prst="rect">
                      <a:avLst/>
                    </a:prstGeom>
                  </pic:spPr>
                </pic:pic>
              </a:graphicData>
            </a:graphic>
          </wp:inline>
        </w:drawing>
      </w:r>
    </w:p>
    <w:p w:rsidR="00A54AB1" w:rsidRPr="002C655B" w:rsidRDefault="005F5C3D" w:rsidP="0074185A">
      <w:pPr>
        <w:jc w:val="both"/>
        <w:rPr>
          <w:rFonts w:ascii="Times New Roman" w:hAnsi="Times New Roman" w:cs="Times New Roman"/>
          <w:lang w:val="en-US"/>
        </w:rPr>
      </w:pPr>
      <w:r w:rsidRPr="002C655B">
        <w:rPr>
          <w:rFonts w:ascii="Times New Roman" w:hAnsi="Times New Roman" w:cs="Times New Roman"/>
          <w:b/>
          <w:lang w:val="en-US" w:eastAsia="fr-FR"/>
        </w:rPr>
        <w:t xml:space="preserve">Figure S18. </w:t>
      </w:r>
      <w:r w:rsidR="0096584D" w:rsidRPr="002C655B">
        <w:rPr>
          <w:rFonts w:ascii="Times New Roman" w:hAnsi="Times New Roman" w:cs="Times New Roman"/>
          <w:b/>
          <w:lang w:val="en-US" w:eastAsia="fr-FR"/>
        </w:rPr>
        <w:t>PSVs in g</w:t>
      </w:r>
      <w:r w:rsidR="00614DD4" w:rsidRPr="002C655B">
        <w:rPr>
          <w:rFonts w:ascii="Times New Roman" w:hAnsi="Times New Roman" w:cs="Times New Roman"/>
          <w:b/>
          <w:lang w:val="en-US" w:eastAsia="fr-FR"/>
        </w:rPr>
        <w:t xml:space="preserve">enomic </w:t>
      </w:r>
      <w:r w:rsidR="00684FC7" w:rsidRPr="002C655B">
        <w:rPr>
          <w:rFonts w:ascii="Times New Roman" w:hAnsi="Times New Roman" w:cs="Times New Roman"/>
          <w:b/>
          <w:lang w:val="en-US"/>
        </w:rPr>
        <w:t>regions</w:t>
      </w:r>
      <w:r w:rsidR="00684FC7" w:rsidRPr="002C655B">
        <w:rPr>
          <w:rFonts w:ascii="Times New Roman" w:hAnsi="Times New Roman" w:cs="Times New Roman"/>
          <w:lang w:val="en-US"/>
        </w:rPr>
        <w:t xml:space="preserve"> </w:t>
      </w:r>
      <w:r w:rsidR="00B30B48" w:rsidRPr="002C655B">
        <w:rPr>
          <w:rFonts w:ascii="Times New Roman" w:hAnsi="Times New Roman" w:cs="Times New Roman"/>
          <w:b/>
          <w:lang w:val="en-US" w:eastAsia="fr-FR"/>
        </w:rPr>
        <w:t>identified</w:t>
      </w:r>
      <w:r w:rsidR="0033647D" w:rsidRPr="002C655B">
        <w:rPr>
          <w:rFonts w:ascii="Times New Roman" w:hAnsi="Times New Roman" w:cs="Times New Roman"/>
          <w:b/>
          <w:lang w:val="en-US" w:eastAsia="fr-FR"/>
        </w:rPr>
        <w:t xml:space="preserve"> by our classic selection scan</w:t>
      </w:r>
      <w:r w:rsidR="00DE2803" w:rsidRPr="002C655B">
        <w:rPr>
          <w:rFonts w:ascii="Times New Roman" w:hAnsi="Times New Roman" w:cs="Times New Roman"/>
          <w:b/>
          <w:lang w:val="en-US" w:eastAsia="fr-FR"/>
        </w:rPr>
        <w:t xml:space="preserve">. </w:t>
      </w:r>
      <w:r w:rsidR="007D331F" w:rsidRPr="002C655B">
        <w:rPr>
          <w:rFonts w:ascii="Times New Roman" w:hAnsi="Times New Roman" w:cs="Times New Roman"/>
          <w:lang w:val="en-US" w:eastAsia="fr-FR"/>
        </w:rPr>
        <w:t xml:space="preserve">The limits of the PSV regions </w:t>
      </w:r>
      <w:r w:rsidR="00B13BEE" w:rsidRPr="002C655B">
        <w:rPr>
          <w:rFonts w:ascii="Times New Roman" w:hAnsi="Times New Roman" w:cs="Times New Roman"/>
          <w:lang w:val="en-US" w:eastAsia="fr-FR"/>
        </w:rPr>
        <w:t xml:space="preserve">(yellow) </w:t>
      </w:r>
      <w:r w:rsidR="007D331F" w:rsidRPr="002C655B">
        <w:rPr>
          <w:rFonts w:ascii="Times New Roman" w:hAnsi="Times New Roman" w:cs="Times New Roman"/>
          <w:lang w:val="en-US" w:eastAsia="fr-FR"/>
        </w:rPr>
        <w:t>are indicated on the top of each plot.</w:t>
      </w:r>
      <w:r w:rsidR="00B13BEE" w:rsidRPr="002C655B">
        <w:rPr>
          <w:rFonts w:ascii="Times New Roman" w:hAnsi="Times New Roman" w:cs="Times New Roman"/>
          <w:lang w:val="en-US" w:eastAsia="fr-FR"/>
        </w:rPr>
        <w:t xml:space="preserve"> Broken lines</w:t>
      </w:r>
      <w:r w:rsidR="00B13BEE" w:rsidRPr="002C655B">
        <w:rPr>
          <w:rFonts w:ascii="Times New Roman" w:hAnsi="Times New Roman" w:cs="Times New Roman"/>
          <w:lang w:val="en-US"/>
        </w:rPr>
        <w:t xml:space="preserve"> are the combined selection score computed 100kb around each SNP. </w:t>
      </w:r>
      <w:r w:rsidR="00B13BEE" w:rsidRPr="002C655B">
        <w:rPr>
          <w:rFonts w:ascii="Times New Roman" w:hAnsi="Times New Roman" w:cs="Times New Roman"/>
          <w:lang w:val="en-US" w:eastAsia="fr-FR"/>
        </w:rPr>
        <w:t>The YRI, CEU and CHB populations are displayed (colored bold lines). The other populations are shown for co</w:t>
      </w:r>
      <w:r w:rsidR="008338DB" w:rsidRPr="002C655B">
        <w:rPr>
          <w:rFonts w:ascii="Times New Roman" w:hAnsi="Times New Roman" w:cs="Times New Roman"/>
          <w:lang w:val="en-US" w:eastAsia="fr-FR"/>
        </w:rPr>
        <w:t>mparison (colored dashed lines)</w:t>
      </w:r>
      <w:r w:rsidR="00EB74F9" w:rsidRPr="002C655B">
        <w:rPr>
          <w:rFonts w:ascii="Times New Roman" w:hAnsi="Times New Roman" w:cs="Times New Roman"/>
          <w:lang w:val="en-US" w:eastAsia="fr-FR"/>
        </w:rPr>
        <w:t xml:space="preserve">. </w:t>
      </w:r>
      <w:r w:rsidR="00DE2803" w:rsidRPr="002C655B">
        <w:rPr>
          <w:rFonts w:ascii="Times New Roman" w:hAnsi="Times New Roman" w:cs="Times New Roman"/>
          <w:lang w:val="en-US"/>
        </w:rPr>
        <w:t>(</w:t>
      </w:r>
      <w:r w:rsidR="005D5DD0" w:rsidRPr="002C655B">
        <w:rPr>
          <w:rFonts w:ascii="Times New Roman" w:hAnsi="Times New Roman" w:cs="Times New Roman"/>
          <w:b/>
          <w:lang w:val="en-US"/>
        </w:rPr>
        <w:t>A</w:t>
      </w:r>
      <w:r w:rsidR="00DE2803" w:rsidRPr="002C655B">
        <w:rPr>
          <w:rFonts w:ascii="Times New Roman" w:hAnsi="Times New Roman" w:cs="Times New Roman"/>
          <w:lang w:val="en-US"/>
        </w:rPr>
        <w:t xml:space="preserve">) </w:t>
      </w:r>
      <w:r w:rsidR="00614DD4" w:rsidRPr="002C655B">
        <w:rPr>
          <w:rFonts w:ascii="Times New Roman" w:hAnsi="Times New Roman" w:cs="Times New Roman"/>
          <w:lang w:val="en-US"/>
        </w:rPr>
        <w:t xml:space="preserve">The </w:t>
      </w:r>
      <w:r w:rsidR="003970E3" w:rsidRPr="002C655B">
        <w:rPr>
          <w:rFonts w:ascii="Times New Roman" w:hAnsi="Times New Roman" w:cs="Times New Roman"/>
          <w:lang w:val="en-US"/>
        </w:rPr>
        <w:t>TLR5</w:t>
      </w:r>
      <w:r w:rsidR="00416DFC" w:rsidRPr="002C655B">
        <w:rPr>
          <w:rFonts w:ascii="Times New Roman" w:hAnsi="Times New Roman" w:cs="Times New Roman"/>
          <w:lang w:val="en-US"/>
        </w:rPr>
        <w:t xml:space="preserve"> region</w:t>
      </w:r>
      <w:r w:rsidR="00614DD4" w:rsidRPr="002C655B">
        <w:rPr>
          <w:rFonts w:ascii="Times New Roman" w:hAnsi="Times New Roman" w:cs="Times New Roman"/>
          <w:lang w:val="en-US"/>
        </w:rPr>
        <w:t>,</w:t>
      </w:r>
      <w:r w:rsidR="003970E3" w:rsidRPr="002C655B">
        <w:rPr>
          <w:rFonts w:ascii="Times New Roman" w:hAnsi="Times New Roman" w:cs="Times New Roman"/>
          <w:lang w:val="en-US"/>
        </w:rPr>
        <w:t xml:space="preserve"> (</w:t>
      </w:r>
      <w:r w:rsidR="005D5DD0" w:rsidRPr="002C655B">
        <w:rPr>
          <w:rFonts w:ascii="Times New Roman" w:hAnsi="Times New Roman" w:cs="Times New Roman"/>
          <w:b/>
          <w:lang w:val="en-US"/>
        </w:rPr>
        <w:t>B</w:t>
      </w:r>
      <w:r w:rsidR="003970E3" w:rsidRPr="002C655B">
        <w:rPr>
          <w:rFonts w:ascii="Times New Roman" w:hAnsi="Times New Roman" w:cs="Times New Roman"/>
          <w:lang w:val="en-US"/>
        </w:rPr>
        <w:t xml:space="preserve">) </w:t>
      </w:r>
      <w:r w:rsidR="00416DFC" w:rsidRPr="002C655B">
        <w:rPr>
          <w:rFonts w:ascii="Times New Roman" w:hAnsi="Times New Roman" w:cs="Times New Roman"/>
          <w:lang w:val="en-US"/>
        </w:rPr>
        <w:t xml:space="preserve">the </w:t>
      </w:r>
      <w:r w:rsidR="003970E3" w:rsidRPr="002C655B">
        <w:rPr>
          <w:rFonts w:ascii="Times New Roman" w:hAnsi="Times New Roman" w:cs="Times New Roman"/>
          <w:lang w:val="en-US"/>
        </w:rPr>
        <w:t>LCT</w:t>
      </w:r>
      <w:r w:rsidR="00614DD4" w:rsidRPr="002C655B">
        <w:rPr>
          <w:rFonts w:ascii="Times New Roman" w:hAnsi="Times New Roman" w:cs="Times New Roman"/>
          <w:lang w:val="en-US"/>
        </w:rPr>
        <w:t>-MCM6</w:t>
      </w:r>
      <w:r w:rsidR="00F52586" w:rsidRPr="002C655B">
        <w:rPr>
          <w:rFonts w:ascii="Times New Roman" w:hAnsi="Times New Roman" w:cs="Times New Roman"/>
          <w:lang w:val="en-US"/>
        </w:rPr>
        <w:t xml:space="preserve"> (rs4988235, red dot)</w:t>
      </w:r>
      <w:r w:rsidR="00614DD4" w:rsidRPr="002C655B">
        <w:rPr>
          <w:rFonts w:ascii="Times New Roman" w:hAnsi="Times New Roman" w:cs="Times New Roman"/>
          <w:lang w:val="en-US"/>
        </w:rPr>
        <w:t xml:space="preserve"> </w:t>
      </w:r>
      <w:r w:rsidR="00416DFC" w:rsidRPr="002C655B">
        <w:rPr>
          <w:rFonts w:ascii="Times New Roman" w:hAnsi="Times New Roman" w:cs="Times New Roman"/>
          <w:lang w:val="en-US"/>
        </w:rPr>
        <w:t xml:space="preserve">region </w:t>
      </w:r>
      <w:r w:rsidR="00614DD4" w:rsidRPr="002C655B">
        <w:rPr>
          <w:rFonts w:ascii="Times New Roman" w:hAnsi="Times New Roman" w:cs="Times New Roman"/>
          <w:lang w:val="en-US"/>
        </w:rPr>
        <w:t>and</w:t>
      </w:r>
      <w:r w:rsidR="003970E3" w:rsidRPr="002C655B">
        <w:rPr>
          <w:rFonts w:ascii="Times New Roman" w:hAnsi="Times New Roman" w:cs="Times New Roman"/>
          <w:lang w:val="en-US"/>
        </w:rPr>
        <w:t xml:space="preserve"> </w:t>
      </w:r>
      <w:r w:rsidR="00DE2803" w:rsidRPr="002C655B">
        <w:rPr>
          <w:rFonts w:ascii="Times New Roman" w:hAnsi="Times New Roman" w:cs="Times New Roman"/>
          <w:lang w:val="en-US"/>
        </w:rPr>
        <w:t>(</w:t>
      </w:r>
      <w:r w:rsidR="005D5DD0" w:rsidRPr="002C655B">
        <w:rPr>
          <w:rFonts w:ascii="Times New Roman" w:hAnsi="Times New Roman" w:cs="Times New Roman"/>
          <w:b/>
          <w:lang w:val="en-US"/>
        </w:rPr>
        <w:t>C</w:t>
      </w:r>
      <w:r w:rsidR="00DE2803" w:rsidRPr="002C655B">
        <w:rPr>
          <w:rFonts w:ascii="Times New Roman" w:hAnsi="Times New Roman" w:cs="Times New Roman"/>
          <w:lang w:val="en-US"/>
        </w:rPr>
        <w:t>)</w:t>
      </w:r>
      <w:r w:rsidR="003970E3" w:rsidRPr="002C655B">
        <w:rPr>
          <w:rFonts w:ascii="Times New Roman" w:hAnsi="Times New Roman" w:cs="Times New Roman"/>
          <w:lang w:val="en-US"/>
        </w:rPr>
        <w:t xml:space="preserve"> </w:t>
      </w:r>
      <w:r w:rsidR="00416DFC" w:rsidRPr="002C655B">
        <w:rPr>
          <w:rFonts w:ascii="Times New Roman" w:hAnsi="Times New Roman" w:cs="Times New Roman"/>
          <w:lang w:val="en-US"/>
        </w:rPr>
        <w:t xml:space="preserve">the </w:t>
      </w:r>
      <w:r w:rsidR="003970E3" w:rsidRPr="002C655B">
        <w:rPr>
          <w:rFonts w:ascii="Times New Roman" w:hAnsi="Times New Roman" w:cs="Times New Roman"/>
          <w:lang w:val="en-US"/>
        </w:rPr>
        <w:t xml:space="preserve">EDAR </w:t>
      </w:r>
      <w:r w:rsidR="00416DFC" w:rsidRPr="002C655B">
        <w:rPr>
          <w:rFonts w:ascii="Times New Roman" w:hAnsi="Times New Roman" w:cs="Times New Roman"/>
          <w:lang w:val="en-US"/>
        </w:rPr>
        <w:t>region</w:t>
      </w:r>
      <w:r w:rsidR="00DE2803" w:rsidRPr="002C655B">
        <w:rPr>
          <w:rFonts w:ascii="Times New Roman" w:hAnsi="Times New Roman" w:cs="Times New Roman"/>
          <w:lang w:val="en-US"/>
        </w:rPr>
        <w:t>.</w:t>
      </w:r>
      <w:r w:rsidR="00A54AB1" w:rsidRPr="002C655B">
        <w:rPr>
          <w:rFonts w:ascii="Times New Roman" w:hAnsi="Times New Roman" w:cs="Times New Roman"/>
          <w:lang w:val="en-US"/>
        </w:rPr>
        <w:t xml:space="preserve"> </w:t>
      </w:r>
      <w:r w:rsidR="00A54AB1" w:rsidRPr="002C655B">
        <w:rPr>
          <w:rFonts w:ascii="Times New Roman" w:hAnsi="Times New Roman" w:cs="Times New Roman"/>
          <w:lang w:val="en-US"/>
        </w:rPr>
        <w:br w:type="page"/>
      </w:r>
    </w:p>
    <w:p w:rsidR="00EC27D1" w:rsidRPr="002C655B" w:rsidRDefault="00820DFC" w:rsidP="0074185A">
      <w:pPr>
        <w:jc w:val="both"/>
        <w:rPr>
          <w:rFonts w:ascii="Times New Roman" w:hAnsi="Times New Roman" w:cs="Times New Roman"/>
          <w:lang w:val="en-US"/>
        </w:rPr>
      </w:pPr>
      <w:r w:rsidRPr="002C655B">
        <w:rPr>
          <w:rFonts w:ascii="Times New Roman" w:hAnsi="Times New Roman" w:cs="Times New Roman"/>
          <w:noProof/>
          <w:lang w:eastAsia="fr-FR"/>
        </w:rPr>
        <w:lastRenderedPageBreak/>
        <w:drawing>
          <wp:inline distT="0" distB="0" distL="0" distR="0">
            <wp:extent cx="5038344" cy="5276088"/>
            <wp:effectExtent l="19050" t="0" r="0" b="0"/>
            <wp:docPr id="15" name="Image 14" descr="A_REVIEW_S19_Fig.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_REVIEW_S19_Fig.tif"/>
                    <pic:cNvPicPr/>
                  </pic:nvPicPr>
                  <pic:blipFill>
                    <a:blip r:embed="rId29"/>
                    <a:stretch>
                      <a:fillRect/>
                    </a:stretch>
                  </pic:blipFill>
                  <pic:spPr>
                    <a:xfrm>
                      <a:off x="0" y="0"/>
                      <a:ext cx="5038344" cy="5276088"/>
                    </a:xfrm>
                    <a:prstGeom prst="rect">
                      <a:avLst/>
                    </a:prstGeom>
                  </pic:spPr>
                </pic:pic>
              </a:graphicData>
            </a:graphic>
          </wp:inline>
        </w:drawing>
      </w:r>
    </w:p>
    <w:p w:rsidR="0096584D" w:rsidRPr="002C655B" w:rsidRDefault="005F5C3D" w:rsidP="0074185A">
      <w:pPr>
        <w:jc w:val="both"/>
        <w:rPr>
          <w:rFonts w:ascii="Times New Roman" w:hAnsi="Times New Roman" w:cs="Times New Roman"/>
          <w:lang w:val="en-US"/>
        </w:rPr>
      </w:pPr>
      <w:r w:rsidRPr="002C655B">
        <w:rPr>
          <w:rFonts w:ascii="Times New Roman" w:hAnsi="Times New Roman" w:cs="Times New Roman"/>
          <w:b/>
          <w:lang w:val="en-US" w:eastAsia="fr-FR"/>
        </w:rPr>
        <w:t xml:space="preserve">Figure S19. </w:t>
      </w:r>
      <w:r w:rsidR="0096584D" w:rsidRPr="002C655B">
        <w:rPr>
          <w:rFonts w:ascii="Times New Roman" w:hAnsi="Times New Roman" w:cs="Times New Roman"/>
          <w:b/>
          <w:lang w:val="en-US" w:eastAsia="fr-FR"/>
        </w:rPr>
        <w:t>PSVs in g</w:t>
      </w:r>
      <w:r w:rsidR="002B5F55" w:rsidRPr="002C655B">
        <w:rPr>
          <w:rFonts w:ascii="Times New Roman" w:hAnsi="Times New Roman" w:cs="Times New Roman"/>
          <w:b/>
          <w:lang w:val="en-US" w:eastAsia="fr-FR"/>
        </w:rPr>
        <w:t xml:space="preserve">enomic </w:t>
      </w:r>
      <w:r w:rsidR="0096584D" w:rsidRPr="002C655B">
        <w:rPr>
          <w:rFonts w:ascii="Times New Roman" w:hAnsi="Times New Roman" w:cs="Times New Roman"/>
          <w:b/>
          <w:lang w:val="en-US" w:eastAsia="fr-FR"/>
        </w:rPr>
        <w:t xml:space="preserve">regions </w:t>
      </w:r>
      <w:r w:rsidR="00B30B48" w:rsidRPr="002C655B">
        <w:rPr>
          <w:rFonts w:ascii="Times New Roman" w:hAnsi="Times New Roman" w:cs="Times New Roman"/>
          <w:b/>
          <w:lang w:val="en-US" w:eastAsia="fr-FR"/>
        </w:rPr>
        <w:t>identified</w:t>
      </w:r>
      <w:r w:rsidR="00A30BB5" w:rsidRPr="002C655B">
        <w:rPr>
          <w:rFonts w:ascii="Times New Roman" w:hAnsi="Times New Roman" w:cs="Times New Roman"/>
          <w:b/>
          <w:lang w:val="en-US" w:eastAsia="fr-FR"/>
        </w:rPr>
        <w:t xml:space="preserve"> by</w:t>
      </w:r>
      <w:r w:rsidR="005D5DD0" w:rsidRPr="002C655B">
        <w:rPr>
          <w:rFonts w:ascii="Times New Roman" w:hAnsi="Times New Roman" w:cs="Times New Roman"/>
          <w:b/>
          <w:lang w:val="en-US" w:eastAsia="fr-FR"/>
        </w:rPr>
        <w:t xml:space="preserve"> </w:t>
      </w:r>
      <w:r w:rsidR="0096584D" w:rsidRPr="002C655B">
        <w:rPr>
          <w:rFonts w:ascii="Times New Roman" w:hAnsi="Times New Roman" w:cs="Times New Roman"/>
          <w:b/>
          <w:lang w:val="en-US" w:eastAsia="fr-FR"/>
        </w:rPr>
        <w:t xml:space="preserve">the </w:t>
      </w:r>
      <w:r w:rsidR="00B30B48" w:rsidRPr="002C655B">
        <w:rPr>
          <w:rFonts w:ascii="Times New Roman" w:hAnsi="Times New Roman" w:cs="Times New Roman"/>
          <w:b/>
          <w:lang w:val="en-US" w:eastAsia="fr-FR"/>
        </w:rPr>
        <w:t>Schrider and Kern</w:t>
      </w:r>
      <w:r w:rsidR="0096584D" w:rsidRPr="002C655B">
        <w:rPr>
          <w:rFonts w:ascii="Times New Roman" w:hAnsi="Times New Roman" w:cs="Times New Roman"/>
          <w:b/>
          <w:lang w:val="en-US" w:eastAsia="fr-FR"/>
        </w:rPr>
        <w:t>’s</w:t>
      </w:r>
      <w:r w:rsidR="00B30B48" w:rsidRPr="002C655B">
        <w:rPr>
          <w:rFonts w:ascii="Times New Roman" w:hAnsi="Times New Roman" w:cs="Times New Roman"/>
          <w:b/>
          <w:lang w:val="en-US" w:eastAsia="fr-FR"/>
        </w:rPr>
        <w:t xml:space="preserve"> </w:t>
      </w:r>
      <w:r w:rsidR="0096584D" w:rsidRPr="002C655B">
        <w:rPr>
          <w:rFonts w:ascii="Times New Roman" w:hAnsi="Times New Roman" w:cs="Times New Roman"/>
          <w:b/>
          <w:lang w:val="en-US" w:eastAsia="fr-FR"/>
        </w:rPr>
        <w:t>selection scan</w:t>
      </w:r>
      <w:r w:rsidR="00B30B48" w:rsidRPr="002C655B">
        <w:rPr>
          <w:rFonts w:ascii="Times New Roman" w:hAnsi="Times New Roman" w:cs="Times New Roman"/>
          <w:b/>
          <w:lang w:val="en-US" w:eastAsia="fr-FR"/>
        </w:rPr>
        <w:t>.</w:t>
      </w:r>
      <w:r w:rsidR="00A30BB5" w:rsidRPr="002C655B">
        <w:rPr>
          <w:rFonts w:ascii="Times New Roman" w:hAnsi="Times New Roman" w:cs="Times New Roman"/>
          <w:lang w:val="en-US" w:eastAsia="fr-FR"/>
        </w:rPr>
        <w:t xml:space="preserve"> </w:t>
      </w:r>
      <w:r w:rsidR="00EC27D1" w:rsidRPr="002C655B">
        <w:rPr>
          <w:rFonts w:ascii="Times New Roman" w:hAnsi="Times New Roman" w:cs="Times New Roman"/>
          <w:lang w:val="en-US" w:eastAsia="fr-FR"/>
        </w:rPr>
        <w:t xml:space="preserve">See the legend of the previous figure. </w:t>
      </w:r>
      <w:r w:rsidR="00A30BB5" w:rsidRPr="002C655B">
        <w:rPr>
          <w:rFonts w:ascii="Times New Roman" w:hAnsi="Times New Roman" w:cs="Times New Roman"/>
          <w:lang w:val="en-US"/>
        </w:rPr>
        <w:t>(</w:t>
      </w:r>
      <w:r w:rsidR="00B30B48" w:rsidRPr="002C655B">
        <w:rPr>
          <w:rFonts w:ascii="Times New Roman" w:hAnsi="Times New Roman" w:cs="Times New Roman"/>
          <w:b/>
          <w:lang w:val="en-US"/>
        </w:rPr>
        <w:t>A</w:t>
      </w:r>
      <w:r w:rsidR="00A30BB5" w:rsidRPr="002C655B">
        <w:rPr>
          <w:rFonts w:ascii="Times New Roman" w:hAnsi="Times New Roman" w:cs="Times New Roman"/>
          <w:lang w:val="en-US"/>
        </w:rPr>
        <w:t xml:space="preserve">) </w:t>
      </w:r>
      <w:r w:rsidR="00B30B48" w:rsidRPr="002C655B">
        <w:rPr>
          <w:rFonts w:ascii="Times New Roman" w:hAnsi="Times New Roman" w:cs="Times New Roman"/>
          <w:lang w:val="en-US"/>
        </w:rPr>
        <w:t xml:space="preserve">CADM1 </w:t>
      </w:r>
      <w:r w:rsidR="007855D4" w:rsidRPr="002C655B">
        <w:rPr>
          <w:rFonts w:ascii="Times New Roman" w:hAnsi="Times New Roman" w:cs="Times New Roman"/>
          <w:lang w:val="en-US"/>
        </w:rPr>
        <w:t>was</w:t>
      </w:r>
      <w:r w:rsidR="00B30B48" w:rsidRPr="002C655B">
        <w:rPr>
          <w:rFonts w:ascii="Times New Roman" w:hAnsi="Times New Roman" w:cs="Times New Roman"/>
          <w:lang w:val="en-US"/>
        </w:rPr>
        <w:t xml:space="preserve"> not retrieved by our selection scan</w:t>
      </w:r>
      <w:r w:rsidR="00EE13D7" w:rsidRPr="002C655B">
        <w:rPr>
          <w:rFonts w:ascii="Times New Roman" w:hAnsi="Times New Roman" w:cs="Times New Roman"/>
          <w:lang w:val="en-US"/>
        </w:rPr>
        <w:t xml:space="preserve"> while </w:t>
      </w:r>
      <w:r w:rsidR="00A30BB5" w:rsidRPr="002C655B">
        <w:rPr>
          <w:rFonts w:ascii="Times New Roman" w:hAnsi="Times New Roman" w:cs="Times New Roman"/>
          <w:lang w:val="en-US"/>
        </w:rPr>
        <w:t>(</w:t>
      </w:r>
      <w:r w:rsidR="00424F8E" w:rsidRPr="002C655B">
        <w:rPr>
          <w:rFonts w:ascii="Times New Roman" w:hAnsi="Times New Roman" w:cs="Times New Roman"/>
          <w:b/>
          <w:lang w:val="en-US"/>
        </w:rPr>
        <w:t>B</w:t>
      </w:r>
      <w:r w:rsidR="00A30BB5" w:rsidRPr="002C655B">
        <w:rPr>
          <w:rFonts w:ascii="Times New Roman" w:hAnsi="Times New Roman" w:cs="Times New Roman"/>
          <w:lang w:val="en-US"/>
        </w:rPr>
        <w:t xml:space="preserve">) </w:t>
      </w:r>
      <w:r w:rsidR="001A478F" w:rsidRPr="002C655B">
        <w:rPr>
          <w:rFonts w:ascii="Times New Roman" w:hAnsi="Times New Roman" w:cs="Times New Roman"/>
          <w:lang w:val="en-US"/>
        </w:rPr>
        <w:t xml:space="preserve">GLRB (on the left side of </w:t>
      </w:r>
      <w:r w:rsidR="00B30B48" w:rsidRPr="002C655B">
        <w:rPr>
          <w:rFonts w:ascii="Times New Roman" w:hAnsi="Times New Roman" w:cs="Times New Roman"/>
          <w:lang w:val="en-US"/>
        </w:rPr>
        <w:t>GRIA2</w:t>
      </w:r>
      <w:r w:rsidR="001A478F" w:rsidRPr="002C655B">
        <w:rPr>
          <w:rFonts w:ascii="Times New Roman" w:hAnsi="Times New Roman" w:cs="Times New Roman"/>
          <w:lang w:val="en-US"/>
        </w:rPr>
        <w:t>)</w:t>
      </w:r>
      <w:r w:rsidR="00B30B48" w:rsidRPr="002C655B">
        <w:rPr>
          <w:rFonts w:ascii="Times New Roman" w:hAnsi="Times New Roman" w:cs="Times New Roman"/>
          <w:lang w:val="en-US"/>
        </w:rPr>
        <w:t xml:space="preserve"> </w:t>
      </w:r>
      <w:r w:rsidR="00B835F8" w:rsidRPr="002C655B">
        <w:rPr>
          <w:rFonts w:ascii="Times New Roman" w:hAnsi="Times New Roman" w:cs="Times New Roman"/>
          <w:lang w:val="en-US"/>
        </w:rPr>
        <w:t xml:space="preserve">was </w:t>
      </w:r>
      <w:r w:rsidR="00B30B48" w:rsidRPr="002C655B">
        <w:rPr>
          <w:rFonts w:ascii="Times New Roman" w:hAnsi="Times New Roman" w:cs="Times New Roman"/>
          <w:lang w:val="en-US"/>
        </w:rPr>
        <w:t xml:space="preserve">identified in CEU </w:t>
      </w:r>
      <w:r w:rsidR="00450834" w:rsidRPr="002C655B">
        <w:rPr>
          <w:rFonts w:ascii="Times New Roman" w:hAnsi="Times New Roman" w:cs="Times New Roman"/>
          <w:lang w:val="en-US"/>
        </w:rPr>
        <w:t>(Table S3)</w:t>
      </w:r>
      <w:r w:rsidR="00A30BB5" w:rsidRPr="002C655B">
        <w:rPr>
          <w:rFonts w:ascii="Times New Roman" w:hAnsi="Times New Roman" w:cs="Times New Roman"/>
          <w:lang w:val="en-US"/>
        </w:rPr>
        <w:t>.</w:t>
      </w:r>
    </w:p>
    <w:p w:rsidR="00A30BB5" w:rsidRPr="002C655B" w:rsidRDefault="00A30BB5" w:rsidP="0074185A">
      <w:pPr>
        <w:jc w:val="both"/>
        <w:rPr>
          <w:rFonts w:ascii="Times New Roman" w:hAnsi="Times New Roman" w:cs="Times New Roman"/>
          <w:lang w:val="en-US" w:eastAsia="fr-FR"/>
        </w:rPr>
      </w:pPr>
      <w:r w:rsidRPr="002C655B">
        <w:rPr>
          <w:rFonts w:ascii="Times New Roman" w:hAnsi="Times New Roman" w:cs="Times New Roman"/>
          <w:lang w:val="en-US"/>
        </w:rPr>
        <w:br w:type="page"/>
      </w:r>
    </w:p>
    <w:p w:rsidR="00397DB2" w:rsidRPr="002C655B" w:rsidRDefault="00397DB2" w:rsidP="0074185A">
      <w:pPr>
        <w:jc w:val="both"/>
        <w:rPr>
          <w:rFonts w:ascii="Times New Roman" w:hAnsi="Times New Roman" w:cs="Times New Roman"/>
          <w:b/>
          <w:lang w:val="en-US" w:eastAsia="fr-FR"/>
        </w:rPr>
      </w:pPr>
    </w:p>
    <w:p w:rsidR="00503576" w:rsidRPr="002C655B" w:rsidRDefault="00477731" w:rsidP="0074185A">
      <w:pPr>
        <w:jc w:val="both"/>
        <w:rPr>
          <w:rFonts w:ascii="Times New Roman" w:hAnsi="Times New Roman" w:cs="Times New Roman"/>
          <w:lang w:val="en-US"/>
        </w:rPr>
      </w:pPr>
      <w:r w:rsidRPr="002C655B">
        <w:rPr>
          <w:rFonts w:ascii="Times New Roman" w:hAnsi="Times New Roman" w:cs="Times New Roman"/>
          <w:noProof/>
          <w:lang w:eastAsia="fr-FR"/>
        </w:rPr>
        <w:drawing>
          <wp:inline distT="0" distB="0" distL="0" distR="0">
            <wp:extent cx="4352544" cy="6501384"/>
            <wp:effectExtent l="0" t="0" r="0" b="0"/>
            <wp:docPr id="42" name="Imag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S18_Fig.tif"/>
                    <pic:cNvPicPr/>
                  </pic:nvPicPr>
                  <pic:blipFill>
                    <a:blip r:embed="rId30">
                      <a:extLst>
                        <a:ext uri="{28A0092B-C50C-407E-A947-70E740481C1C}">
                          <a14:useLocalDpi xmlns:a14="http://schemas.microsoft.com/office/drawing/2010/main" val="0"/>
                        </a:ext>
                      </a:extLst>
                    </a:blip>
                    <a:stretch>
                      <a:fillRect/>
                    </a:stretch>
                  </pic:blipFill>
                  <pic:spPr>
                    <a:xfrm>
                      <a:off x="0" y="0"/>
                      <a:ext cx="4352544" cy="6501384"/>
                    </a:xfrm>
                    <a:prstGeom prst="rect">
                      <a:avLst/>
                    </a:prstGeom>
                  </pic:spPr>
                </pic:pic>
              </a:graphicData>
            </a:graphic>
          </wp:inline>
        </w:drawing>
      </w:r>
    </w:p>
    <w:p w:rsidR="00477731" w:rsidRPr="002C655B" w:rsidRDefault="00477731" w:rsidP="0074185A">
      <w:pPr>
        <w:jc w:val="both"/>
        <w:rPr>
          <w:rFonts w:ascii="Times New Roman" w:hAnsi="Times New Roman" w:cs="Times New Roman"/>
          <w:lang w:val="en-US"/>
        </w:rPr>
      </w:pPr>
    </w:p>
    <w:p w:rsidR="002D1316" w:rsidRPr="002C655B" w:rsidRDefault="00864ABD" w:rsidP="0074185A">
      <w:pPr>
        <w:jc w:val="both"/>
        <w:rPr>
          <w:rFonts w:ascii="Times New Roman" w:hAnsi="Times New Roman" w:cs="Times New Roman"/>
          <w:lang w:val="en-US"/>
        </w:rPr>
      </w:pPr>
      <w:r w:rsidRPr="002C655B">
        <w:rPr>
          <w:rFonts w:ascii="Times New Roman" w:hAnsi="Times New Roman" w:cs="Times New Roman"/>
          <w:b/>
          <w:lang w:val="en-US" w:eastAsia="fr-FR"/>
        </w:rPr>
        <w:t xml:space="preserve">Figure </w:t>
      </w:r>
      <w:r w:rsidR="005F5C3D" w:rsidRPr="002C655B">
        <w:rPr>
          <w:rFonts w:ascii="Times New Roman" w:hAnsi="Times New Roman" w:cs="Times New Roman"/>
          <w:b/>
          <w:lang w:val="en-US" w:eastAsia="fr-FR"/>
        </w:rPr>
        <w:t>S20</w:t>
      </w:r>
      <w:r w:rsidRPr="002C655B">
        <w:rPr>
          <w:rFonts w:ascii="Times New Roman" w:hAnsi="Times New Roman" w:cs="Times New Roman"/>
          <w:b/>
          <w:lang w:val="en-US" w:eastAsia="fr-FR"/>
        </w:rPr>
        <w:t xml:space="preserve">. </w:t>
      </w:r>
      <w:r w:rsidRPr="002C655B">
        <w:rPr>
          <w:rFonts w:ascii="Times New Roman" w:hAnsi="Times New Roman" w:cs="Times New Roman"/>
          <w:b/>
          <w:lang w:val="en-US"/>
        </w:rPr>
        <w:t xml:space="preserve">Overlap of selection signals within and between continents. </w:t>
      </w:r>
      <w:r w:rsidR="00624757" w:rsidRPr="002C655B">
        <w:rPr>
          <w:rFonts w:ascii="Times New Roman" w:eastAsia="Times New Roman" w:hAnsi="Times New Roman" w:cs="Times New Roman"/>
          <w:lang w:val="en-US"/>
        </w:rPr>
        <w:t>Solid and dashed lines indicate the overlap score</w:t>
      </w:r>
      <w:r w:rsidR="00493E60" w:rsidRPr="002C655B">
        <w:rPr>
          <w:rFonts w:ascii="Times New Roman" w:eastAsia="Times New Roman" w:hAnsi="Times New Roman" w:cs="Times New Roman"/>
          <w:lang w:val="en-US"/>
        </w:rPr>
        <w:t>s</w:t>
      </w:r>
      <w:r w:rsidR="00624757" w:rsidRPr="002C655B">
        <w:rPr>
          <w:rFonts w:ascii="Times New Roman" w:eastAsia="Times New Roman" w:hAnsi="Times New Roman" w:cs="Times New Roman"/>
          <w:lang w:val="en-US"/>
        </w:rPr>
        <w:t xml:space="preserve"> of selection computed within and between continents (Materials and Methods). In each population, genomic regions are sorted by the strength of selection signal (</w:t>
      </w:r>
      <w:r w:rsidR="00624757" w:rsidRPr="002C655B">
        <w:rPr>
          <w:rFonts w:ascii="Times New Roman" w:eastAsia="Times New Roman" w:hAnsi="Times New Roman" w:cs="Times New Roman"/>
          <w:i/>
          <w:lang w:val="en-US"/>
        </w:rPr>
        <w:t>x</w:t>
      </w:r>
      <w:r w:rsidR="00624757" w:rsidRPr="002C655B">
        <w:rPr>
          <w:rFonts w:ascii="Times New Roman" w:eastAsia="Times New Roman" w:hAnsi="Times New Roman" w:cs="Times New Roman"/>
          <w:lang w:val="en-US"/>
        </w:rPr>
        <w:t xml:space="preserve"> axis, descendent order from the left to the right), assessed by mean</w:t>
      </w:r>
      <w:r w:rsidR="00AB1C2F">
        <w:rPr>
          <w:rFonts w:ascii="Times New Roman" w:eastAsia="Times New Roman" w:hAnsi="Times New Roman" w:cs="Times New Roman"/>
          <w:lang w:val="en-US"/>
        </w:rPr>
        <w:t>s</w:t>
      </w:r>
      <w:r w:rsidR="00624757" w:rsidRPr="002C655B">
        <w:rPr>
          <w:rFonts w:ascii="Times New Roman" w:eastAsia="Times New Roman" w:hAnsi="Times New Roman" w:cs="Times New Roman"/>
          <w:lang w:val="en-US"/>
        </w:rPr>
        <w:t xml:space="preserve"> of the </w:t>
      </w:r>
      <w:r w:rsidR="004A54AB" w:rsidRPr="002C655B">
        <w:rPr>
          <w:rFonts w:ascii="Times New Roman" w:eastAsia="Times New Roman" w:hAnsi="Times New Roman" w:cs="Times New Roman"/>
          <w:lang w:val="en-US"/>
        </w:rPr>
        <w:t xml:space="preserve">maximum </w:t>
      </w:r>
      <w:r w:rsidR="00624757" w:rsidRPr="002C655B">
        <w:rPr>
          <w:rFonts w:ascii="Times New Roman" w:eastAsia="Times New Roman" w:hAnsi="Times New Roman" w:cs="Times New Roman"/>
          <w:lang w:val="en-US"/>
        </w:rPr>
        <w:t xml:space="preserve">value of combined scores of selection </w:t>
      </w:r>
      <w:r w:rsidR="004A54AB" w:rsidRPr="002C655B">
        <w:rPr>
          <w:rFonts w:ascii="Times New Roman" w:eastAsia="Times New Roman" w:hAnsi="Times New Roman" w:cs="Times New Roman"/>
          <w:lang w:val="en-US"/>
        </w:rPr>
        <w:t xml:space="preserve">obtained </w:t>
      </w:r>
      <w:r w:rsidR="00624757" w:rsidRPr="002C655B">
        <w:rPr>
          <w:rFonts w:ascii="Times New Roman" w:eastAsia="Times New Roman" w:hAnsi="Times New Roman" w:cs="Times New Roman"/>
          <w:lang w:val="en-US"/>
        </w:rPr>
        <w:t>in the region (Materials and Methods). Variations are buffered by using moving averages of 10 genomic regions</w:t>
      </w:r>
      <w:r w:rsidR="001D0D0B" w:rsidRPr="002C655B">
        <w:rPr>
          <w:rFonts w:ascii="Times New Roman" w:hAnsi="Times New Roman" w:cs="Times New Roman"/>
          <w:lang w:val="en-US"/>
        </w:rPr>
        <w:t>.</w:t>
      </w:r>
    </w:p>
    <w:p w:rsidR="001D0D0B" w:rsidRPr="002C655B" w:rsidRDefault="001D0D0B" w:rsidP="0074185A">
      <w:pPr>
        <w:jc w:val="both"/>
        <w:rPr>
          <w:rFonts w:ascii="Times New Roman" w:hAnsi="Times New Roman" w:cs="Times New Roman"/>
          <w:b/>
          <w:lang w:val="en-US" w:eastAsia="fr-FR"/>
        </w:rPr>
      </w:pPr>
      <w:r w:rsidRPr="002C655B">
        <w:rPr>
          <w:rFonts w:ascii="Times New Roman" w:hAnsi="Times New Roman" w:cs="Times New Roman"/>
          <w:lang w:val="en-US"/>
        </w:rPr>
        <w:br w:type="page"/>
      </w:r>
    </w:p>
    <w:p w:rsidR="00383E5A" w:rsidRPr="002C655B" w:rsidRDefault="000B1FA2" w:rsidP="0074185A">
      <w:pPr>
        <w:jc w:val="both"/>
        <w:rPr>
          <w:rFonts w:ascii="Times New Roman" w:hAnsi="Times New Roman" w:cs="Times New Roman"/>
          <w:lang w:val="en-US" w:eastAsia="fr-FR"/>
        </w:rPr>
      </w:pPr>
      <w:r w:rsidRPr="002C655B">
        <w:rPr>
          <w:rFonts w:ascii="Times New Roman" w:hAnsi="Times New Roman" w:cs="Times New Roman"/>
          <w:noProof/>
          <w:lang w:eastAsia="fr-FR"/>
        </w:rPr>
        <w:lastRenderedPageBreak/>
        <w:drawing>
          <wp:inline distT="0" distB="0" distL="0" distR="0">
            <wp:extent cx="4840224" cy="4791456"/>
            <wp:effectExtent l="19050" t="0" r="0" b="0"/>
            <wp:docPr id="16" name="Image 15" descr="A_REVIEW_S21_Fig.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_REVIEW_S21_Fig.tif"/>
                    <pic:cNvPicPr/>
                  </pic:nvPicPr>
                  <pic:blipFill>
                    <a:blip r:embed="rId31"/>
                    <a:stretch>
                      <a:fillRect/>
                    </a:stretch>
                  </pic:blipFill>
                  <pic:spPr>
                    <a:xfrm>
                      <a:off x="0" y="0"/>
                      <a:ext cx="4840224" cy="4791456"/>
                    </a:xfrm>
                    <a:prstGeom prst="rect">
                      <a:avLst/>
                    </a:prstGeom>
                  </pic:spPr>
                </pic:pic>
              </a:graphicData>
            </a:graphic>
          </wp:inline>
        </w:drawing>
      </w:r>
    </w:p>
    <w:p w:rsidR="00F94BA7" w:rsidRPr="002C655B" w:rsidRDefault="00F94BA7" w:rsidP="0074185A">
      <w:pPr>
        <w:jc w:val="both"/>
        <w:rPr>
          <w:rFonts w:ascii="Times New Roman" w:hAnsi="Times New Roman" w:cs="Times New Roman"/>
          <w:lang w:val="en-US" w:eastAsia="fr-FR"/>
        </w:rPr>
      </w:pPr>
    </w:p>
    <w:p w:rsidR="00474EA3" w:rsidRPr="002C655B" w:rsidRDefault="004A06FE" w:rsidP="0074185A">
      <w:pPr>
        <w:jc w:val="both"/>
        <w:rPr>
          <w:rFonts w:ascii="Times New Roman" w:hAnsi="Times New Roman" w:cs="Times New Roman"/>
          <w:b/>
          <w:lang w:val="en-US"/>
        </w:rPr>
      </w:pPr>
      <w:r w:rsidRPr="002C655B">
        <w:rPr>
          <w:rFonts w:ascii="Times New Roman" w:hAnsi="Times New Roman" w:cs="Times New Roman"/>
          <w:b/>
          <w:lang w:val="en-US" w:eastAsia="fr-FR"/>
        </w:rPr>
        <w:t xml:space="preserve">Figure </w:t>
      </w:r>
      <w:r w:rsidR="005F5C3D" w:rsidRPr="002C655B">
        <w:rPr>
          <w:rFonts w:ascii="Times New Roman" w:hAnsi="Times New Roman" w:cs="Times New Roman"/>
          <w:b/>
          <w:lang w:val="en-US" w:eastAsia="fr-FR"/>
        </w:rPr>
        <w:t>S21</w:t>
      </w:r>
      <w:r w:rsidRPr="002C655B">
        <w:rPr>
          <w:rFonts w:ascii="Times New Roman" w:hAnsi="Times New Roman" w:cs="Times New Roman"/>
          <w:b/>
          <w:lang w:val="en-US" w:eastAsia="fr-FR"/>
        </w:rPr>
        <w:t xml:space="preserve">. Estimations </w:t>
      </w:r>
      <w:r w:rsidRPr="002C655B">
        <w:rPr>
          <w:rFonts w:ascii="Times New Roman" w:hAnsi="Times New Roman" w:cs="Times New Roman"/>
          <w:b/>
          <w:lang w:val="en-US"/>
        </w:rPr>
        <w:t xml:space="preserve">using different combinations of neutrality statistics. </w:t>
      </w:r>
      <w:r w:rsidR="00624757" w:rsidRPr="002C655B">
        <w:rPr>
          <w:rFonts w:ascii="Times New Roman" w:eastAsia="Times New Roman" w:hAnsi="Times New Roman" w:cs="Times New Roman"/>
          <w:lang w:val="en-US" w:eastAsia="fr-FR"/>
        </w:rPr>
        <w:t xml:space="preserve">New estimations using five 1000G ORs only, i.e., excluding one summary statistic each time. The estimations were performed using the 1000G ORs </w:t>
      </w:r>
      <w:r w:rsidR="00624757" w:rsidRPr="002C655B">
        <w:rPr>
          <w:rFonts w:ascii="Times New Roman" w:eastAsia="Times New Roman" w:hAnsi="Times New Roman" w:cs="Times New Roman"/>
          <w:lang w:val="en-US"/>
        </w:rPr>
        <w:t>averaged across chromosomes.</w:t>
      </w:r>
      <w:r w:rsidR="00624757" w:rsidRPr="002C655B">
        <w:rPr>
          <w:rFonts w:ascii="Times New Roman" w:eastAsia="Times New Roman" w:hAnsi="Times New Roman" w:cs="Times New Roman"/>
          <w:lang w:val="en-US" w:eastAsia="fr-FR"/>
        </w:rPr>
        <w:t xml:space="preserve"> (</w:t>
      </w:r>
      <w:r w:rsidR="00624757" w:rsidRPr="002C655B">
        <w:rPr>
          <w:rFonts w:ascii="Times New Roman" w:eastAsia="Times New Roman" w:hAnsi="Times New Roman" w:cs="Times New Roman"/>
          <w:b/>
          <w:lang w:val="en-US" w:eastAsia="fr-FR"/>
        </w:rPr>
        <w:t>A-B</w:t>
      </w:r>
      <w:r w:rsidR="00624757" w:rsidRPr="002C655B">
        <w:rPr>
          <w:rFonts w:ascii="Times New Roman" w:eastAsia="Times New Roman" w:hAnsi="Times New Roman" w:cs="Times New Roman"/>
          <w:lang w:val="en-US" w:eastAsia="fr-FR"/>
        </w:rPr>
        <w:t>) Mean numbers of selective sweeps estimated per continent (</w:t>
      </w:r>
      <w:r w:rsidR="00624757" w:rsidRPr="002C655B">
        <w:rPr>
          <w:rFonts w:ascii="Times New Roman" w:eastAsia="Times New Roman" w:hAnsi="Times New Roman" w:cs="Times New Roman"/>
          <w:bCs/>
          <w:lang w:val="en-US" w:eastAsia="fr-FR"/>
        </w:rPr>
        <w:t xml:space="preserve">point estimates and 95% CIs averaged across populations of the same continental origin, the 95% CIs are indicated </w:t>
      </w:r>
      <w:r w:rsidR="00624757" w:rsidRPr="002C655B">
        <w:rPr>
          <w:rFonts w:ascii="Times New Roman" w:eastAsia="Times New Roman" w:hAnsi="Times New Roman" w:cs="Times New Roman"/>
          <w:lang w:val="en-US" w:eastAsia="fr-FR"/>
        </w:rPr>
        <w:t>with vertical bars). ‘All’ refers to the estimations performed using all summary statistics (Table 1). Other labels refer to the estimations performed after removing the indicated statistics. XP-EHHs refers to the removal of the two interpopulation statistics</w:t>
      </w:r>
      <w:r w:rsidR="00300D87" w:rsidRPr="002C655B">
        <w:rPr>
          <w:rFonts w:ascii="Times New Roman" w:hAnsi="Times New Roman" w:cs="Times New Roman"/>
          <w:lang w:val="en-US" w:eastAsia="fr-FR"/>
        </w:rPr>
        <w:t>.</w:t>
      </w:r>
      <w:r w:rsidR="00D549A3" w:rsidRPr="002C655B">
        <w:rPr>
          <w:rFonts w:ascii="Times New Roman" w:hAnsi="Times New Roman" w:cs="Times New Roman"/>
          <w:lang w:val="en-US" w:eastAsia="fr-FR"/>
        </w:rPr>
        <w:t xml:space="preserve"> </w:t>
      </w:r>
      <w:r w:rsidR="00FA7D9B" w:rsidRPr="002C655B">
        <w:rPr>
          <w:rFonts w:ascii="Times New Roman" w:hAnsi="Times New Roman" w:cs="Times New Roman"/>
          <w:lang w:val="en-US" w:eastAsia="fr-FR"/>
        </w:rPr>
        <w:t xml:space="preserve">‘Corell’ refers to </w:t>
      </w:r>
      <w:r w:rsidR="00FA7D9B" w:rsidRPr="002C655B">
        <w:rPr>
          <w:rFonts w:ascii="Times New Roman" w:eastAsia="Times New Roman" w:hAnsi="Times New Roman" w:cs="Times New Roman"/>
          <w:lang w:val="en-US" w:eastAsia="fr-FR"/>
        </w:rPr>
        <w:t>the remo</w:t>
      </w:r>
      <w:r w:rsidR="002D7587" w:rsidRPr="002C655B">
        <w:rPr>
          <w:rFonts w:ascii="Times New Roman" w:eastAsia="Times New Roman" w:hAnsi="Times New Roman" w:cs="Times New Roman"/>
          <w:lang w:val="en-US" w:eastAsia="fr-FR"/>
        </w:rPr>
        <w:t>val of one neutrality statistic</w:t>
      </w:r>
      <w:r w:rsidR="00FA7D9B" w:rsidRPr="002C655B">
        <w:rPr>
          <w:rFonts w:ascii="Times New Roman" w:eastAsia="Times New Roman" w:hAnsi="Times New Roman" w:cs="Times New Roman"/>
          <w:lang w:val="en-US" w:eastAsia="fr-FR"/>
        </w:rPr>
        <w:t xml:space="preserve"> among pairs that exhibit the highest correlation coefficient</w:t>
      </w:r>
      <w:r w:rsidR="002D7587" w:rsidRPr="002C655B">
        <w:rPr>
          <w:rFonts w:ascii="Times New Roman" w:eastAsia="Times New Roman" w:hAnsi="Times New Roman" w:cs="Times New Roman"/>
          <w:lang w:val="en-US" w:eastAsia="fr-FR"/>
        </w:rPr>
        <w:t>s</w:t>
      </w:r>
      <w:r w:rsidR="00FA7D9B" w:rsidRPr="002C655B">
        <w:rPr>
          <w:rFonts w:ascii="Times New Roman" w:eastAsia="Times New Roman" w:hAnsi="Times New Roman" w:cs="Times New Roman"/>
          <w:lang w:val="en-US" w:eastAsia="fr-FR"/>
        </w:rPr>
        <w:t xml:space="preserve"> (basically </w:t>
      </w:r>
      <w:r w:rsidR="00DB7231" w:rsidRPr="002C655B">
        <w:rPr>
          <w:rFonts w:ascii="Times New Roman" w:eastAsia="Times New Roman" w:hAnsi="Times New Roman" w:cs="Times New Roman"/>
          <w:lang w:val="en-US" w:eastAsia="fr-FR"/>
        </w:rPr>
        <w:t xml:space="preserve">we removed </w:t>
      </w:r>
      <w:r w:rsidR="00FA7D9B" w:rsidRPr="002C655B">
        <w:rPr>
          <w:rFonts w:ascii="Times New Roman" w:eastAsia="Times New Roman" w:hAnsi="Times New Roman" w:cs="Times New Roman"/>
          <w:lang w:val="en-US" w:eastAsia="fr-FR"/>
        </w:rPr>
        <w:t>DIND</w:t>
      </w:r>
      <w:r w:rsidR="007026EE" w:rsidRPr="002C655B">
        <w:rPr>
          <w:rFonts w:ascii="Times New Roman" w:eastAsia="Times New Roman" w:hAnsi="Times New Roman" w:cs="Times New Roman"/>
          <w:lang w:val="en-US" w:eastAsia="fr-FR"/>
        </w:rPr>
        <w:t xml:space="preserve"> and ΔiHH</w:t>
      </w:r>
      <w:r w:rsidR="00DB7231" w:rsidRPr="002C655B">
        <w:rPr>
          <w:rFonts w:ascii="Times New Roman" w:eastAsia="Times New Roman" w:hAnsi="Times New Roman" w:cs="Times New Roman"/>
          <w:lang w:val="en-US" w:eastAsia="fr-FR"/>
        </w:rPr>
        <w:t xml:space="preserve"> </w:t>
      </w:r>
      <w:r w:rsidR="00FA7D9B" w:rsidRPr="002C655B">
        <w:rPr>
          <w:rFonts w:ascii="Times New Roman" w:eastAsia="Times New Roman" w:hAnsi="Times New Roman" w:cs="Times New Roman"/>
          <w:lang w:val="en-US" w:eastAsia="fr-FR"/>
        </w:rPr>
        <w:t>correlated with</w:t>
      </w:r>
      <w:r w:rsidR="007026EE" w:rsidRPr="002C655B">
        <w:rPr>
          <w:rFonts w:ascii="Times New Roman" w:eastAsia="Times New Roman" w:hAnsi="Times New Roman" w:cs="Times New Roman"/>
          <w:lang w:val="en-US" w:eastAsia="fr-FR"/>
        </w:rPr>
        <w:t xml:space="preserve"> iHS</w:t>
      </w:r>
      <w:r w:rsidR="00DB7231" w:rsidRPr="002C655B">
        <w:rPr>
          <w:rFonts w:ascii="Times New Roman" w:eastAsia="Times New Roman" w:hAnsi="Times New Roman" w:cs="Times New Roman"/>
          <w:lang w:val="en-US" w:eastAsia="fr-FR"/>
        </w:rPr>
        <w:t>,</w:t>
      </w:r>
      <w:r w:rsidR="00FA7D9B" w:rsidRPr="002C655B">
        <w:rPr>
          <w:rFonts w:ascii="Times New Roman" w:eastAsia="Times New Roman" w:hAnsi="Times New Roman" w:cs="Times New Roman"/>
          <w:lang w:val="en-US" w:eastAsia="fr-FR"/>
        </w:rPr>
        <w:t xml:space="preserve"> and XP_EHH(2) correlated with XP_EHH(1)</w:t>
      </w:r>
      <w:r w:rsidR="00446DFD" w:rsidRPr="002C655B">
        <w:rPr>
          <w:rFonts w:ascii="Times New Roman" w:eastAsia="Times New Roman" w:hAnsi="Times New Roman" w:cs="Times New Roman"/>
          <w:lang w:val="en-US" w:eastAsia="fr-FR"/>
        </w:rPr>
        <w:t>, see the next Figure</w:t>
      </w:r>
      <w:r w:rsidR="00FA7D9B" w:rsidRPr="002C655B">
        <w:rPr>
          <w:rFonts w:ascii="Times New Roman" w:eastAsia="Times New Roman" w:hAnsi="Times New Roman" w:cs="Times New Roman"/>
          <w:lang w:val="en-US" w:eastAsia="fr-FR"/>
        </w:rPr>
        <w:t>).</w:t>
      </w:r>
    </w:p>
    <w:p w:rsidR="007026EE" w:rsidRPr="002C655B" w:rsidRDefault="00467417" w:rsidP="0074185A">
      <w:pPr>
        <w:jc w:val="both"/>
        <w:rPr>
          <w:rFonts w:ascii="Times New Roman" w:hAnsi="Times New Roman" w:cs="Times New Roman"/>
          <w:lang w:val="en-US" w:eastAsia="fr-FR"/>
        </w:rPr>
      </w:pPr>
      <w:r w:rsidRPr="002C655B">
        <w:rPr>
          <w:rFonts w:ascii="Times New Roman" w:hAnsi="Times New Roman" w:cs="Times New Roman"/>
          <w:b/>
          <w:lang w:val="en-US" w:eastAsia="fr-FR"/>
        </w:rPr>
        <w:br w:type="page"/>
      </w:r>
    </w:p>
    <w:p w:rsidR="007026EE" w:rsidRPr="002C655B" w:rsidRDefault="000B1FA2" w:rsidP="0074185A">
      <w:pPr>
        <w:jc w:val="both"/>
        <w:rPr>
          <w:rFonts w:ascii="Times New Roman" w:hAnsi="Times New Roman" w:cs="Times New Roman"/>
          <w:lang w:val="en-US" w:eastAsia="fr-FR"/>
        </w:rPr>
      </w:pPr>
      <w:r w:rsidRPr="002C655B">
        <w:rPr>
          <w:rFonts w:ascii="Times New Roman" w:hAnsi="Times New Roman" w:cs="Times New Roman"/>
          <w:noProof/>
          <w:lang w:eastAsia="fr-FR"/>
        </w:rPr>
        <w:lastRenderedPageBreak/>
        <w:drawing>
          <wp:inline distT="0" distB="0" distL="0" distR="0">
            <wp:extent cx="5577840" cy="4672584"/>
            <wp:effectExtent l="19050" t="0" r="3810" b="0"/>
            <wp:docPr id="19" name="Image 18" descr="A_REVIEW_S22_Fig.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_REVIEW_S22_Fig.tif"/>
                    <pic:cNvPicPr/>
                  </pic:nvPicPr>
                  <pic:blipFill>
                    <a:blip r:embed="rId32"/>
                    <a:stretch>
                      <a:fillRect/>
                    </a:stretch>
                  </pic:blipFill>
                  <pic:spPr>
                    <a:xfrm>
                      <a:off x="0" y="0"/>
                      <a:ext cx="5577840" cy="4672584"/>
                    </a:xfrm>
                    <a:prstGeom prst="rect">
                      <a:avLst/>
                    </a:prstGeom>
                  </pic:spPr>
                </pic:pic>
              </a:graphicData>
            </a:graphic>
          </wp:inline>
        </w:drawing>
      </w:r>
    </w:p>
    <w:p w:rsidR="007026EE" w:rsidRPr="002C655B" w:rsidRDefault="007026EE" w:rsidP="0074185A">
      <w:pPr>
        <w:jc w:val="both"/>
        <w:rPr>
          <w:rFonts w:ascii="Times New Roman" w:hAnsi="Times New Roman" w:cs="Times New Roman"/>
          <w:b/>
          <w:lang w:val="en-US" w:eastAsia="fr-FR"/>
        </w:rPr>
      </w:pPr>
    </w:p>
    <w:p w:rsidR="007026EE" w:rsidRPr="002C655B" w:rsidRDefault="005F5C3D" w:rsidP="0074185A">
      <w:pPr>
        <w:jc w:val="both"/>
        <w:rPr>
          <w:rFonts w:ascii="Times New Roman" w:hAnsi="Times New Roman" w:cs="Times New Roman"/>
          <w:b/>
          <w:lang w:val="en-US"/>
        </w:rPr>
      </w:pPr>
      <w:r w:rsidRPr="002C655B">
        <w:rPr>
          <w:rFonts w:ascii="Times New Roman" w:hAnsi="Times New Roman" w:cs="Times New Roman"/>
          <w:b/>
          <w:lang w:val="en-US" w:eastAsia="fr-FR"/>
        </w:rPr>
        <w:t xml:space="preserve">Figure S22. </w:t>
      </w:r>
      <w:r w:rsidR="007026EE" w:rsidRPr="002C655B">
        <w:rPr>
          <w:rFonts w:ascii="Times New Roman" w:hAnsi="Times New Roman" w:cs="Times New Roman"/>
          <w:b/>
          <w:lang w:val="en-US" w:eastAsia="fr-FR"/>
        </w:rPr>
        <w:t xml:space="preserve">Correlations </w:t>
      </w:r>
      <w:r w:rsidR="007026EE" w:rsidRPr="002C655B">
        <w:rPr>
          <w:rFonts w:ascii="Times New Roman" w:hAnsi="Times New Roman" w:cs="Times New Roman"/>
          <w:b/>
          <w:lang w:val="en-US"/>
        </w:rPr>
        <w:t>between neutrality statistics in the YRI, CEU and CHB 1000G populations.</w:t>
      </w:r>
      <w:r w:rsidR="007026EE" w:rsidRPr="002C655B">
        <w:rPr>
          <w:rFonts w:ascii="Times New Roman" w:eastAsia="Times New Roman" w:hAnsi="Times New Roman" w:cs="Times New Roman"/>
          <w:lang w:val="en-US" w:eastAsia="fr-FR"/>
        </w:rPr>
        <w:t xml:space="preserve"> The correlation</w:t>
      </w:r>
      <w:r w:rsidR="00726BC0" w:rsidRPr="002C655B">
        <w:rPr>
          <w:rFonts w:ascii="Times New Roman" w:eastAsia="Times New Roman" w:hAnsi="Times New Roman" w:cs="Times New Roman"/>
          <w:lang w:val="en-US" w:eastAsia="fr-FR"/>
        </w:rPr>
        <w:t xml:space="preserve"> matrice</w:t>
      </w:r>
      <w:r w:rsidR="007026EE" w:rsidRPr="002C655B">
        <w:rPr>
          <w:rFonts w:ascii="Times New Roman" w:eastAsia="Times New Roman" w:hAnsi="Times New Roman" w:cs="Times New Roman"/>
          <w:lang w:val="en-US" w:eastAsia="fr-FR"/>
        </w:rPr>
        <w:t>s were computed using 10,000 SNPs randomly sampled per chromosome. In the YRI population</w:t>
      </w:r>
      <w:r w:rsidR="00E93539" w:rsidRPr="002C655B">
        <w:rPr>
          <w:rFonts w:ascii="Times New Roman" w:eastAsia="Times New Roman" w:hAnsi="Times New Roman" w:cs="Times New Roman"/>
          <w:lang w:val="en-US" w:eastAsia="fr-FR"/>
        </w:rPr>
        <w:t>,</w:t>
      </w:r>
      <w:r w:rsidR="007026EE" w:rsidRPr="002C655B">
        <w:rPr>
          <w:rFonts w:ascii="Times New Roman" w:eastAsia="Times New Roman" w:hAnsi="Times New Roman" w:cs="Times New Roman"/>
          <w:lang w:val="en-US" w:eastAsia="fr-FR"/>
        </w:rPr>
        <w:t xml:space="preserve"> XP_EHH1 </w:t>
      </w:r>
      <w:r w:rsidR="00E93539" w:rsidRPr="002C655B">
        <w:rPr>
          <w:rFonts w:ascii="Times New Roman" w:eastAsia="Times New Roman" w:hAnsi="Times New Roman" w:cs="Times New Roman"/>
          <w:lang w:val="en-US" w:eastAsia="fr-FR"/>
        </w:rPr>
        <w:t>and</w:t>
      </w:r>
      <w:r w:rsidR="007026EE" w:rsidRPr="002C655B">
        <w:rPr>
          <w:rFonts w:ascii="Times New Roman" w:eastAsia="Times New Roman" w:hAnsi="Times New Roman" w:cs="Times New Roman"/>
          <w:lang w:val="en-US" w:eastAsia="fr-FR"/>
        </w:rPr>
        <w:t xml:space="preserve"> XP_EHH2 </w:t>
      </w:r>
      <w:r w:rsidR="00E93539" w:rsidRPr="002C655B">
        <w:rPr>
          <w:rFonts w:ascii="Times New Roman" w:eastAsia="Times New Roman" w:hAnsi="Times New Roman" w:cs="Times New Roman"/>
          <w:lang w:val="en-US" w:eastAsia="fr-FR"/>
        </w:rPr>
        <w:t>were</w:t>
      </w:r>
      <w:r w:rsidR="007026EE" w:rsidRPr="002C655B">
        <w:rPr>
          <w:rFonts w:ascii="Times New Roman" w:eastAsia="Times New Roman" w:hAnsi="Times New Roman" w:cs="Times New Roman"/>
          <w:lang w:val="en-US" w:eastAsia="fr-FR"/>
        </w:rPr>
        <w:t xml:space="preserve"> </w:t>
      </w:r>
      <w:r w:rsidR="00E93539" w:rsidRPr="002C655B">
        <w:rPr>
          <w:rFonts w:ascii="Times New Roman" w:eastAsia="Times New Roman" w:hAnsi="Times New Roman" w:cs="Times New Roman"/>
          <w:lang w:val="en-US" w:eastAsia="fr-FR"/>
        </w:rPr>
        <w:t xml:space="preserve">respectively </w:t>
      </w:r>
      <w:r w:rsidR="007026EE" w:rsidRPr="002C655B">
        <w:rPr>
          <w:rFonts w:ascii="Times New Roman" w:eastAsia="Times New Roman" w:hAnsi="Times New Roman" w:cs="Times New Roman"/>
          <w:lang w:val="en-US" w:eastAsia="fr-FR"/>
        </w:rPr>
        <w:t xml:space="preserve">computed </w:t>
      </w:r>
      <w:r w:rsidR="00E93539" w:rsidRPr="002C655B">
        <w:rPr>
          <w:rFonts w:ascii="Times New Roman" w:eastAsia="Times New Roman" w:hAnsi="Times New Roman" w:cs="Times New Roman"/>
          <w:lang w:val="en-US" w:eastAsia="fr-FR"/>
        </w:rPr>
        <w:t xml:space="preserve">with the CEU and the CHB </w:t>
      </w:r>
      <w:r w:rsidR="00ED6FE3" w:rsidRPr="002C655B">
        <w:rPr>
          <w:rFonts w:ascii="Times New Roman" w:eastAsia="Times New Roman" w:hAnsi="Times New Roman" w:cs="Times New Roman"/>
          <w:lang w:val="en-US" w:eastAsia="fr-FR"/>
        </w:rPr>
        <w:t>samples</w:t>
      </w:r>
      <w:r w:rsidR="00E93539" w:rsidRPr="002C655B">
        <w:rPr>
          <w:rFonts w:ascii="Times New Roman" w:eastAsia="Times New Roman" w:hAnsi="Times New Roman" w:cs="Times New Roman"/>
          <w:lang w:val="en-US" w:eastAsia="fr-FR"/>
        </w:rPr>
        <w:t xml:space="preserve"> used as reference populations. In the CEU population, XP_EHH1 and XP_EHH2 were respectively computed with the YRI and the CHB </w:t>
      </w:r>
      <w:r w:rsidR="00ED6FE3" w:rsidRPr="002C655B">
        <w:rPr>
          <w:rFonts w:ascii="Times New Roman" w:eastAsia="Times New Roman" w:hAnsi="Times New Roman" w:cs="Times New Roman"/>
          <w:lang w:val="en-US" w:eastAsia="fr-FR"/>
        </w:rPr>
        <w:t>samples</w:t>
      </w:r>
      <w:r w:rsidR="00E93539" w:rsidRPr="002C655B">
        <w:rPr>
          <w:rFonts w:ascii="Times New Roman" w:eastAsia="Times New Roman" w:hAnsi="Times New Roman" w:cs="Times New Roman"/>
          <w:lang w:val="en-US" w:eastAsia="fr-FR"/>
        </w:rPr>
        <w:t xml:space="preserve"> used as reference populations. In the CHB population, XP_EHH1 and XP_EHH2 were respectively computed with the YRI and the CEU </w:t>
      </w:r>
      <w:r w:rsidR="00ED6FE3" w:rsidRPr="002C655B">
        <w:rPr>
          <w:rFonts w:ascii="Times New Roman" w:eastAsia="Times New Roman" w:hAnsi="Times New Roman" w:cs="Times New Roman"/>
          <w:lang w:val="en-US" w:eastAsia="fr-FR"/>
        </w:rPr>
        <w:t>samples</w:t>
      </w:r>
      <w:r w:rsidR="00E93539" w:rsidRPr="002C655B">
        <w:rPr>
          <w:rFonts w:ascii="Times New Roman" w:eastAsia="Times New Roman" w:hAnsi="Times New Roman" w:cs="Times New Roman"/>
          <w:lang w:val="en-US" w:eastAsia="fr-FR"/>
        </w:rPr>
        <w:t xml:space="preserve"> used as reference populations. </w:t>
      </w:r>
      <w:r w:rsidR="00801616" w:rsidRPr="002C655B">
        <w:rPr>
          <w:rFonts w:ascii="Times New Roman" w:eastAsia="Times New Roman" w:hAnsi="Times New Roman" w:cs="Times New Roman"/>
          <w:lang w:val="en-US" w:eastAsia="fr-FR"/>
        </w:rPr>
        <w:t>Note the strong dependency of the XP-EHHs to the choice of the reference populations</w:t>
      </w:r>
      <w:r w:rsidR="00726BC0" w:rsidRPr="002C655B">
        <w:rPr>
          <w:rFonts w:ascii="Times New Roman" w:eastAsia="Times New Roman" w:hAnsi="Times New Roman" w:cs="Times New Roman"/>
          <w:lang w:val="en-US" w:eastAsia="fr-FR"/>
        </w:rPr>
        <w:t>. W</w:t>
      </w:r>
      <w:r w:rsidR="00801616" w:rsidRPr="002C655B">
        <w:rPr>
          <w:rFonts w:ascii="Times New Roman" w:eastAsia="Times New Roman" w:hAnsi="Times New Roman" w:cs="Times New Roman"/>
          <w:lang w:val="en-US" w:eastAsia="fr-FR"/>
        </w:rPr>
        <w:t xml:space="preserve">e </w:t>
      </w:r>
      <w:r w:rsidR="001D3407" w:rsidRPr="002C655B">
        <w:rPr>
          <w:rFonts w:ascii="Times New Roman" w:eastAsia="Times New Roman" w:hAnsi="Times New Roman" w:cs="Times New Roman"/>
          <w:lang w:val="en-US" w:eastAsia="fr-FR"/>
        </w:rPr>
        <w:t>checked</w:t>
      </w:r>
      <w:r w:rsidR="00801616" w:rsidRPr="002C655B">
        <w:rPr>
          <w:rFonts w:ascii="Times New Roman" w:eastAsia="Times New Roman" w:hAnsi="Times New Roman" w:cs="Times New Roman"/>
          <w:lang w:val="en-US" w:eastAsia="fr-FR"/>
        </w:rPr>
        <w:t xml:space="preserve"> that similar numbers of sweeps are inferred after excluding these </w:t>
      </w:r>
      <w:r w:rsidR="00DB0280" w:rsidRPr="002C655B">
        <w:rPr>
          <w:rFonts w:ascii="Times New Roman" w:eastAsia="Times New Roman" w:hAnsi="Times New Roman" w:cs="Times New Roman"/>
          <w:lang w:val="en-US" w:eastAsia="fr-FR"/>
        </w:rPr>
        <w:t xml:space="preserve">two </w:t>
      </w:r>
      <w:r w:rsidR="00801616" w:rsidRPr="002C655B">
        <w:rPr>
          <w:rFonts w:ascii="Times New Roman" w:eastAsia="Times New Roman" w:hAnsi="Times New Roman" w:cs="Times New Roman"/>
          <w:lang w:val="en-US" w:eastAsia="fr-FR"/>
        </w:rPr>
        <w:t>statistics from the analysis of the 1000G population</w:t>
      </w:r>
      <w:r w:rsidR="00726BC0" w:rsidRPr="002C655B">
        <w:rPr>
          <w:rFonts w:ascii="Times New Roman" w:eastAsia="Times New Roman" w:hAnsi="Times New Roman" w:cs="Times New Roman"/>
          <w:lang w:val="en-US" w:eastAsia="fr-FR"/>
        </w:rPr>
        <w:t>s</w:t>
      </w:r>
      <w:r w:rsidR="00801616" w:rsidRPr="002C655B">
        <w:rPr>
          <w:rFonts w:ascii="Times New Roman" w:eastAsia="Times New Roman" w:hAnsi="Times New Roman" w:cs="Times New Roman"/>
          <w:lang w:val="en-US" w:eastAsia="fr-FR"/>
        </w:rPr>
        <w:t xml:space="preserve"> (</w:t>
      </w:r>
      <w:r w:rsidR="00FC6922" w:rsidRPr="002C655B">
        <w:rPr>
          <w:rFonts w:ascii="Times New Roman" w:eastAsia="Times New Roman" w:hAnsi="Times New Roman" w:cs="Times New Roman"/>
          <w:lang w:val="en-US" w:eastAsia="fr-FR"/>
        </w:rPr>
        <w:t>see the previous figure</w:t>
      </w:r>
      <w:r w:rsidR="00801616" w:rsidRPr="002C655B">
        <w:rPr>
          <w:rFonts w:ascii="Times New Roman" w:eastAsia="Times New Roman" w:hAnsi="Times New Roman" w:cs="Times New Roman"/>
          <w:lang w:val="en-US" w:eastAsia="fr-FR"/>
        </w:rPr>
        <w:t>).</w:t>
      </w:r>
    </w:p>
    <w:p w:rsidR="007026EE" w:rsidRPr="002C655B" w:rsidRDefault="007026EE" w:rsidP="0074185A">
      <w:pPr>
        <w:jc w:val="both"/>
        <w:rPr>
          <w:rFonts w:ascii="Times New Roman" w:hAnsi="Times New Roman" w:cs="Times New Roman"/>
          <w:lang w:val="en-US"/>
        </w:rPr>
      </w:pPr>
      <w:r w:rsidRPr="002C655B">
        <w:rPr>
          <w:rFonts w:ascii="Times New Roman" w:hAnsi="Times New Roman" w:cs="Times New Roman"/>
          <w:b/>
          <w:lang w:val="en-US" w:eastAsia="fr-FR"/>
        </w:rPr>
        <w:br w:type="page"/>
      </w:r>
    </w:p>
    <w:bookmarkEnd w:id="0"/>
    <w:bookmarkEnd w:id="1"/>
    <w:p w:rsidR="00040CAD" w:rsidRPr="002C655B" w:rsidRDefault="00210E8D" w:rsidP="0074185A">
      <w:pPr>
        <w:jc w:val="both"/>
        <w:rPr>
          <w:rFonts w:ascii="Times New Roman" w:hAnsi="Times New Roman" w:cs="Times New Roman"/>
          <w:lang w:val="en-US"/>
        </w:rPr>
      </w:pPr>
      <w:r w:rsidRPr="002C655B">
        <w:rPr>
          <w:rFonts w:ascii="Times New Roman" w:hAnsi="Times New Roman" w:cs="Times New Roman"/>
          <w:noProof/>
          <w:lang w:eastAsia="fr-FR"/>
        </w:rPr>
        <w:lastRenderedPageBreak/>
        <w:drawing>
          <wp:inline distT="0" distB="0" distL="0" distR="0">
            <wp:extent cx="5577840" cy="4800600"/>
            <wp:effectExtent l="0" t="0" r="0" b="0"/>
            <wp:docPr id="44" name="Imag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S20_Fig.tif"/>
                    <pic:cNvPicPr/>
                  </pic:nvPicPr>
                  <pic:blipFill>
                    <a:blip r:embed="rId33">
                      <a:extLst>
                        <a:ext uri="{28A0092B-C50C-407E-A947-70E740481C1C}">
                          <a14:useLocalDpi xmlns:a14="http://schemas.microsoft.com/office/drawing/2010/main" val="0"/>
                        </a:ext>
                      </a:extLst>
                    </a:blip>
                    <a:stretch>
                      <a:fillRect/>
                    </a:stretch>
                  </pic:blipFill>
                  <pic:spPr>
                    <a:xfrm>
                      <a:off x="0" y="0"/>
                      <a:ext cx="5577840" cy="4800600"/>
                    </a:xfrm>
                    <a:prstGeom prst="rect">
                      <a:avLst/>
                    </a:prstGeom>
                  </pic:spPr>
                </pic:pic>
              </a:graphicData>
            </a:graphic>
          </wp:inline>
        </w:drawing>
      </w:r>
    </w:p>
    <w:p w:rsidR="00CC0465" w:rsidRPr="002C655B" w:rsidRDefault="00CC0465" w:rsidP="0074185A">
      <w:pPr>
        <w:tabs>
          <w:tab w:val="left" w:pos="6321"/>
        </w:tabs>
        <w:jc w:val="both"/>
        <w:rPr>
          <w:rFonts w:ascii="Times New Roman" w:hAnsi="Times New Roman" w:cs="Times New Roman"/>
          <w:lang w:val="en-US"/>
        </w:rPr>
      </w:pPr>
    </w:p>
    <w:p w:rsidR="00AA43AB" w:rsidRPr="002C655B" w:rsidRDefault="004A06FE" w:rsidP="0074185A">
      <w:pPr>
        <w:jc w:val="both"/>
        <w:rPr>
          <w:rFonts w:ascii="Times New Roman" w:hAnsi="Times New Roman" w:cs="Times New Roman"/>
          <w:lang w:val="en-US"/>
        </w:rPr>
      </w:pPr>
      <w:r w:rsidRPr="002C655B">
        <w:rPr>
          <w:rFonts w:ascii="Times New Roman" w:hAnsi="Times New Roman" w:cs="Times New Roman"/>
          <w:b/>
          <w:lang w:val="en-US" w:eastAsia="fr-FR"/>
        </w:rPr>
        <w:t xml:space="preserve">Figure </w:t>
      </w:r>
      <w:r w:rsidR="005F5C3D" w:rsidRPr="002C655B">
        <w:rPr>
          <w:rFonts w:ascii="Times New Roman" w:hAnsi="Times New Roman" w:cs="Times New Roman"/>
          <w:b/>
          <w:lang w:val="en-US" w:eastAsia="fr-FR"/>
        </w:rPr>
        <w:t>S23</w:t>
      </w:r>
      <w:r w:rsidRPr="002C655B">
        <w:rPr>
          <w:rFonts w:ascii="Times New Roman" w:hAnsi="Times New Roman" w:cs="Times New Roman"/>
          <w:b/>
          <w:lang w:val="en-US" w:eastAsia="fr-FR"/>
        </w:rPr>
        <w:t xml:space="preserve">. Explanatory figure: influence of the demography on the estimations of </w:t>
      </w:r>
      <w:r w:rsidRPr="002C655B">
        <w:rPr>
          <w:rFonts w:ascii="Times New Roman" w:hAnsi="Times New Roman" w:cs="Times New Roman"/>
          <w:b/>
          <w:i/>
          <w:lang w:val="en-US" w:eastAsia="fr-FR"/>
        </w:rPr>
        <w:t>X</w:t>
      </w:r>
      <w:r w:rsidRPr="002C655B">
        <w:rPr>
          <w:rFonts w:ascii="Times New Roman" w:hAnsi="Times New Roman" w:cs="Times New Roman"/>
          <w:b/>
          <w:lang w:val="en-US" w:eastAsia="fr-FR"/>
        </w:rPr>
        <w:t xml:space="preserve">. </w:t>
      </w:r>
      <w:r w:rsidR="004861A3" w:rsidRPr="002C655B">
        <w:rPr>
          <w:rFonts w:ascii="Times New Roman" w:hAnsi="Times New Roman" w:cs="Times New Roman"/>
          <w:lang w:val="en-US"/>
        </w:rPr>
        <w:t>G</w:t>
      </w:r>
      <w:r w:rsidR="00BD6911" w:rsidRPr="002C655B">
        <w:rPr>
          <w:rFonts w:ascii="Times New Roman" w:hAnsi="Times New Roman" w:cs="Times New Roman"/>
          <w:lang w:val="en-US"/>
        </w:rPr>
        <w:t xml:space="preserve">raphic </w:t>
      </w:r>
      <w:r w:rsidR="00E31BE8" w:rsidRPr="002C655B">
        <w:rPr>
          <w:rFonts w:ascii="Times New Roman" w:hAnsi="Times New Roman" w:cs="Times New Roman"/>
          <w:lang w:val="en-US"/>
        </w:rPr>
        <w:t>illustration</w:t>
      </w:r>
      <w:r w:rsidR="00BD6911" w:rsidRPr="002C655B">
        <w:rPr>
          <w:rFonts w:ascii="Times New Roman" w:hAnsi="Times New Roman" w:cs="Times New Roman"/>
          <w:lang w:val="en-US"/>
        </w:rPr>
        <w:t xml:space="preserve"> </w:t>
      </w:r>
      <w:r w:rsidR="00CF5566" w:rsidRPr="002C655B">
        <w:rPr>
          <w:rFonts w:ascii="Times New Roman" w:eastAsia="Times New Roman" w:hAnsi="Times New Roman" w:cs="Times New Roman"/>
          <w:lang w:val="en-US"/>
        </w:rPr>
        <w:t xml:space="preserve">showing </w:t>
      </w:r>
      <w:r w:rsidR="00BD6911" w:rsidRPr="002C655B">
        <w:rPr>
          <w:rFonts w:ascii="Times New Roman" w:hAnsi="Times New Roman" w:cs="Times New Roman"/>
          <w:lang w:val="en-US"/>
        </w:rPr>
        <w:t xml:space="preserve">the influence of demography on the estimations of </w:t>
      </w:r>
      <w:r w:rsidR="00BD6911" w:rsidRPr="002C655B">
        <w:rPr>
          <w:rFonts w:ascii="Times New Roman" w:hAnsi="Times New Roman" w:cs="Times New Roman"/>
          <w:i/>
          <w:lang w:val="en-US"/>
        </w:rPr>
        <w:t>X</w:t>
      </w:r>
      <w:r w:rsidR="00BD6911" w:rsidRPr="002C655B">
        <w:rPr>
          <w:rFonts w:ascii="Times New Roman" w:hAnsi="Times New Roman" w:cs="Times New Roman"/>
          <w:lang w:val="en-US"/>
        </w:rPr>
        <w:t xml:space="preserve">. </w:t>
      </w:r>
      <w:r w:rsidR="006864DC" w:rsidRPr="002C655B">
        <w:rPr>
          <w:rFonts w:ascii="Times New Roman" w:hAnsi="Times New Roman" w:cs="Times New Roman"/>
          <w:lang w:val="en-US"/>
        </w:rPr>
        <w:t xml:space="preserve">Fake distributions of simulated ORs (y-axis) as represented in </w:t>
      </w:r>
      <w:r w:rsidR="00C53E24" w:rsidRPr="002C655B">
        <w:rPr>
          <w:rFonts w:ascii="Times New Roman" w:hAnsi="Times New Roman" w:cs="Times New Roman"/>
          <w:lang w:val="en-US"/>
        </w:rPr>
        <w:t xml:space="preserve">Figure </w:t>
      </w:r>
      <w:r w:rsidR="00297B79">
        <w:rPr>
          <w:rFonts w:ascii="Times New Roman" w:hAnsi="Times New Roman" w:cs="Times New Roman"/>
          <w:lang w:val="en-US"/>
        </w:rPr>
        <w:t>2</w:t>
      </w:r>
      <w:r w:rsidR="0019456C" w:rsidRPr="002C655B">
        <w:rPr>
          <w:rFonts w:ascii="Times New Roman" w:hAnsi="Times New Roman" w:cs="Times New Roman"/>
          <w:lang w:val="en-US"/>
        </w:rPr>
        <w:t xml:space="preserve"> and</w:t>
      </w:r>
      <w:r w:rsidR="00E35B5F" w:rsidRPr="002C655B">
        <w:rPr>
          <w:rFonts w:ascii="Times New Roman" w:hAnsi="Times New Roman" w:cs="Times New Roman"/>
          <w:lang w:val="en-US"/>
        </w:rPr>
        <w:t xml:space="preserve"> in</w:t>
      </w:r>
      <w:r w:rsidR="0019456C" w:rsidRPr="002C655B">
        <w:rPr>
          <w:rFonts w:ascii="Times New Roman" w:hAnsi="Times New Roman" w:cs="Times New Roman"/>
          <w:lang w:val="en-US"/>
        </w:rPr>
        <w:t xml:space="preserve"> </w:t>
      </w:r>
      <w:r w:rsidR="00C53E24" w:rsidRPr="002C655B">
        <w:rPr>
          <w:rFonts w:ascii="Times New Roman" w:hAnsi="Times New Roman" w:cs="Times New Roman"/>
          <w:lang w:val="en-US"/>
        </w:rPr>
        <w:t>Figure</w:t>
      </w:r>
      <w:r w:rsidR="00CC77EE" w:rsidRPr="002C655B">
        <w:rPr>
          <w:rFonts w:ascii="Times New Roman" w:hAnsi="Times New Roman" w:cs="Times New Roman"/>
          <w:lang w:val="en-US"/>
        </w:rPr>
        <w:t xml:space="preserve"> S3</w:t>
      </w:r>
      <w:r w:rsidR="00C53E24" w:rsidRPr="002C655B">
        <w:rPr>
          <w:rFonts w:ascii="Times New Roman" w:hAnsi="Times New Roman" w:cs="Times New Roman"/>
          <w:lang w:val="en-US"/>
        </w:rPr>
        <w:t xml:space="preserve"> </w:t>
      </w:r>
      <w:r w:rsidR="006864DC" w:rsidRPr="002C655B">
        <w:rPr>
          <w:rFonts w:ascii="Times New Roman" w:hAnsi="Times New Roman" w:cs="Times New Roman"/>
          <w:lang w:val="en-US"/>
        </w:rPr>
        <w:t>(</w:t>
      </w:r>
      <w:r w:rsidR="0019456C" w:rsidRPr="002C655B">
        <w:rPr>
          <w:rFonts w:ascii="Times New Roman" w:hAnsi="Times New Roman" w:cs="Times New Roman"/>
          <w:lang w:val="en-US"/>
        </w:rPr>
        <w:t xml:space="preserve">the </w:t>
      </w:r>
      <w:r w:rsidR="006864DC" w:rsidRPr="002C655B">
        <w:rPr>
          <w:rFonts w:ascii="Times New Roman" w:hAnsi="Times New Roman" w:cs="Times New Roman"/>
          <w:lang w:val="en-US"/>
        </w:rPr>
        <w:t xml:space="preserve">differences between ORs are exacerbated for convenience). The </w:t>
      </w:r>
      <m:oMath>
        <m:acc>
          <m:accPr>
            <m:ctrlPr>
              <w:rPr>
                <w:rFonts w:ascii="Cambria Math" w:hAnsi="Times New Roman" w:cs="Times New Roman"/>
                <w:i/>
              </w:rPr>
            </m:ctrlPr>
          </m:accPr>
          <m:e>
            <m:r>
              <w:rPr>
                <w:rFonts w:ascii="Cambria Math" w:hAnsi="Cambria Math" w:cs="Times New Roman"/>
              </w:rPr>
              <m:t>X</m:t>
            </m:r>
          </m:e>
        </m:acc>
      </m:oMath>
      <w:r w:rsidR="006864DC" w:rsidRPr="002C655B">
        <w:rPr>
          <w:rFonts w:ascii="Times New Roman" w:hAnsi="Times New Roman" w:cs="Times New Roman"/>
          <w:lang w:val="en-US"/>
        </w:rPr>
        <w:t xml:space="preserve"> (x-axis) are the estimations obtained under various assumptions. Subscripts indicate the population in which the estimations are performed. Superscripts indicate the </w:t>
      </w:r>
      <w:r w:rsidR="00A45CD5" w:rsidRPr="002C655B">
        <w:rPr>
          <w:rFonts w:ascii="Times New Roman" w:hAnsi="Times New Roman" w:cs="Times New Roman"/>
          <w:lang w:val="en-US"/>
        </w:rPr>
        <w:t xml:space="preserve">simulated </w:t>
      </w:r>
      <w:r w:rsidR="006864DC" w:rsidRPr="002C655B">
        <w:rPr>
          <w:rFonts w:ascii="Times New Roman" w:hAnsi="Times New Roman" w:cs="Times New Roman"/>
          <w:lang w:val="en-US"/>
        </w:rPr>
        <w:t>ORs used for estimations, e.g</w:t>
      </w:r>
      <w:r w:rsidR="00A87B87" w:rsidRPr="002C655B">
        <w:rPr>
          <w:rFonts w:ascii="Times New Roman" w:hAnsi="Times New Roman" w:cs="Times New Roman"/>
          <w:lang w:val="en-US"/>
        </w:rPr>
        <w:t>., “AFRdemo” stands for “African demography assumed”.</w:t>
      </w:r>
      <w:r w:rsidR="006864DC" w:rsidRPr="002C655B">
        <w:rPr>
          <w:rFonts w:ascii="Times New Roman" w:hAnsi="Times New Roman" w:cs="Times New Roman"/>
          <w:lang w:val="en-US"/>
        </w:rPr>
        <w:t xml:space="preserve"> The estimations obtained under the “correct” model are systematically indicated, </w:t>
      </w:r>
      <m:oMath>
        <m:sSubSup>
          <m:sSubSupPr>
            <m:ctrlPr>
              <w:rPr>
                <w:rFonts w:ascii="Cambria Math" w:hAnsi="Times New Roman" w:cs="Times New Roman"/>
                <w:i/>
              </w:rPr>
            </m:ctrlPr>
          </m:sSubSupPr>
          <m:e>
            <m:r>
              <w:rPr>
                <w:rFonts w:ascii="Cambria Math" w:hAnsi="Cambria Math" w:cs="Times New Roman"/>
              </w:rPr>
              <m:t>X</m:t>
            </m:r>
          </m:e>
          <m:sub>
            <m:r>
              <w:rPr>
                <w:rFonts w:ascii="Cambria Math" w:hAnsi="Cambria Math" w:cs="Times New Roman"/>
              </w:rPr>
              <m:t>Africa</m:t>
            </m:r>
          </m:sub>
          <m:sup>
            <m:r>
              <w:rPr>
                <w:rFonts w:ascii="Cambria Math" w:hAnsi="Times New Roman" w:cs="Times New Roman"/>
                <w:lang w:val="en-US"/>
              </w:rPr>
              <m:t>(</m:t>
            </m:r>
            <m:r>
              <m:rPr>
                <m:sty m:val="p"/>
              </m:rPr>
              <w:rPr>
                <w:rFonts w:ascii="Cambria Math" w:hAnsi="Times New Roman" w:cs="Times New Roman"/>
                <w:lang w:val="en-US"/>
              </w:rPr>
              <m:t>AFRdemo)</m:t>
            </m:r>
          </m:sup>
        </m:sSubSup>
      </m:oMath>
      <w:r w:rsidR="006864DC" w:rsidRPr="002C655B">
        <w:rPr>
          <w:rFonts w:ascii="Times New Roman" w:hAnsi="Times New Roman" w:cs="Times New Roman"/>
          <w:lang w:val="en-US"/>
        </w:rPr>
        <w:t xml:space="preserve">, </w:t>
      </w:r>
      <m:oMath>
        <m:sSubSup>
          <m:sSubSupPr>
            <m:ctrlPr>
              <w:rPr>
                <w:rFonts w:ascii="Cambria Math" w:hAnsi="Times New Roman" w:cs="Times New Roman"/>
                <w:i/>
              </w:rPr>
            </m:ctrlPr>
          </m:sSubSupPr>
          <m:e>
            <m:r>
              <w:rPr>
                <w:rFonts w:ascii="Cambria Math" w:hAnsi="Cambria Math" w:cs="Times New Roman"/>
              </w:rPr>
              <m:t>X</m:t>
            </m:r>
          </m:e>
          <m:sub>
            <m:r>
              <w:rPr>
                <w:rFonts w:ascii="Cambria Math" w:hAnsi="Cambria Math" w:cs="Times New Roman"/>
              </w:rPr>
              <m:t>Europe</m:t>
            </m:r>
          </m:sub>
          <m:sup>
            <m:r>
              <w:rPr>
                <w:rFonts w:ascii="Cambria Math" w:hAnsi="Times New Roman" w:cs="Times New Roman"/>
                <w:lang w:val="en-US"/>
              </w:rPr>
              <m:t>(</m:t>
            </m:r>
            <m:r>
              <m:rPr>
                <m:sty m:val="p"/>
              </m:rPr>
              <w:rPr>
                <w:rFonts w:ascii="Cambria Math" w:hAnsi="Times New Roman" w:cs="Times New Roman"/>
                <w:lang w:val="en-US"/>
              </w:rPr>
              <m:t>EURdemo)</m:t>
            </m:r>
          </m:sup>
        </m:sSubSup>
      </m:oMath>
      <w:r w:rsidR="006864DC" w:rsidRPr="002C655B">
        <w:rPr>
          <w:rFonts w:ascii="Times New Roman" w:hAnsi="Times New Roman" w:cs="Times New Roman"/>
          <w:lang w:val="en-US"/>
        </w:rPr>
        <w:t xml:space="preserve"> and </w:t>
      </w:r>
      <m:oMath>
        <m:sSubSup>
          <m:sSubSupPr>
            <m:ctrlPr>
              <w:rPr>
                <w:rFonts w:ascii="Cambria Math" w:hAnsi="Times New Roman" w:cs="Times New Roman"/>
                <w:i/>
              </w:rPr>
            </m:ctrlPr>
          </m:sSubSupPr>
          <m:e>
            <m:r>
              <w:rPr>
                <w:rFonts w:ascii="Cambria Math" w:hAnsi="Cambria Math" w:cs="Times New Roman"/>
              </w:rPr>
              <m:t>X</m:t>
            </m:r>
          </m:e>
          <m:sub>
            <m:r>
              <w:rPr>
                <w:rFonts w:ascii="Cambria Math" w:hAnsi="Cambria Math" w:cs="Times New Roman"/>
              </w:rPr>
              <m:t>Asia</m:t>
            </m:r>
          </m:sub>
          <m:sup>
            <m:r>
              <w:rPr>
                <w:rFonts w:ascii="Cambria Math" w:hAnsi="Times New Roman" w:cs="Times New Roman"/>
                <w:lang w:val="en-US"/>
              </w:rPr>
              <m:t>(</m:t>
            </m:r>
            <m:r>
              <m:rPr>
                <m:sty m:val="p"/>
              </m:rPr>
              <w:rPr>
                <w:rFonts w:ascii="Cambria Math" w:hAnsi="Times New Roman" w:cs="Times New Roman"/>
                <w:lang w:val="en-US"/>
              </w:rPr>
              <m:t>ASIdemo)</m:t>
            </m:r>
          </m:sup>
        </m:sSubSup>
      </m:oMath>
      <w:r w:rsidR="006864DC" w:rsidRPr="002C655B">
        <w:rPr>
          <w:rFonts w:ascii="Times New Roman" w:hAnsi="Times New Roman" w:cs="Times New Roman"/>
          <w:lang w:val="en-US"/>
        </w:rPr>
        <w:t>.</w:t>
      </w:r>
      <w:r w:rsidR="00AA43AB" w:rsidRPr="002C655B">
        <w:rPr>
          <w:rFonts w:ascii="Times New Roman" w:hAnsi="Times New Roman" w:cs="Times New Roman"/>
          <w:lang w:val="en-US"/>
        </w:rPr>
        <w:t xml:space="preserve"> </w:t>
      </w:r>
      <w:r w:rsidR="00A87B87" w:rsidRPr="002C655B">
        <w:rPr>
          <w:rFonts w:ascii="Times New Roman" w:eastAsia="Times New Roman" w:hAnsi="Times New Roman" w:cs="Times New Roman"/>
          <w:lang w:val="en-US" w:eastAsia="fr-FR"/>
        </w:rPr>
        <w:t xml:space="preserve">The higher estimations of </w:t>
      </w:r>
      <w:r w:rsidR="00A87B87" w:rsidRPr="002C655B">
        <w:rPr>
          <w:rFonts w:ascii="Times New Roman" w:eastAsia="Times New Roman" w:hAnsi="Times New Roman" w:cs="Times New Roman"/>
          <w:i/>
          <w:lang w:val="en-US" w:eastAsia="fr-FR"/>
        </w:rPr>
        <w:t>X</w:t>
      </w:r>
      <w:r w:rsidR="00A87B87" w:rsidRPr="002C655B">
        <w:rPr>
          <w:rFonts w:ascii="Times New Roman" w:eastAsia="Times New Roman" w:hAnsi="Times New Roman" w:cs="Times New Roman"/>
          <w:lang w:val="en-US" w:eastAsia="fr-FR"/>
        </w:rPr>
        <w:t xml:space="preserve"> in Africa under an Asian demographic model, </w:t>
      </w:r>
      <m:oMath>
        <m:sSubSup>
          <m:sSubSupPr>
            <m:ctrlPr>
              <w:rPr>
                <w:rFonts w:ascii="Cambria Math" w:hAnsi="Cambria Math" w:cs="Times New Roman"/>
                <w:i/>
              </w:rPr>
            </m:ctrlPr>
          </m:sSubSupPr>
          <m:e>
            <m:r>
              <w:rPr>
                <w:rFonts w:ascii="Cambria Math" w:hAnsi="Cambria Math" w:cs="Times New Roman"/>
              </w:rPr>
              <m:t>X</m:t>
            </m:r>
          </m:e>
          <m:sub>
            <m:r>
              <w:rPr>
                <w:rFonts w:ascii="Cambria Math" w:hAnsi="Cambria Math" w:cs="Times New Roman"/>
              </w:rPr>
              <m:t>Africa</m:t>
            </m:r>
          </m:sub>
          <m:sup>
            <m:r>
              <w:rPr>
                <w:rFonts w:ascii="Cambria Math" w:hAnsi="Cambria Math" w:cs="Times New Roman"/>
                <w:lang w:val="en-US"/>
              </w:rPr>
              <m:t>(</m:t>
            </m:r>
            <m:r>
              <m:rPr>
                <m:sty m:val="p"/>
              </m:rPr>
              <w:rPr>
                <w:rFonts w:ascii="Cambria Math" w:hAnsi="Cambria Math" w:cs="Times New Roman"/>
                <w:lang w:val="en-US"/>
              </w:rPr>
              <m:t>ASIdemo</m:t>
            </m:r>
            <m:r>
              <m:rPr>
                <m:sty m:val="p"/>
              </m:rPr>
              <w:rPr>
                <w:rFonts w:ascii="Cambria Math" w:hAnsi="Times New Roman" w:cs="Times New Roman"/>
                <w:lang w:val="en-US"/>
              </w:rPr>
              <m:t>)</m:t>
            </m:r>
          </m:sup>
        </m:sSubSup>
      </m:oMath>
      <w:r w:rsidR="00A87B87" w:rsidRPr="002C655B">
        <w:rPr>
          <w:rFonts w:ascii="Times New Roman" w:eastAsia="Times New Roman" w:hAnsi="Times New Roman" w:cs="Times New Roman"/>
          <w:lang w:val="en-US" w:eastAsia="fr-FR"/>
        </w:rPr>
        <w:t xml:space="preserve">, </w:t>
      </w:r>
      <w:r w:rsidR="00A87B87" w:rsidRPr="002C655B">
        <w:rPr>
          <w:rFonts w:ascii="Times New Roman" w:hAnsi="Times New Roman" w:cs="Times New Roman"/>
          <w:lang w:val="en-US"/>
        </w:rPr>
        <w:t xml:space="preserve">are </w:t>
      </w:r>
      <w:r w:rsidR="00A87B87" w:rsidRPr="002C655B">
        <w:rPr>
          <w:rFonts w:ascii="Times New Roman" w:eastAsia="Times New Roman" w:hAnsi="Times New Roman" w:cs="Times New Roman"/>
          <w:lang w:val="en-US" w:eastAsia="fr-FR"/>
        </w:rPr>
        <w:t xml:space="preserve">due to lower simulated ORs in Asia. </w:t>
      </w:r>
      <w:r w:rsidR="00CF7F9C" w:rsidRPr="002C655B">
        <w:rPr>
          <w:rFonts w:ascii="Times New Roman" w:eastAsia="Times New Roman" w:hAnsi="Times New Roman" w:cs="Times New Roman"/>
          <w:lang w:val="en-US" w:eastAsia="fr-FR"/>
        </w:rPr>
        <w:t>They</w:t>
      </w:r>
      <w:r w:rsidR="00A87B87" w:rsidRPr="002C655B">
        <w:rPr>
          <w:rFonts w:ascii="Times New Roman" w:eastAsia="Times New Roman" w:hAnsi="Times New Roman" w:cs="Times New Roman"/>
          <w:lang w:val="en-US" w:eastAsia="fr-FR"/>
        </w:rPr>
        <w:t xml:space="preserve"> are </w:t>
      </w:r>
      <w:r w:rsidR="00FB1E4D" w:rsidRPr="002C655B">
        <w:rPr>
          <w:rFonts w:ascii="Times New Roman" w:eastAsia="Times New Roman" w:hAnsi="Times New Roman" w:cs="Times New Roman"/>
          <w:lang w:val="en-US" w:eastAsia="fr-FR"/>
        </w:rPr>
        <w:t>higher</w:t>
      </w:r>
      <w:r w:rsidR="00A87B87" w:rsidRPr="002C655B">
        <w:rPr>
          <w:rFonts w:ascii="Times New Roman" w:eastAsia="Times New Roman" w:hAnsi="Times New Roman" w:cs="Times New Roman"/>
          <w:lang w:val="en-US" w:eastAsia="fr-FR"/>
        </w:rPr>
        <w:t xml:space="preserve"> because the simulated ORs generated by larger </w:t>
      </w:r>
      <w:r w:rsidR="00A87B87" w:rsidRPr="002C655B">
        <w:rPr>
          <w:rFonts w:ascii="Times New Roman" w:eastAsia="Times New Roman" w:hAnsi="Times New Roman" w:cs="Times New Roman"/>
          <w:i/>
          <w:lang w:val="en-US" w:eastAsia="fr-FR"/>
        </w:rPr>
        <w:t>X</w:t>
      </w:r>
      <w:r w:rsidR="00CF7F9C" w:rsidRPr="002C655B">
        <w:rPr>
          <w:rFonts w:ascii="Times New Roman" w:eastAsia="Times New Roman" w:hAnsi="Times New Roman" w:cs="Times New Roman"/>
          <w:lang w:val="en-US" w:eastAsia="fr-FR"/>
        </w:rPr>
        <w:t xml:space="preserve"> provide</w:t>
      </w:r>
      <w:r w:rsidR="00A87B87" w:rsidRPr="002C655B">
        <w:rPr>
          <w:rFonts w:ascii="Times New Roman" w:eastAsia="Times New Roman" w:hAnsi="Times New Roman" w:cs="Times New Roman"/>
          <w:lang w:val="en-US" w:eastAsia="fr-FR"/>
        </w:rPr>
        <w:t xml:space="preserve"> a better fit with empirical African 1000G ORs. Same explanations for the </w:t>
      </w:r>
      <w:r w:rsidR="00E31BE8" w:rsidRPr="002C655B">
        <w:rPr>
          <w:rFonts w:ascii="Times New Roman" w:eastAsia="Times New Roman" w:hAnsi="Times New Roman" w:cs="Times New Roman"/>
          <w:lang w:val="en-US" w:eastAsia="fr-FR"/>
        </w:rPr>
        <w:t xml:space="preserve">higher </w:t>
      </w:r>
      <w:r w:rsidR="00A87B87" w:rsidRPr="002C655B">
        <w:rPr>
          <w:rFonts w:ascii="Times New Roman" w:eastAsia="Times New Roman" w:hAnsi="Times New Roman" w:cs="Times New Roman"/>
          <w:lang w:val="en-US" w:eastAsia="fr-FR"/>
        </w:rPr>
        <w:t xml:space="preserve">estimations of </w:t>
      </w:r>
      <w:r w:rsidR="00A87B87" w:rsidRPr="002C655B">
        <w:rPr>
          <w:rFonts w:ascii="Times New Roman" w:eastAsia="Times New Roman" w:hAnsi="Times New Roman" w:cs="Times New Roman"/>
          <w:i/>
          <w:lang w:val="en-US" w:eastAsia="fr-FR"/>
        </w:rPr>
        <w:t>X</w:t>
      </w:r>
      <w:r w:rsidR="00A87B87" w:rsidRPr="002C655B">
        <w:rPr>
          <w:rFonts w:ascii="Times New Roman" w:eastAsia="Times New Roman" w:hAnsi="Times New Roman" w:cs="Times New Roman"/>
          <w:lang w:val="en-US" w:eastAsia="fr-FR"/>
        </w:rPr>
        <w:t xml:space="preserve"> in Europe assuming an Asian demographic model</w:t>
      </w:r>
      <w:r w:rsidR="00E31BE8" w:rsidRPr="002C655B">
        <w:rPr>
          <w:rFonts w:ascii="Times New Roman" w:eastAsia="Times New Roman" w:hAnsi="Times New Roman" w:cs="Times New Roman"/>
          <w:lang w:val="en-US" w:eastAsia="fr-FR"/>
        </w:rPr>
        <w:t xml:space="preserve">, </w:t>
      </w:r>
      <m:oMath>
        <m:sSubSup>
          <m:sSubSupPr>
            <m:ctrlPr>
              <w:rPr>
                <w:rFonts w:ascii="Cambria Math" w:hAnsi="Times New Roman" w:cs="Times New Roman"/>
                <w:i/>
              </w:rPr>
            </m:ctrlPr>
          </m:sSubSupPr>
          <m:e>
            <m:r>
              <w:rPr>
                <w:rFonts w:ascii="Cambria Math" w:hAnsi="Cambria Math" w:cs="Times New Roman"/>
              </w:rPr>
              <m:t>X</m:t>
            </m:r>
          </m:e>
          <m:sub>
            <m:r>
              <w:rPr>
                <w:rFonts w:ascii="Cambria Math" w:hAnsi="Cambria Math" w:cs="Times New Roman"/>
              </w:rPr>
              <m:t>Europe</m:t>
            </m:r>
          </m:sub>
          <m:sup>
            <m:r>
              <w:rPr>
                <w:rFonts w:ascii="Cambria Math" w:hAnsi="Times New Roman" w:cs="Times New Roman"/>
                <w:lang w:val="en-US"/>
              </w:rPr>
              <m:t>(</m:t>
            </m:r>
            <m:r>
              <m:rPr>
                <m:sty m:val="p"/>
              </m:rPr>
              <w:rPr>
                <w:rFonts w:ascii="Cambria Math" w:hAnsi="Times New Roman" w:cs="Times New Roman"/>
                <w:lang w:val="en-US"/>
              </w:rPr>
              <m:t>ASIdemo)</m:t>
            </m:r>
          </m:sup>
        </m:sSubSup>
      </m:oMath>
      <w:r w:rsidR="00A13488" w:rsidRPr="002C655B">
        <w:rPr>
          <w:rFonts w:ascii="Times New Roman" w:eastAsia="Times New Roman" w:hAnsi="Times New Roman" w:cs="Times New Roman"/>
          <w:lang w:val="en-US" w:eastAsia="fr-FR"/>
        </w:rPr>
        <w:t xml:space="preserve"> (</w:t>
      </w:r>
      <w:r w:rsidR="00A87B87" w:rsidRPr="002C655B">
        <w:rPr>
          <w:rFonts w:ascii="Times New Roman" w:eastAsia="Times New Roman" w:hAnsi="Times New Roman" w:cs="Times New Roman"/>
          <w:lang w:val="en-US" w:eastAsia="fr-FR"/>
        </w:rPr>
        <w:t xml:space="preserve">i.e., </w:t>
      </w:r>
      <w:r w:rsidR="00A13488" w:rsidRPr="002C655B">
        <w:rPr>
          <w:rFonts w:ascii="Times New Roman" w:eastAsia="Times New Roman" w:hAnsi="Times New Roman" w:cs="Times New Roman"/>
          <w:lang w:val="en-US" w:eastAsia="fr-FR"/>
        </w:rPr>
        <w:t>assuming</w:t>
      </w:r>
      <w:r w:rsidR="00A87B87" w:rsidRPr="002C655B">
        <w:rPr>
          <w:rFonts w:ascii="Times New Roman" w:eastAsia="Times New Roman" w:hAnsi="Times New Roman" w:cs="Times New Roman"/>
          <w:lang w:val="en-US" w:eastAsia="fr-FR"/>
        </w:rPr>
        <w:t xml:space="preserve"> a bottleneck four times stronger</w:t>
      </w:r>
      <w:r w:rsidR="00A13488" w:rsidRPr="002C655B">
        <w:rPr>
          <w:rFonts w:ascii="Times New Roman" w:eastAsia="Times New Roman" w:hAnsi="Times New Roman" w:cs="Times New Roman"/>
          <w:lang w:val="en-US" w:eastAsia="fr-FR"/>
        </w:rPr>
        <w:t>)</w:t>
      </w:r>
      <w:r w:rsidR="00A87B87" w:rsidRPr="002C655B">
        <w:rPr>
          <w:rFonts w:ascii="Times New Roman" w:eastAsia="Times New Roman" w:hAnsi="Times New Roman" w:cs="Times New Roman"/>
          <w:lang w:val="en-US" w:eastAsia="fr-FR"/>
        </w:rPr>
        <w:t>.</w:t>
      </w:r>
    </w:p>
    <w:p w:rsidR="00865EB9" w:rsidRPr="002C655B" w:rsidRDefault="00865EB9" w:rsidP="0074185A">
      <w:pPr>
        <w:jc w:val="both"/>
        <w:rPr>
          <w:rFonts w:ascii="Helvetica" w:hAnsi="Helvetica"/>
          <w:sz w:val="20"/>
          <w:szCs w:val="20"/>
          <w:lang w:val="en-US"/>
        </w:rPr>
      </w:pPr>
      <w:r w:rsidRPr="002C655B">
        <w:rPr>
          <w:rFonts w:ascii="Helvetica" w:hAnsi="Helvetica"/>
          <w:sz w:val="20"/>
          <w:szCs w:val="20"/>
          <w:lang w:val="en-US"/>
        </w:rPr>
        <w:br w:type="page"/>
      </w:r>
    </w:p>
    <w:p w:rsidR="00CE4665" w:rsidRPr="002C655B" w:rsidRDefault="00210E8D" w:rsidP="0074185A">
      <w:pPr>
        <w:jc w:val="both"/>
        <w:rPr>
          <w:rFonts w:ascii="Times New Roman" w:hAnsi="Times New Roman" w:cs="Times New Roman"/>
          <w:lang w:val="en-US"/>
        </w:rPr>
      </w:pPr>
      <w:r w:rsidRPr="002C655B">
        <w:rPr>
          <w:rFonts w:ascii="Times New Roman" w:hAnsi="Times New Roman" w:cs="Times New Roman"/>
          <w:noProof/>
          <w:lang w:eastAsia="fr-FR"/>
        </w:rPr>
        <w:lastRenderedPageBreak/>
        <w:drawing>
          <wp:inline distT="0" distB="0" distL="0" distR="0">
            <wp:extent cx="5755640" cy="2228850"/>
            <wp:effectExtent l="0" t="0" r="0" b="0"/>
            <wp:docPr id="45" name="Imag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S21_Fig.tif"/>
                    <pic:cNvPicPr/>
                  </pic:nvPicPr>
                  <pic:blipFill>
                    <a:blip r:embed="rId34">
                      <a:extLst>
                        <a:ext uri="{28A0092B-C50C-407E-A947-70E740481C1C}">
                          <a14:useLocalDpi xmlns:a14="http://schemas.microsoft.com/office/drawing/2010/main" val="0"/>
                        </a:ext>
                      </a:extLst>
                    </a:blip>
                    <a:stretch>
                      <a:fillRect/>
                    </a:stretch>
                  </pic:blipFill>
                  <pic:spPr>
                    <a:xfrm>
                      <a:off x="0" y="0"/>
                      <a:ext cx="5755640" cy="2228850"/>
                    </a:xfrm>
                    <a:prstGeom prst="rect">
                      <a:avLst/>
                    </a:prstGeom>
                  </pic:spPr>
                </pic:pic>
              </a:graphicData>
            </a:graphic>
          </wp:inline>
        </w:drawing>
      </w:r>
    </w:p>
    <w:p w:rsidR="00E60C7B" w:rsidRPr="002C655B" w:rsidRDefault="00E60C7B" w:rsidP="0074185A">
      <w:pPr>
        <w:jc w:val="both"/>
        <w:rPr>
          <w:rFonts w:ascii="Times New Roman" w:hAnsi="Times New Roman" w:cs="Times New Roman"/>
          <w:lang w:val="en-US"/>
        </w:rPr>
      </w:pPr>
    </w:p>
    <w:p w:rsidR="00CE4665" w:rsidRPr="002C655B" w:rsidRDefault="004A06FE" w:rsidP="0074185A">
      <w:pPr>
        <w:jc w:val="both"/>
        <w:rPr>
          <w:rFonts w:ascii="Times New Roman" w:hAnsi="Times New Roman" w:cs="Times New Roman"/>
          <w:lang w:val="en-US"/>
        </w:rPr>
      </w:pPr>
      <w:r w:rsidRPr="002C655B">
        <w:rPr>
          <w:rFonts w:ascii="Times New Roman" w:hAnsi="Times New Roman" w:cs="Times New Roman"/>
          <w:b/>
          <w:lang w:val="en-US" w:eastAsia="fr-FR"/>
        </w:rPr>
        <w:t xml:space="preserve">Figure </w:t>
      </w:r>
      <w:r w:rsidR="005F5C3D" w:rsidRPr="002C655B">
        <w:rPr>
          <w:rFonts w:ascii="Times New Roman" w:hAnsi="Times New Roman" w:cs="Times New Roman"/>
          <w:b/>
          <w:lang w:val="en-US" w:eastAsia="fr-FR"/>
        </w:rPr>
        <w:t>S24</w:t>
      </w:r>
      <w:r w:rsidRPr="002C655B">
        <w:rPr>
          <w:rFonts w:ascii="Times New Roman" w:hAnsi="Times New Roman" w:cs="Times New Roman"/>
          <w:b/>
          <w:lang w:val="en-US" w:eastAsia="fr-FR"/>
        </w:rPr>
        <w:t xml:space="preserve">. Estimations biases due to bottleneck intensities incorrectly specified. </w:t>
      </w:r>
      <w:r w:rsidR="004C1745" w:rsidRPr="002C655B">
        <w:rPr>
          <w:rFonts w:ascii="Times New Roman" w:hAnsi="Times New Roman" w:cs="Times New Roman"/>
          <w:lang w:val="en-US"/>
        </w:rPr>
        <w:t xml:space="preserve">Pseudo-empirical data </w:t>
      </w:r>
      <w:r w:rsidR="000E54DF" w:rsidRPr="002C655B">
        <w:rPr>
          <w:rFonts w:ascii="Times New Roman" w:hAnsi="Times New Roman" w:cs="Times New Roman"/>
          <w:lang w:val="en-US"/>
        </w:rPr>
        <w:t xml:space="preserve">were </w:t>
      </w:r>
      <w:r w:rsidR="004C1745" w:rsidRPr="002C655B">
        <w:rPr>
          <w:rFonts w:ascii="Times New Roman" w:hAnsi="Times New Roman" w:cs="Times New Roman"/>
          <w:lang w:val="en-US"/>
        </w:rPr>
        <w:t xml:space="preserve">used to </w:t>
      </w:r>
      <w:r w:rsidR="00832601" w:rsidRPr="002C655B">
        <w:rPr>
          <w:rFonts w:ascii="Times New Roman" w:hAnsi="Times New Roman" w:cs="Times New Roman"/>
          <w:lang w:val="en-US"/>
        </w:rPr>
        <w:t>evaluate</w:t>
      </w:r>
      <w:r w:rsidR="00CF5566" w:rsidRPr="002C655B">
        <w:rPr>
          <w:rFonts w:ascii="Times New Roman" w:hAnsi="Times New Roman" w:cs="Times New Roman"/>
          <w:lang w:val="en-US"/>
        </w:rPr>
        <w:t xml:space="preserve"> the</w:t>
      </w:r>
      <w:r w:rsidR="004C1745" w:rsidRPr="002C655B">
        <w:rPr>
          <w:rFonts w:ascii="Times New Roman" w:hAnsi="Times New Roman" w:cs="Times New Roman"/>
          <w:lang w:val="en-US"/>
        </w:rPr>
        <w:t xml:space="preserve"> </w:t>
      </w:r>
      <w:r w:rsidR="00CF5566" w:rsidRPr="002C655B">
        <w:rPr>
          <w:rFonts w:ascii="Times New Roman" w:hAnsi="Times New Roman" w:cs="Times New Roman"/>
          <w:lang w:val="en-US"/>
        </w:rPr>
        <w:t>estimations biases</w:t>
      </w:r>
      <w:r w:rsidR="004C1745" w:rsidRPr="002C655B">
        <w:rPr>
          <w:rFonts w:ascii="Times New Roman" w:hAnsi="Times New Roman" w:cs="Times New Roman"/>
          <w:lang w:val="en-US"/>
        </w:rPr>
        <w:t xml:space="preserve"> </w:t>
      </w:r>
      <w:r w:rsidR="00CF5566" w:rsidRPr="002C655B">
        <w:rPr>
          <w:rFonts w:ascii="Times New Roman" w:hAnsi="Times New Roman" w:cs="Times New Roman"/>
          <w:lang w:val="en-US"/>
        </w:rPr>
        <w:t>due to bottleneck intensities</w:t>
      </w:r>
      <w:r w:rsidR="004C1745" w:rsidRPr="002C655B">
        <w:rPr>
          <w:rFonts w:ascii="Times New Roman" w:hAnsi="Times New Roman" w:cs="Times New Roman"/>
          <w:lang w:val="en-US"/>
        </w:rPr>
        <w:t xml:space="preserve"> </w:t>
      </w:r>
      <w:r w:rsidR="00CF5566" w:rsidRPr="002C655B">
        <w:rPr>
          <w:rFonts w:ascii="Times New Roman" w:hAnsi="Times New Roman" w:cs="Times New Roman"/>
          <w:lang w:val="en-US"/>
        </w:rPr>
        <w:t>incorrectly specified</w:t>
      </w:r>
      <w:r w:rsidR="004C1745" w:rsidRPr="002C655B">
        <w:rPr>
          <w:rFonts w:ascii="Times New Roman" w:hAnsi="Times New Roman" w:cs="Times New Roman"/>
          <w:lang w:val="en-US"/>
        </w:rPr>
        <w:t xml:space="preserve">. </w:t>
      </w:r>
      <w:r w:rsidR="00CA4797" w:rsidRPr="002C655B">
        <w:rPr>
          <w:rFonts w:ascii="Times New Roman" w:hAnsi="Times New Roman" w:cs="Times New Roman"/>
          <w:lang w:val="en-US"/>
        </w:rPr>
        <w:t xml:space="preserve">The </w:t>
      </w:r>
      <m:oMath>
        <m:acc>
          <m:accPr>
            <m:ctrlPr>
              <w:rPr>
                <w:rFonts w:ascii="Cambria Math" w:hAnsi="Times New Roman" w:cs="Times New Roman"/>
                <w:i/>
              </w:rPr>
            </m:ctrlPr>
          </m:accPr>
          <m:e>
            <m:r>
              <w:rPr>
                <w:rFonts w:ascii="Cambria Math" w:hAnsi="Cambria Math" w:cs="Times New Roman"/>
              </w:rPr>
              <m:t>X</m:t>
            </m:r>
          </m:e>
        </m:acc>
      </m:oMath>
      <w:r w:rsidR="00CA4797" w:rsidRPr="002C655B">
        <w:rPr>
          <w:rFonts w:ascii="Times New Roman" w:hAnsi="Times New Roman" w:cs="Times New Roman"/>
          <w:lang w:val="en-US"/>
        </w:rPr>
        <w:t xml:space="preserve"> (x-axis) represent the estimations of </w:t>
      </w:r>
      <w:r w:rsidR="00CA4797" w:rsidRPr="002C655B">
        <w:rPr>
          <w:rFonts w:ascii="Times New Roman" w:hAnsi="Times New Roman" w:cs="Times New Roman"/>
          <w:i/>
          <w:lang w:val="en-US"/>
        </w:rPr>
        <w:t>X</w:t>
      </w:r>
      <w:r w:rsidR="00CA4797" w:rsidRPr="002C655B">
        <w:rPr>
          <w:rFonts w:ascii="Times New Roman" w:hAnsi="Times New Roman" w:cs="Times New Roman"/>
          <w:lang w:val="en-US"/>
        </w:rPr>
        <w:t xml:space="preserve"> obtained under various assumptions. The subscripts indicate the population in which the estimations are performed. The superscripts (in brackets) indicate the demographic model used, e.g., “EURdemo” stands for “European demography assumed”. (Left hand side)</w:t>
      </w:r>
      <w:r w:rsidR="002D4428" w:rsidRPr="002C655B">
        <w:rPr>
          <w:rFonts w:ascii="Times New Roman" w:hAnsi="Times New Roman" w:cs="Times New Roman"/>
          <w:lang w:val="en-US"/>
        </w:rPr>
        <w:t>.</w:t>
      </w:r>
      <w:r w:rsidR="00CA4797" w:rsidRPr="002C655B">
        <w:rPr>
          <w:rFonts w:ascii="Times New Roman" w:hAnsi="Times New Roman" w:cs="Times New Roman"/>
          <w:lang w:val="en-US"/>
        </w:rPr>
        <w:t xml:space="preserve"> We simulated 200 new WGS European data and use them as empirical data setting (i) a European demography (</w:t>
      </w:r>
      <m:oMath>
        <m:sSubSup>
          <m:sSubSupPr>
            <m:ctrlPr>
              <w:rPr>
                <w:rFonts w:ascii="Cambria Math" w:hAnsi="Times New Roman" w:cs="Times New Roman"/>
                <w:i/>
              </w:rPr>
            </m:ctrlPr>
          </m:sSubSupPr>
          <m:e>
            <m:acc>
              <m:accPr>
                <m:ctrlPr>
                  <w:rPr>
                    <w:rFonts w:ascii="Cambria Math" w:hAnsi="Times New Roman" w:cs="Times New Roman"/>
                    <w:i/>
                  </w:rPr>
                </m:ctrlPr>
              </m:accPr>
              <m:e>
                <m:r>
                  <w:rPr>
                    <w:rFonts w:ascii="Cambria Math" w:hAnsi="Cambria Math" w:cs="Times New Roman"/>
                  </w:rPr>
                  <m:t>X</m:t>
                </m:r>
              </m:e>
            </m:acc>
          </m:e>
          <m:sub>
            <m:r>
              <w:rPr>
                <w:rFonts w:ascii="Cambria Math" w:hAnsi="Cambria Math" w:cs="Times New Roman"/>
              </w:rPr>
              <m:t>Europe</m:t>
            </m:r>
          </m:sub>
          <m:sup>
            <m:r>
              <w:rPr>
                <w:rFonts w:ascii="Cambria Math" w:hAnsi="Times New Roman" w:cs="Times New Roman"/>
                <w:lang w:val="en-US"/>
              </w:rPr>
              <m:t>(</m:t>
            </m:r>
            <m:r>
              <w:rPr>
                <w:rFonts w:ascii="Cambria Math" w:hAnsi="Cambria Math" w:cs="Times New Roman"/>
              </w:rPr>
              <m:t>EURdemo</m:t>
            </m:r>
            <m:r>
              <w:rPr>
                <w:rFonts w:ascii="Cambria Math" w:hAnsi="Times New Roman" w:cs="Times New Roman"/>
                <w:lang w:val="en-US"/>
              </w:rPr>
              <m:t>)</m:t>
            </m:r>
          </m:sup>
        </m:sSubSup>
      </m:oMath>
      <w:r w:rsidR="00CA4797" w:rsidRPr="002C655B">
        <w:rPr>
          <w:rFonts w:ascii="Times New Roman" w:hAnsi="Times New Roman" w:cs="Times New Roman"/>
          <w:lang w:val="en-US"/>
        </w:rPr>
        <w:t xml:space="preserve"> labelled “True model”) and (ii) an Asian demography i.e., a four times stronger bottleneck (</w:t>
      </w:r>
      <m:oMath>
        <m:sSubSup>
          <m:sSubSupPr>
            <m:ctrlPr>
              <w:rPr>
                <w:rFonts w:ascii="Cambria Math" w:hAnsi="Times New Roman" w:cs="Times New Roman"/>
                <w:i/>
              </w:rPr>
            </m:ctrlPr>
          </m:sSubSupPr>
          <m:e>
            <m:acc>
              <m:accPr>
                <m:ctrlPr>
                  <w:rPr>
                    <w:rFonts w:ascii="Cambria Math" w:hAnsi="Times New Roman" w:cs="Times New Roman"/>
                    <w:i/>
                  </w:rPr>
                </m:ctrlPr>
              </m:accPr>
              <m:e>
                <m:r>
                  <w:rPr>
                    <w:rFonts w:ascii="Cambria Math" w:hAnsi="Cambria Math" w:cs="Times New Roman"/>
                  </w:rPr>
                  <m:t>X</m:t>
                </m:r>
              </m:e>
            </m:acc>
          </m:e>
          <m:sub>
            <m:r>
              <w:rPr>
                <w:rFonts w:ascii="Cambria Math" w:hAnsi="Cambria Math" w:cs="Times New Roman"/>
              </w:rPr>
              <m:t>Europe</m:t>
            </m:r>
          </m:sub>
          <m:sup>
            <m:r>
              <w:rPr>
                <w:rFonts w:ascii="Cambria Math" w:hAnsi="Times New Roman" w:cs="Times New Roman"/>
                <w:lang w:val="en-US"/>
              </w:rPr>
              <m:t>(</m:t>
            </m:r>
            <m:r>
              <w:rPr>
                <w:rFonts w:ascii="Cambria Math" w:hAnsi="Cambria Math" w:cs="Times New Roman"/>
              </w:rPr>
              <m:t>ASIdemo</m:t>
            </m:r>
            <m:r>
              <w:rPr>
                <w:rFonts w:ascii="Cambria Math" w:hAnsi="Times New Roman" w:cs="Times New Roman"/>
                <w:lang w:val="en-US"/>
              </w:rPr>
              <m:t>)</m:t>
            </m:r>
          </m:sup>
        </m:sSubSup>
      </m:oMath>
      <w:r w:rsidR="00CA4797" w:rsidRPr="002C655B">
        <w:rPr>
          <w:rFonts w:ascii="Times New Roman" w:hAnsi="Times New Roman" w:cs="Times New Roman"/>
          <w:lang w:val="en-US"/>
        </w:rPr>
        <w:t xml:space="preserve"> labelled “4x stronger bottleneck”). (Right hand side) We simulated 200 new WGS Asian data and analyze them as empirical data setting (i) an Asian demography (</w:t>
      </w:r>
      <m:oMath>
        <m:sSubSup>
          <m:sSubSupPr>
            <m:ctrlPr>
              <w:rPr>
                <w:rFonts w:ascii="Cambria Math" w:hAnsi="Times New Roman" w:cs="Times New Roman"/>
                <w:i/>
              </w:rPr>
            </m:ctrlPr>
          </m:sSubSupPr>
          <m:e>
            <m:acc>
              <m:accPr>
                <m:ctrlPr>
                  <w:rPr>
                    <w:rFonts w:ascii="Cambria Math" w:hAnsi="Times New Roman" w:cs="Times New Roman"/>
                    <w:i/>
                  </w:rPr>
                </m:ctrlPr>
              </m:accPr>
              <m:e>
                <m:r>
                  <w:rPr>
                    <w:rFonts w:ascii="Cambria Math" w:hAnsi="Cambria Math" w:cs="Times New Roman"/>
                  </w:rPr>
                  <m:t>X</m:t>
                </m:r>
              </m:e>
            </m:acc>
          </m:e>
          <m:sub>
            <m:r>
              <w:rPr>
                <w:rFonts w:ascii="Cambria Math" w:hAnsi="Cambria Math" w:cs="Times New Roman"/>
              </w:rPr>
              <m:t>Asia</m:t>
            </m:r>
          </m:sub>
          <m:sup>
            <m:r>
              <w:rPr>
                <w:rFonts w:ascii="Cambria Math" w:hAnsi="Times New Roman" w:cs="Times New Roman"/>
                <w:lang w:val="en-US"/>
              </w:rPr>
              <m:t>(</m:t>
            </m:r>
            <m:r>
              <w:rPr>
                <w:rFonts w:ascii="Cambria Math" w:hAnsi="Cambria Math" w:cs="Times New Roman"/>
              </w:rPr>
              <m:t>ASIdemo</m:t>
            </m:r>
            <m:r>
              <w:rPr>
                <w:rFonts w:ascii="Cambria Math" w:hAnsi="Times New Roman" w:cs="Times New Roman"/>
                <w:lang w:val="en-US"/>
              </w:rPr>
              <m:t>)</m:t>
            </m:r>
          </m:sup>
        </m:sSubSup>
      </m:oMath>
      <w:r w:rsidR="00CA4797" w:rsidRPr="002C655B">
        <w:rPr>
          <w:rFonts w:ascii="Times New Roman" w:hAnsi="Times New Roman" w:cs="Times New Roman"/>
          <w:lang w:val="en-US"/>
        </w:rPr>
        <w:t xml:space="preserve"> labelled “True model”) and (ii) a European demography i.e., a four times weaker bottleneck (</w:t>
      </w:r>
      <m:oMath>
        <m:sSubSup>
          <m:sSubSupPr>
            <m:ctrlPr>
              <w:rPr>
                <w:rFonts w:ascii="Cambria Math" w:hAnsi="Times New Roman" w:cs="Times New Roman"/>
                <w:i/>
              </w:rPr>
            </m:ctrlPr>
          </m:sSubSupPr>
          <m:e>
            <m:acc>
              <m:accPr>
                <m:ctrlPr>
                  <w:rPr>
                    <w:rFonts w:ascii="Cambria Math" w:hAnsi="Times New Roman" w:cs="Times New Roman"/>
                    <w:i/>
                  </w:rPr>
                </m:ctrlPr>
              </m:accPr>
              <m:e>
                <m:r>
                  <w:rPr>
                    <w:rFonts w:ascii="Cambria Math" w:hAnsi="Cambria Math" w:cs="Times New Roman"/>
                  </w:rPr>
                  <m:t>X</m:t>
                </m:r>
              </m:e>
            </m:acc>
          </m:e>
          <m:sub>
            <m:r>
              <w:rPr>
                <w:rFonts w:ascii="Cambria Math" w:hAnsi="Cambria Math" w:cs="Times New Roman"/>
              </w:rPr>
              <m:t>Asia</m:t>
            </m:r>
          </m:sub>
          <m:sup>
            <m:r>
              <w:rPr>
                <w:rFonts w:ascii="Cambria Math" w:hAnsi="Times New Roman" w:cs="Times New Roman"/>
                <w:lang w:val="en-US"/>
              </w:rPr>
              <m:t>(</m:t>
            </m:r>
            <m:r>
              <w:rPr>
                <w:rFonts w:ascii="Cambria Math" w:hAnsi="Cambria Math" w:cs="Times New Roman"/>
              </w:rPr>
              <m:t>EURdemo</m:t>
            </m:r>
            <m:r>
              <w:rPr>
                <w:rFonts w:ascii="Cambria Math" w:hAnsi="Times New Roman" w:cs="Times New Roman"/>
                <w:lang w:val="en-US"/>
              </w:rPr>
              <m:t>)</m:t>
            </m:r>
          </m:sup>
        </m:sSubSup>
      </m:oMath>
      <w:r w:rsidR="00CA4797" w:rsidRPr="002C655B">
        <w:rPr>
          <w:rFonts w:ascii="Times New Roman" w:hAnsi="Times New Roman" w:cs="Times New Roman"/>
          <w:lang w:val="en-US"/>
        </w:rPr>
        <w:t xml:space="preserve"> labelled “4x weaker bottleneck”).</w:t>
      </w:r>
    </w:p>
    <w:p w:rsidR="005F615F" w:rsidRPr="002C655B" w:rsidRDefault="00CE4665" w:rsidP="005F615F">
      <w:pPr>
        <w:jc w:val="both"/>
        <w:rPr>
          <w:rFonts w:ascii="Times New Roman" w:hAnsi="Times New Roman" w:cs="Times New Roman"/>
          <w:lang w:val="en-US" w:eastAsia="fr-FR"/>
        </w:rPr>
      </w:pPr>
      <w:r w:rsidRPr="002C655B">
        <w:rPr>
          <w:rFonts w:ascii="Times New Roman" w:hAnsi="Times New Roman" w:cs="Times New Roman"/>
          <w:lang w:val="en-US"/>
        </w:rPr>
        <w:br w:type="page"/>
      </w:r>
      <w:r w:rsidR="000B1FA2" w:rsidRPr="002C655B">
        <w:rPr>
          <w:rFonts w:ascii="Times New Roman" w:hAnsi="Times New Roman" w:cs="Times New Roman"/>
          <w:noProof/>
          <w:lang w:eastAsia="fr-FR"/>
        </w:rPr>
        <w:lastRenderedPageBreak/>
        <w:drawing>
          <wp:inline distT="0" distB="0" distL="0" distR="0">
            <wp:extent cx="5755640" cy="2892425"/>
            <wp:effectExtent l="19050" t="0" r="0" b="0"/>
            <wp:docPr id="21" name="Image 20" descr="A_REVIEW_S25_Fig.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_REVIEW_S25_Fig.tif"/>
                    <pic:cNvPicPr/>
                  </pic:nvPicPr>
                  <pic:blipFill>
                    <a:blip r:embed="rId35"/>
                    <a:stretch>
                      <a:fillRect/>
                    </a:stretch>
                  </pic:blipFill>
                  <pic:spPr>
                    <a:xfrm>
                      <a:off x="0" y="0"/>
                      <a:ext cx="5755640" cy="2892425"/>
                    </a:xfrm>
                    <a:prstGeom prst="rect">
                      <a:avLst/>
                    </a:prstGeom>
                  </pic:spPr>
                </pic:pic>
              </a:graphicData>
            </a:graphic>
          </wp:inline>
        </w:drawing>
      </w:r>
    </w:p>
    <w:p w:rsidR="000B1FA2" w:rsidRPr="002C655B" w:rsidRDefault="000B1FA2" w:rsidP="005F615F">
      <w:pPr>
        <w:jc w:val="both"/>
        <w:rPr>
          <w:rFonts w:ascii="Times New Roman" w:hAnsi="Times New Roman" w:cs="Times New Roman"/>
          <w:b/>
          <w:lang w:val="en-US" w:eastAsia="fr-FR"/>
        </w:rPr>
      </w:pPr>
    </w:p>
    <w:p w:rsidR="005F615F" w:rsidRPr="002C655B" w:rsidRDefault="005F615F" w:rsidP="005F615F">
      <w:pPr>
        <w:jc w:val="both"/>
        <w:rPr>
          <w:rFonts w:ascii="Times New Roman" w:hAnsi="Times New Roman" w:cs="Times New Roman"/>
          <w:b/>
          <w:lang w:val="en-US"/>
        </w:rPr>
      </w:pPr>
      <w:r w:rsidRPr="002C655B">
        <w:rPr>
          <w:rFonts w:ascii="Times New Roman" w:hAnsi="Times New Roman" w:cs="Times New Roman"/>
          <w:b/>
          <w:lang w:val="en-US" w:eastAsia="fr-FR"/>
        </w:rPr>
        <w:t xml:space="preserve">Figure </w:t>
      </w:r>
      <w:r w:rsidR="005F5C3D" w:rsidRPr="002C655B">
        <w:rPr>
          <w:rFonts w:ascii="Times New Roman" w:hAnsi="Times New Roman" w:cs="Times New Roman"/>
          <w:b/>
          <w:lang w:val="en-US" w:eastAsia="fr-FR"/>
        </w:rPr>
        <w:t>S25</w:t>
      </w:r>
      <w:r w:rsidRPr="002C655B">
        <w:rPr>
          <w:rFonts w:ascii="Times New Roman" w:hAnsi="Times New Roman" w:cs="Times New Roman"/>
          <w:b/>
          <w:lang w:val="en-US" w:eastAsia="fr-FR"/>
        </w:rPr>
        <w:t xml:space="preserve">. </w:t>
      </w:r>
      <w:r w:rsidR="003E4436" w:rsidRPr="002C655B">
        <w:rPr>
          <w:rFonts w:ascii="Times New Roman" w:hAnsi="Times New Roman" w:cs="Times New Roman"/>
          <w:b/>
          <w:lang w:val="en-US" w:eastAsia="fr-FR"/>
        </w:rPr>
        <w:t>ABC e</w:t>
      </w:r>
      <w:r w:rsidRPr="002C655B">
        <w:rPr>
          <w:rFonts w:ascii="Times New Roman" w:hAnsi="Times New Roman" w:cs="Times New Roman"/>
          <w:b/>
          <w:lang w:val="en-US" w:eastAsia="fr-FR"/>
        </w:rPr>
        <w:t xml:space="preserve">stimations using extended priors for </w:t>
      </w:r>
      <w:r w:rsidRPr="002C655B">
        <w:rPr>
          <w:rFonts w:ascii="Times New Roman" w:hAnsi="Times New Roman" w:cs="Times New Roman"/>
          <w:b/>
          <w:i/>
          <w:lang w:val="en-US" w:eastAsia="fr-FR"/>
        </w:rPr>
        <w:t>X</w:t>
      </w:r>
      <w:r w:rsidR="003E4436" w:rsidRPr="002C655B">
        <w:rPr>
          <w:rFonts w:ascii="Times New Roman" w:hAnsi="Times New Roman" w:cs="Times New Roman"/>
          <w:b/>
          <w:lang w:val="en-US" w:eastAsia="fr-FR"/>
        </w:rPr>
        <w:t xml:space="preserve"> under the sweep</w:t>
      </w:r>
      <w:r w:rsidRPr="002C655B">
        <w:rPr>
          <w:rFonts w:ascii="Times New Roman" w:hAnsi="Times New Roman" w:cs="Times New Roman"/>
          <w:b/>
          <w:lang w:val="en-US" w:eastAsia="fr-FR"/>
        </w:rPr>
        <w:t xml:space="preserve"> scenario</w:t>
      </w:r>
      <w:r w:rsidRPr="002C655B">
        <w:rPr>
          <w:rFonts w:ascii="Times New Roman" w:hAnsi="Times New Roman" w:cs="Times New Roman"/>
          <w:b/>
          <w:lang w:val="en-US"/>
        </w:rPr>
        <w:t xml:space="preserve">. </w:t>
      </w:r>
      <w:r w:rsidRPr="002C655B">
        <w:rPr>
          <w:rFonts w:ascii="Times New Roman" w:eastAsia="Times New Roman" w:hAnsi="Times New Roman" w:cs="Times New Roman"/>
          <w:lang w:val="en-US" w:eastAsia="fr-FR"/>
        </w:rPr>
        <w:t>(</w:t>
      </w:r>
      <w:r w:rsidRPr="002C655B">
        <w:rPr>
          <w:rFonts w:ascii="Times New Roman" w:eastAsia="Times New Roman" w:hAnsi="Times New Roman" w:cs="Times New Roman"/>
          <w:b/>
          <w:lang w:val="en-US" w:eastAsia="fr-FR"/>
        </w:rPr>
        <w:t>A-C</w:t>
      </w:r>
      <w:r w:rsidRPr="002C655B">
        <w:rPr>
          <w:rFonts w:ascii="Times New Roman" w:eastAsia="Times New Roman" w:hAnsi="Times New Roman" w:cs="Times New Roman"/>
          <w:lang w:val="en-US" w:eastAsia="fr-FR"/>
        </w:rPr>
        <w:t xml:space="preserve">) </w:t>
      </w:r>
      <w:r w:rsidRPr="002C655B">
        <w:rPr>
          <w:rFonts w:ascii="Times New Roman" w:hAnsi="Times New Roman" w:cs="Times New Roman"/>
          <w:lang w:val="en-US"/>
        </w:rPr>
        <w:t xml:space="preserve">ORs obtained with fixed numbers of sweeps per simulated WGS data (1,000 simulated WGSs in each case). </w:t>
      </w:r>
      <w:r w:rsidRPr="002C655B">
        <w:rPr>
          <w:rFonts w:ascii="Times New Roman" w:eastAsia="Times New Roman" w:hAnsi="Times New Roman" w:cs="Times New Roman"/>
          <w:lang w:val="en-US" w:eastAsia="fr-FR"/>
        </w:rPr>
        <w:t>To insert high numbers of sweeps in simulated WGS data, we inserted selected regions of 1Mb instead of 5Mb</w:t>
      </w:r>
      <w:r w:rsidRPr="002C655B">
        <w:rPr>
          <w:rFonts w:ascii="Times New Roman" w:eastAsia="Times New Roman" w:hAnsi="Times New Roman" w:cs="Times New Roman"/>
          <w:lang w:val="en-US"/>
        </w:rPr>
        <w:t>.</w:t>
      </w:r>
      <w:r w:rsidRPr="002C655B">
        <w:rPr>
          <w:rFonts w:ascii="Times New Roman" w:eastAsia="Times New Roman" w:hAnsi="Times New Roman" w:cs="Times New Roman"/>
          <w:lang w:val="en-US" w:eastAsia="fr-FR"/>
        </w:rPr>
        <w:t xml:space="preserve"> (</w:t>
      </w:r>
      <w:r w:rsidRPr="002C655B">
        <w:rPr>
          <w:rFonts w:ascii="Times New Roman" w:eastAsia="Times New Roman" w:hAnsi="Times New Roman" w:cs="Times New Roman"/>
          <w:b/>
          <w:lang w:val="en-US" w:eastAsia="fr-FR"/>
        </w:rPr>
        <w:t>D</w:t>
      </w:r>
      <w:r w:rsidRPr="002C655B">
        <w:rPr>
          <w:rFonts w:ascii="Times New Roman" w:eastAsia="Times New Roman" w:hAnsi="Times New Roman" w:cs="Times New Roman"/>
          <w:lang w:val="en-US" w:eastAsia="fr-FR"/>
        </w:rPr>
        <w:t>) Accuracy of the ABC estimations</w:t>
      </w:r>
      <w:r w:rsidRPr="002C655B">
        <w:rPr>
          <w:rFonts w:ascii="Times New Roman" w:hAnsi="Times New Roman" w:cs="Times New Roman"/>
          <w:lang w:val="en-US"/>
        </w:rPr>
        <w:t xml:space="preserve"> assessed by mean</w:t>
      </w:r>
      <w:r w:rsidR="00AB1C2F">
        <w:rPr>
          <w:rFonts w:ascii="Times New Roman" w:hAnsi="Times New Roman" w:cs="Times New Roman"/>
          <w:lang w:val="en-US"/>
        </w:rPr>
        <w:t>s</w:t>
      </w:r>
      <w:r w:rsidRPr="002C655B">
        <w:rPr>
          <w:rFonts w:ascii="Times New Roman" w:hAnsi="Times New Roman" w:cs="Times New Roman"/>
          <w:lang w:val="en-US"/>
        </w:rPr>
        <w:t xml:space="preserve"> of simulated WGSs used as pseudo-empirical data, each containing 100 or 850 selective sweeps (200 pseudo-empirical data in each situation)</w:t>
      </w:r>
      <w:r w:rsidRPr="002C655B">
        <w:rPr>
          <w:rFonts w:ascii="Times New Roman" w:eastAsia="Times New Roman" w:hAnsi="Times New Roman" w:cs="Times New Roman"/>
          <w:lang w:val="en-US"/>
        </w:rPr>
        <w:t xml:space="preserve">. </w:t>
      </w:r>
      <w:r w:rsidRPr="002C655B">
        <w:rPr>
          <w:rFonts w:ascii="Times New Roman" w:hAnsi="Times New Roman" w:cs="Times New Roman"/>
          <w:i/>
          <w:lang w:val="en-US"/>
        </w:rPr>
        <w:t>X</w:t>
      </w:r>
      <w:r w:rsidRPr="002C655B">
        <w:rPr>
          <w:rFonts w:ascii="Times New Roman" w:hAnsi="Times New Roman" w:cs="Times New Roman"/>
          <w:lang w:val="en-US"/>
        </w:rPr>
        <w:t xml:space="preserve"> was randomly drawn from </w:t>
      </w:r>
      <m:oMath>
        <m:r>
          <w:rPr>
            <w:rFonts w:ascii="Cambria Math" w:hAnsi="Cambria Math" w:cs="Times New Roman"/>
          </w:rPr>
          <m:t>U</m:t>
        </m:r>
        <m:r>
          <w:rPr>
            <w:rFonts w:ascii="Cambria Math" w:hAnsi="Cambria Math" w:cs="Times New Roman"/>
            <w:lang w:val="en-US"/>
          </w:rPr>
          <m:t>(0, 1000)</m:t>
        </m:r>
      </m:oMath>
      <w:r w:rsidRPr="002C655B">
        <w:rPr>
          <w:rFonts w:ascii="Times New Roman" w:eastAsia="Times New Roman" w:hAnsi="Times New Roman" w:cs="Times New Roman"/>
          <w:lang w:val="en-US"/>
        </w:rPr>
        <w:t xml:space="preserve">. </w:t>
      </w:r>
      <w:r w:rsidRPr="002C655B">
        <w:rPr>
          <w:rFonts w:ascii="Times New Roman" w:hAnsi="Times New Roman" w:cs="Times New Roman"/>
          <w:lang w:val="en-US"/>
        </w:rPr>
        <w:t xml:space="preserve">Each boxplot displays the 200 point estimates obtained. The horizontal red lines indicate the true values of </w:t>
      </w:r>
      <w:r w:rsidRPr="002C655B">
        <w:rPr>
          <w:rFonts w:ascii="Times New Roman" w:hAnsi="Times New Roman" w:cs="Times New Roman"/>
          <w:i/>
          <w:lang w:val="en-US"/>
        </w:rPr>
        <w:t>X</w:t>
      </w:r>
      <w:r w:rsidRPr="002C655B">
        <w:rPr>
          <w:rFonts w:ascii="Times New Roman" w:eastAsia="Times New Roman" w:hAnsi="Times New Roman" w:cs="Times New Roman"/>
          <w:lang w:val="en-US" w:eastAsia="fr-FR"/>
        </w:rPr>
        <w:t>.</w:t>
      </w:r>
    </w:p>
    <w:p w:rsidR="005F615F" w:rsidRPr="002C655B" w:rsidRDefault="005F615F" w:rsidP="005F615F">
      <w:pPr>
        <w:jc w:val="both"/>
        <w:rPr>
          <w:rFonts w:ascii="Times New Roman" w:hAnsi="Times New Roman" w:cs="Times New Roman"/>
          <w:lang w:val="en-US"/>
        </w:rPr>
      </w:pPr>
      <w:r w:rsidRPr="002C655B">
        <w:rPr>
          <w:rFonts w:ascii="Times New Roman" w:hAnsi="Times New Roman" w:cs="Times New Roman"/>
          <w:b/>
          <w:lang w:val="en-US" w:eastAsia="fr-FR"/>
        </w:rPr>
        <w:br w:type="page"/>
      </w:r>
    </w:p>
    <w:p w:rsidR="008D17CF" w:rsidRPr="002C655B" w:rsidRDefault="00210E8D" w:rsidP="0074185A">
      <w:pPr>
        <w:jc w:val="both"/>
        <w:rPr>
          <w:rFonts w:ascii="Times New Roman" w:hAnsi="Times New Roman" w:cs="Times New Roman"/>
          <w:lang w:val="en-US" w:eastAsia="fr-FR"/>
        </w:rPr>
      </w:pPr>
      <w:r w:rsidRPr="002C655B">
        <w:rPr>
          <w:rFonts w:ascii="Times New Roman" w:hAnsi="Times New Roman" w:cs="Times New Roman"/>
          <w:noProof/>
          <w:lang w:eastAsia="fr-FR"/>
        </w:rPr>
        <w:lastRenderedPageBreak/>
        <w:drawing>
          <wp:inline distT="0" distB="0" distL="0" distR="0">
            <wp:extent cx="5755640" cy="5889625"/>
            <wp:effectExtent l="0" t="0" r="0" b="0"/>
            <wp:docPr id="46" name="Imag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S22_Fig.tif"/>
                    <pic:cNvPicPr/>
                  </pic:nvPicPr>
                  <pic:blipFill>
                    <a:blip r:embed="rId36">
                      <a:extLst>
                        <a:ext uri="{28A0092B-C50C-407E-A947-70E740481C1C}">
                          <a14:useLocalDpi xmlns:a14="http://schemas.microsoft.com/office/drawing/2010/main" val="0"/>
                        </a:ext>
                      </a:extLst>
                    </a:blip>
                    <a:stretch>
                      <a:fillRect/>
                    </a:stretch>
                  </pic:blipFill>
                  <pic:spPr>
                    <a:xfrm>
                      <a:off x="0" y="0"/>
                      <a:ext cx="5755640" cy="5889625"/>
                    </a:xfrm>
                    <a:prstGeom prst="rect">
                      <a:avLst/>
                    </a:prstGeom>
                  </pic:spPr>
                </pic:pic>
              </a:graphicData>
            </a:graphic>
          </wp:inline>
        </w:drawing>
      </w:r>
    </w:p>
    <w:p w:rsidR="008D17CF" w:rsidRPr="002C655B" w:rsidRDefault="008D17CF" w:rsidP="0074185A">
      <w:pPr>
        <w:jc w:val="both"/>
        <w:rPr>
          <w:rFonts w:ascii="Times New Roman" w:hAnsi="Times New Roman" w:cs="Times New Roman"/>
          <w:lang w:val="en-US"/>
        </w:rPr>
      </w:pPr>
    </w:p>
    <w:p w:rsidR="00CD626B" w:rsidRPr="002C655B" w:rsidRDefault="004A06FE" w:rsidP="0074185A">
      <w:pPr>
        <w:jc w:val="both"/>
        <w:rPr>
          <w:rFonts w:ascii="Times New Roman" w:hAnsi="Times New Roman" w:cs="Times New Roman"/>
          <w:lang w:val="en-US"/>
        </w:rPr>
      </w:pPr>
      <w:r w:rsidRPr="002C655B">
        <w:rPr>
          <w:rFonts w:ascii="Times New Roman" w:hAnsi="Times New Roman" w:cs="Times New Roman"/>
          <w:b/>
          <w:lang w:val="en-US" w:eastAsia="fr-FR"/>
        </w:rPr>
        <w:t xml:space="preserve">Figure </w:t>
      </w:r>
      <w:r w:rsidR="005F5C3D" w:rsidRPr="002C655B">
        <w:rPr>
          <w:rFonts w:ascii="Times New Roman" w:hAnsi="Times New Roman" w:cs="Times New Roman"/>
          <w:b/>
          <w:lang w:val="en-US" w:eastAsia="fr-FR"/>
        </w:rPr>
        <w:t>S26</w:t>
      </w:r>
      <w:r w:rsidRPr="002C655B">
        <w:rPr>
          <w:rFonts w:ascii="Times New Roman" w:hAnsi="Times New Roman" w:cs="Times New Roman"/>
          <w:b/>
          <w:lang w:val="en-US" w:eastAsia="fr-FR"/>
        </w:rPr>
        <w:t xml:space="preserve">. Two genomic regions enriched in candidate SNPs. </w:t>
      </w:r>
      <w:r w:rsidR="00DD53C4" w:rsidRPr="002C655B">
        <w:rPr>
          <w:rFonts w:ascii="Times New Roman" w:hAnsi="Times New Roman" w:cs="Times New Roman"/>
          <w:lang w:val="en-US"/>
        </w:rPr>
        <w:t xml:space="preserve">Two examples of genomic regions </w:t>
      </w:r>
      <w:r w:rsidR="00CF5566" w:rsidRPr="002C655B">
        <w:rPr>
          <w:rFonts w:ascii="Times New Roman" w:hAnsi="Times New Roman" w:cs="Times New Roman"/>
          <w:lang w:val="en-US"/>
        </w:rPr>
        <w:t xml:space="preserve">potentially </w:t>
      </w:r>
      <w:r w:rsidR="00DD53C4" w:rsidRPr="002C655B">
        <w:rPr>
          <w:rFonts w:ascii="Times New Roman" w:hAnsi="Times New Roman" w:cs="Times New Roman"/>
          <w:lang w:val="en-US"/>
        </w:rPr>
        <w:t xml:space="preserve">under selection identified using the neutrality statistics used to estimate </w:t>
      </w:r>
      <w:r w:rsidR="00DD53C4" w:rsidRPr="002C655B">
        <w:rPr>
          <w:rFonts w:ascii="Times New Roman" w:hAnsi="Times New Roman" w:cs="Times New Roman"/>
          <w:i/>
          <w:lang w:val="en-US"/>
        </w:rPr>
        <w:t>X</w:t>
      </w:r>
      <w:r w:rsidR="00DD53C4" w:rsidRPr="002C655B">
        <w:rPr>
          <w:rFonts w:ascii="Times New Roman" w:hAnsi="Times New Roman" w:cs="Times New Roman"/>
          <w:lang w:val="en-US"/>
        </w:rPr>
        <w:t xml:space="preserve">. </w:t>
      </w:r>
      <w:r w:rsidR="00702E35" w:rsidRPr="002C655B">
        <w:rPr>
          <w:rFonts w:ascii="Times New Roman" w:hAnsi="Times New Roman" w:cs="Times New Roman"/>
          <w:lang w:val="en-US"/>
        </w:rPr>
        <w:t>Broken</w:t>
      </w:r>
      <w:r w:rsidR="000D0DED" w:rsidRPr="002C655B">
        <w:rPr>
          <w:rFonts w:ascii="Times New Roman" w:hAnsi="Times New Roman" w:cs="Times New Roman"/>
          <w:lang w:val="en-US"/>
        </w:rPr>
        <w:t xml:space="preserve"> </w:t>
      </w:r>
      <w:r w:rsidR="00266FD7" w:rsidRPr="002C655B">
        <w:rPr>
          <w:rFonts w:ascii="Times New Roman" w:hAnsi="Times New Roman" w:cs="Times New Roman"/>
          <w:lang w:val="en-US"/>
        </w:rPr>
        <w:t xml:space="preserve">lines are the </w:t>
      </w:r>
      <w:r w:rsidR="00D02522" w:rsidRPr="002C655B">
        <w:rPr>
          <w:rFonts w:ascii="Times New Roman" w:hAnsi="Times New Roman" w:cs="Times New Roman"/>
          <w:lang w:val="en-US"/>
        </w:rPr>
        <w:t>combined selection score</w:t>
      </w:r>
      <w:r w:rsidR="00266FD7" w:rsidRPr="002C655B">
        <w:rPr>
          <w:rFonts w:ascii="Times New Roman" w:hAnsi="Times New Roman" w:cs="Times New Roman"/>
          <w:lang w:val="en-US"/>
        </w:rPr>
        <w:t xml:space="preserve"> </w:t>
      </w:r>
      <w:r w:rsidR="00D02522" w:rsidRPr="002C655B">
        <w:rPr>
          <w:rFonts w:ascii="Times New Roman" w:hAnsi="Times New Roman" w:cs="Times New Roman"/>
          <w:lang w:val="en-US"/>
        </w:rPr>
        <w:t xml:space="preserve">computed </w:t>
      </w:r>
      <w:r w:rsidR="007640F9" w:rsidRPr="002C655B">
        <w:rPr>
          <w:rFonts w:ascii="Times New Roman" w:hAnsi="Times New Roman" w:cs="Times New Roman"/>
          <w:lang w:val="en-US"/>
        </w:rPr>
        <w:t xml:space="preserve">100kb around each </w:t>
      </w:r>
      <w:r w:rsidR="00702E35" w:rsidRPr="002C655B">
        <w:rPr>
          <w:rFonts w:ascii="Times New Roman" w:hAnsi="Times New Roman" w:cs="Times New Roman"/>
          <w:lang w:val="en-US"/>
        </w:rPr>
        <w:t>PSV</w:t>
      </w:r>
      <w:r w:rsidR="000D0DED" w:rsidRPr="002C655B">
        <w:rPr>
          <w:rFonts w:ascii="Times New Roman" w:hAnsi="Times New Roman" w:cs="Times New Roman"/>
          <w:lang w:val="en-US"/>
        </w:rPr>
        <w:t xml:space="preserve"> </w:t>
      </w:r>
      <w:r w:rsidR="007640F9" w:rsidRPr="002C655B">
        <w:rPr>
          <w:rFonts w:ascii="Times New Roman" w:hAnsi="Times New Roman" w:cs="Times New Roman"/>
          <w:lang w:val="en-US"/>
        </w:rPr>
        <w:t xml:space="preserve">SNP. </w:t>
      </w:r>
      <w:r w:rsidR="00702E35" w:rsidRPr="002C655B">
        <w:rPr>
          <w:rFonts w:ascii="Times New Roman" w:hAnsi="Times New Roman" w:cs="Times New Roman"/>
          <w:lang w:val="en-US"/>
        </w:rPr>
        <w:t>Horizontal dashed</w:t>
      </w:r>
      <w:r w:rsidR="000D0DED" w:rsidRPr="002C655B">
        <w:rPr>
          <w:rFonts w:ascii="Times New Roman" w:hAnsi="Times New Roman" w:cs="Times New Roman"/>
          <w:lang w:val="en-US"/>
        </w:rPr>
        <w:t xml:space="preserve"> </w:t>
      </w:r>
      <w:r w:rsidR="00266FD7" w:rsidRPr="002C655B">
        <w:rPr>
          <w:rFonts w:ascii="Times New Roman" w:hAnsi="Times New Roman" w:cs="Times New Roman"/>
          <w:lang w:val="en-US"/>
        </w:rPr>
        <w:t>lines are the corresponding significance threshold</w:t>
      </w:r>
      <w:r w:rsidR="00D37730">
        <w:rPr>
          <w:rFonts w:ascii="Times New Roman" w:hAnsi="Times New Roman" w:cs="Times New Roman"/>
          <w:lang w:val="en-US"/>
        </w:rPr>
        <w:t>s</w:t>
      </w:r>
      <w:r w:rsidR="007640F9" w:rsidRPr="002C655B">
        <w:rPr>
          <w:rFonts w:ascii="Times New Roman" w:hAnsi="Times New Roman" w:cs="Times New Roman"/>
          <w:lang w:val="en-US"/>
        </w:rPr>
        <w:t xml:space="preserve"> (</w:t>
      </w:r>
      <w:r w:rsidR="00266FD7" w:rsidRPr="002C655B">
        <w:rPr>
          <w:rFonts w:ascii="Times New Roman" w:hAnsi="Times New Roman" w:cs="Times New Roman"/>
          <w:i/>
          <w:lang w:val="en-US"/>
        </w:rPr>
        <w:t>P</w:t>
      </w:r>
      <w:r w:rsidR="00266FD7" w:rsidRPr="002C655B">
        <w:rPr>
          <w:rFonts w:ascii="Times New Roman" w:hAnsi="Times New Roman" w:cs="Times New Roman"/>
          <w:lang w:val="en-US"/>
        </w:rPr>
        <w:t>&lt;0.01). (</w:t>
      </w:r>
      <w:r w:rsidR="00266FD7" w:rsidRPr="002C655B">
        <w:rPr>
          <w:rFonts w:ascii="Times New Roman" w:hAnsi="Times New Roman" w:cs="Times New Roman"/>
          <w:b/>
          <w:lang w:val="en-US"/>
        </w:rPr>
        <w:t>A</w:t>
      </w:r>
      <w:r w:rsidR="00266FD7" w:rsidRPr="002C655B">
        <w:rPr>
          <w:rFonts w:ascii="Times New Roman" w:hAnsi="Times New Roman" w:cs="Times New Roman"/>
          <w:lang w:val="en-US"/>
        </w:rPr>
        <w:t xml:space="preserve">) A </w:t>
      </w:r>
      <w:r w:rsidR="007640F9" w:rsidRPr="002C655B">
        <w:rPr>
          <w:rFonts w:ascii="Times New Roman" w:hAnsi="Times New Roman" w:cs="Times New Roman"/>
          <w:lang w:val="en-US"/>
        </w:rPr>
        <w:t xml:space="preserve">genomic </w:t>
      </w:r>
      <w:r w:rsidR="00266FD7" w:rsidRPr="002C655B">
        <w:rPr>
          <w:rFonts w:ascii="Times New Roman" w:hAnsi="Times New Roman" w:cs="Times New Roman"/>
          <w:lang w:val="en-US"/>
        </w:rPr>
        <w:t xml:space="preserve">region </w:t>
      </w:r>
      <w:r w:rsidR="007640F9" w:rsidRPr="002C655B">
        <w:rPr>
          <w:rFonts w:ascii="Times New Roman" w:hAnsi="Times New Roman" w:cs="Times New Roman"/>
          <w:lang w:val="en-US"/>
        </w:rPr>
        <w:t>identified</w:t>
      </w:r>
      <w:r w:rsidR="00266FD7" w:rsidRPr="002C655B">
        <w:rPr>
          <w:rFonts w:ascii="Times New Roman" w:hAnsi="Times New Roman" w:cs="Times New Roman"/>
          <w:lang w:val="en-US"/>
        </w:rPr>
        <w:t xml:space="preserve"> in all populations</w:t>
      </w:r>
      <w:r w:rsidR="00266FD7" w:rsidRPr="002C655B">
        <w:rPr>
          <w:rFonts w:ascii="Times New Roman" w:eastAsia="Times New Roman" w:hAnsi="Times New Roman" w:cs="Times New Roman"/>
          <w:lang w:val="en-US" w:eastAsia="fr-FR"/>
        </w:rPr>
        <w:t xml:space="preserve"> (</w:t>
      </w:r>
      <w:r w:rsidR="00266FD7" w:rsidRPr="002C655B">
        <w:rPr>
          <w:rFonts w:ascii="Times New Roman" w:hAnsi="Times New Roman" w:cs="Times New Roman"/>
          <w:lang w:val="en-US"/>
        </w:rPr>
        <w:t>Table</w:t>
      </w:r>
      <w:r w:rsidR="00CC77EE" w:rsidRPr="002C655B">
        <w:rPr>
          <w:rFonts w:ascii="Times New Roman" w:hAnsi="Times New Roman" w:cs="Times New Roman"/>
          <w:lang w:val="en-US"/>
        </w:rPr>
        <w:t xml:space="preserve"> S3</w:t>
      </w:r>
      <w:r w:rsidR="00266FD7" w:rsidRPr="002C655B">
        <w:rPr>
          <w:rFonts w:ascii="Times New Roman" w:hAnsi="Times New Roman" w:cs="Times New Roman"/>
          <w:lang w:val="en-US"/>
        </w:rPr>
        <w:t xml:space="preserve">) that encompasses the </w:t>
      </w:r>
      <w:r w:rsidR="00266FD7" w:rsidRPr="002C655B">
        <w:rPr>
          <w:rFonts w:ascii="Times New Roman" w:hAnsi="Times New Roman" w:cs="Times New Roman"/>
          <w:i/>
          <w:lang w:val="en-US"/>
        </w:rPr>
        <w:t>SPAG4</w:t>
      </w:r>
      <w:r w:rsidR="00266FD7" w:rsidRPr="002C655B">
        <w:rPr>
          <w:rFonts w:ascii="Times New Roman" w:hAnsi="Times New Roman" w:cs="Times New Roman"/>
          <w:lang w:val="en-US"/>
        </w:rPr>
        <w:t xml:space="preserve"> gene (green) associated with impaired sperm motility and infertility in drosophila. (</w:t>
      </w:r>
      <w:r w:rsidR="00266FD7" w:rsidRPr="002C655B">
        <w:rPr>
          <w:rFonts w:ascii="Times New Roman" w:hAnsi="Times New Roman" w:cs="Times New Roman"/>
          <w:b/>
          <w:lang w:val="en-US"/>
        </w:rPr>
        <w:t>B</w:t>
      </w:r>
      <w:r w:rsidR="00266FD7" w:rsidRPr="002C655B">
        <w:rPr>
          <w:rFonts w:ascii="Times New Roman" w:hAnsi="Times New Roman" w:cs="Times New Roman"/>
          <w:lang w:val="en-US"/>
        </w:rPr>
        <w:t xml:space="preserve">) A </w:t>
      </w:r>
      <w:r w:rsidR="007640F9" w:rsidRPr="002C655B">
        <w:rPr>
          <w:rFonts w:ascii="Times New Roman" w:hAnsi="Times New Roman" w:cs="Times New Roman"/>
          <w:lang w:val="en-US"/>
        </w:rPr>
        <w:t xml:space="preserve">genomic </w:t>
      </w:r>
      <w:r w:rsidR="00266FD7" w:rsidRPr="002C655B">
        <w:rPr>
          <w:rFonts w:ascii="Times New Roman" w:hAnsi="Times New Roman" w:cs="Times New Roman"/>
          <w:lang w:val="en-US"/>
        </w:rPr>
        <w:t xml:space="preserve">region </w:t>
      </w:r>
      <w:r w:rsidR="007640F9" w:rsidRPr="002C655B">
        <w:rPr>
          <w:rFonts w:ascii="Times New Roman" w:hAnsi="Times New Roman" w:cs="Times New Roman"/>
          <w:lang w:val="en-US"/>
        </w:rPr>
        <w:t xml:space="preserve">identified </w:t>
      </w:r>
      <w:r w:rsidR="00266FD7" w:rsidRPr="002C655B">
        <w:rPr>
          <w:rFonts w:ascii="Times New Roman" w:hAnsi="Times New Roman" w:cs="Times New Roman"/>
          <w:lang w:val="en-US"/>
        </w:rPr>
        <w:t>in all European populations</w:t>
      </w:r>
      <w:r w:rsidR="00266FD7" w:rsidRPr="002C655B">
        <w:rPr>
          <w:rFonts w:ascii="Times New Roman" w:eastAsia="Times New Roman" w:hAnsi="Times New Roman" w:cs="Times New Roman"/>
          <w:lang w:val="en-US" w:eastAsia="fr-FR"/>
        </w:rPr>
        <w:t xml:space="preserve"> </w:t>
      </w:r>
      <w:r w:rsidR="00C04CB5" w:rsidRPr="002C655B">
        <w:rPr>
          <w:rFonts w:ascii="Times New Roman" w:eastAsia="Times New Roman" w:hAnsi="Times New Roman" w:cs="Times New Roman"/>
          <w:lang w:val="en-US" w:eastAsia="fr-FR"/>
        </w:rPr>
        <w:t>only</w:t>
      </w:r>
      <w:r w:rsidR="007640F9" w:rsidRPr="002C655B">
        <w:rPr>
          <w:rFonts w:ascii="Times New Roman" w:eastAsia="Times New Roman" w:hAnsi="Times New Roman" w:cs="Times New Roman"/>
          <w:lang w:val="en-US" w:eastAsia="fr-FR"/>
        </w:rPr>
        <w:t xml:space="preserve"> </w:t>
      </w:r>
      <w:r w:rsidR="00266FD7" w:rsidRPr="002C655B">
        <w:rPr>
          <w:rFonts w:ascii="Times New Roman" w:hAnsi="Times New Roman" w:cs="Times New Roman"/>
          <w:lang w:val="en-US"/>
        </w:rPr>
        <w:t>(Table</w:t>
      </w:r>
      <w:r w:rsidR="00CC77EE" w:rsidRPr="002C655B">
        <w:rPr>
          <w:rFonts w:ascii="Times New Roman" w:hAnsi="Times New Roman" w:cs="Times New Roman"/>
          <w:lang w:val="en-US"/>
        </w:rPr>
        <w:t xml:space="preserve"> S3</w:t>
      </w:r>
      <w:r w:rsidR="00266FD7" w:rsidRPr="002C655B">
        <w:rPr>
          <w:rFonts w:ascii="Times New Roman" w:hAnsi="Times New Roman" w:cs="Times New Roman"/>
          <w:lang w:val="en-US"/>
        </w:rPr>
        <w:t xml:space="preserve">) that encompasses the </w:t>
      </w:r>
      <w:r w:rsidR="00266FD7" w:rsidRPr="002C655B">
        <w:rPr>
          <w:rFonts w:ascii="Times New Roman" w:hAnsi="Times New Roman" w:cs="Times New Roman"/>
          <w:i/>
          <w:lang w:val="en-US"/>
        </w:rPr>
        <w:t>PLEK2</w:t>
      </w:r>
      <w:r w:rsidR="00266FD7" w:rsidRPr="002C655B">
        <w:rPr>
          <w:rFonts w:ascii="Times New Roman" w:hAnsi="Times New Roman" w:cs="Times New Roman"/>
          <w:lang w:val="en-US"/>
        </w:rPr>
        <w:t xml:space="preserve"> gene (green). Only the allele(s) downregulating </w:t>
      </w:r>
      <w:r w:rsidR="00266FD7" w:rsidRPr="002C655B">
        <w:rPr>
          <w:rFonts w:ascii="Times New Roman" w:hAnsi="Times New Roman" w:cs="Times New Roman"/>
          <w:i/>
          <w:lang w:val="en-US"/>
        </w:rPr>
        <w:t>PLEK2</w:t>
      </w:r>
      <w:r w:rsidR="00266FD7" w:rsidRPr="002C655B">
        <w:rPr>
          <w:rFonts w:ascii="Times New Roman" w:hAnsi="Times New Roman" w:cs="Times New Roman"/>
          <w:lang w:val="en-US"/>
        </w:rPr>
        <w:t xml:space="preserve"> in skin exposed to sun </w:t>
      </w:r>
      <w:r w:rsidR="00C04CB5" w:rsidRPr="002C655B">
        <w:rPr>
          <w:rFonts w:ascii="Times New Roman" w:hAnsi="Times New Roman" w:cs="Times New Roman"/>
          <w:lang w:val="en-US"/>
        </w:rPr>
        <w:t xml:space="preserve">harbor signatures indicative of positive selection </w:t>
      </w:r>
      <w:r w:rsidR="00266FD7" w:rsidRPr="002C655B">
        <w:rPr>
          <w:rFonts w:ascii="Times New Roman" w:hAnsi="Times New Roman" w:cs="Times New Roman"/>
          <w:lang w:val="en-US"/>
        </w:rPr>
        <w:t>(</w:t>
      </w:r>
      <w:r w:rsidR="001E2864" w:rsidRPr="002C655B">
        <w:rPr>
          <w:rFonts w:ascii="Times New Roman" w:hAnsi="Times New Roman" w:cs="Times New Roman"/>
          <w:lang w:val="en-US"/>
        </w:rPr>
        <w:t>indicate</w:t>
      </w:r>
      <w:r w:rsidR="00E61D6C" w:rsidRPr="002C655B">
        <w:rPr>
          <w:rFonts w:ascii="Times New Roman" w:hAnsi="Times New Roman" w:cs="Times New Roman"/>
          <w:lang w:val="en-US"/>
        </w:rPr>
        <w:t>d</w:t>
      </w:r>
      <w:r w:rsidR="001E2864" w:rsidRPr="002C655B">
        <w:rPr>
          <w:rFonts w:ascii="Times New Roman" w:hAnsi="Times New Roman" w:cs="Times New Roman"/>
          <w:lang w:val="en-US"/>
        </w:rPr>
        <w:t xml:space="preserve"> in</w:t>
      </w:r>
      <w:r w:rsidR="00C04CB5" w:rsidRPr="002C655B">
        <w:rPr>
          <w:rFonts w:ascii="Times New Roman" w:hAnsi="Times New Roman" w:cs="Times New Roman"/>
          <w:lang w:val="en-US"/>
        </w:rPr>
        <w:t xml:space="preserve"> </w:t>
      </w:r>
      <w:r w:rsidR="00266FD7" w:rsidRPr="002C655B">
        <w:rPr>
          <w:rFonts w:ascii="Times New Roman" w:hAnsi="Times New Roman" w:cs="Times New Roman"/>
          <w:lang w:val="en-US"/>
        </w:rPr>
        <w:t xml:space="preserve">red with the most significant eQTL indicated in green, </w:t>
      </w:r>
      <w:r w:rsidR="00266FD7" w:rsidRPr="002C655B">
        <w:rPr>
          <w:rFonts w:ascii="Times New Roman" w:hAnsi="Times New Roman" w:cs="Times New Roman"/>
          <w:i/>
          <w:lang w:val="en-US"/>
        </w:rPr>
        <w:t>P</w:t>
      </w:r>
      <w:r w:rsidR="00266FD7" w:rsidRPr="002C655B">
        <w:rPr>
          <w:rFonts w:ascii="Times New Roman" w:hAnsi="Times New Roman" w:cs="Times New Roman"/>
          <w:lang w:val="en-US"/>
        </w:rPr>
        <w:t>=1.4x10</w:t>
      </w:r>
      <w:r w:rsidR="00266FD7" w:rsidRPr="002C655B">
        <w:rPr>
          <w:rFonts w:ascii="Times New Roman" w:hAnsi="Times New Roman" w:cs="Times New Roman"/>
          <w:vertAlign w:val="superscript"/>
          <w:lang w:val="en-US"/>
        </w:rPr>
        <w:t>-5</w:t>
      </w:r>
      <w:r w:rsidR="00266FD7" w:rsidRPr="002C655B">
        <w:rPr>
          <w:rFonts w:ascii="Times New Roman" w:hAnsi="Times New Roman" w:cs="Times New Roman"/>
          <w:lang w:val="en-US"/>
        </w:rPr>
        <w:t>, GTEx database)</w:t>
      </w:r>
      <w:r w:rsidR="001E2864" w:rsidRPr="002C655B">
        <w:rPr>
          <w:rFonts w:ascii="Times New Roman" w:hAnsi="Times New Roman" w:cs="Times New Roman"/>
          <w:lang w:val="en-US"/>
        </w:rPr>
        <w:t>. The c</w:t>
      </w:r>
      <w:r w:rsidR="00266FD7" w:rsidRPr="002C655B">
        <w:rPr>
          <w:rFonts w:ascii="Times New Roman" w:hAnsi="Times New Roman" w:cs="Times New Roman"/>
          <w:lang w:val="en-US"/>
        </w:rPr>
        <w:t>losed circles show genome-wide significant signals of selection revealed in CEU by mean</w:t>
      </w:r>
      <w:r w:rsidR="00AB1C2F">
        <w:rPr>
          <w:rFonts w:ascii="Times New Roman" w:hAnsi="Times New Roman" w:cs="Times New Roman"/>
          <w:lang w:val="en-US"/>
        </w:rPr>
        <w:t>s</w:t>
      </w:r>
      <w:r w:rsidR="00266FD7" w:rsidRPr="002C655B">
        <w:rPr>
          <w:rFonts w:ascii="Times New Roman" w:hAnsi="Times New Roman" w:cs="Times New Roman"/>
          <w:lang w:val="en-US"/>
        </w:rPr>
        <w:t xml:space="preserve"> of iHS, DIND and </w:t>
      </w:r>
      <w:r w:rsidR="00266FD7" w:rsidRPr="002C655B">
        <w:rPr>
          <w:rFonts w:ascii="Times New Roman" w:hAnsi="Times New Roman" w:cs="Times New Roman"/>
        </w:rPr>
        <w:t>Δ</w:t>
      </w:r>
      <w:r w:rsidR="009F313B" w:rsidRPr="002C655B">
        <w:rPr>
          <w:rFonts w:ascii="Times New Roman" w:hAnsi="Times New Roman" w:cs="Times New Roman"/>
          <w:lang w:val="en-US"/>
        </w:rPr>
        <w:t>iHH tested separately.</w:t>
      </w:r>
    </w:p>
    <w:p w:rsidR="00654DB4" w:rsidRPr="002C655B" w:rsidRDefault="00CD626B" w:rsidP="005F615F">
      <w:pPr>
        <w:jc w:val="both"/>
        <w:rPr>
          <w:rFonts w:ascii="Times New Roman" w:hAnsi="Times New Roman" w:cs="Times New Roman"/>
          <w:lang w:val="en-US"/>
        </w:rPr>
      </w:pPr>
      <w:r w:rsidRPr="002C655B">
        <w:rPr>
          <w:rFonts w:ascii="Times New Roman" w:hAnsi="Times New Roman" w:cs="Times New Roman"/>
          <w:lang w:val="en-US"/>
        </w:rPr>
        <w:br w:type="page"/>
      </w:r>
    </w:p>
    <w:p w:rsidR="00511194" w:rsidRPr="002C655B" w:rsidRDefault="003C2560" w:rsidP="0074185A">
      <w:pPr>
        <w:jc w:val="both"/>
        <w:rPr>
          <w:rFonts w:ascii="Times New Roman" w:hAnsi="Times New Roman" w:cs="Times New Roman"/>
          <w:lang w:val="en-US"/>
        </w:rPr>
      </w:pPr>
      <w:r w:rsidRPr="002C655B">
        <w:rPr>
          <w:rFonts w:ascii="Times New Roman" w:hAnsi="Times New Roman" w:cs="Times New Roman"/>
          <w:b/>
          <w:lang w:val="en-US"/>
        </w:rPr>
        <w:lastRenderedPageBreak/>
        <w:t>Table</w:t>
      </w:r>
      <w:r w:rsidR="00CC77EE" w:rsidRPr="002C655B">
        <w:rPr>
          <w:rFonts w:ascii="Times New Roman" w:hAnsi="Times New Roman" w:cs="Times New Roman"/>
          <w:b/>
          <w:lang w:val="en-US"/>
        </w:rPr>
        <w:t xml:space="preserve"> S1</w:t>
      </w:r>
      <w:r w:rsidRPr="002C655B">
        <w:rPr>
          <w:rFonts w:ascii="Times New Roman" w:hAnsi="Times New Roman" w:cs="Times New Roman"/>
          <w:b/>
          <w:lang w:val="en-US"/>
        </w:rPr>
        <w:t>. 1000 Genome phase 3 populations analyzed</w:t>
      </w:r>
      <w:r w:rsidR="007F0401" w:rsidRPr="002C655B">
        <w:rPr>
          <w:rFonts w:ascii="Times New Roman" w:hAnsi="Times New Roman" w:cs="Times New Roman"/>
          <w:b/>
          <w:lang w:val="en-US"/>
        </w:rPr>
        <w:t>.</w:t>
      </w:r>
    </w:p>
    <w:p w:rsidR="00511194" w:rsidRPr="002C655B" w:rsidRDefault="00511194" w:rsidP="0074185A">
      <w:pPr>
        <w:jc w:val="both"/>
        <w:rPr>
          <w:rFonts w:ascii="Times New Roman" w:hAnsi="Times New Roman" w:cs="Times New Roman"/>
          <w:b/>
          <w:lang w:val="en-US"/>
        </w:rPr>
      </w:pPr>
    </w:p>
    <w:tbl>
      <w:tblPr>
        <w:tblStyle w:val="Grilledutablea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02"/>
        <w:gridCol w:w="2802"/>
        <w:gridCol w:w="2857"/>
      </w:tblGrid>
      <w:tr w:rsidR="009423AC" w:rsidRPr="002C655B" w:rsidTr="009423AC">
        <w:trPr>
          <w:trHeight w:val="301"/>
          <w:jc w:val="center"/>
        </w:trPr>
        <w:tc>
          <w:tcPr>
            <w:tcW w:w="2802" w:type="dxa"/>
            <w:tcBorders>
              <w:top w:val="single" w:sz="18" w:space="0" w:color="auto"/>
              <w:bottom w:val="single" w:sz="4" w:space="0" w:color="auto"/>
            </w:tcBorders>
          </w:tcPr>
          <w:p w:rsidR="009423AC" w:rsidRPr="002C655B" w:rsidRDefault="009423AC" w:rsidP="0074185A">
            <w:pPr>
              <w:jc w:val="both"/>
              <w:rPr>
                <w:rFonts w:ascii="Times New Roman" w:hAnsi="Times New Roman" w:cs="Times New Roman"/>
              </w:rPr>
            </w:pPr>
            <w:r w:rsidRPr="002C655B">
              <w:rPr>
                <w:rFonts w:ascii="Times New Roman" w:hAnsi="Times New Roman" w:cs="Times New Roman"/>
              </w:rPr>
              <w:t>Names</w:t>
            </w:r>
            <w:r w:rsidRPr="002C655B">
              <w:rPr>
                <w:rFonts w:ascii="Times New Roman" w:hAnsi="Times New Roman" w:cs="Times New Roman"/>
                <w:vertAlign w:val="superscript"/>
              </w:rPr>
              <w:t>a</w:t>
            </w:r>
          </w:p>
        </w:tc>
        <w:tc>
          <w:tcPr>
            <w:tcW w:w="2802" w:type="dxa"/>
            <w:tcBorders>
              <w:top w:val="single" w:sz="18" w:space="0" w:color="auto"/>
              <w:bottom w:val="single" w:sz="4" w:space="0" w:color="auto"/>
            </w:tcBorders>
          </w:tcPr>
          <w:p w:rsidR="009423AC" w:rsidRPr="002C655B" w:rsidRDefault="009423AC" w:rsidP="0074185A">
            <w:pPr>
              <w:jc w:val="both"/>
              <w:rPr>
                <w:rFonts w:ascii="Times New Roman" w:hAnsi="Times New Roman" w:cs="Times New Roman"/>
              </w:rPr>
            </w:pPr>
            <w:r w:rsidRPr="002C655B">
              <w:rPr>
                <w:rFonts w:ascii="Times New Roman" w:hAnsi="Times New Roman" w:cs="Times New Roman"/>
              </w:rPr>
              <w:t>Populations</w:t>
            </w:r>
          </w:p>
        </w:tc>
        <w:tc>
          <w:tcPr>
            <w:tcW w:w="2857" w:type="dxa"/>
            <w:tcBorders>
              <w:top w:val="single" w:sz="18" w:space="0" w:color="auto"/>
              <w:bottom w:val="single" w:sz="4" w:space="0" w:color="auto"/>
            </w:tcBorders>
          </w:tcPr>
          <w:p w:rsidR="009423AC" w:rsidRPr="002C655B" w:rsidRDefault="009423AC" w:rsidP="0074185A">
            <w:pPr>
              <w:jc w:val="both"/>
              <w:rPr>
                <w:rFonts w:ascii="Times New Roman" w:hAnsi="Times New Roman" w:cs="Times New Roman"/>
              </w:rPr>
            </w:pPr>
            <w:r w:rsidRPr="002C655B">
              <w:rPr>
                <w:rFonts w:ascii="Times New Roman" w:hAnsi="Times New Roman" w:cs="Times New Roman"/>
              </w:rPr>
              <w:t>Sample sizes</w:t>
            </w:r>
          </w:p>
        </w:tc>
      </w:tr>
      <w:tr w:rsidR="009423AC" w:rsidRPr="002C655B" w:rsidTr="009423AC">
        <w:trPr>
          <w:jc w:val="center"/>
        </w:trPr>
        <w:tc>
          <w:tcPr>
            <w:tcW w:w="2802" w:type="dxa"/>
            <w:tcBorders>
              <w:top w:val="single" w:sz="4" w:space="0" w:color="auto"/>
              <w:bottom w:val="single" w:sz="4" w:space="0" w:color="auto"/>
            </w:tcBorders>
            <w:vAlign w:val="bottom"/>
          </w:tcPr>
          <w:p w:rsidR="009423AC" w:rsidRPr="002C655B" w:rsidRDefault="009423AC" w:rsidP="0074185A">
            <w:pPr>
              <w:jc w:val="both"/>
              <w:rPr>
                <w:rFonts w:ascii="Calibri" w:hAnsi="Calibri"/>
                <w:b/>
                <w:bCs/>
              </w:rPr>
            </w:pPr>
            <w:r w:rsidRPr="002C655B">
              <w:rPr>
                <w:rFonts w:ascii="Calibri" w:hAnsi="Calibri"/>
                <w:b/>
                <w:bCs/>
              </w:rPr>
              <w:t>African ancestry</w:t>
            </w:r>
          </w:p>
        </w:tc>
        <w:tc>
          <w:tcPr>
            <w:tcW w:w="2802" w:type="dxa"/>
            <w:tcBorders>
              <w:top w:val="single" w:sz="4" w:space="0" w:color="auto"/>
              <w:bottom w:val="single" w:sz="4" w:space="0" w:color="auto"/>
            </w:tcBorders>
            <w:vAlign w:val="bottom"/>
          </w:tcPr>
          <w:p w:rsidR="009423AC" w:rsidRPr="002C655B" w:rsidRDefault="009423AC" w:rsidP="0074185A">
            <w:pPr>
              <w:jc w:val="both"/>
              <w:rPr>
                <w:rFonts w:ascii="Times New Roman" w:hAnsi="Times New Roman" w:cs="Times New Roman"/>
              </w:rPr>
            </w:pPr>
          </w:p>
        </w:tc>
        <w:tc>
          <w:tcPr>
            <w:tcW w:w="2857" w:type="dxa"/>
            <w:tcBorders>
              <w:top w:val="single" w:sz="4" w:space="0" w:color="auto"/>
              <w:bottom w:val="single" w:sz="4" w:space="0" w:color="auto"/>
            </w:tcBorders>
            <w:vAlign w:val="bottom"/>
          </w:tcPr>
          <w:p w:rsidR="009423AC" w:rsidRPr="002C655B" w:rsidRDefault="009423AC" w:rsidP="0074185A">
            <w:pPr>
              <w:jc w:val="both"/>
              <w:rPr>
                <w:rFonts w:ascii="Times New Roman" w:hAnsi="Times New Roman" w:cs="Times New Roman"/>
              </w:rPr>
            </w:pPr>
          </w:p>
        </w:tc>
      </w:tr>
      <w:tr w:rsidR="009423AC" w:rsidRPr="002C655B" w:rsidTr="009423AC">
        <w:trPr>
          <w:jc w:val="center"/>
        </w:trPr>
        <w:tc>
          <w:tcPr>
            <w:tcW w:w="2802" w:type="dxa"/>
            <w:tcBorders>
              <w:top w:val="single" w:sz="4" w:space="0" w:color="auto"/>
            </w:tcBorders>
            <w:vAlign w:val="bottom"/>
          </w:tcPr>
          <w:p w:rsidR="009423AC" w:rsidRPr="002C655B" w:rsidRDefault="009423AC" w:rsidP="0074185A">
            <w:pPr>
              <w:jc w:val="both"/>
              <w:rPr>
                <w:rFonts w:ascii="Calibri" w:hAnsi="Calibri"/>
              </w:rPr>
            </w:pPr>
            <w:r w:rsidRPr="002C655B">
              <w:rPr>
                <w:rFonts w:ascii="Calibri" w:hAnsi="Calibri"/>
              </w:rPr>
              <w:t>ESN</w:t>
            </w:r>
          </w:p>
        </w:tc>
        <w:tc>
          <w:tcPr>
            <w:tcW w:w="2802" w:type="dxa"/>
            <w:tcBorders>
              <w:top w:val="single" w:sz="4" w:space="0" w:color="auto"/>
            </w:tcBorders>
            <w:vAlign w:val="bottom"/>
          </w:tcPr>
          <w:p w:rsidR="009423AC" w:rsidRPr="002C655B" w:rsidRDefault="009423AC" w:rsidP="0074185A">
            <w:pPr>
              <w:jc w:val="both"/>
              <w:rPr>
                <w:rFonts w:ascii="Times New Roman" w:hAnsi="Times New Roman" w:cs="Times New Roman"/>
              </w:rPr>
            </w:pPr>
            <w:r w:rsidRPr="002C655B">
              <w:rPr>
                <w:rFonts w:ascii="Calibri" w:hAnsi="Calibri"/>
              </w:rPr>
              <w:t>Esan</w:t>
            </w:r>
          </w:p>
        </w:tc>
        <w:tc>
          <w:tcPr>
            <w:tcW w:w="2857" w:type="dxa"/>
            <w:tcBorders>
              <w:top w:val="single" w:sz="4" w:space="0" w:color="auto"/>
            </w:tcBorders>
            <w:vAlign w:val="bottom"/>
          </w:tcPr>
          <w:p w:rsidR="009423AC" w:rsidRPr="002C655B" w:rsidRDefault="009423AC" w:rsidP="0074185A">
            <w:pPr>
              <w:jc w:val="both"/>
              <w:rPr>
                <w:rFonts w:ascii="Times New Roman" w:hAnsi="Times New Roman" w:cs="Times New Roman"/>
              </w:rPr>
            </w:pPr>
            <w:r w:rsidRPr="002C655B">
              <w:rPr>
                <w:rFonts w:ascii="Calibri" w:hAnsi="Calibri"/>
              </w:rPr>
              <w:t>99</w:t>
            </w:r>
          </w:p>
        </w:tc>
      </w:tr>
      <w:tr w:rsidR="009423AC" w:rsidRPr="002C655B" w:rsidTr="009423AC">
        <w:trPr>
          <w:jc w:val="center"/>
        </w:trPr>
        <w:tc>
          <w:tcPr>
            <w:tcW w:w="2802" w:type="dxa"/>
            <w:vAlign w:val="bottom"/>
          </w:tcPr>
          <w:p w:rsidR="009423AC" w:rsidRPr="002C655B" w:rsidRDefault="009423AC" w:rsidP="0074185A">
            <w:pPr>
              <w:jc w:val="both"/>
              <w:rPr>
                <w:rFonts w:ascii="Calibri" w:hAnsi="Calibri"/>
              </w:rPr>
            </w:pPr>
            <w:r w:rsidRPr="002C655B">
              <w:rPr>
                <w:rFonts w:ascii="Calibri" w:hAnsi="Calibri"/>
              </w:rPr>
              <w:t>GWD</w:t>
            </w:r>
          </w:p>
        </w:tc>
        <w:tc>
          <w:tcPr>
            <w:tcW w:w="2802" w:type="dxa"/>
            <w:vAlign w:val="bottom"/>
          </w:tcPr>
          <w:p w:rsidR="009423AC" w:rsidRPr="002C655B" w:rsidRDefault="009423AC" w:rsidP="0074185A">
            <w:pPr>
              <w:jc w:val="both"/>
              <w:rPr>
                <w:rFonts w:ascii="Times New Roman" w:hAnsi="Times New Roman" w:cs="Times New Roman"/>
              </w:rPr>
            </w:pPr>
            <w:r w:rsidRPr="002C655B">
              <w:rPr>
                <w:rFonts w:ascii="Calibri" w:hAnsi="Calibri"/>
              </w:rPr>
              <w:t>Gambian</w:t>
            </w:r>
          </w:p>
        </w:tc>
        <w:tc>
          <w:tcPr>
            <w:tcW w:w="2857" w:type="dxa"/>
            <w:vAlign w:val="bottom"/>
          </w:tcPr>
          <w:p w:rsidR="009423AC" w:rsidRPr="002C655B" w:rsidRDefault="009423AC" w:rsidP="0074185A">
            <w:pPr>
              <w:jc w:val="both"/>
              <w:rPr>
                <w:rFonts w:ascii="Times New Roman" w:hAnsi="Times New Roman" w:cs="Times New Roman"/>
              </w:rPr>
            </w:pPr>
            <w:r w:rsidRPr="002C655B">
              <w:rPr>
                <w:rFonts w:ascii="Calibri" w:hAnsi="Calibri"/>
              </w:rPr>
              <w:t>113</w:t>
            </w:r>
          </w:p>
        </w:tc>
      </w:tr>
      <w:tr w:rsidR="009423AC" w:rsidRPr="002C655B" w:rsidTr="009423AC">
        <w:trPr>
          <w:jc w:val="center"/>
        </w:trPr>
        <w:tc>
          <w:tcPr>
            <w:tcW w:w="2802" w:type="dxa"/>
            <w:vAlign w:val="bottom"/>
          </w:tcPr>
          <w:p w:rsidR="009423AC" w:rsidRPr="002C655B" w:rsidRDefault="009423AC" w:rsidP="0074185A">
            <w:pPr>
              <w:jc w:val="both"/>
              <w:rPr>
                <w:rFonts w:ascii="Calibri" w:hAnsi="Calibri"/>
              </w:rPr>
            </w:pPr>
            <w:r w:rsidRPr="002C655B">
              <w:rPr>
                <w:rFonts w:ascii="Calibri" w:hAnsi="Calibri"/>
              </w:rPr>
              <w:t>LWK</w:t>
            </w:r>
          </w:p>
        </w:tc>
        <w:tc>
          <w:tcPr>
            <w:tcW w:w="2802" w:type="dxa"/>
            <w:vAlign w:val="bottom"/>
          </w:tcPr>
          <w:p w:rsidR="009423AC" w:rsidRPr="002C655B" w:rsidRDefault="009423AC" w:rsidP="0074185A">
            <w:pPr>
              <w:jc w:val="both"/>
              <w:rPr>
                <w:rFonts w:ascii="Times New Roman" w:hAnsi="Times New Roman" w:cs="Times New Roman"/>
              </w:rPr>
            </w:pPr>
            <w:r w:rsidRPr="002C655B">
              <w:rPr>
                <w:rFonts w:ascii="Calibri" w:hAnsi="Calibri"/>
              </w:rPr>
              <w:t>Luhya</w:t>
            </w:r>
          </w:p>
        </w:tc>
        <w:tc>
          <w:tcPr>
            <w:tcW w:w="2857" w:type="dxa"/>
            <w:vAlign w:val="bottom"/>
          </w:tcPr>
          <w:p w:rsidR="009423AC" w:rsidRPr="002C655B" w:rsidRDefault="009423AC" w:rsidP="0074185A">
            <w:pPr>
              <w:jc w:val="both"/>
              <w:rPr>
                <w:rFonts w:ascii="Times New Roman" w:hAnsi="Times New Roman" w:cs="Times New Roman"/>
              </w:rPr>
            </w:pPr>
            <w:r w:rsidRPr="002C655B">
              <w:rPr>
                <w:rFonts w:ascii="Calibri" w:hAnsi="Calibri"/>
              </w:rPr>
              <w:t>99</w:t>
            </w:r>
          </w:p>
        </w:tc>
      </w:tr>
      <w:tr w:rsidR="009423AC" w:rsidRPr="002C655B" w:rsidTr="009423AC">
        <w:trPr>
          <w:jc w:val="center"/>
        </w:trPr>
        <w:tc>
          <w:tcPr>
            <w:tcW w:w="2802" w:type="dxa"/>
            <w:vAlign w:val="bottom"/>
          </w:tcPr>
          <w:p w:rsidR="009423AC" w:rsidRPr="002C655B" w:rsidRDefault="009423AC" w:rsidP="0074185A">
            <w:pPr>
              <w:jc w:val="both"/>
              <w:rPr>
                <w:rFonts w:ascii="Calibri" w:hAnsi="Calibri"/>
              </w:rPr>
            </w:pPr>
            <w:r w:rsidRPr="002C655B">
              <w:rPr>
                <w:rFonts w:ascii="Calibri" w:hAnsi="Calibri"/>
              </w:rPr>
              <w:t>MSL</w:t>
            </w:r>
          </w:p>
        </w:tc>
        <w:tc>
          <w:tcPr>
            <w:tcW w:w="2802" w:type="dxa"/>
            <w:vAlign w:val="bottom"/>
          </w:tcPr>
          <w:p w:rsidR="009423AC" w:rsidRPr="002C655B" w:rsidRDefault="009423AC" w:rsidP="0074185A">
            <w:pPr>
              <w:jc w:val="both"/>
              <w:rPr>
                <w:rFonts w:ascii="Times New Roman" w:hAnsi="Times New Roman" w:cs="Times New Roman"/>
              </w:rPr>
            </w:pPr>
            <w:r w:rsidRPr="002C655B">
              <w:rPr>
                <w:rFonts w:ascii="Calibri" w:hAnsi="Calibri"/>
              </w:rPr>
              <w:t>Mende</w:t>
            </w:r>
          </w:p>
        </w:tc>
        <w:tc>
          <w:tcPr>
            <w:tcW w:w="2857" w:type="dxa"/>
            <w:vAlign w:val="bottom"/>
          </w:tcPr>
          <w:p w:rsidR="009423AC" w:rsidRPr="002C655B" w:rsidRDefault="009423AC" w:rsidP="0074185A">
            <w:pPr>
              <w:jc w:val="both"/>
              <w:rPr>
                <w:rFonts w:ascii="Times New Roman" w:hAnsi="Times New Roman" w:cs="Times New Roman"/>
              </w:rPr>
            </w:pPr>
            <w:r w:rsidRPr="002C655B">
              <w:rPr>
                <w:rFonts w:ascii="Calibri" w:hAnsi="Calibri"/>
              </w:rPr>
              <w:t>85</w:t>
            </w:r>
          </w:p>
        </w:tc>
      </w:tr>
      <w:tr w:rsidR="009423AC" w:rsidRPr="002C655B" w:rsidTr="009423AC">
        <w:trPr>
          <w:jc w:val="center"/>
        </w:trPr>
        <w:tc>
          <w:tcPr>
            <w:tcW w:w="2802" w:type="dxa"/>
            <w:tcBorders>
              <w:bottom w:val="single" w:sz="4" w:space="0" w:color="auto"/>
            </w:tcBorders>
            <w:vAlign w:val="bottom"/>
          </w:tcPr>
          <w:p w:rsidR="009423AC" w:rsidRPr="002C655B" w:rsidRDefault="009423AC" w:rsidP="0074185A">
            <w:pPr>
              <w:jc w:val="both"/>
              <w:rPr>
                <w:rFonts w:ascii="Calibri" w:hAnsi="Calibri"/>
              </w:rPr>
            </w:pPr>
            <w:r w:rsidRPr="002C655B">
              <w:rPr>
                <w:rFonts w:ascii="Calibri" w:hAnsi="Calibri"/>
              </w:rPr>
              <w:t>YRI</w:t>
            </w:r>
          </w:p>
        </w:tc>
        <w:tc>
          <w:tcPr>
            <w:tcW w:w="2802" w:type="dxa"/>
            <w:tcBorders>
              <w:bottom w:val="single" w:sz="4" w:space="0" w:color="auto"/>
            </w:tcBorders>
            <w:vAlign w:val="bottom"/>
          </w:tcPr>
          <w:p w:rsidR="009423AC" w:rsidRPr="002C655B" w:rsidRDefault="009423AC" w:rsidP="0074185A">
            <w:pPr>
              <w:jc w:val="both"/>
              <w:rPr>
                <w:rFonts w:ascii="Times New Roman" w:hAnsi="Times New Roman" w:cs="Times New Roman"/>
              </w:rPr>
            </w:pPr>
            <w:r w:rsidRPr="002C655B">
              <w:rPr>
                <w:rFonts w:ascii="Calibri" w:hAnsi="Calibri"/>
              </w:rPr>
              <w:t>Yoruba</w:t>
            </w:r>
          </w:p>
        </w:tc>
        <w:tc>
          <w:tcPr>
            <w:tcW w:w="2857" w:type="dxa"/>
            <w:tcBorders>
              <w:bottom w:val="single" w:sz="4" w:space="0" w:color="auto"/>
            </w:tcBorders>
            <w:vAlign w:val="bottom"/>
          </w:tcPr>
          <w:p w:rsidR="009423AC" w:rsidRPr="002C655B" w:rsidRDefault="009423AC" w:rsidP="0074185A">
            <w:pPr>
              <w:jc w:val="both"/>
              <w:rPr>
                <w:rFonts w:ascii="Times New Roman" w:hAnsi="Times New Roman" w:cs="Times New Roman"/>
              </w:rPr>
            </w:pPr>
            <w:r w:rsidRPr="002C655B">
              <w:rPr>
                <w:rFonts w:ascii="Calibri" w:hAnsi="Calibri"/>
              </w:rPr>
              <w:t>108</w:t>
            </w:r>
          </w:p>
        </w:tc>
      </w:tr>
      <w:tr w:rsidR="009423AC" w:rsidRPr="002C655B" w:rsidTr="009423AC">
        <w:trPr>
          <w:jc w:val="center"/>
        </w:trPr>
        <w:tc>
          <w:tcPr>
            <w:tcW w:w="2802" w:type="dxa"/>
            <w:tcBorders>
              <w:top w:val="single" w:sz="4" w:space="0" w:color="auto"/>
              <w:bottom w:val="single" w:sz="4" w:space="0" w:color="auto"/>
            </w:tcBorders>
            <w:vAlign w:val="bottom"/>
          </w:tcPr>
          <w:p w:rsidR="009423AC" w:rsidRPr="002C655B" w:rsidRDefault="009423AC" w:rsidP="0074185A">
            <w:pPr>
              <w:jc w:val="both"/>
              <w:rPr>
                <w:rFonts w:ascii="Calibri" w:hAnsi="Calibri"/>
                <w:b/>
                <w:bCs/>
              </w:rPr>
            </w:pPr>
            <w:r w:rsidRPr="002C655B">
              <w:rPr>
                <w:rFonts w:ascii="Calibri" w:hAnsi="Calibri"/>
                <w:b/>
                <w:bCs/>
              </w:rPr>
              <w:t>East Asian ancestry</w:t>
            </w:r>
          </w:p>
        </w:tc>
        <w:tc>
          <w:tcPr>
            <w:tcW w:w="2802" w:type="dxa"/>
            <w:tcBorders>
              <w:top w:val="single" w:sz="4" w:space="0" w:color="auto"/>
              <w:bottom w:val="single" w:sz="4" w:space="0" w:color="auto"/>
            </w:tcBorders>
            <w:vAlign w:val="bottom"/>
          </w:tcPr>
          <w:p w:rsidR="009423AC" w:rsidRPr="002C655B" w:rsidRDefault="009423AC" w:rsidP="0074185A">
            <w:pPr>
              <w:jc w:val="both"/>
              <w:rPr>
                <w:rFonts w:ascii="Times New Roman" w:hAnsi="Times New Roman" w:cs="Times New Roman"/>
              </w:rPr>
            </w:pPr>
          </w:p>
        </w:tc>
        <w:tc>
          <w:tcPr>
            <w:tcW w:w="2857" w:type="dxa"/>
            <w:tcBorders>
              <w:top w:val="single" w:sz="4" w:space="0" w:color="auto"/>
              <w:bottom w:val="single" w:sz="4" w:space="0" w:color="auto"/>
            </w:tcBorders>
            <w:vAlign w:val="bottom"/>
          </w:tcPr>
          <w:p w:rsidR="009423AC" w:rsidRPr="002C655B" w:rsidRDefault="009423AC" w:rsidP="0074185A">
            <w:pPr>
              <w:jc w:val="both"/>
              <w:rPr>
                <w:rFonts w:ascii="Times New Roman" w:hAnsi="Times New Roman" w:cs="Times New Roman"/>
              </w:rPr>
            </w:pPr>
          </w:p>
        </w:tc>
      </w:tr>
      <w:tr w:rsidR="009423AC" w:rsidRPr="002C655B" w:rsidTr="009423AC">
        <w:trPr>
          <w:jc w:val="center"/>
        </w:trPr>
        <w:tc>
          <w:tcPr>
            <w:tcW w:w="2802" w:type="dxa"/>
            <w:tcBorders>
              <w:top w:val="single" w:sz="4" w:space="0" w:color="auto"/>
            </w:tcBorders>
            <w:vAlign w:val="bottom"/>
          </w:tcPr>
          <w:p w:rsidR="009423AC" w:rsidRPr="002C655B" w:rsidRDefault="009423AC" w:rsidP="0074185A">
            <w:pPr>
              <w:jc w:val="both"/>
              <w:rPr>
                <w:rFonts w:ascii="Calibri" w:hAnsi="Calibri"/>
              </w:rPr>
            </w:pPr>
            <w:r w:rsidRPr="002C655B">
              <w:rPr>
                <w:rFonts w:ascii="Calibri" w:hAnsi="Calibri"/>
              </w:rPr>
              <w:t>CDX</w:t>
            </w:r>
          </w:p>
        </w:tc>
        <w:tc>
          <w:tcPr>
            <w:tcW w:w="2802" w:type="dxa"/>
            <w:tcBorders>
              <w:top w:val="single" w:sz="4" w:space="0" w:color="auto"/>
            </w:tcBorders>
            <w:vAlign w:val="bottom"/>
          </w:tcPr>
          <w:p w:rsidR="009423AC" w:rsidRPr="002C655B" w:rsidRDefault="009423AC" w:rsidP="0074185A">
            <w:pPr>
              <w:jc w:val="both"/>
              <w:rPr>
                <w:rFonts w:ascii="Times New Roman" w:hAnsi="Times New Roman" w:cs="Times New Roman"/>
              </w:rPr>
            </w:pPr>
            <w:r w:rsidRPr="002C655B">
              <w:rPr>
                <w:rFonts w:ascii="Calibri" w:hAnsi="Calibri"/>
              </w:rPr>
              <w:t>Dai Chinese</w:t>
            </w:r>
          </w:p>
        </w:tc>
        <w:tc>
          <w:tcPr>
            <w:tcW w:w="2857" w:type="dxa"/>
            <w:tcBorders>
              <w:top w:val="single" w:sz="4" w:space="0" w:color="auto"/>
            </w:tcBorders>
            <w:vAlign w:val="bottom"/>
          </w:tcPr>
          <w:p w:rsidR="009423AC" w:rsidRPr="002C655B" w:rsidRDefault="009423AC" w:rsidP="0074185A">
            <w:pPr>
              <w:jc w:val="both"/>
              <w:rPr>
                <w:rFonts w:ascii="Times New Roman" w:hAnsi="Times New Roman" w:cs="Times New Roman"/>
              </w:rPr>
            </w:pPr>
            <w:r w:rsidRPr="002C655B">
              <w:rPr>
                <w:rFonts w:ascii="Calibri" w:hAnsi="Calibri"/>
              </w:rPr>
              <w:t>93</w:t>
            </w:r>
          </w:p>
        </w:tc>
      </w:tr>
      <w:tr w:rsidR="009423AC" w:rsidRPr="002C655B" w:rsidTr="009423AC">
        <w:trPr>
          <w:jc w:val="center"/>
        </w:trPr>
        <w:tc>
          <w:tcPr>
            <w:tcW w:w="2802" w:type="dxa"/>
            <w:vAlign w:val="bottom"/>
          </w:tcPr>
          <w:p w:rsidR="009423AC" w:rsidRPr="002C655B" w:rsidRDefault="009423AC" w:rsidP="0074185A">
            <w:pPr>
              <w:jc w:val="both"/>
              <w:rPr>
                <w:rFonts w:ascii="Calibri" w:hAnsi="Calibri"/>
              </w:rPr>
            </w:pPr>
            <w:r w:rsidRPr="002C655B">
              <w:rPr>
                <w:rFonts w:ascii="Calibri" w:hAnsi="Calibri"/>
              </w:rPr>
              <w:t>CHB</w:t>
            </w:r>
          </w:p>
        </w:tc>
        <w:tc>
          <w:tcPr>
            <w:tcW w:w="2802" w:type="dxa"/>
            <w:vAlign w:val="bottom"/>
          </w:tcPr>
          <w:p w:rsidR="009423AC" w:rsidRPr="002C655B" w:rsidRDefault="009423AC" w:rsidP="0074185A">
            <w:pPr>
              <w:jc w:val="both"/>
              <w:rPr>
                <w:rFonts w:ascii="Times New Roman" w:hAnsi="Times New Roman" w:cs="Times New Roman"/>
              </w:rPr>
            </w:pPr>
            <w:r w:rsidRPr="002C655B">
              <w:rPr>
                <w:rFonts w:ascii="Calibri" w:hAnsi="Calibri"/>
              </w:rPr>
              <w:t>Han Chinese</w:t>
            </w:r>
          </w:p>
        </w:tc>
        <w:tc>
          <w:tcPr>
            <w:tcW w:w="2857" w:type="dxa"/>
            <w:vAlign w:val="bottom"/>
          </w:tcPr>
          <w:p w:rsidR="009423AC" w:rsidRPr="002C655B" w:rsidRDefault="009423AC" w:rsidP="0074185A">
            <w:pPr>
              <w:jc w:val="both"/>
              <w:rPr>
                <w:rFonts w:ascii="Times New Roman" w:hAnsi="Times New Roman" w:cs="Times New Roman"/>
              </w:rPr>
            </w:pPr>
            <w:r w:rsidRPr="002C655B">
              <w:rPr>
                <w:rFonts w:ascii="Calibri" w:hAnsi="Calibri"/>
              </w:rPr>
              <w:t>103</w:t>
            </w:r>
          </w:p>
        </w:tc>
      </w:tr>
      <w:tr w:rsidR="009423AC" w:rsidRPr="002C655B" w:rsidTr="009423AC">
        <w:trPr>
          <w:jc w:val="center"/>
        </w:trPr>
        <w:tc>
          <w:tcPr>
            <w:tcW w:w="2802" w:type="dxa"/>
            <w:vAlign w:val="bottom"/>
          </w:tcPr>
          <w:p w:rsidR="009423AC" w:rsidRPr="002C655B" w:rsidRDefault="009423AC" w:rsidP="0074185A">
            <w:pPr>
              <w:jc w:val="both"/>
              <w:rPr>
                <w:rFonts w:ascii="Calibri" w:hAnsi="Calibri"/>
              </w:rPr>
            </w:pPr>
            <w:r w:rsidRPr="002C655B">
              <w:rPr>
                <w:rFonts w:ascii="Calibri" w:hAnsi="Calibri"/>
              </w:rPr>
              <w:t>CHS</w:t>
            </w:r>
          </w:p>
        </w:tc>
        <w:tc>
          <w:tcPr>
            <w:tcW w:w="2802" w:type="dxa"/>
            <w:vAlign w:val="bottom"/>
          </w:tcPr>
          <w:p w:rsidR="009423AC" w:rsidRPr="002C655B" w:rsidRDefault="009423AC" w:rsidP="0074185A">
            <w:pPr>
              <w:jc w:val="both"/>
              <w:rPr>
                <w:rFonts w:ascii="Times New Roman" w:hAnsi="Times New Roman" w:cs="Times New Roman"/>
              </w:rPr>
            </w:pPr>
            <w:r w:rsidRPr="002C655B">
              <w:rPr>
                <w:rFonts w:ascii="Calibri" w:hAnsi="Calibri"/>
              </w:rPr>
              <w:t>Southern Han Chinese</w:t>
            </w:r>
          </w:p>
        </w:tc>
        <w:tc>
          <w:tcPr>
            <w:tcW w:w="2857" w:type="dxa"/>
            <w:vAlign w:val="bottom"/>
          </w:tcPr>
          <w:p w:rsidR="009423AC" w:rsidRPr="002C655B" w:rsidRDefault="009423AC" w:rsidP="0074185A">
            <w:pPr>
              <w:jc w:val="both"/>
              <w:rPr>
                <w:rFonts w:ascii="Times New Roman" w:hAnsi="Times New Roman" w:cs="Times New Roman"/>
              </w:rPr>
            </w:pPr>
            <w:r w:rsidRPr="002C655B">
              <w:rPr>
                <w:rFonts w:ascii="Calibri" w:hAnsi="Calibri"/>
              </w:rPr>
              <w:t>105</w:t>
            </w:r>
          </w:p>
        </w:tc>
      </w:tr>
      <w:tr w:rsidR="009423AC" w:rsidRPr="002C655B" w:rsidTr="009423AC">
        <w:trPr>
          <w:jc w:val="center"/>
        </w:trPr>
        <w:tc>
          <w:tcPr>
            <w:tcW w:w="2802" w:type="dxa"/>
            <w:vAlign w:val="bottom"/>
          </w:tcPr>
          <w:p w:rsidR="009423AC" w:rsidRPr="002C655B" w:rsidRDefault="009423AC" w:rsidP="0074185A">
            <w:pPr>
              <w:jc w:val="both"/>
              <w:rPr>
                <w:rFonts w:ascii="Calibri" w:hAnsi="Calibri"/>
              </w:rPr>
            </w:pPr>
            <w:r w:rsidRPr="002C655B">
              <w:rPr>
                <w:rFonts w:ascii="Calibri" w:hAnsi="Calibri"/>
              </w:rPr>
              <w:t>JPT</w:t>
            </w:r>
          </w:p>
        </w:tc>
        <w:tc>
          <w:tcPr>
            <w:tcW w:w="2802" w:type="dxa"/>
            <w:vAlign w:val="bottom"/>
          </w:tcPr>
          <w:p w:rsidR="009423AC" w:rsidRPr="002C655B" w:rsidRDefault="009423AC" w:rsidP="0074185A">
            <w:pPr>
              <w:jc w:val="both"/>
              <w:rPr>
                <w:rFonts w:ascii="Times New Roman" w:hAnsi="Times New Roman" w:cs="Times New Roman"/>
              </w:rPr>
            </w:pPr>
            <w:r w:rsidRPr="002C655B">
              <w:rPr>
                <w:rFonts w:ascii="Calibri" w:hAnsi="Calibri"/>
              </w:rPr>
              <w:t>Japanese</w:t>
            </w:r>
          </w:p>
        </w:tc>
        <w:tc>
          <w:tcPr>
            <w:tcW w:w="2857" w:type="dxa"/>
            <w:vAlign w:val="bottom"/>
          </w:tcPr>
          <w:p w:rsidR="009423AC" w:rsidRPr="002C655B" w:rsidRDefault="009423AC" w:rsidP="0074185A">
            <w:pPr>
              <w:jc w:val="both"/>
              <w:rPr>
                <w:rFonts w:ascii="Times New Roman" w:hAnsi="Times New Roman" w:cs="Times New Roman"/>
              </w:rPr>
            </w:pPr>
            <w:r w:rsidRPr="002C655B">
              <w:rPr>
                <w:rFonts w:ascii="Calibri" w:hAnsi="Calibri"/>
              </w:rPr>
              <w:t>104</w:t>
            </w:r>
          </w:p>
        </w:tc>
      </w:tr>
      <w:tr w:rsidR="009423AC" w:rsidRPr="002C655B" w:rsidTr="009423AC">
        <w:trPr>
          <w:jc w:val="center"/>
        </w:trPr>
        <w:tc>
          <w:tcPr>
            <w:tcW w:w="2802" w:type="dxa"/>
            <w:tcBorders>
              <w:bottom w:val="single" w:sz="4" w:space="0" w:color="auto"/>
            </w:tcBorders>
            <w:vAlign w:val="bottom"/>
          </w:tcPr>
          <w:p w:rsidR="009423AC" w:rsidRPr="002C655B" w:rsidRDefault="009423AC" w:rsidP="0074185A">
            <w:pPr>
              <w:jc w:val="both"/>
              <w:rPr>
                <w:rFonts w:ascii="Calibri" w:hAnsi="Calibri"/>
              </w:rPr>
            </w:pPr>
            <w:r w:rsidRPr="002C655B">
              <w:rPr>
                <w:rFonts w:ascii="Calibri" w:hAnsi="Calibri"/>
              </w:rPr>
              <w:t>KHV</w:t>
            </w:r>
          </w:p>
        </w:tc>
        <w:tc>
          <w:tcPr>
            <w:tcW w:w="2802" w:type="dxa"/>
            <w:tcBorders>
              <w:bottom w:val="single" w:sz="4" w:space="0" w:color="auto"/>
            </w:tcBorders>
            <w:vAlign w:val="bottom"/>
          </w:tcPr>
          <w:p w:rsidR="009423AC" w:rsidRPr="002C655B" w:rsidRDefault="009423AC" w:rsidP="0074185A">
            <w:pPr>
              <w:jc w:val="both"/>
              <w:rPr>
                <w:rFonts w:ascii="Times New Roman" w:hAnsi="Times New Roman" w:cs="Times New Roman"/>
              </w:rPr>
            </w:pPr>
            <w:r w:rsidRPr="002C655B">
              <w:rPr>
                <w:rFonts w:ascii="Calibri" w:hAnsi="Calibri"/>
              </w:rPr>
              <w:t>Kinh</w:t>
            </w:r>
          </w:p>
        </w:tc>
        <w:tc>
          <w:tcPr>
            <w:tcW w:w="2857" w:type="dxa"/>
            <w:tcBorders>
              <w:bottom w:val="single" w:sz="4" w:space="0" w:color="auto"/>
            </w:tcBorders>
            <w:vAlign w:val="bottom"/>
          </w:tcPr>
          <w:p w:rsidR="009423AC" w:rsidRPr="002C655B" w:rsidRDefault="009423AC" w:rsidP="0074185A">
            <w:pPr>
              <w:jc w:val="both"/>
              <w:rPr>
                <w:rFonts w:ascii="Times New Roman" w:hAnsi="Times New Roman" w:cs="Times New Roman"/>
              </w:rPr>
            </w:pPr>
            <w:r w:rsidRPr="002C655B">
              <w:rPr>
                <w:rFonts w:ascii="Calibri" w:hAnsi="Calibri"/>
              </w:rPr>
              <w:t>99</w:t>
            </w:r>
          </w:p>
        </w:tc>
      </w:tr>
      <w:tr w:rsidR="009423AC" w:rsidRPr="002C655B" w:rsidTr="009423AC">
        <w:trPr>
          <w:jc w:val="center"/>
        </w:trPr>
        <w:tc>
          <w:tcPr>
            <w:tcW w:w="2802" w:type="dxa"/>
            <w:tcBorders>
              <w:top w:val="single" w:sz="4" w:space="0" w:color="auto"/>
              <w:bottom w:val="single" w:sz="4" w:space="0" w:color="auto"/>
            </w:tcBorders>
            <w:vAlign w:val="bottom"/>
          </w:tcPr>
          <w:p w:rsidR="009423AC" w:rsidRPr="002C655B" w:rsidRDefault="009423AC" w:rsidP="0074185A">
            <w:pPr>
              <w:jc w:val="both"/>
              <w:rPr>
                <w:rFonts w:ascii="Calibri" w:hAnsi="Calibri"/>
                <w:b/>
                <w:bCs/>
              </w:rPr>
            </w:pPr>
            <w:r w:rsidRPr="002C655B">
              <w:rPr>
                <w:rFonts w:ascii="Calibri" w:hAnsi="Calibri"/>
                <w:b/>
                <w:bCs/>
              </w:rPr>
              <w:t>European ancestry</w:t>
            </w:r>
          </w:p>
        </w:tc>
        <w:tc>
          <w:tcPr>
            <w:tcW w:w="2802" w:type="dxa"/>
            <w:tcBorders>
              <w:top w:val="single" w:sz="4" w:space="0" w:color="auto"/>
              <w:bottom w:val="single" w:sz="4" w:space="0" w:color="auto"/>
            </w:tcBorders>
            <w:vAlign w:val="bottom"/>
          </w:tcPr>
          <w:p w:rsidR="009423AC" w:rsidRPr="002C655B" w:rsidRDefault="009423AC" w:rsidP="0074185A">
            <w:pPr>
              <w:jc w:val="both"/>
              <w:rPr>
                <w:rFonts w:ascii="Times New Roman" w:hAnsi="Times New Roman" w:cs="Times New Roman"/>
              </w:rPr>
            </w:pPr>
          </w:p>
        </w:tc>
        <w:tc>
          <w:tcPr>
            <w:tcW w:w="2857" w:type="dxa"/>
            <w:tcBorders>
              <w:top w:val="single" w:sz="4" w:space="0" w:color="auto"/>
              <w:bottom w:val="single" w:sz="4" w:space="0" w:color="auto"/>
            </w:tcBorders>
            <w:vAlign w:val="bottom"/>
          </w:tcPr>
          <w:p w:rsidR="009423AC" w:rsidRPr="002C655B" w:rsidRDefault="009423AC" w:rsidP="0074185A">
            <w:pPr>
              <w:jc w:val="both"/>
              <w:rPr>
                <w:rFonts w:ascii="Times New Roman" w:hAnsi="Times New Roman" w:cs="Times New Roman"/>
              </w:rPr>
            </w:pPr>
          </w:p>
        </w:tc>
      </w:tr>
      <w:tr w:rsidR="009423AC" w:rsidRPr="002C655B" w:rsidTr="009423AC">
        <w:trPr>
          <w:jc w:val="center"/>
        </w:trPr>
        <w:tc>
          <w:tcPr>
            <w:tcW w:w="2802" w:type="dxa"/>
            <w:tcBorders>
              <w:top w:val="single" w:sz="4" w:space="0" w:color="auto"/>
            </w:tcBorders>
            <w:vAlign w:val="bottom"/>
          </w:tcPr>
          <w:p w:rsidR="009423AC" w:rsidRPr="002C655B" w:rsidRDefault="009423AC" w:rsidP="0074185A">
            <w:pPr>
              <w:jc w:val="both"/>
              <w:rPr>
                <w:rFonts w:ascii="Calibri" w:hAnsi="Calibri"/>
              </w:rPr>
            </w:pPr>
            <w:r w:rsidRPr="002C655B">
              <w:rPr>
                <w:rFonts w:ascii="Calibri" w:hAnsi="Calibri"/>
              </w:rPr>
              <w:t>CEU</w:t>
            </w:r>
          </w:p>
        </w:tc>
        <w:tc>
          <w:tcPr>
            <w:tcW w:w="2802" w:type="dxa"/>
            <w:tcBorders>
              <w:top w:val="single" w:sz="4" w:space="0" w:color="auto"/>
            </w:tcBorders>
            <w:vAlign w:val="bottom"/>
          </w:tcPr>
          <w:p w:rsidR="009423AC" w:rsidRPr="002C655B" w:rsidRDefault="009423AC" w:rsidP="0074185A">
            <w:pPr>
              <w:jc w:val="both"/>
              <w:rPr>
                <w:rFonts w:ascii="Times New Roman" w:hAnsi="Times New Roman" w:cs="Times New Roman"/>
              </w:rPr>
            </w:pPr>
            <w:r w:rsidRPr="002C655B">
              <w:rPr>
                <w:rFonts w:ascii="Calibri" w:hAnsi="Calibri"/>
              </w:rPr>
              <w:t>CEPH</w:t>
            </w:r>
            <w:r w:rsidR="00437612" w:rsidRPr="002C655B">
              <w:rPr>
                <w:rFonts w:ascii="Calibri" w:hAnsi="Calibri"/>
              </w:rPr>
              <w:t xml:space="preserve"> </w:t>
            </w:r>
            <w:r w:rsidRPr="002C655B">
              <w:rPr>
                <w:rFonts w:ascii="Calibri" w:hAnsi="Calibri"/>
              </w:rPr>
              <w:t>(</w:t>
            </w:r>
            <w:r w:rsidR="0008174C" w:rsidRPr="002C655B">
              <w:rPr>
                <w:rFonts w:ascii="Times New Roman" w:hAnsi="Times New Roman" w:cs="Times New Roman"/>
              </w:rPr>
              <w:t>Utah residents</w:t>
            </w:r>
            <w:r w:rsidRPr="002C655B">
              <w:rPr>
                <w:rFonts w:ascii="Times New Roman" w:hAnsi="Times New Roman" w:cs="Times New Roman"/>
              </w:rPr>
              <w:t>)</w:t>
            </w:r>
          </w:p>
        </w:tc>
        <w:tc>
          <w:tcPr>
            <w:tcW w:w="2857" w:type="dxa"/>
            <w:tcBorders>
              <w:top w:val="single" w:sz="4" w:space="0" w:color="auto"/>
            </w:tcBorders>
            <w:vAlign w:val="bottom"/>
          </w:tcPr>
          <w:p w:rsidR="009423AC" w:rsidRPr="002C655B" w:rsidRDefault="009423AC" w:rsidP="0074185A">
            <w:pPr>
              <w:jc w:val="both"/>
              <w:rPr>
                <w:rFonts w:ascii="Times New Roman" w:hAnsi="Times New Roman" w:cs="Times New Roman"/>
              </w:rPr>
            </w:pPr>
            <w:r w:rsidRPr="002C655B">
              <w:rPr>
                <w:rFonts w:ascii="Calibri" w:hAnsi="Calibri"/>
              </w:rPr>
              <w:t>99</w:t>
            </w:r>
          </w:p>
        </w:tc>
      </w:tr>
      <w:tr w:rsidR="009423AC" w:rsidRPr="002C655B" w:rsidTr="009423AC">
        <w:trPr>
          <w:jc w:val="center"/>
        </w:trPr>
        <w:tc>
          <w:tcPr>
            <w:tcW w:w="2802" w:type="dxa"/>
            <w:vAlign w:val="bottom"/>
          </w:tcPr>
          <w:p w:rsidR="009423AC" w:rsidRPr="002C655B" w:rsidRDefault="009423AC" w:rsidP="0074185A">
            <w:pPr>
              <w:jc w:val="both"/>
              <w:rPr>
                <w:rFonts w:ascii="Calibri" w:hAnsi="Calibri"/>
              </w:rPr>
            </w:pPr>
            <w:r w:rsidRPr="002C655B">
              <w:rPr>
                <w:rFonts w:ascii="Calibri" w:hAnsi="Calibri"/>
              </w:rPr>
              <w:t>GBR</w:t>
            </w:r>
          </w:p>
        </w:tc>
        <w:tc>
          <w:tcPr>
            <w:tcW w:w="2802" w:type="dxa"/>
            <w:vAlign w:val="bottom"/>
          </w:tcPr>
          <w:p w:rsidR="009423AC" w:rsidRPr="002C655B" w:rsidRDefault="009423AC" w:rsidP="0074185A">
            <w:pPr>
              <w:jc w:val="both"/>
              <w:rPr>
                <w:rFonts w:ascii="Times New Roman" w:hAnsi="Times New Roman" w:cs="Times New Roman"/>
              </w:rPr>
            </w:pPr>
            <w:r w:rsidRPr="002C655B">
              <w:rPr>
                <w:rFonts w:ascii="Calibri" w:hAnsi="Calibri"/>
              </w:rPr>
              <w:t>British</w:t>
            </w:r>
          </w:p>
        </w:tc>
        <w:tc>
          <w:tcPr>
            <w:tcW w:w="2857" w:type="dxa"/>
            <w:vAlign w:val="bottom"/>
          </w:tcPr>
          <w:p w:rsidR="009423AC" w:rsidRPr="002C655B" w:rsidRDefault="009423AC" w:rsidP="0074185A">
            <w:pPr>
              <w:jc w:val="both"/>
              <w:rPr>
                <w:rFonts w:ascii="Times New Roman" w:hAnsi="Times New Roman" w:cs="Times New Roman"/>
              </w:rPr>
            </w:pPr>
            <w:r w:rsidRPr="002C655B">
              <w:rPr>
                <w:rFonts w:ascii="Calibri" w:hAnsi="Calibri"/>
              </w:rPr>
              <w:t>91</w:t>
            </w:r>
          </w:p>
        </w:tc>
      </w:tr>
      <w:tr w:rsidR="009423AC" w:rsidRPr="002C655B" w:rsidTr="009423AC">
        <w:trPr>
          <w:jc w:val="center"/>
        </w:trPr>
        <w:tc>
          <w:tcPr>
            <w:tcW w:w="2802" w:type="dxa"/>
            <w:vAlign w:val="bottom"/>
          </w:tcPr>
          <w:p w:rsidR="009423AC" w:rsidRPr="002C655B" w:rsidRDefault="009423AC" w:rsidP="0074185A">
            <w:pPr>
              <w:jc w:val="both"/>
              <w:rPr>
                <w:rFonts w:ascii="Calibri" w:hAnsi="Calibri"/>
              </w:rPr>
            </w:pPr>
            <w:r w:rsidRPr="002C655B">
              <w:rPr>
                <w:rFonts w:ascii="Calibri" w:hAnsi="Calibri"/>
              </w:rPr>
              <w:t>FIN</w:t>
            </w:r>
          </w:p>
        </w:tc>
        <w:tc>
          <w:tcPr>
            <w:tcW w:w="2802" w:type="dxa"/>
            <w:vAlign w:val="bottom"/>
          </w:tcPr>
          <w:p w:rsidR="009423AC" w:rsidRPr="002C655B" w:rsidRDefault="009423AC" w:rsidP="0074185A">
            <w:pPr>
              <w:jc w:val="both"/>
              <w:rPr>
                <w:rFonts w:ascii="Times New Roman" w:hAnsi="Times New Roman" w:cs="Times New Roman"/>
              </w:rPr>
            </w:pPr>
            <w:r w:rsidRPr="002C655B">
              <w:rPr>
                <w:rFonts w:ascii="Calibri" w:hAnsi="Calibri"/>
              </w:rPr>
              <w:t>Finnish</w:t>
            </w:r>
          </w:p>
        </w:tc>
        <w:tc>
          <w:tcPr>
            <w:tcW w:w="2857" w:type="dxa"/>
            <w:vAlign w:val="bottom"/>
          </w:tcPr>
          <w:p w:rsidR="009423AC" w:rsidRPr="002C655B" w:rsidRDefault="009423AC" w:rsidP="0074185A">
            <w:pPr>
              <w:jc w:val="both"/>
              <w:rPr>
                <w:rFonts w:ascii="Times New Roman" w:hAnsi="Times New Roman" w:cs="Times New Roman"/>
              </w:rPr>
            </w:pPr>
            <w:r w:rsidRPr="002C655B">
              <w:rPr>
                <w:rFonts w:ascii="Calibri" w:hAnsi="Calibri"/>
              </w:rPr>
              <w:t>99</w:t>
            </w:r>
          </w:p>
        </w:tc>
      </w:tr>
      <w:tr w:rsidR="009423AC" w:rsidRPr="002C655B" w:rsidTr="009423AC">
        <w:trPr>
          <w:jc w:val="center"/>
        </w:trPr>
        <w:tc>
          <w:tcPr>
            <w:tcW w:w="2802" w:type="dxa"/>
            <w:vAlign w:val="bottom"/>
          </w:tcPr>
          <w:p w:rsidR="009423AC" w:rsidRPr="002C655B" w:rsidRDefault="009423AC" w:rsidP="0074185A">
            <w:pPr>
              <w:jc w:val="both"/>
              <w:rPr>
                <w:rFonts w:ascii="Calibri" w:hAnsi="Calibri"/>
              </w:rPr>
            </w:pPr>
            <w:r w:rsidRPr="002C655B">
              <w:rPr>
                <w:rFonts w:ascii="Calibri" w:hAnsi="Calibri"/>
              </w:rPr>
              <w:t>IBS</w:t>
            </w:r>
          </w:p>
        </w:tc>
        <w:tc>
          <w:tcPr>
            <w:tcW w:w="2802" w:type="dxa"/>
            <w:vAlign w:val="bottom"/>
          </w:tcPr>
          <w:p w:rsidR="009423AC" w:rsidRPr="002C655B" w:rsidRDefault="009423AC" w:rsidP="0074185A">
            <w:pPr>
              <w:jc w:val="both"/>
              <w:rPr>
                <w:rFonts w:ascii="Times New Roman" w:hAnsi="Times New Roman" w:cs="Times New Roman"/>
              </w:rPr>
            </w:pPr>
            <w:r w:rsidRPr="002C655B">
              <w:rPr>
                <w:rFonts w:ascii="Calibri" w:hAnsi="Calibri"/>
              </w:rPr>
              <w:t xml:space="preserve">Spanish </w:t>
            </w:r>
          </w:p>
        </w:tc>
        <w:tc>
          <w:tcPr>
            <w:tcW w:w="2857" w:type="dxa"/>
            <w:vAlign w:val="bottom"/>
          </w:tcPr>
          <w:p w:rsidR="009423AC" w:rsidRPr="002C655B" w:rsidRDefault="009423AC" w:rsidP="0074185A">
            <w:pPr>
              <w:jc w:val="both"/>
              <w:rPr>
                <w:rFonts w:ascii="Times New Roman" w:hAnsi="Times New Roman" w:cs="Times New Roman"/>
              </w:rPr>
            </w:pPr>
            <w:r w:rsidRPr="002C655B">
              <w:rPr>
                <w:rFonts w:ascii="Calibri" w:hAnsi="Calibri"/>
              </w:rPr>
              <w:t>107</w:t>
            </w:r>
          </w:p>
        </w:tc>
      </w:tr>
      <w:tr w:rsidR="009423AC" w:rsidRPr="002C655B" w:rsidTr="009423AC">
        <w:trPr>
          <w:jc w:val="center"/>
        </w:trPr>
        <w:tc>
          <w:tcPr>
            <w:tcW w:w="2802" w:type="dxa"/>
            <w:vAlign w:val="bottom"/>
          </w:tcPr>
          <w:p w:rsidR="009423AC" w:rsidRPr="002C655B" w:rsidRDefault="009423AC" w:rsidP="0074185A">
            <w:pPr>
              <w:jc w:val="both"/>
              <w:rPr>
                <w:rFonts w:ascii="Calibri" w:hAnsi="Calibri"/>
              </w:rPr>
            </w:pPr>
            <w:r w:rsidRPr="002C655B">
              <w:rPr>
                <w:rFonts w:ascii="Calibri" w:hAnsi="Calibri"/>
              </w:rPr>
              <w:t>TSI</w:t>
            </w:r>
          </w:p>
        </w:tc>
        <w:tc>
          <w:tcPr>
            <w:tcW w:w="2802" w:type="dxa"/>
            <w:vAlign w:val="bottom"/>
          </w:tcPr>
          <w:p w:rsidR="009423AC" w:rsidRPr="002C655B" w:rsidRDefault="009423AC" w:rsidP="0074185A">
            <w:pPr>
              <w:jc w:val="both"/>
              <w:rPr>
                <w:rFonts w:ascii="Times New Roman" w:hAnsi="Times New Roman" w:cs="Times New Roman"/>
              </w:rPr>
            </w:pPr>
            <w:r w:rsidRPr="002C655B">
              <w:rPr>
                <w:rFonts w:ascii="Calibri" w:hAnsi="Calibri"/>
              </w:rPr>
              <w:t xml:space="preserve">Tuscan </w:t>
            </w:r>
            <w:r w:rsidR="0008174C" w:rsidRPr="002C655B">
              <w:rPr>
                <w:rFonts w:ascii="Calibri" w:hAnsi="Calibri"/>
              </w:rPr>
              <w:t xml:space="preserve">in </w:t>
            </w:r>
            <w:r w:rsidR="008268EB" w:rsidRPr="002C655B">
              <w:rPr>
                <w:rFonts w:ascii="Times New Roman" w:hAnsi="Times New Roman" w:cs="Times New Roman"/>
              </w:rPr>
              <w:t>Italy</w:t>
            </w:r>
          </w:p>
        </w:tc>
        <w:tc>
          <w:tcPr>
            <w:tcW w:w="2857" w:type="dxa"/>
            <w:vAlign w:val="bottom"/>
          </w:tcPr>
          <w:p w:rsidR="009423AC" w:rsidRPr="002C655B" w:rsidRDefault="009423AC" w:rsidP="0074185A">
            <w:pPr>
              <w:jc w:val="both"/>
              <w:rPr>
                <w:rFonts w:ascii="Times New Roman" w:hAnsi="Times New Roman" w:cs="Times New Roman"/>
              </w:rPr>
            </w:pPr>
            <w:r w:rsidRPr="002C655B">
              <w:rPr>
                <w:rFonts w:ascii="Calibri" w:hAnsi="Calibri"/>
              </w:rPr>
              <w:t>107</w:t>
            </w:r>
          </w:p>
        </w:tc>
      </w:tr>
      <w:tr w:rsidR="00256F42" w:rsidRPr="002C655B" w:rsidTr="009423AC">
        <w:trPr>
          <w:jc w:val="center"/>
        </w:trPr>
        <w:tc>
          <w:tcPr>
            <w:tcW w:w="2802" w:type="dxa"/>
            <w:tcBorders>
              <w:bottom w:val="single" w:sz="18" w:space="0" w:color="auto"/>
            </w:tcBorders>
          </w:tcPr>
          <w:p w:rsidR="00256F42" w:rsidRPr="002C655B" w:rsidRDefault="00256F42" w:rsidP="0074185A">
            <w:pPr>
              <w:jc w:val="both"/>
              <w:rPr>
                <w:rFonts w:ascii="Times New Roman" w:hAnsi="Times New Roman" w:cs="Times New Roman"/>
              </w:rPr>
            </w:pPr>
          </w:p>
        </w:tc>
        <w:tc>
          <w:tcPr>
            <w:tcW w:w="2802" w:type="dxa"/>
            <w:tcBorders>
              <w:bottom w:val="single" w:sz="18" w:space="0" w:color="auto"/>
            </w:tcBorders>
          </w:tcPr>
          <w:p w:rsidR="00256F42" w:rsidRPr="002C655B" w:rsidRDefault="00256F42" w:rsidP="0074185A">
            <w:pPr>
              <w:jc w:val="both"/>
              <w:rPr>
                <w:rFonts w:ascii="Times New Roman" w:hAnsi="Times New Roman" w:cs="Times New Roman"/>
              </w:rPr>
            </w:pPr>
          </w:p>
        </w:tc>
        <w:tc>
          <w:tcPr>
            <w:tcW w:w="2857" w:type="dxa"/>
            <w:tcBorders>
              <w:bottom w:val="single" w:sz="18" w:space="0" w:color="auto"/>
            </w:tcBorders>
          </w:tcPr>
          <w:p w:rsidR="00256F42" w:rsidRPr="002C655B" w:rsidRDefault="00256F42" w:rsidP="0074185A">
            <w:pPr>
              <w:jc w:val="both"/>
              <w:rPr>
                <w:rFonts w:ascii="Times New Roman" w:hAnsi="Times New Roman" w:cs="Times New Roman"/>
              </w:rPr>
            </w:pPr>
          </w:p>
        </w:tc>
      </w:tr>
      <w:tr w:rsidR="009423AC" w:rsidRPr="002C655B" w:rsidTr="009423AC">
        <w:trPr>
          <w:jc w:val="center"/>
        </w:trPr>
        <w:tc>
          <w:tcPr>
            <w:tcW w:w="2802" w:type="dxa"/>
            <w:tcBorders>
              <w:bottom w:val="single" w:sz="18" w:space="0" w:color="auto"/>
            </w:tcBorders>
          </w:tcPr>
          <w:p w:rsidR="009423AC" w:rsidRPr="002C655B" w:rsidRDefault="00256F42" w:rsidP="0074185A">
            <w:pPr>
              <w:jc w:val="both"/>
              <w:rPr>
                <w:rFonts w:ascii="Times New Roman" w:hAnsi="Times New Roman" w:cs="Times New Roman"/>
              </w:rPr>
            </w:pPr>
            <w:r w:rsidRPr="002C655B">
              <w:rPr>
                <w:rFonts w:ascii="Times New Roman" w:hAnsi="Times New Roman" w:cs="Times New Roman"/>
              </w:rPr>
              <w:t>Total</w:t>
            </w:r>
          </w:p>
        </w:tc>
        <w:tc>
          <w:tcPr>
            <w:tcW w:w="2802" w:type="dxa"/>
            <w:tcBorders>
              <w:bottom w:val="single" w:sz="18" w:space="0" w:color="auto"/>
            </w:tcBorders>
          </w:tcPr>
          <w:p w:rsidR="009423AC" w:rsidRPr="002C655B" w:rsidRDefault="009423AC" w:rsidP="0074185A">
            <w:pPr>
              <w:jc w:val="both"/>
              <w:rPr>
                <w:rFonts w:ascii="Times New Roman" w:hAnsi="Times New Roman" w:cs="Times New Roman"/>
              </w:rPr>
            </w:pPr>
          </w:p>
        </w:tc>
        <w:tc>
          <w:tcPr>
            <w:tcW w:w="2857" w:type="dxa"/>
            <w:tcBorders>
              <w:bottom w:val="single" w:sz="18" w:space="0" w:color="auto"/>
            </w:tcBorders>
          </w:tcPr>
          <w:p w:rsidR="009423AC" w:rsidRPr="002C655B" w:rsidRDefault="00256F42" w:rsidP="0074185A">
            <w:pPr>
              <w:jc w:val="both"/>
              <w:rPr>
                <w:rFonts w:ascii="Times New Roman" w:hAnsi="Times New Roman" w:cs="Times New Roman"/>
              </w:rPr>
            </w:pPr>
            <w:r w:rsidRPr="002C655B">
              <w:rPr>
                <w:rFonts w:ascii="Times New Roman" w:hAnsi="Times New Roman" w:cs="Times New Roman"/>
              </w:rPr>
              <w:t>1511</w:t>
            </w:r>
          </w:p>
        </w:tc>
      </w:tr>
    </w:tbl>
    <w:p w:rsidR="00511194" w:rsidRPr="002C655B" w:rsidRDefault="009423AC" w:rsidP="0074185A">
      <w:pPr>
        <w:jc w:val="both"/>
        <w:rPr>
          <w:rFonts w:ascii="Times New Roman" w:hAnsi="Times New Roman" w:cs="Times New Roman"/>
          <w:lang w:val="en-US"/>
        </w:rPr>
      </w:pPr>
      <w:r w:rsidRPr="002C655B">
        <w:rPr>
          <w:rFonts w:ascii="Times New Roman" w:hAnsi="Times New Roman" w:cs="Times New Roman"/>
          <w:vertAlign w:val="superscript"/>
          <w:lang w:val="en-US"/>
        </w:rPr>
        <w:t>a</w:t>
      </w:r>
      <w:r w:rsidRPr="002C655B">
        <w:rPr>
          <w:rFonts w:ascii="Times New Roman" w:hAnsi="Times New Roman" w:cs="Times New Roman"/>
          <w:lang w:val="en-US"/>
        </w:rPr>
        <w:t>ESN (Esan in Nigeria), GWD (Gambian in Western Division, Mandinka), LWK (Luhya in Webuye, Kenya), MSL (Mende in Sierra Leone) and YRI (Yoruba in Ibadan, Nigeria), CEU (Utah residents), GBR (British in England and Scotland), FIN (Finnish in Finland), IBS (Iberian Populations in Spain) and TSI (</w:t>
      </w:r>
      <w:r w:rsidR="0008174C" w:rsidRPr="002C655B">
        <w:rPr>
          <w:rFonts w:ascii="Times New Roman" w:hAnsi="Times New Roman" w:cs="Times New Roman"/>
          <w:lang w:val="en-US"/>
        </w:rPr>
        <w:t>Tuscan</w:t>
      </w:r>
      <w:r w:rsidRPr="002C655B">
        <w:rPr>
          <w:rFonts w:ascii="Times New Roman" w:hAnsi="Times New Roman" w:cs="Times New Roman"/>
          <w:lang w:val="en-US"/>
        </w:rPr>
        <w:t xml:space="preserve"> in Ital</w:t>
      </w:r>
      <w:r w:rsidR="008268EB" w:rsidRPr="002C655B">
        <w:rPr>
          <w:rFonts w:ascii="Times New Roman" w:hAnsi="Times New Roman" w:cs="Times New Roman"/>
          <w:lang w:val="en-US"/>
        </w:rPr>
        <w:t>y</w:t>
      </w:r>
      <w:r w:rsidRPr="002C655B">
        <w:rPr>
          <w:rFonts w:ascii="Times New Roman" w:hAnsi="Times New Roman" w:cs="Times New Roman"/>
          <w:lang w:val="en-US"/>
        </w:rPr>
        <w:t>), CDX (Chin</w:t>
      </w:r>
      <w:r w:rsidR="002201E0" w:rsidRPr="002C655B">
        <w:rPr>
          <w:rFonts w:ascii="Times New Roman" w:hAnsi="Times New Roman" w:cs="Times New Roman"/>
          <w:lang w:val="en-US"/>
        </w:rPr>
        <w:t>ese Dai in Xishuangbanna, China</w:t>
      </w:r>
      <w:r w:rsidRPr="002C655B">
        <w:rPr>
          <w:rFonts w:ascii="Times New Roman" w:hAnsi="Times New Roman" w:cs="Times New Roman"/>
          <w:lang w:val="en-US"/>
        </w:rPr>
        <w:t>), CHB (Han Chinese in Beijing, China), CHS (Southern Han Chinese, China), JPT (Japanese in Tokyo, Japan) and KHV (Kinh in Ho Chi Minh City, Vietnam).</w:t>
      </w:r>
    </w:p>
    <w:sectPr w:rsidR="00511194" w:rsidRPr="002C655B" w:rsidSect="00DF4AFE">
      <w:footerReference w:type="even" r:id="rId37"/>
      <w:pgSz w:w="11900" w:h="16840"/>
      <w:pgMar w:top="1418" w:right="1418" w:bottom="1134"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529D3" w:rsidRDefault="00B529D3" w:rsidP="007163C3">
      <w:r>
        <w:separator/>
      </w:r>
    </w:p>
  </w:endnote>
  <w:endnote w:type="continuationSeparator" w:id="0">
    <w:p w:rsidR="00B529D3" w:rsidRDefault="00B529D3" w:rsidP="007163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mbria">
    <w:panose1 w:val="02040503050406030204"/>
    <w:charset w:val="00"/>
    <w:family w:val="roman"/>
    <w:pitch w:val="variable"/>
    <w:sig w:usb0="E00002FF" w:usb1="400004FF" w:usb2="00000000" w:usb3="00000000" w:csb0="0000019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Lucida Grande">
    <w:altName w:val="Arial"/>
    <w:charset w:val="00"/>
    <w:family w:val="auto"/>
    <w:pitch w:val="variable"/>
    <w:sig w:usb0="00000000" w:usb1="5000A1FF" w:usb2="00000000" w:usb3="00000000" w:csb0="000001B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Helvetica">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22138" w:rsidRDefault="00E64A7B" w:rsidP="00236BDD">
    <w:pPr>
      <w:pStyle w:val="Pieddepage"/>
      <w:framePr w:wrap="around" w:vAnchor="text" w:hAnchor="margin" w:xAlign="center" w:y="1"/>
      <w:rPr>
        <w:rStyle w:val="Numrodepage"/>
      </w:rPr>
    </w:pPr>
    <w:r>
      <w:rPr>
        <w:rStyle w:val="Numrodepage"/>
      </w:rPr>
      <w:fldChar w:fldCharType="begin"/>
    </w:r>
    <w:r w:rsidR="00D22138">
      <w:rPr>
        <w:rStyle w:val="Numrodepage"/>
      </w:rPr>
      <w:instrText xml:space="preserve">PAGE  </w:instrText>
    </w:r>
    <w:r>
      <w:rPr>
        <w:rStyle w:val="Numrodepage"/>
      </w:rPr>
      <w:fldChar w:fldCharType="separate"/>
    </w:r>
    <w:r w:rsidR="00D22138">
      <w:rPr>
        <w:rStyle w:val="Numrodepage"/>
        <w:noProof/>
      </w:rPr>
      <w:t>7</w:t>
    </w:r>
    <w:r>
      <w:rPr>
        <w:rStyle w:val="Numrodepage"/>
      </w:rPr>
      <w:fldChar w:fldCharType="end"/>
    </w:r>
  </w:p>
  <w:p w:rsidR="00D22138" w:rsidRDefault="00D22138">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529D3" w:rsidRDefault="00B529D3" w:rsidP="007163C3">
      <w:r>
        <w:separator/>
      </w:r>
    </w:p>
  </w:footnote>
  <w:footnote w:type="continuationSeparator" w:id="0">
    <w:p w:rsidR="00B529D3" w:rsidRDefault="00B529D3" w:rsidP="007163C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698A22F0"/>
    <w:multiLevelType w:val="hybridMultilevel"/>
    <w:tmpl w:val="2856B150"/>
    <w:lvl w:ilvl="0" w:tplc="AFBA0A72">
      <w:numFmt w:val="bullet"/>
      <w:lvlText w:val="-"/>
      <w:lvlJc w:val="left"/>
      <w:pPr>
        <w:ind w:left="720" w:hanging="360"/>
      </w:pPr>
      <w:rPr>
        <w:rFonts w:ascii="Cambria" w:eastAsiaTheme="minorEastAsia" w:hAnsi="Cambria"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2"/>
  </w:compat>
  <w:docVars>
    <w:docVar w:name="EN.InstantFormat" w:val="&lt;ENInstantFormat&gt;&lt;Enabled&gt;0&lt;/Enabled&gt;&lt;ScanUnformatted&gt;1&lt;/ScanUnformatted&gt;&lt;ScanChanges&gt;1&lt;/ScanChanges&gt;&lt;/ENInstantFormat&gt;"/>
    <w:docVar w:name="EN.Layout" w:val="&lt;ENLayout&gt;&lt;Style&gt;My_Vancouver&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1&lt;/HyperlinksEnabled&gt;&lt;HyperlinksVisible&gt;0&lt;/HyperlinksVisible&gt;&lt;/ENLayout&gt;"/>
    <w:docVar w:name="EN.Libraries" w:val="&lt;Libraries&gt;&lt;item db-id=&quot;swed9w209v0asqepewyxff55v95t95z25pxa&quot;&gt;ABCsel&lt;record-ids&gt;&lt;item&gt;7&lt;/item&gt;&lt;item&gt;32&lt;/item&gt;&lt;item&gt;74&lt;/item&gt;&lt;item&gt;500&lt;/item&gt;&lt;item&gt;501&lt;/item&gt;&lt;item&gt;507&lt;/item&gt;&lt;item&gt;508&lt;/item&gt;&lt;item&gt;512&lt;/item&gt;&lt;item&gt;575&lt;/item&gt;&lt;item&gt;580&lt;/item&gt;&lt;item&gt;583&lt;/item&gt;&lt;item&gt;590&lt;/item&gt;&lt;item&gt;592&lt;/item&gt;&lt;item&gt;593&lt;/item&gt;&lt;item&gt;594&lt;/item&gt;&lt;item&gt;595&lt;/item&gt;&lt;item&gt;598&lt;/item&gt;&lt;item&gt;608&lt;/item&gt;&lt;item&gt;612&lt;/item&gt;&lt;/record-ids&gt;&lt;/item&gt;&lt;/Libraries&gt;"/>
  </w:docVars>
  <w:rsids>
    <w:rsidRoot w:val="00E56256"/>
    <w:rsid w:val="000000D6"/>
    <w:rsid w:val="0000098D"/>
    <w:rsid w:val="00000ADC"/>
    <w:rsid w:val="00000BB9"/>
    <w:rsid w:val="00001B14"/>
    <w:rsid w:val="00001E18"/>
    <w:rsid w:val="00001E1E"/>
    <w:rsid w:val="00002761"/>
    <w:rsid w:val="00002D57"/>
    <w:rsid w:val="00002DA5"/>
    <w:rsid w:val="00003373"/>
    <w:rsid w:val="0000399E"/>
    <w:rsid w:val="00003D14"/>
    <w:rsid w:val="00003D95"/>
    <w:rsid w:val="00004086"/>
    <w:rsid w:val="0000498C"/>
    <w:rsid w:val="00004C4C"/>
    <w:rsid w:val="000051AC"/>
    <w:rsid w:val="0000581E"/>
    <w:rsid w:val="000059C5"/>
    <w:rsid w:val="00005D43"/>
    <w:rsid w:val="00005F71"/>
    <w:rsid w:val="00006824"/>
    <w:rsid w:val="0000704C"/>
    <w:rsid w:val="00007B77"/>
    <w:rsid w:val="00007D0B"/>
    <w:rsid w:val="00007F6E"/>
    <w:rsid w:val="00010102"/>
    <w:rsid w:val="0001047D"/>
    <w:rsid w:val="00010F8A"/>
    <w:rsid w:val="00011740"/>
    <w:rsid w:val="000118AF"/>
    <w:rsid w:val="00012491"/>
    <w:rsid w:val="00012707"/>
    <w:rsid w:val="00012CFE"/>
    <w:rsid w:val="00013FD0"/>
    <w:rsid w:val="00014F11"/>
    <w:rsid w:val="0001564A"/>
    <w:rsid w:val="0001589D"/>
    <w:rsid w:val="00015EE2"/>
    <w:rsid w:val="000160E9"/>
    <w:rsid w:val="00016209"/>
    <w:rsid w:val="000162E7"/>
    <w:rsid w:val="0001689E"/>
    <w:rsid w:val="00016E20"/>
    <w:rsid w:val="000171C4"/>
    <w:rsid w:val="0001768D"/>
    <w:rsid w:val="00017929"/>
    <w:rsid w:val="00017B6C"/>
    <w:rsid w:val="000201BC"/>
    <w:rsid w:val="0002051E"/>
    <w:rsid w:val="00020619"/>
    <w:rsid w:val="00020B1D"/>
    <w:rsid w:val="0002198E"/>
    <w:rsid w:val="0002199F"/>
    <w:rsid w:val="00022223"/>
    <w:rsid w:val="000224AA"/>
    <w:rsid w:val="00022882"/>
    <w:rsid w:val="00023838"/>
    <w:rsid w:val="0002391F"/>
    <w:rsid w:val="00024301"/>
    <w:rsid w:val="000248E2"/>
    <w:rsid w:val="00024CA5"/>
    <w:rsid w:val="00025480"/>
    <w:rsid w:val="0002550C"/>
    <w:rsid w:val="000257C1"/>
    <w:rsid w:val="0002632F"/>
    <w:rsid w:val="0002680F"/>
    <w:rsid w:val="00026D80"/>
    <w:rsid w:val="000272DA"/>
    <w:rsid w:val="00027753"/>
    <w:rsid w:val="00030744"/>
    <w:rsid w:val="000314B5"/>
    <w:rsid w:val="00031FEB"/>
    <w:rsid w:val="000326C6"/>
    <w:rsid w:val="000339CB"/>
    <w:rsid w:val="00033C77"/>
    <w:rsid w:val="00035278"/>
    <w:rsid w:val="0003573E"/>
    <w:rsid w:val="00035A22"/>
    <w:rsid w:val="00036117"/>
    <w:rsid w:val="00036160"/>
    <w:rsid w:val="00037D85"/>
    <w:rsid w:val="00037E23"/>
    <w:rsid w:val="000407B8"/>
    <w:rsid w:val="00040CAD"/>
    <w:rsid w:val="00040D02"/>
    <w:rsid w:val="0004197D"/>
    <w:rsid w:val="00041D79"/>
    <w:rsid w:val="0004237A"/>
    <w:rsid w:val="00042FE4"/>
    <w:rsid w:val="00043016"/>
    <w:rsid w:val="0004331C"/>
    <w:rsid w:val="0004342C"/>
    <w:rsid w:val="00044425"/>
    <w:rsid w:val="0004477C"/>
    <w:rsid w:val="00044F51"/>
    <w:rsid w:val="00045ACB"/>
    <w:rsid w:val="00045B44"/>
    <w:rsid w:val="000461A0"/>
    <w:rsid w:val="00046DB7"/>
    <w:rsid w:val="00047D29"/>
    <w:rsid w:val="00047E56"/>
    <w:rsid w:val="0005053E"/>
    <w:rsid w:val="000506A1"/>
    <w:rsid w:val="00050A9E"/>
    <w:rsid w:val="00050C57"/>
    <w:rsid w:val="00050F68"/>
    <w:rsid w:val="00051376"/>
    <w:rsid w:val="00051EFB"/>
    <w:rsid w:val="00052454"/>
    <w:rsid w:val="000525EF"/>
    <w:rsid w:val="00052637"/>
    <w:rsid w:val="0005391D"/>
    <w:rsid w:val="000545DB"/>
    <w:rsid w:val="000547F8"/>
    <w:rsid w:val="00054CDB"/>
    <w:rsid w:val="0005570C"/>
    <w:rsid w:val="00055B75"/>
    <w:rsid w:val="000560C9"/>
    <w:rsid w:val="000560EC"/>
    <w:rsid w:val="0005648C"/>
    <w:rsid w:val="000566DA"/>
    <w:rsid w:val="000568FA"/>
    <w:rsid w:val="00056AE4"/>
    <w:rsid w:val="00056F56"/>
    <w:rsid w:val="0005706E"/>
    <w:rsid w:val="00057892"/>
    <w:rsid w:val="0005789F"/>
    <w:rsid w:val="00057DA3"/>
    <w:rsid w:val="0006053D"/>
    <w:rsid w:val="00061101"/>
    <w:rsid w:val="00061476"/>
    <w:rsid w:val="00061576"/>
    <w:rsid w:val="0006168C"/>
    <w:rsid w:val="0006203B"/>
    <w:rsid w:val="000621C8"/>
    <w:rsid w:val="0006257D"/>
    <w:rsid w:val="000626D1"/>
    <w:rsid w:val="00062DFD"/>
    <w:rsid w:val="00062EF1"/>
    <w:rsid w:val="00063007"/>
    <w:rsid w:val="00063D79"/>
    <w:rsid w:val="00064192"/>
    <w:rsid w:val="0006437A"/>
    <w:rsid w:val="000644A6"/>
    <w:rsid w:val="00064D1D"/>
    <w:rsid w:val="0006556D"/>
    <w:rsid w:val="000655E2"/>
    <w:rsid w:val="00065CD1"/>
    <w:rsid w:val="000666DA"/>
    <w:rsid w:val="000667F3"/>
    <w:rsid w:val="0006776C"/>
    <w:rsid w:val="000677D8"/>
    <w:rsid w:val="00067A7E"/>
    <w:rsid w:val="00067CF0"/>
    <w:rsid w:val="00070071"/>
    <w:rsid w:val="00070466"/>
    <w:rsid w:val="000708A9"/>
    <w:rsid w:val="000723CD"/>
    <w:rsid w:val="00072610"/>
    <w:rsid w:val="000734BE"/>
    <w:rsid w:val="00074405"/>
    <w:rsid w:val="00074D45"/>
    <w:rsid w:val="00075011"/>
    <w:rsid w:val="00075C35"/>
    <w:rsid w:val="000764BA"/>
    <w:rsid w:val="0007664A"/>
    <w:rsid w:val="00076E41"/>
    <w:rsid w:val="00076F5E"/>
    <w:rsid w:val="0007704C"/>
    <w:rsid w:val="000802B2"/>
    <w:rsid w:val="0008041E"/>
    <w:rsid w:val="0008072C"/>
    <w:rsid w:val="00080F24"/>
    <w:rsid w:val="00081076"/>
    <w:rsid w:val="0008174C"/>
    <w:rsid w:val="000825DC"/>
    <w:rsid w:val="00082F55"/>
    <w:rsid w:val="0008338B"/>
    <w:rsid w:val="00083621"/>
    <w:rsid w:val="000840EE"/>
    <w:rsid w:val="0008437E"/>
    <w:rsid w:val="000844F1"/>
    <w:rsid w:val="000846CF"/>
    <w:rsid w:val="00084F62"/>
    <w:rsid w:val="00085ADB"/>
    <w:rsid w:val="00086155"/>
    <w:rsid w:val="000861CA"/>
    <w:rsid w:val="0008651B"/>
    <w:rsid w:val="00086FAA"/>
    <w:rsid w:val="00087D3B"/>
    <w:rsid w:val="00087F45"/>
    <w:rsid w:val="0009000A"/>
    <w:rsid w:val="00090268"/>
    <w:rsid w:val="000905B2"/>
    <w:rsid w:val="00090AEB"/>
    <w:rsid w:val="000911F6"/>
    <w:rsid w:val="000917A9"/>
    <w:rsid w:val="000918AE"/>
    <w:rsid w:val="00091FDA"/>
    <w:rsid w:val="000922EB"/>
    <w:rsid w:val="00092A14"/>
    <w:rsid w:val="00092BD0"/>
    <w:rsid w:val="00093869"/>
    <w:rsid w:val="00093E2C"/>
    <w:rsid w:val="00093EA3"/>
    <w:rsid w:val="000947BD"/>
    <w:rsid w:val="00094D61"/>
    <w:rsid w:val="00095065"/>
    <w:rsid w:val="00095AC0"/>
    <w:rsid w:val="00095D62"/>
    <w:rsid w:val="00096D3D"/>
    <w:rsid w:val="0009731B"/>
    <w:rsid w:val="000A0B3E"/>
    <w:rsid w:val="000A0F8A"/>
    <w:rsid w:val="000A1148"/>
    <w:rsid w:val="000A1354"/>
    <w:rsid w:val="000A1946"/>
    <w:rsid w:val="000A1D4E"/>
    <w:rsid w:val="000A2310"/>
    <w:rsid w:val="000A37C4"/>
    <w:rsid w:val="000A3FB3"/>
    <w:rsid w:val="000A49E9"/>
    <w:rsid w:val="000A4D71"/>
    <w:rsid w:val="000A5DCC"/>
    <w:rsid w:val="000A60A6"/>
    <w:rsid w:val="000A70D4"/>
    <w:rsid w:val="000A7941"/>
    <w:rsid w:val="000A7DDC"/>
    <w:rsid w:val="000A7EB5"/>
    <w:rsid w:val="000B0085"/>
    <w:rsid w:val="000B07CE"/>
    <w:rsid w:val="000B07EE"/>
    <w:rsid w:val="000B0864"/>
    <w:rsid w:val="000B0F25"/>
    <w:rsid w:val="000B17D4"/>
    <w:rsid w:val="000B1FA2"/>
    <w:rsid w:val="000B2CDA"/>
    <w:rsid w:val="000B2EE9"/>
    <w:rsid w:val="000B3618"/>
    <w:rsid w:val="000B382D"/>
    <w:rsid w:val="000B4100"/>
    <w:rsid w:val="000B4282"/>
    <w:rsid w:val="000B52EE"/>
    <w:rsid w:val="000B55D4"/>
    <w:rsid w:val="000B61E8"/>
    <w:rsid w:val="000B61ED"/>
    <w:rsid w:val="000B70EF"/>
    <w:rsid w:val="000B720D"/>
    <w:rsid w:val="000B772C"/>
    <w:rsid w:val="000B7894"/>
    <w:rsid w:val="000C08A1"/>
    <w:rsid w:val="000C090C"/>
    <w:rsid w:val="000C0AB3"/>
    <w:rsid w:val="000C0C3C"/>
    <w:rsid w:val="000C1146"/>
    <w:rsid w:val="000C1346"/>
    <w:rsid w:val="000C1BBE"/>
    <w:rsid w:val="000C1E49"/>
    <w:rsid w:val="000C2766"/>
    <w:rsid w:val="000C27DA"/>
    <w:rsid w:val="000C29C7"/>
    <w:rsid w:val="000C319A"/>
    <w:rsid w:val="000C41ED"/>
    <w:rsid w:val="000C46C8"/>
    <w:rsid w:val="000C4E12"/>
    <w:rsid w:val="000C592B"/>
    <w:rsid w:val="000C67EB"/>
    <w:rsid w:val="000C7435"/>
    <w:rsid w:val="000C7C27"/>
    <w:rsid w:val="000C7DE6"/>
    <w:rsid w:val="000D0DED"/>
    <w:rsid w:val="000D0F67"/>
    <w:rsid w:val="000D149D"/>
    <w:rsid w:val="000D16E2"/>
    <w:rsid w:val="000D1BFD"/>
    <w:rsid w:val="000D2034"/>
    <w:rsid w:val="000D22A8"/>
    <w:rsid w:val="000D248B"/>
    <w:rsid w:val="000D27C6"/>
    <w:rsid w:val="000D2E2B"/>
    <w:rsid w:val="000D3790"/>
    <w:rsid w:val="000D3A42"/>
    <w:rsid w:val="000D457F"/>
    <w:rsid w:val="000D4806"/>
    <w:rsid w:val="000D589E"/>
    <w:rsid w:val="000D6498"/>
    <w:rsid w:val="000D6532"/>
    <w:rsid w:val="000D6874"/>
    <w:rsid w:val="000D73A8"/>
    <w:rsid w:val="000D757D"/>
    <w:rsid w:val="000D7D05"/>
    <w:rsid w:val="000D7FE2"/>
    <w:rsid w:val="000E0065"/>
    <w:rsid w:val="000E058A"/>
    <w:rsid w:val="000E06F4"/>
    <w:rsid w:val="000E0901"/>
    <w:rsid w:val="000E0F06"/>
    <w:rsid w:val="000E0FEB"/>
    <w:rsid w:val="000E100A"/>
    <w:rsid w:val="000E1A2E"/>
    <w:rsid w:val="000E1A81"/>
    <w:rsid w:val="000E1F72"/>
    <w:rsid w:val="000E2B5A"/>
    <w:rsid w:val="000E2DA3"/>
    <w:rsid w:val="000E2EB4"/>
    <w:rsid w:val="000E3CDD"/>
    <w:rsid w:val="000E3D56"/>
    <w:rsid w:val="000E3F8E"/>
    <w:rsid w:val="000E4DB7"/>
    <w:rsid w:val="000E54DF"/>
    <w:rsid w:val="000E6245"/>
    <w:rsid w:val="000E6835"/>
    <w:rsid w:val="000E6FCC"/>
    <w:rsid w:val="000E7164"/>
    <w:rsid w:val="000E7389"/>
    <w:rsid w:val="000E77F0"/>
    <w:rsid w:val="000E787C"/>
    <w:rsid w:val="000E7DB0"/>
    <w:rsid w:val="000E7DFA"/>
    <w:rsid w:val="000E7DFF"/>
    <w:rsid w:val="000E7FFC"/>
    <w:rsid w:val="000F0545"/>
    <w:rsid w:val="000F05DA"/>
    <w:rsid w:val="000F1162"/>
    <w:rsid w:val="000F18F1"/>
    <w:rsid w:val="000F1B0F"/>
    <w:rsid w:val="000F1D53"/>
    <w:rsid w:val="000F1DAF"/>
    <w:rsid w:val="000F2305"/>
    <w:rsid w:val="000F2947"/>
    <w:rsid w:val="000F344F"/>
    <w:rsid w:val="000F3854"/>
    <w:rsid w:val="000F3FAA"/>
    <w:rsid w:val="000F48E6"/>
    <w:rsid w:val="000F4A39"/>
    <w:rsid w:val="000F4D60"/>
    <w:rsid w:val="000F4FAD"/>
    <w:rsid w:val="000F5326"/>
    <w:rsid w:val="000F5C6F"/>
    <w:rsid w:val="000F61E9"/>
    <w:rsid w:val="000F63F6"/>
    <w:rsid w:val="000F6589"/>
    <w:rsid w:val="000F6685"/>
    <w:rsid w:val="000F6C42"/>
    <w:rsid w:val="000F6FF6"/>
    <w:rsid w:val="000F756B"/>
    <w:rsid w:val="000F7DFC"/>
    <w:rsid w:val="00100C27"/>
    <w:rsid w:val="00100DA7"/>
    <w:rsid w:val="00100F1B"/>
    <w:rsid w:val="00100F56"/>
    <w:rsid w:val="00101178"/>
    <w:rsid w:val="001018E0"/>
    <w:rsid w:val="00101FDF"/>
    <w:rsid w:val="00102900"/>
    <w:rsid w:val="00102A2B"/>
    <w:rsid w:val="00102D76"/>
    <w:rsid w:val="00102E9D"/>
    <w:rsid w:val="0010317C"/>
    <w:rsid w:val="00103AF8"/>
    <w:rsid w:val="00103C74"/>
    <w:rsid w:val="0010431B"/>
    <w:rsid w:val="00104873"/>
    <w:rsid w:val="00105071"/>
    <w:rsid w:val="00105747"/>
    <w:rsid w:val="001057B6"/>
    <w:rsid w:val="0010653D"/>
    <w:rsid w:val="0010696E"/>
    <w:rsid w:val="00106A89"/>
    <w:rsid w:val="00107479"/>
    <w:rsid w:val="0010780F"/>
    <w:rsid w:val="00107BF6"/>
    <w:rsid w:val="00107DD5"/>
    <w:rsid w:val="00107F13"/>
    <w:rsid w:val="001100A1"/>
    <w:rsid w:val="00110134"/>
    <w:rsid w:val="00110260"/>
    <w:rsid w:val="0011026A"/>
    <w:rsid w:val="001102B0"/>
    <w:rsid w:val="00111851"/>
    <w:rsid w:val="00111AEF"/>
    <w:rsid w:val="00112111"/>
    <w:rsid w:val="00112E00"/>
    <w:rsid w:val="00113317"/>
    <w:rsid w:val="001135D2"/>
    <w:rsid w:val="00113624"/>
    <w:rsid w:val="00113AF4"/>
    <w:rsid w:val="0011414B"/>
    <w:rsid w:val="001146C9"/>
    <w:rsid w:val="00114A2B"/>
    <w:rsid w:val="001155E1"/>
    <w:rsid w:val="0011594A"/>
    <w:rsid w:val="00116C68"/>
    <w:rsid w:val="00116E4B"/>
    <w:rsid w:val="00116FAF"/>
    <w:rsid w:val="00117644"/>
    <w:rsid w:val="001178D0"/>
    <w:rsid w:val="00117E39"/>
    <w:rsid w:val="00120088"/>
    <w:rsid w:val="001201C0"/>
    <w:rsid w:val="0012040E"/>
    <w:rsid w:val="00120BED"/>
    <w:rsid w:val="00120E8F"/>
    <w:rsid w:val="00121609"/>
    <w:rsid w:val="001217A2"/>
    <w:rsid w:val="00121DD9"/>
    <w:rsid w:val="00121E98"/>
    <w:rsid w:val="001226C3"/>
    <w:rsid w:val="00122735"/>
    <w:rsid w:val="001229AB"/>
    <w:rsid w:val="001230C5"/>
    <w:rsid w:val="00123B5F"/>
    <w:rsid w:val="001242DB"/>
    <w:rsid w:val="00124D05"/>
    <w:rsid w:val="00124D87"/>
    <w:rsid w:val="00125CB0"/>
    <w:rsid w:val="00126003"/>
    <w:rsid w:val="00126E81"/>
    <w:rsid w:val="00127036"/>
    <w:rsid w:val="001271BF"/>
    <w:rsid w:val="0012790D"/>
    <w:rsid w:val="00130118"/>
    <w:rsid w:val="0013034E"/>
    <w:rsid w:val="00130411"/>
    <w:rsid w:val="00131533"/>
    <w:rsid w:val="0013158E"/>
    <w:rsid w:val="00131891"/>
    <w:rsid w:val="00131D75"/>
    <w:rsid w:val="00133405"/>
    <w:rsid w:val="00134039"/>
    <w:rsid w:val="00134134"/>
    <w:rsid w:val="001342BC"/>
    <w:rsid w:val="00134847"/>
    <w:rsid w:val="001348FF"/>
    <w:rsid w:val="001349D8"/>
    <w:rsid w:val="00134F9D"/>
    <w:rsid w:val="0013620C"/>
    <w:rsid w:val="0013654F"/>
    <w:rsid w:val="00136D5A"/>
    <w:rsid w:val="001409FB"/>
    <w:rsid w:val="00140D05"/>
    <w:rsid w:val="00141197"/>
    <w:rsid w:val="00141895"/>
    <w:rsid w:val="0014189A"/>
    <w:rsid w:val="001425BB"/>
    <w:rsid w:val="00142729"/>
    <w:rsid w:val="00142DFF"/>
    <w:rsid w:val="00142FD0"/>
    <w:rsid w:val="00143336"/>
    <w:rsid w:val="0014341B"/>
    <w:rsid w:val="0014349E"/>
    <w:rsid w:val="001447FF"/>
    <w:rsid w:val="00145275"/>
    <w:rsid w:val="00145842"/>
    <w:rsid w:val="00145AA4"/>
    <w:rsid w:val="00145E3E"/>
    <w:rsid w:val="001461B9"/>
    <w:rsid w:val="001462BC"/>
    <w:rsid w:val="001463CA"/>
    <w:rsid w:val="001464AF"/>
    <w:rsid w:val="00146CD4"/>
    <w:rsid w:val="00146F56"/>
    <w:rsid w:val="00146F73"/>
    <w:rsid w:val="0014769A"/>
    <w:rsid w:val="00147A0B"/>
    <w:rsid w:val="00150690"/>
    <w:rsid w:val="0015126A"/>
    <w:rsid w:val="00151828"/>
    <w:rsid w:val="00151A2C"/>
    <w:rsid w:val="00151BF1"/>
    <w:rsid w:val="00151C9D"/>
    <w:rsid w:val="001525EA"/>
    <w:rsid w:val="001532F6"/>
    <w:rsid w:val="001532F7"/>
    <w:rsid w:val="00153937"/>
    <w:rsid w:val="001552FD"/>
    <w:rsid w:val="0015534D"/>
    <w:rsid w:val="00155D4F"/>
    <w:rsid w:val="00156046"/>
    <w:rsid w:val="00156E54"/>
    <w:rsid w:val="0015753D"/>
    <w:rsid w:val="00160436"/>
    <w:rsid w:val="00160480"/>
    <w:rsid w:val="00160739"/>
    <w:rsid w:val="00160BDC"/>
    <w:rsid w:val="00161765"/>
    <w:rsid w:val="0016179B"/>
    <w:rsid w:val="001620EB"/>
    <w:rsid w:val="00162A47"/>
    <w:rsid w:val="00162E3A"/>
    <w:rsid w:val="001633DE"/>
    <w:rsid w:val="001636FC"/>
    <w:rsid w:val="001643CC"/>
    <w:rsid w:val="00164D22"/>
    <w:rsid w:val="00164EA7"/>
    <w:rsid w:val="0016501A"/>
    <w:rsid w:val="0016505F"/>
    <w:rsid w:val="001662B6"/>
    <w:rsid w:val="001665A5"/>
    <w:rsid w:val="00166CE3"/>
    <w:rsid w:val="00167B18"/>
    <w:rsid w:val="001708C4"/>
    <w:rsid w:val="00170A42"/>
    <w:rsid w:val="00170B02"/>
    <w:rsid w:val="001716F4"/>
    <w:rsid w:val="00171923"/>
    <w:rsid w:val="00171C6E"/>
    <w:rsid w:val="00171F5E"/>
    <w:rsid w:val="001721F5"/>
    <w:rsid w:val="001730B8"/>
    <w:rsid w:val="00173569"/>
    <w:rsid w:val="00173B71"/>
    <w:rsid w:val="00173BBB"/>
    <w:rsid w:val="0017462D"/>
    <w:rsid w:val="00174B69"/>
    <w:rsid w:val="00175114"/>
    <w:rsid w:val="0017525F"/>
    <w:rsid w:val="0017532E"/>
    <w:rsid w:val="00175ACA"/>
    <w:rsid w:val="00175EC8"/>
    <w:rsid w:val="0017674C"/>
    <w:rsid w:val="00176C35"/>
    <w:rsid w:val="00177374"/>
    <w:rsid w:val="0017798D"/>
    <w:rsid w:val="00180061"/>
    <w:rsid w:val="00180379"/>
    <w:rsid w:val="0018046A"/>
    <w:rsid w:val="001807CA"/>
    <w:rsid w:val="0018177A"/>
    <w:rsid w:val="001819A4"/>
    <w:rsid w:val="00181A0A"/>
    <w:rsid w:val="001820C1"/>
    <w:rsid w:val="00182143"/>
    <w:rsid w:val="00183428"/>
    <w:rsid w:val="00183569"/>
    <w:rsid w:val="00183730"/>
    <w:rsid w:val="00183E99"/>
    <w:rsid w:val="0018523E"/>
    <w:rsid w:val="0018595C"/>
    <w:rsid w:val="0018595F"/>
    <w:rsid w:val="00185E40"/>
    <w:rsid w:val="001860D2"/>
    <w:rsid w:val="00186277"/>
    <w:rsid w:val="00186632"/>
    <w:rsid w:val="00186879"/>
    <w:rsid w:val="00186986"/>
    <w:rsid w:val="00187280"/>
    <w:rsid w:val="001872A1"/>
    <w:rsid w:val="0018730D"/>
    <w:rsid w:val="001877F1"/>
    <w:rsid w:val="00190540"/>
    <w:rsid w:val="00190BF5"/>
    <w:rsid w:val="0019171B"/>
    <w:rsid w:val="001924F8"/>
    <w:rsid w:val="00192568"/>
    <w:rsid w:val="0019270A"/>
    <w:rsid w:val="00192A41"/>
    <w:rsid w:val="00192C4B"/>
    <w:rsid w:val="00192F7C"/>
    <w:rsid w:val="00193728"/>
    <w:rsid w:val="00193CAA"/>
    <w:rsid w:val="00193E34"/>
    <w:rsid w:val="0019456C"/>
    <w:rsid w:val="00194847"/>
    <w:rsid w:val="001948D3"/>
    <w:rsid w:val="00194ADE"/>
    <w:rsid w:val="00195670"/>
    <w:rsid w:val="001959FF"/>
    <w:rsid w:val="00195B2F"/>
    <w:rsid w:val="001962EE"/>
    <w:rsid w:val="00196349"/>
    <w:rsid w:val="001965C7"/>
    <w:rsid w:val="00196B0D"/>
    <w:rsid w:val="0019797F"/>
    <w:rsid w:val="001A1483"/>
    <w:rsid w:val="001A16F6"/>
    <w:rsid w:val="001A19C6"/>
    <w:rsid w:val="001A1CEF"/>
    <w:rsid w:val="001A27A0"/>
    <w:rsid w:val="001A2A79"/>
    <w:rsid w:val="001A478F"/>
    <w:rsid w:val="001A4C11"/>
    <w:rsid w:val="001A5BEF"/>
    <w:rsid w:val="001A63DC"/>
    <w:rsid w:val="001A6514"/>
    <w:rsid w:val="001A6548"/>
    <w:rsid w:val="001A6A15"/>
    <w:rsid w:val="001A6C4A"/>
    <w:rsid w:val="001A79A1"/>
    <w:rsid w:val="001B044D"/>
    <w:rsid w:val="001B0D52"/>
    <w:rsid w:val="001B0FB5"/>
    <w:rsid w:val="001B126B"/>
    <w:rsid w:val="001B19C9"/>
    <w:rsid w:val="001B1CC9"/>
    <w:rsid w:val="001B1FED"/>
    <w:rsid w:val="001B29DC"/>
    <w:rsid w:val="001B2E26"/>
    <w:rsid w:val="001B30E1"/>
    <w:rsid w:val="001B374B"/>
    <w:rsid w:val="001B37B1"/>
    <w:rsid w:val="001B3CCA"/>
    <w:rsid w:val="001B3E77"/>
    <w:rsid w:val="001B3F68"/>
    <w:rsid w:val="001B4330"/>
    <w:rsid w:val="001B43D0"/>
    <w:rsid w:val="001B53C7"/>
    <w:rsid w:val="001B544E"/>
    <w:rsid w:val="001B5DF7"/>
    <w:rsid w:val="001B6471"/>
    <w:rsid w:val="001B6F8C"/>
    <w:rsid w:val="001B79BE"/>
    <w:rsid w:val="001B7A9C"/>
    <w:rsid w:val="001C046D"/>
    <w:rsid w:val="001C0DA6"/>
    <w:rsid w:val="001C1531"/>
    <w:rsid w:val="001C2747"/>
    <w:rsid w:val="001C3B99"/>
    <w:rsid w:val="001C46D7"/>
    <w:rsid w:val="001C488C"/>
    <w:rsid w:val="001C4C0C"/>
    <w:rsid w:val="001C4FD8"/>
    <w:rsid w:val="001C53F9"/>
    <w:rsid w:val="001C56A0"/>
    <w:rsid w:val="001C589C"/>
    <w:rsid w:val="001C5EF4"/>
    <w:rsid w:val="001C5F5E"/>
    <w:rsid w:val="001C64FF"/>
    <w:rsid w:val="001C789F"/>
    <w:rsid w:val="001C7910"/>
    <w:rsid w:val="001C7F5E"/>
    <w:rsid w:val="001C7F6F"/>
    <w:rsid w:val="001D0AAA"/>
    <w:rsid w:val="001D0D0B"/>
    <w:rsid w:val="001D1726"/>
    <w:rsid w:val="001D27C4"/>
    <w:rsid w:val="001D2CC3"/>
    <w:rsid w:val="001D3407"/>
    <w:rsid w:val="001D3CF2"/>
    <w:rsid w:val="001D3D12"/>
    <w:rsid w:val="001D409D"/>
    <w:rsid w:val="001D49F4"/>
    <w:rsid w:val="001D4BFB"/>
    <w:rsid w:val="001D4EC5"/>
    <w:rsid w:val="001D5161"/>
    <w:rsid w:val="001D528A"/>
    <w:rsid w:val="001D52F5"/>
    <w:rsid w:val="001D60F1"/>
    <w:rsid w:val="001D6B93"/>
    <w:rsid w:val="001D6D91"/>
    <w:rsid w:val="001D6DA1"/>
    <w:rsid w:val="001D6DA7"/>
    <w:rsid w:val="001D6DE6"/>
    <w:rsid w:val="001D7283"/>
    <w:rsid w:val="001D76B3"/>
    <w:rsid w:val="001D78DF"/>
    <w:rsid w:val="001D7BD8"/>
    <w:rsid w:val="001E064E"/>
    <w:rsid w:val="001E0719"/>
    <w:rsid w:val="001E09A9"/>
    <w:rsid w:val="001E0C16"/>
    <w:rsid w:val="001E0E9C"/>
    <w:rsid w:val="001E1065"/>
    <w:rsid w:val="001E169A"/>
    <w:rsid w:val="001E1B97"/>
    <w:rsid w:val="001E2864"/>
    <w:rsid w:val="001E2AC3"/>
    <w:rsid w:val="001E2E8C"/>
    <w:rsid w:val="001E351A"/>
    <w:rsid w:val="001E3784"/>
    <w:rsid w:val="001E38C3"/>
    <w:rsid w:val="001E3A40"/>
    <w:rsid w:val="001E3D1B"/>
    <w:rsid w:val="001E444D"/>
    <w:rsid w:val="001E44A3"/>
    <w:rsid w:val="001E509A"/>
    <w:rsid w:val="001E5101"/>
    <w:rsid w:val="001E527E"/>
    <w:rsid w:val="001E53F2"/>
    <w:rsid w:val="001E57F6"/>
    <w:rsid w:val="001E6BA9"/>
    <w:rsid w:val="001E6C56"/>
    <w:rsid w:val="001E721C"/>
    <w:rsid w:val="001E7417"/>
    <w:rsid w:val="001E76B5"/>
    <w:rsid w:val="001E7844"/>
    <w:rsid w:val="001F0317"/>
    <w:rsid w:val="001F0ACD"/>
    <w:rsid w:val="001F0D8A"/>
    <w:rsid w:val="001F109B"/>
    <w:rsid w:val="001F1314"/>
    <w:rsid w:val="001F142D"/>
    <w:rsid w:val="001F1452"/>
    <w:rsid w:val="001F1688"/>
    <w:rsid w:val="001F178C"/>
    <w:rsid w:val="001F1C6E"/>
    <w:rsid w:val="001F2E0F"/>
    <w:rsid w:val="001F2F6E"/>
    <w:rsid w:val="001F31B1"/>
    <w:rsid w:val="001F384E"/>
    <w:rsid w:val="001F38E3"/>
    <w:rsid w:val="001F39D5"/>
    <w:rsid w:val="001F44A0"/>
    <w:rsid w:val="001F4518"/>
    <w:rsid w:val="001F4656"/>
    <w:rsid w:val="001F4906"/>
    <w:rsid w:val="001F5283"/>
    <w:rsid w:val="001F5468"/>
    <w:rsid w:val="001F5D25"/>
    <w:rsid w:val="001F5FCD"/>
    <w:rsid w:val="001F6AB2"/>
    <w:rsid w:val="001F6E5E"/>
    <w:rsid w:val="001F7265"/>
    <w:rsid w:val="001F77D1"/>
    <w:rsid w:val="001F7A34"/>
    <w:rsid w:val="001F7CF6"/>
    <w:rsid w:val="00200D0C"/>
    <w:rsid w:val="0020198F"/>
    <w:rsid w:val="00201B6D"/>
    <w:rsid w:val="00202499"/>
    <w:rsid w:val="00202914"/>
    <w:rsid w:val="00202AE2"/>
    <w:rsid w:val="002034E0"/>
    <w:rsid w:val="00203E6F"/>
    <w:rsid w:val="00203F6A"/>
    <w:rsid w:val="00204A0B"/>
    <w:rsid w:val="002054FB"/>
    <w:rsid w:val="002055CE"/>
    <w:rsid w:val="00205A4F"/>
    <w:rsid w:val="00205D1C"/>
    <w:rsid w:val="0020630B"/>
    <w:rsid w:val="00206432"/>
    <w:rsid w:val="00206B71"/>
    <w:rsid w:val="0020702C"/>
    <w:rsid w:val="00207313"/>
    <w:rsid w:val="00210393"/>
    <w:rsid w:val="0021041F"/>
    <w:rsid w:val="0021064A"/>
    <w:rsid w:val="00210C3B"/>
    <w:rsid w:val="00210E8D"/>
    <w:rsid w:val="00210E8F"/>
    <w:rsid w:val="0021115A"/>
    <w:rsid w:val="00211216"/>
    <w:rsid w:val="00211562"/>
    <w:rsid w:val="00211660"/>
    <w:rsid w:val="00212298"/>
    <w:rsid w:val="00213551"/>
    <w:rsid w:val="00213F17"/>
    <w:rsid w:val="0021424B"/>
    <w:rsid w:val="0021428A"/>
    <w:rsid w:val="0021439E"/>
    <w:rsid w:val="002143E4"/>
    <w:rsid w:val="00214449"/>
    <w:rsid w:val="0021458A"/>
    <w:rsid w:val="00214A37"/>
    <w:rsid w:val="00215A9C"/>
    <w:rsid w:val="00215ADF"/>
    <w:rsid w:val="00216354"/>
    <w:rsid w:val="002165D8"/>
    <w:rsid w:val="002168D2"/>
    <w:rsid w:val="002175A8"/>
    <w:rsid w:val="0021778F"/>
    <w:rsid w:val="00217EF0"/>
    <w:rsid w:val="00217FA1"/>
    <w:rsid w:val="002201E0"/>
    <w:rsid w:val="00220B64"/>
    <w:rsid w:val="00220C64"/>
    <w:rsid w:val="0022113F"/>
    <w:rsid w:val="002212C6"/>
    <w:rsid w:val="0022178A"/>
    <w:rsid w:val="002219DE"/>
    <w:rsid w:val="00221DC5"/>
    <w:rsid w:val="00221EEC"/>
    <w:rsid w:val="0022292C"/>
    <w:rsid w:val="00222E24"/>
    <w:rsid w:val="00222EC2"/>
    <w:rsid w:val="002230C9"/>
    <w:rsid w:val="002232F4"/>
    <w:rsid w:val="002234DE"/>
    <w:rsid w:val="00223815"/>
    <w:rsid w:val="002240E8"/>
    <w:rsid w:val="00224136"/>
    <w:rsid w:val="002241FC"/>
    <w:rsid w:val="002246F2"/>
    <w:rsid w:val="00224A98"/>
    <w:rsid w:val="00224B71"/>
    <w:rsid w:val="00225689"/>
    <w:rsid w:val="002259AD"/>
    <w:rsid w:val="00226EF1"/>
    <w:rsid w:val="0022771D"/>
    <w:rsid w:val="0023019F"/>
    <w:rsid w:val="00230692"/>
    <w:rsid w:val="00232AB2"/>
    <w:rsid w:val="002332F0"/>
    <w:rsid w:val="002332F2"/>
    <w:rsid w:val="0023455C"/>
    <w:rsid w:val="00234A55"/>
    <w:rsid w:val="00235BD3"/>
    <w:rsid w:val="002366ED"/>
    <w:rsid w:val="0023670B"/>
    <w:rsid w:val="0023671B"/>
    <w:rsid w:val="002368DB"/>
    <w:rsid w:val="00236978"/>
    <w:rsid w:val="00236BDD"/>
    <w:rsid w:val="00236D18"/>
    <w:rsid w:val="002370CF"/>
    <w:rsid w:val="00237401"/>
    <w:rsid w:val="00237BA4"/>
    <w:rsid w:val="00240092"/>
    <w:rsid w:val="00240D30"/>
    <w:rsid w:val="00241326"/>
    <w:rsid w:val="00241698"/>
    <w:rsid w:val="00241B10"/>
    <w:rsid w:val="00242453"/>
    <w:rsid w:val="0024259C"/>
    <w:rsid w:val="00242618"/>
    <w:rsid w:val="00242719"/>
    <w:rsid w:val="00242FC7"/>
    <w:rsid w:val="0024325D"/>
    <w:rsid w:val="00243489"/>
    <w:rsid w:val="00243681"/>
    <w:rsid w:val="00243C10"/>
    <w:rsid w:val="0024406A"/>
    <w:rsid w:val="00244591"/>
    <w:rsid w:val="00244884"/>
    <w:rsid w:val="00244B48"/>
    <w:rsid w:val="00245F6E"/>
    <w:rsid w:val="00246061"/>
    <w:rsid w:val="0024609A"/>
    <w:rsid w:val="0024678F"/>
    <w:rsid w:val="002468E8"/>
    <w:rsid w:val="00247D32"/>
    <w:rsid w:val="00247DF2"/>
    <w:rsid w:val="00247FD2"/>
    <w:rsid w:val="002502F2"/>
    <w:rsid w:val="002505E1"/>
    <w:rsid w:val="002507D2"/>
    <w:rsid w:val="00250CE4"/>
    <w:rsid w:val="00250D82"/>
    <w:rsid w:val="00251245"/>
    <w:rsid w:val="00251729"/>
    <w:rsid w:val="00251EAD"/>
    <w:rsid w:val="0025242F"/>
    <w:rsid w:val="002525EB"/>
    <w:rsid w:val="00252B9F"/>
    <w:rsid w:val="00252E80"/>
    <w:rsid w:val="00252FE5"/>
    <w:rsid w:val="00253B09"/>
    <w:rsid w:val="00253C2E"/>
    <w:rsid w:val="00253CDD"/>
    <w:rsid w:val="00254220"/>
    <w:rsid w:val="00254637"/>
    <w:rsid w:val="002546C7"/>
    <w:rsid w:val="0025491A"/>
    <w:rsid w:val="00254970"/>
    <w:rsid w:val="0025511F"/>
    <w:rsid w:val="00255542"/>
    <w:rsid w:val="00255CF2"/>
    <w:rsid w:val="0025635C"/>
    <w:rsid w:val="002569A5"/>
    <w:rsid w:val="00256F42"/>
    <w:rsid w:val="00257496"/>
    <w:rsid w:val="00260A85"/>
    <w:rsid w:val="002621AA"/>
    <w:rsid w:val="00262754"/>
    <w:rsid w:val="00262DE0"/>
    <w:rsid w:val="00262F4A"/>
    <w:rsid w:val="002630AC"/>
    <w:rsid w:val="002630C0"/>
    <w:rsid w:val="0026338A"/>
    <w:rsid w:val="0026398A"/>
    <w:rsid w:val="00263A37"/>
    <w:rsid w:val="00263A73"/>
    <w:rsid w:val="00265029"/>
    <w:rsid w:val="0026526F"/>
    <w:rsid w:val="00266017"/>
    <w:rsid w:val="00266448"/>
    <w:rsid w:val="002668CC"/>
    <w:rsid w:val="00266FD7"/>
    <w:rsid w:val="0026747F"/>
    <w:rsid w:val="00267869"/>
    <w:rsid w:val="00267EE0"/>
    <w:rsid w:val="00270034"/>
    <w:rsid w:val="002703D3"/>
    <w:rsid w:val="00270A01"/>
    <w:rsid w:val="00270B4A"/>
    <w:rsid w:val="00270DB2"/>
    <w:rsid w:val="00270DD5"/>
    <w:rsid w:val="00270E60"/>
    <w:rsid w:val="00270EF2"/>
    <w:rsid w:val="00270F30"/>
    <w:rsid w:val="00271AF3"/>
    <w:rsid w:val="002727CE"/>
    <w:rsid w:val="00272D79"/>
    <w:rsid w:val="002732E2"/>
    <w:rsid w:val="002732EE"/>
    <w:rsid w:val="00273A0C"/>
    <w:rsid w:val="00274AD1"/>
    <w:rsid w:val="00274D51"/>
    <w:rsid w:val="00275626"/>
    <w:rsid w:val="002759EA"/>
    <w:rsid w:val="00275A84"/>
    <w:rsid w:val="00275D83"/>
    <w:rsid w:val="0027641B"/>
    <w:rsid w:val="0027690A"/>
    <w:rsid w:val="002769FF"/>
    <w:rsid w:val="00276E18"/>
    <w:rsid w:val="00277561"/>
    <w:rsid w:val="00277735"/>
    <w:rsid w:val="002779EC"/>
    <w:rsid w:val="00277A19"/>
    <w:rsid w:val="0028036D"/>
    <w:rsid w:val="0028145C"/>
    <w:rsid w:val="002817DA"/>
    <w:rsid w:val="00282474"/>
    <w:rsid w:val="0028252E"/>
    <w:rsid w:val="0028337A"/>
    <w:rsid w:val="00283E04"/>
    <w:rsid w:val="00283ED4"/>
    <w:rsid w:val="00284A42"/>
    <w:rsid w:val="00287504"/>
    <w:rsid w:val="00287AC8"/>
    <w:rsid w:val="00287DB5"/>
    <w:rsid w:val="00287E60"/>
    <w:rsid w:val="002907CB"/>
    <w:rsid w:val="00290E76"/>
    <w:rsid w:val="00291112"/>
    <w:rsid w:val="00291422"/>
    <w:rsid w:val="00292875"/>
    <w:rsid w:val="00292EB0"/>
    <w:rsid w:val="00293276"/>
    <w:rsid w:val="00293310"/>
    <w:rsid w:val="002933CA"/>
    <w:rsid w:val="00293B64"/>
    <w:rsid w:val="00293BC8"/>
    <w:rsid w:val="00293EB4"/>
    <w:rsid w:val="002949E0"/>
    <w:rsid w:val="00294A25"/>
    <w:rsid w:val="002951FC"/>
    <w:rsid w:val="00295A62"/>
    <w:rsid w:val="00295F8C"/>
    <w:rsid w:val="00296837"/>
    <w:rsid w:val="002975D0"/>
    <w:rsid w:val="002975EC"/>
    <w:rsid w:val="00297676"/>
    <w:rsid w:val="00297B79"/>
    <w:rsid w:val="00297F07"/>
    <w:rsid w:val="002A0146"/>
    <w:rsid w:val="002A267C"/>
    <w:rsid w:val="002A26D8"/>
    <w:rsid w:val="002A2899"/>
    <w:rsid w:val="002A2CC8"/>
    <w:rsid w:val="002A2E96"/>
    <w:rsid w:val="002A3012"/>
    <w:rsid w:val="002A3043"/>
    <w:rsid w:val="002A4053"/>
    <w:rsid w:val="002A422A"/>
    <w:rsid w:val="002A4BB7"/>
    <w:rsid w:val="002A5304"/>
    <w:rsid w:val="002A570A"/>
    <w:rsid w:val="002A62B8"/>
    <w:rsid w:val="002A680B"/>
    <w:rsid w:val="002A78E2"/>
    <w:rsid w:val="002A7A67"/>
    <w:rsid w:val="002A7E5F"/>
    <w:rsid w:val="002A7F2D"/>
    <w:rsid w:val="002B04CB"/>
    <w:rsid w:val="002B0C20"/>
    <w:rsid w:val="002B0C90"/>
    <w:rsid w:val="002B21B0"/>
    <w:rsid w:val="002B2404"/>
    <w:rsid w:val="002B2666"/>
    <w:rsid w:val="002B2C5B"/>
    <w:rsid w:val="002B2C72"/>
    <w:rsid w:val="002B2F93"/>
    <w:rsid w:val="002B305C"/>
    <w:rsid w:val="002B31D6"/>
    <w:rsid w:val="002B3288"/>
    <w:rsid w:val="002B3ABB"/>
    <w:rsid w:val="002B3C6F"/>
    <w:rsid w:val="002B43C4"/>
    <w:rsid w:val="002B492D"/>
    <w:rsid w:val="002B4C00"/>
    <w:rsid w:val="002B5575"/>
    <w:rsid w:val="002B5F55"/>
    <w:rsid w:val="002B6352"/>
    <w:rsid w:val="002B6EAF"/>
    <w:rsid w:val="002C081E"/>
    <w:rsid w:val="002C08CB"/>
    <w:rsid w:val="002C0E6C"/>
    <w:rsid w:val="002C0F60"/>
    <w:rsid w:val="002C1565"/>
    <w:rsid w:val="002C1CA3"/>
    <w:rsid w:val="002C2655"/>
    <w:rsid w:val="002C27CB"/>
    <w:rsid w:val="002C3BBB"/>
    <w:rsid w:val="002C3D4F"/>
    <w:rsid w:val="002C4281"/>
    <w:rsid w:val="002C42F5"/>
    <w:rsid w:val="002C4FDF"/>
    <w:rsid w:val="002C5017"/>
    <w:rsid w:val="002C5300"/>
    <w:rsid w:val="002C5400"/>
    <w:rsid w:val="002C5AD1"/>
    <w:rsid w:val="002C5C45"/>
    <w:rsid w:val="002C5D27"/>
    <w:rsid w:val="002C6126"/>
    <w:rsid w:val="002C61A8"/>
    <w:rsid w:val="002C655B"/>
    <w:rsid w:val="002C6887"/>
    <w:rsid w:val="002C6A4A"/>
    <w:rsid w:val="002C7AE5"/>
    <w:rsid w:val="002D0825"/>
    <w:rsid w:val="002D0ABE"/>
    <w:rsid w:val="002D0CDD"/>
    <w:rsid w:val="002D110F"/>
    <w:rsid w:val="002D1316"/>
    <w:rsid w:val="002D155D"/>
    <w:rsid w:val="002D19EF"/>
    <w:rsid w:val="002D1A76"/>
    <w:rsid w:val="002D21C3"/>
    <w:rsid w:val="002D3166"/>
    <w:rsid w:val="002D4428"/>
    <w:rsid w:val="002D5F90"/>
    <w:rsid w:val="002D607E"/>
    <w:rsid w:val="002D63B2"/>
    <w:rsid w:val="002D74B4"/>
    <w:rsid w:val="002D7587"/>
    <w:rsid w:val="002D7946"/>
    <w:rsid w:val="002D7AB3"/>
    <w:rsid w:val="002D7CCE"/>
    <w:rsid w:val="002D7D95"/>
    <w:rsid w:val="002E014A"/>
    <w:rsid w:val="002E0955"/>
    <w:rsid w:val="002E0BE8"/>
    <w:rsid w:val="002E0F9D"/>
    <w:rsid w:val="002E1205"/>
    <w:rsid w:val="002E1329"/>
    <w:rsid w:val="002E1331"/>
    <w:rsid w:val="002E13DF"/>
    <w:rsid w:val="002E1932"/>
    <w:rsid w:val="002E1FF7"/>
    <w:rsid w:val="002E27D4"/>
    <w:rsid w:val="002E27FC"/>
    <w:rsid w:val="002E2FB2"/>
    <w:rsid w:val="002E3134"/>
    <w:rsid w:val="002E3461"/>
    <w:rsid w:val="002E35F4"/>
    <w:rsid w:val="002E3B49"/>
    <w:rsid w:val="002E3C1D"/>
    <w:rsid w:val="002E4BCC"/>
    <w:rsid w:val="002E559E"/>
    <w:rsid w:val="002E5C99"/>
    <w:rsid w:val="002E6154"/>
    <w:rsid w:val="002E63D3"/>
    <w:rsid w:val="002E67BF"/>
    <w:rsid w:val="002E6861"/>
    <w:rsid w:val="002E68A7"/>
    <w:rsid w:val="002E68CD"/>
    <w:rsid w:val="002E6ABB"/>
    <w:rsid w:val="002E6DF2"/>
    <w:rsid w:val="002E6F29"/>
    <w:rsid w:val="002E7687"/>
    <w:rsid w:val="002E76AA"/>
    <w:rsid w:val="002E7B44"/>
    <w:rsid w:val="002F01CA"/>
    <w:rsid w:val="002F0427"/>
    <w:rsid w:val="002F04AE"/>
    <w:rsid w:val="002F153E"/>
    <w:rsid w:val="002F1F88"/>
    <w:rsid w:val="002F2115"/>
    <w:rsid w:val="002F2458"/>
    <w:rsid w:val="002F2CD0"/>
    <w:rsid w:val="002F3004"/>
    <w:rsid w:val="002F38FF"/>
    <w:rsid w:val="002F39A8"/>
    <w:rsid w:val="002F3FEF"/>
    <w:rsid w:val="002F4807"/>
    <w:rsid w:val="002F52B3"/>
    <w:rsid w:val="002F5634"/>
    <w:rsid w:val="002F5E9D"/>
    <w:rsid w:val="002F6109"/>
    <w:rsid w:val="002F69A4"/>
    <w:rsid w:val="002F6C86"/>
    <w:rsid w:val="002F6CF7"/>
    <w:rsid w:val="002F6E1B"/>
    <w:rsid w:val="002F7541"/>
    <w:rsid w:val="002F7542"/>
    <w:rsid w:val="002F7681"/>
    <w:rsid w:val="00300D87"/>
    <w:rsid w:val="00301094"/>
    <w:rsid w:val="003012CA"/>
    <w:rsid w:val="00301339"/>
    <w:rsid w:val="00301631"/>
    <w:rsid w:val="00301722"/>
    <w:rsid w:val="00301A0B"/>
    <w:rsid w:val="00301CEC"/>
    <w:rsid w:val="00301EB7"/>
    <w:rsid w:val="00302105"/>
    <w:rsid w:val="00302B82"/>
    <w:rsid w:val="00302DCF"/>
    <w:rsid w:val="00303554"/>
    <w:rsid w:val="003038E2"/>
    <w:rsid w:val="00303B5F"/>
    <w:rsid w:val="00303BE3"/>
    <w:rsid w:val="00303D42"/>
    <w:rsid w:val="003049B2"/>
    <w:rsid w:val="00304A9A"/>
    <w:rsid w:val="00304B6B"/>
    <w:rsid w:val="00305429"/>
    <w:rsid w:val="003057D5"/>
    <w:rsid w:val="00306389"/>
    <w:rsid w:val="00306894"/>
    <w:rsid w:val="00306A6D"/>
    <w:rsid w:val="00306BAB"/>
    <w:rsid w:val="0030743B"/>
    <w:rsid w:val="00307651"/>
    <w:rsid w:val="00307FE6"/>
    <w:rsid w:val="00310167"/>
    <w:rsid w:val="00310237"/>
    <w:rsid w:val="00310B30"/>
    <w:rsid w:val="00310EB1"/>
    <w:rsid w:val="0031273D"/>
    <w:rsid w:val="003127E9"/>
    <w:rsid w:val="00312D99"/>
    <w:rsid w:val="00312F47"/>
    <w:rsid w:val="00313352"/>
    <w:rsid w:val="003139E2"/>
    <w:rsid w:val="00313A32"/>
    <w:rsid w:val="00313B4E"/>
    <w:rsid w:val="003149AC"/>
    <w:rsid w:val="00314C8B"/>
    <w:rsid w:val="00314DAE"/>
    <w:rsid w:val="00314E19"/>
    <w:rsid w:val="003156A5"/>
    <w:rsid w:val="00316FBD"/>
    <w:rsid w:val="00317045"/>
    <w:rsid w:val="00317213"/>
    <w:rsid w:val="003173FE"/>
    <w:rsid w:val="0031776B"/>
    <w:rsid w:val="00317B79"/>
    <w:rsid w:val="00320644"/>
    <w:rsid w:val="0032066F"/>
    <w:rsid w:val="0032096B"/>
    <w:rsid w:val="0032181F"/>
    <w:rsid w:val="00321BE1"/>
    <w:rsid w:val="00321BE7"/>
    <w:rsid w:val="00321CEE"/>
    <w:rsid w:val="00321D58"/>
    <w:rsid w:val="00322A8F"/>
    <w:rsid w:val="003231F3"/>
    <w:rsid w:val="003238D4"/>
    <w:rsid w:val="003238D9"/>
    <w:rsid w:val="00323A97"/>
    <w:rsid w:val="00323DDC"/>
    <w:rsid w:val="00323F82"/>
    <w:rsid w:val="00324086"/>
    <w:rsid w:val="0032409B"/>
    <w:rsid w:val="00324907"/>
    <w:rsid w:val="00324FD6"/>
    <w:rsid w:val="003251D3"/>
    <w:rsid w:val="0032550C"/>
    <w:rsid w:val="00325E45"/>
    <w:rsid w:val="003261E1"/>
    <w:rsid w:val="0032645C"/>
    <w:rsid w:val="003267D0"/>
    <w:rsid w:val="00326816"/>
    <w:rsid w:val="0032792E"/>
    <w:rsid w:val="00327E79"/>
    <w:rsid w:val="00327FA2"/>
    <w:rsid w:val="00330F02"/>
    <w:rsid w:val="00330FC0"/>
    <w:rsid w:val="003319A3"/>
    <w:rsid w:val="003322D9"/>
    <w:rsid w:val="00332AFF"/>
    <w:rsid w:val="0033323F"/>
    <w:rsid w:val="0033440A"/>
    <w:rsid w:val="0033452F"/>
    <w:rsid w:val="0033479F"/>
    <w:rsid w:val="0033556B"/>
    <w:rsid w:val="00335828"/>
    <w:rsid w:val="00335A5D"/>
    <w:rsid w:val="00336097"/>
    <w:rsid w:val="00336237"/>
    <w:rsid w:val="00336349"/>
    <w:rsid w:val="0033647D"/>
    <w:rsid w:val="003370DA"/>
    <w:rsid w:val="003375A7"/>
    <w:rsid w:val="0033770A"/>
    <w:rsid w:val="003379F2"/>
    <w:rsid w:val="00337E7F"/>
    <w:rsid w:val="00340017"/>
    <w:rsid w:val="0034040F"/>
    <w:rsid w:val="00340431"/>
    <w:rsid w:val="00340463"/>
    <w:rsid w:val="0034076C"/>
    <w:rsid w:val="003407C8"/>
    <w:rsid w:val="00340884"/>
    <w:rsid w:val="00340913"/>
    <w:rsid w:val="00340E31"/>
    <w:rsid w:val="00341416"/>
    <w:rsid w:val="00341A19"/>
    <w:rsid w:val="00342571"/>
    <w:rsid w:val="00342B86"/>
    <w:rsid w:val="00342EB8"/>
    <w:rsid w:val="003435C3"/>
    <w:rsid w:val="00343C7B"/>
    <w:rsid w:val="003441F5"/>
    <w:rsid w:val="003443CF"/>
    <w:rsid w:val="00344AB3"/>
    <w:rsid w:val="00345481"/>
    <w:rsid w:val="00345B41"/>
    <w:rsid w:val="00346013"/>
    <w:rsid w:val="003465FD"/>
    <w:rsid w:val="00346D5C"/>
    <w:rsid w:val="00347722"/>
    <w:rsid w:val="00347C78"/>
    <w:rsid w:val="00350028"/>
    <w:rsid w:val="003501FA"/>
    <w:rsid w:val="003504CD"/>
    <w:rsid w:val="00350913"/>
    <w:rsid w:val="00350DBB"/>
    <w:rsid w:val="00350E9D"/>
    <w:rsid w:val="0035113C"/>
    <w:rsid w:val="003518C7"/>
    <w:rsid w:val="003521A2"/>
    <w:rsid w:val="00352BE0"/>
    <w:rsid w:val="00353012"/>
    <w:rsid w:val="0035354A"/>
    <w:rsid w:val="003543F2"/>
    <w:rsid w:val="0035450F"/>
    <w:rsid w:val="00354846"/>
    <w:rsid w:val="00354D34"/>
    <w:rsid w:val="0035549F"/>
    <w:rsid w:val="00355594"/>
    <w:rsid w:val="003557BE"/>
    <w:rsid w:val="00355967"/>
    <w:rsid w:val="00355CF7"/>
    <w:rsid w:val="00356D76"/>
    <w:rsid w:val="00356DA5"/>
    <w:rsid w:val="003609D7"/>
    <w:rsid w:val="00360C15"/>
    <w:rsid w:val="00360C18"/>
    <w:rsid w:val="00360E4B"/>
    <w:rsid w:val="00360FBB"/>
    <w:rsid w:val="00361032"/>
    <w:rsid w:val="00361426"/>
    <w:rsid w:val="00361820"/>
    <w:rsid w:val="00361A65"/>
    <w:rsid w:val="00361AD8"/>
    <w:rsid w:val="00361D30"/>
    <w:rsid w:val="00362084"/>
    <w:rsid w:val="003626CE"/>
    <w:rsid w:val="00362917"/>
    <w:rsid w:val="003636DA"/>
    <w:rsid w:val="00363CE7"/>
    <w:rsid w:val="0036410B"/>
    <w:rsid w:val="0036419C"/>
    <w:rsid w:val="00364654"/>
    <w:rsid w:val="00364967"/>
    <w:rsid w:val="00364CFC"/>
    <w:rsid w:val="00364D1A"/>
    <w:rsid w:val="00364F96"/>
    <w:rsid w:val="00365F7E"/>
    <w:rsid w:val="00367B40"/>
    <w:rsid w:val="00370554"/>
    <w:rsid w:val="00370CB7"/>
    <w:rsid w:val="00370D14"/>
    <w:rsid w:val="00370E94"/>
    <w:rsid w:val="00370F2C"/>
    <w:rsid w:val="00371F8A"/>
    <w:rsid w:val="00372AAE"/>
    <w:rsid w:val="00372E69"/>
    <w:rsid w:val="00373839"/>
    <w:rsid w:val="00374FF2"/>
    <w:rsid w:val="003754E9"/>
    <w:rsid w:val="00375972"/>
    <w:rsid w:val="00375AE5"/>
    <w:rsid w:val="00375BEA"/>
    <w:rsid w:val="00376B27"/>
    <w:rsid w:val="00377333"/>
    <w:rsid w:val="00380932"/>
    <w:rsid w:val="00380DB6"/>
    <w:rsid w:val="00380FA0"/>
    <w:rsid w:val="00380FC6"/>
    <w:rsid w:val="00381A59"/>
    <w:rsid w:val="00381B80"/>
    <w:rsid w:val="00382076"/>
    <w:rsid w:val="0038274D"/>
    <w:rsid w:val="003833CC"/>
    <w:rsid w:val="003834A8"/>
    <w:rsid w:val="003839C7"/>
    <w:rsid w:val="00383E5A"/>
    <w:rsid w:val="003840BF"/>
    <w:rsid w:val="00384C8E"/>
    <w:rsid w:val="00384CCE"/>
    <w:rsid w:val="00384DC9"/>
    <w:rsid w:val="00384DCA"/>
    <w:rsid w:val="00384E01"/>
    <w:rsid w:val="003850FB"/>
    <w:rsid w:val="003855FA"/>
    <w:rsid w:val="0038579B"/>
    <w:rsid w:val="00385941"/>
    <w:rsid w:val="0038659C"/>
    <w:rsid w:val="00386A61"/>
    <w:rsid w:val="00386BD2"/>
    <w:rsid w:val="00386D5F"/>
    <w:rsid w:val="00386FFD"/>
    <w:rsid w:val="00387D6E"/>
    <w:rsid w:val="003900A2"/>
    <w:rsid w:val="003904BC"/>
    <w:rsid w:val="0039132D"/>
    <w:rsid w:val="003919C9"/>
    <w:rsid w:val="003920A3"/>
    <w:rsid w:val="0039221C"/>
    <w:rsid w:val="003925E1"/>
    <w:rsid w:val="00392931"/>
    <w:rsid w:val="00392E3F"/>
    <w:rsid w:val="00392EB7"/>
    <w:rsid w:val="00392ED0"/>
    <w:rsid w:val="003935DA"/>
    <w:rsid w:val="00393619"/>
    <w:rsid w:val="00393A9C"/>
    <w:rsid w:val="00393CC7"/>
    <w:rsid w:val="00393F1D"/>
    <w:rsid w:val="0039461B"/>
    <w:rsid w:val="00394763"/>
    <w:rsid w:val="00394A34"/>
    <w:rsid w:val="00394BAC"/>
    <w:rsid w:val="0039511A"/>
    <w:rsid w:val="00395466"/>
    <w:rsid w:val="00395A89"/>
    <w:rsid w:val="00395FD9"/>
    <w:rsid w:val="00396140"/>
    <w:rsid w:val="00396C24"/>
    <w:rsid w:val="003970E3"/>
    <w:rsid w:val="00397538"/>
    <w:rsid w:val="00397B9F"/>
    <w:rsid w:val="00397DB2"/>
    <w:rsid w:val="003A000D"/>
    <w:rsid w:val="003A1C27"/>
    <w:rsid w:val="003A2B0A"/>
    <w:rsid w:val="003A314E"/>
    <w:rsid w:val="003A3491"/>
    <w:rsid w:val="003A3581"/>
    <w:rsid w:val="003A3AD6"/>
    <w:rsid w:val="003A3BDE"/>
    <w:rsid w:val="003A45C5"/>
    <w:rsid w:val="003A503C"/>
    <w:rsid w:val="003A57C4"/>
    <w:rsid w:val="003A5CB4"/>
    <w:rsid w:val="003A5E20"/>
    <w:rsid w:val="003A5E6F"/>
    <w:rsid w:val="003A5E7B"/>
    <w:rsid w:val="003A6DED"/>
    <w:rsid w:val="003A7F71"/>
    <w:rsid w:val="003A7FD6"/>
    <w:rsid w:val="003B0E1E"/>
    <w:rsid w:val="003B0E25"/>
    <w:rsid w:val="003B1086"/>
    <w:rsid w:val="003B119F"/>
    <w:rsid w:val="003B1357"/>
    <w:rsid w:val="003B1360"/>
    <w:rsid w:val="003B228D"/>
    <w:rsid w:val="003B2523"/>
    <w:rsid w:val="003B2598"/>
    <w:rsid w:val="003B2617"/>
    <w:rsid w:val="003B274C"/>
    <w:rsid w:val="003B29B1"/>
    <w:rsid w:val="003B2DAF"/>
    <w:rsid w:val="003B44B0"/>
    <w:rsid w:val="003B45E3"/>
    <w:rsid w:val="003B54F0"/>
    <w:rsid w:val="003B56EB"/>
    <w:rsid w:val="003B5BEF"/>
    <w:rsid w:val="003B655F"/>
    <w:rsid w:val="003B666F"/>
    <w:rsid w:val="003B69E7"/>
    <w:rsid w:val="003B6F97"/>
    <w:rsid w:val="003B7093"/>
    <w:rsid w:val="003B7094"/>
    <w:rsid w:val="003B74CB"/>
    <w:rsid w:val="003B76A4"/>
    <w:rsid w:val="003C0089"/>
    <w:rsid w:val="003C070D"/>
    <w:rsid w:val="003C1877"/>
    <w:rsid w:val="003C18C4"/>
    <w:rsid w:val="003C19B4"/>
    <w:rsid w:val="003C2542"/>
    <w:rsid w:val="003C2560"/>
    <w:rsid w:val="003C279B"/>
    <w:rsid w:val="003C2DF6"/>
    <w:rsid w:val="003C3024"/>
    <w:rsid w:val="003C34C5"/>
    <w:rsid w:val="003C34CE"/>
    <w:rsid w:val="003C38C4"/>
    <w:rsid w:val="003C39E9"/>
    <w:rsid w:val="003C4683"/>
    <w:rsid w:val="003C4B8B"/>
    <w:rsid w:val="003C5A14"/>
    <w:rsid w:val="003C5C1A"/>
    <w:rsid w:val="003C6793"/>
    <w:rsid w:val="003C6D7E"/>
    <w:rsid w:val="003C7033"/>
    <w:rsid w:val="003C719F"/>
    <w:rsid w:val="003C755F"/>
    <w:rsid w:val="003C778C"/>
    <w:rsid w:val="003C7886"/>
    <w:rsid w:val="003C7D8E"/>
    <w:rsid w:val="003D0138"/>
    <w:rsid w:val="003D09D0"/>
    <w:rsid w:val="003D0EAB"/>
    <w:rsid w:val="003D2155"/>
    <w:rsid w:val="003D21B9"/>
    <w:rsid w:val="003D3255"/>
    <w:rsid w:val="003D3688"/>
    <w:rsid w:val="003D3809"/>
    <w:rsid w:val="003D39B4"/>
    <w:rsid w:val="003D3AD4"/>
    <w:rsid w:val="003D40DB"/>
    <w:rsid w:val="003D4EA0"/>
    <w:rsid w:val="003D4F17"/>
    <w:rsid w:val="003D5091"/>
    <w:rsid w:val="003D5816"/>
    <w:rsid w:val="003D5F78"/>
    <w:rsid w:val="003D60AF"/>
    <w:rsid w:val="003D7695"/>
    <w:rsid w:val="003D77C9"/>
    <w:rsid w:val="003E1082"/>
    <w:rsid w:val="003E118D"/>
    <w:rsid w:val="003E24F6"/>
    <w:rsid w:val="003E296A"/>
    <w:rsid w:val="003E29F0"/>
    <w:rsid w:val="003E2B71"/>
    <w:rsid w:val="003E2CFA"/>
    <w:rsid w:val="003E401B"/>
    <w:rsid w:val="003E438A"/>
    <w:rsid w:val="003E4436"/>
    <w:rsid w:val="003E47C0"/>
    <w:rsid w:val="003E4DCA"/>
    <w:rsid w:val="003E53E6"/>
    <w:rsid w:val="003E5470"/>
    <w:rsid w:val="003E5991"/>
    <w:rsid w:val="003E5B19"/>
    <w:rsid w:val="003E6313"/>
    <w:rsid w:val="003E64DD"/>
    <w:rsid w:val="003E6827"/>
    <w:rsid w:val="003E6FEC"/>
    <w:rsid w:val="003E768E"/>
    <w:rsid w:val="003E795D"/>
    <w:rsid w:val="003F0B37"/>
    <w:rsid w:val="003F0FBB"/>
    <w:rsid w:val="003F14A6"/>
    <w:rsid w:val="003F192B"/>
    <w:rsid w:val="003F199A"/>
    <w:rsid w:val="003F251E"/>
    <w:rsid w:val="003F39E3"/>
    <w:rsid w:val="003F4137"/>
    <w:rsid w:val="003F41EF"/>
    <w:rsid w:val="003F430C"/>
    <w:rsid w:val="003F4516"/>
    <w:rsid w:val="003F4F3A"/>
    <w:rsid w:val="003F4FE3"/>
    <w:rsid w:val="003F5667"/>
    <w:rsid w:val="003F5BB9"/>
    <w:rsid w:val="003F6020"/>
    <w:rsid w:val="003F620E"/>
    <w:rsid w:val="003F6895"/>
    <w:rsid w:val="003F6BA3"/>
    <w:rsid w:val="003F7070"/>
    <w:rsid w:val="003F7EF5"/>
    <w:rsid w:val="0040041A"/>
    <w:rsid w:val="00400AA6"/>
    <w:rsid w:val="00401E14"/>
    <w:rsid w:val="0040233D"/>
    <w:rsid w:val="00402857"/>
    <w:rsid w:val="00402BF7"/>
    <w:rsid w:val="00402CE4"/>
    <w:rsid w:val="00403B41"/>
    <w:rsid w:val="00403CF9"/>
    <w:rsid w:val="0040459F"/>
    <w:rsid w:val="0040478B"/>
    <w:rsid w:val="00404E75"/>
    <w:rsid w:val="0040520E"/>
    <w:rsid w:val="0040547A"/>
    <w:rsid w:val="004058A3"/>
    <w:rsid w:val="00406BC2"/>
    <w:rsid w:val="0040768F"/>
    <w:rsid w:val="00407CD1"/>
    <w:rsid w:val="0041010D"/>
    <w:rsid w:val="00411006"/>
    <w:rsid w:val="00411652"/>
    <w:rsid w:val="0041165C"/>
    <w:rsid w:val="00412D48"/>
    <w:rsid w:val="00413A7F"/>
    <w:rsid w:val="00414849"/>
    <w:rsid w:val="0041486C"/>
    <w:rsid w:val="0041604F"/>
    <w:rsid w:val="004162E3"/>
    <w:rsid w:val="00416439"/>
    <w:rsid w:val="0041673E"/>
    <w:rsid w:val="00416DFC"/>
    <w:rsid w:val="004173B9"/>
    <w:rsid w:val="00417542"/>
    <w:rsid w:val="00420383"/>
    <w:rsid w:val="00420856"/>
    <w:rsid w:val="00420928"/>
    <w:rsid w:val="00420A6D"/>
    <w:rsid w:val="004214D4"/>
    <w:rsid w:val="00421A8F"/>
    <w:rsid w:val="00421BE9"/>
    <w:rsid w:val="00421D2D"/>
    <w:rsid w:val="0042287C"/>
    <w:rsid w:val="00422AC4"/>
    <w:rsid w:val="0042330E"/>
    <w:rsid w:val="0042341B"/>
    <w:rsid w:val="00423464"/>
    <w:rsid w:val="00423890"/>
    <w:rsid w:val="00423897"/>
    <w:rsid w:val="004238B6"/>
    <w:rsid w:val="00423F84"/>
    <w:rsid w:val="004242B7"/>
    <w:rsid w:val="004242F7"/>
    <w:rsid w:val="00424DF6"/>
    <w:rsid w:val="00424F8E"/>
    <w:rsid w:val="004250F8"/>
    <w:rsid w:val="004253DF"/>
    <w:rsid w:val="004261A2"/>
    <w:rsid w:val="0042649C"/>
    <w:rsid w:val="004267DB"/>
    <w:rsid w:val="004269A3"/>
    <w:rsid w:val="00426BCB"/>
    <w:rsid w:val="00427465"/>
    <w:rsid w:val="00427557"/>
    <w:rsid w:val="00427F51"/>
    <w:rsid w:val="00430CAE"/>
    <w:rsid w:val="00431066"/>
    <w:rsid w:val="00432C8E"/>
    <w:rsid w:val="004330E0"/>
    <w:rsid w:val="00433C5A"/>
    <w:rsid w:val="0043404E"/>
    <w:rsid w:val="00434062"/>
    <w:rsid w:val="00434332"/>
    <w:rsid w:val="00434389"/>
    <w:rsid w:val="0043448A"/>
    <w:rsid w:val="004345BF"/>
    <w:rsid w:val="004356BA"/>
    <w:rsid w:val="00435BBB"/>
    <w:rsid w:val="004367F4"/>
    <w:rsid w:val="00436A79"/>
    <w:rsid w:val="004370EF"/>
    <w:rsid w:val="00437531"/>
    <w:rsid w:val="00437612"/>
    <w:rsid w:val="00437C67"/>
    <w:rsid w:val="00440422"/>
    <w:rsid w:val="004406EE"/>
    <w:rsid w:val="00440875"/>
    <w:rsid w:val="00440F09"/>
    <w:rsid w:val="00440F45"/>
    <w:rsid w:val="00441D05"/>
    <w:rsid w:val="00442173"/>
    <w:rsid w:val="004424D0"/>
    <w:rsid w:val="00442504"/>
    <w:rsid w:val="00442680"/>
    <w:rsid w:val="00442C87"/>
    <w:rsid w:val="00442DA8"/>
    <w:rsid w:val="00442EF4"/>
    <w:rsid w:val="0044407B"/>
    <w:rsid w:val="00444700"/>
    <w:rsid w:val="00444D8D"/>
    <w:rsid w:val="00445747"/>
    <w:rsid w:val="004459C0"/>
    <w:rsid w:val="00446573"/>
    <w:rsid w:val="00446D00"/>
    <w:rsid w:val="00446DFD"/>
    <w:rsid w:val="00447044"/>
    <w:rsid w:val="0044720D"/>
    <w:rsid w:val="004476B3"/>
    <w:rsid w:val="004476CC"/>
    <w:rsid w:val="00447C86"/>
    <w:rsid w:val="004504C0"/>
    <w:rsid w:val="0045056B"/>
    <w:rsid w:val="004505F6"/>
    <w:rsid w:val="00450834"/>
    <w:rsid w:val="00450B23"/>
    <w:rsid w:val="00450C54"/>
    <w:rsid w:val="00450F2A"/>
    <w:rsid w:val="004511B3"/>
    <w:rsid w:val="004512A3"/>
    <w:rsid w:val="0045199C"/>
    <w:rsid w:val="00451CFD"/>
    <w:rsid w:val="0045211C"/>
    <w:rsid w:val="004526B3"/>
    <w:rsid w:val="004537B0"/>
    <w:rsid w:val="00453EF0"/>
    <w:rsid w:val="00454920"/>
    <w:rsid w:val="00454B7F"/>
    <w:rsid w:val="00454EDC"/>
    <w:rsid w:val="004559A7"/>
    <w:rsid w:val="00455B13"/>
    <w:rsid w:val="00455C88"/>
    <w:rsid w:val="004561FD"/>
    <w:rsid w:val="0045621B"/>
    <w:rsid w:val="00456FCE"/>
    <w:rsid w:val="0045725A"/>
    <w:rsid w:val="00460258"/>
    <w:rsid w:val="00460C48"/>
    <w:rsid w:val="00460F59"/>
    <w:rsid w:val="0046118E"/>
    <w:rsid w:val="0046181D"/>
    <w:rsid w:val="0046186A"/>
    <w:rsid w:val="004618C6"/>
    <w:rsid w:val="004620C7"/>
    <w:rsid w:val="004626B5"/>
    <w:rsid w:val="004628F9"/>
    <w:rsid w:val="004631AB"/>
    <w:rsid w:val="0046339A"/>
    <w:rsid w:val="00463A03"/>
    <w:rsid w:val="00463CBE"/>
    <w:rsid w:val="0046419E"/>
    <w:rsid w:val="0046549D"/>
    <w:rsid w:val="00465B38"/>
    <w:rsid w:val="004662B6"/>
    <w:rsid w:val="0046665B"/>
    <w:rsid w:val="00466910"/>
    <w:rsid w:val="00467417"/>
    <w:rsid w:val="00467ACF"/>
    <w:rsid w:val="00467E2E"/>
    <w:rsid w:val="00470AC6"/>
    <w:rsid w:val="00471C54"/>
    <w:rsid w:val="0047238C"/>
    <w:rsid w:val="0047275F"/>
    <w:rsid w:val="00472A0C"/>
    <w:rsid w:val="00472B74"/>
    <w:rsid w:val="0047335C"/>
    <w:rsid w:val="00473451"/>
    <w:rsid w:val="00473C11"/>
    <w:rsid w:val="00473CD9"/>
    <w:rsid w:val="004741FD"/>
    <w:rsid w:val="00474AB0"/>
    <w:rsid w:val="00474E82"/>
    <w:rsid w:val="00474EA3"/>
    <w:rsid w:val="00475093"/>
    <w:rsid w:val="004753C6"/>
    <w:rsid w:val="00475444"/>
    <w:rsid w:val="0047570E"/>
    <w:rsid w:val="00475B0F"/>
    <w:rsid w:val="00475EA0"/>
    <w:rsid w:val="00475F7B"/>
    <w:rsid w:val="0047656B"/>
    <w:rsid w:val="004765FF"/>
    <w:rsid w:val="00476F0C"/>
    <w:rsid w:val="00477731"/>
    <w:rsid w:val="00477ADA"/>
    <w:rsid w:val="00477F2A"/>
    <w:rsid w:val="004801AB"/>
    <w:rsid w:val="004804AE"/>
    <w:rsid w:val="00480D88"/>
    <w:rsid w:val="004813F1"/>
    <w:rsid w:val="004818F3"/>
    <w:rsid w:val="00481E40"/>
    <w:rsid w:val="00481F2B"/>
    <w:rsid w:val="00482488"/>
    <w:rsid w:val="004824AD"/>
    <w:rsid w:val="00482725"/>
    <w:rsid w:val="00482839"/>
    <w:rsid w:val="00482FAF"/>
    <w:rsid w:val="0048321D"/>
    <w:rsid w:val="004836C0"/>
    <w:rsid w:val="0048378B"/>
    <w:rsid w:val="0048425D"/>
    <w:rsid w:val="00484E42"/>
    <w:rsid w:val="00484EFA"/>
    <w:rsid w:val="004861A3"/>
    <w:rsid w:val="00486A0C"/>
    <w:rsid w:val="00486BA0"/>
    <w:rsid w:val="00487CB0"/>
    <w:rsid w:val="00490597"/>
    <w:rsid w:val="004905BC"/>
    <w:rsid w:val="00490CA0"/>
    <w:rsid w:val="004910EC"/>
    <w:rsid w:val="0049280C"/>
    <w:rsid w:val="00492A0A"/>
    <w:rsid w:val="00492F2B"/>
    <w:rsid w:val="00493E60"/>
    <w:rsid w:val="00493F9F"/>
    <w:rsid w:val="004940A4"/>
    <w:rsid w:val="00494873"/>
    <w:rsid w:val="004957C8"/>
    <w:rsid w:val="00496B0F"/>
    <w:rsid w:val="00496C3D"/>
    <w:rsid w:val="00496CAE"/>
    <w:rsid w:val="00497B79"/>
    <w:rsid w:val="00497BDB"/>
    <w:rsid w:val="004A06FE"/>
    <w:rsid w:val="004A0703"/>
    <w:rsid w:val="004A164E"/>
    <w:rsid w:val="004A1AA1"/>
    <w:rsid w:val="004A1F53"/>
    <w:rsid w:val="004A202A"/>
    <w:rsid w:val="004A203E"/>
    <w:rsid w:val="004A288B"/>
    <w:rsid w:val="004A3487"/>
    <w:rsid w:val="004A3D92"/>
    <w:rsid w:val="004A3DF3"/>
    <w:rsid w:val="004A5065"/>
    <w:rsid w:val="004A52F1"/>
    <w:rsid w:val="004A537D"/>
    <w:rsid w:val="004A54AB"/>
    <w:rsid w:val="004A55FE"/>
    <w:rsid w:val="004A6409"/>
    <w:rsid w:val="004A64F1"/>
    <w:rsid w:val="004A7228"/>
    <w:rsid w:val="004A7573"/>
    <w:rsid w:val="004A7645"/>
    <w:rsid w:val="004A7651"/>
    <w:rsid w:val="004B1715"/>
    <w:rsid w:val="004B1C5B"/>
    <w:rsid w:val="004B1C9E"/>
    <w:rsid w:val="004B1F66"/>
    <w:rsid w:val="004B1FFC"/>
    <w:rsid w:val="004B3B88"/>
    <w:rsid w:val="004B3EBC"/>
    <w:rsid w:val="004B3ED0"/>
    <w:rsid w:val="004B413A"/>
    <w:rsid w:val="004B5B79"/>
    <w:rsid w:val="004B659D"/>
    <w:rsid w:val="004B6688"/>
    <w:rsid w:val="004B6B74"/>
    <w:rsid w:val="004B755E"/>
    <w:rsid w:val="004B7948"/>
    <w:rsid w:val="004B79C6"/>
    <w:rsid w:val="004B7AE4"/>
    <w:rsid w:val="004B7CB4"/>
    <w:rsid w:val="004B7CC1"/>
    <w:rsid w:val="004C073D"/>
    <w:rsid w:val="004C0D5E"/>
    <w:rsid w:val="004C0E77"/>
    <w:rsid w:val="004C12B4"/>
    <w:rsid w:val="004C1452"/>
    <w:rsid w:val="004C1580"/>
    <w:rsid w:val="004C1745"/>
    <w:rsid w:val="004C1D9C"/>
    <w:rsid w:val="004C222E"/>
    <w:rsid w:val="004C26BB"/>
    <w:rsid w:val="004C320F"/>
    <w:rsid w:val="004C350F"/>
    <w:rsid w:val="004C3BE6"/>
    <w:rsid w:val="004C3C46"/>
    <w:rsid w:val="004C3D11"/>
    <w:rsid w:val="004C40A8"/>
    <w:rsid w:val="004C4379"/>
    <w:rsid w:val="004C465D"/>
    <w:rsid w:val="004C620D"/>
    <w:rsid w:val="004C6614"/>
    <w:rsid w:val="004C69E5"/>
    <w:rsid w:val="004C6EF4"/>
    <w:rsid w:val="004C7034"/>
    <w:rsid w:val="004C70FF"/>
    <w:rsid w:val="004C72AC"/>
    <w:rsid w:val="004C737A"/>
    <w:rsid w:val="004C7896"/>
    <w:rsid w:val="004C78AD"/>
    <w:rsid w:val="004D004D"/>
    <w:rsid w:val="004D04CD"/>
    <w:rsid w:val="004D05B8"/>
    <w:rsid w:val="004D06B1"/>
    <w:rsid w:val="004D093A"/>
    <w:rsid w:val="004D1014"/>
    <w:rsid w:val="004D1176"/>
    <w:rsid w:val="004D1248"/>
    <w:rsid w:val="004D13CD"/>
    <w:rsid w:val="004D1D94"/>
    <w:rsid w:val="004D23A8"/>
    <w:rsid w:val="004D249F"/>
    <w:rsid w:val="004D2F00"/>
    <w:rsid w:val="004D33DB"/>
    <w:rsid w:val="004D3802"/>
    <w:rsid w:val="004D469C"/>
    <w:rsid w:val="004D5694"/>
    <w:rsid w:val="004D62B6"/>
    <w:rsid w:val="004D688B"/>
    <w:rsid w:val="004D6C79"/>
    <w:rsid w:val="004D72CA"/>
    <w:rsid w:val="004E0456"/>
    <w:rsid w:val="004E0DCB"/>
    <w:rsid w:val="004E0DD9"/>
    <w:rsid w:val="004E0E8C"/>
    <w:rsid w:val="004E15E1"/>
    <w:rsid w:val="004E17F2"/>
    <w:rsid w:val="004E1807"/>
    <w:rsid w:val="004E1F0B"/>
    <w:rsid w:val="004E2478"/>
    <w:rsid w:val="004E2EA9"/>
    <w:rsid w:val="004E3402"/>
    <w:rsid w:val="004E344D"/>
    <w:rsid w:val="004E3750"/>
    <w:rsid w:val="004E405B"/>
    <w:rsid w:val="004E4FB4"/>
    <w:rsid w:val="004E5AA6"/>
    <w:rsid w:val="004E6115"/>
    <w:rsid w:val="004E63B3"/>
    <w:rsid w:val="004E66D4"/>
    <w:rsid w:val="004E7CA2"/>
    <w:rsid w:val="004F00AC"/>
    <w:rsid w:val="004F0258"/>
    <w:rsid w:val="004F0509"/>
    <w:rsid w:val="004F2113"/>
    <w:rsid w:val="004F2C2F"/>
    <w:rsid w:val="004F2C50"/>
    <w:rsid w:val="004F2CB7"/>
    <w:rsid w:val="004F3A7D"/>
    <w:rsid w:val="004F3E1A"/>
    <w:rsid w:val="004F4C08"/>
    <w:rsid w:val="004F4CF5"/>
    <w:rsid w:val="004F51F0"/>
    <w:rsid w:val="004F58A2"/>
    <w:rsid w:val="004F67A3"/>
    <w:rsid w:val="004F6AF9"/>
    <w:rsid w:val="004F6CBE"/>
    <w:rsid w:val="004F6E4C"/>
    <w:rsid w:val="004F7A5E"/>
    <w:rsid w:val="004F7E18"/>
    <w:rsid w:val="004F7E8F"/>
    <w:rsid w:val="0050030D"/>
    <w:rsid w:val="005004C5"/>
    <w:rsid w:val="00500F66"/>
    <w:rsid w:val="005012F4"/>
    <w:rsid w:val="005012F7"/>
    <w:rsid w:val="00501D99"/>
    <w:rsid w:val="00502336"/>
    <w:rsid w:val="00502532"/>
    <w:rsid w:val="00502740"/>
    <w:rsid w:val="0050275A"/>
    <w:rsid w:val="00502957"/>
    <w:rsid w:val="00502A94"/>
    <w:rsid w:val="0050331C"/>
    <w:rsid w:val="005033CA"/>
    <w:rsid w:val="00503576"/>
    <w:rsid w:val="00503EA4"/>
    <w:rsid w:val="00504613"/>
    <w:rsid w:val="0050529F"/>
    <w:rsid w:val="005061C6"/>
    <w:rsid w:val="00506BB8"/>
    <w:rsid w:val="00506D6F"/>
    <w:rsid w:val="00507A62"/>
    <w:rsid w:val="00510453"/>
    <w:rsid w:val="005106F0"/>
    <w:rsid w:val="005108EC"/>
    <w:rsid w:val="005110B5"/>
    <w:rsid w:val="00511194"/>
    <w:rsid w:val="00511501"/>
    <w:rsid w:val="005121CF"/>
    <w:rsid w:val="0051252C"/>
    <w:rsid w:val="00512A55"/>
    <w:rsid w:val="00513730"/>
    <w:rsid w:val="00513758"/>
    <w:rsid w:val="0051377A"/>
    <w:rsid w:val="00513D7B"/>
    <w:rsid w:val="0051402C"/>
    <w:rsid w:val="00514403"/>
    <w:rsid w:val="0051465D"/>
    <w:rsid w:val="00514D64"/>
    <w:rsid w:val="0051583D"/>
    <w:rsid w:val="0051599B"/>
    <w:rsid w:val="005161F5"/>
    <w:rsid w:val="00516ADB"/>
    <w:rsid w:val="00516D90"/>
    <w:rsid w:val="00517761"/>
    <w:rsid w:val="00517A8D"/>
    <w:rsid w:val="00520DF2"/>
    <w:rsid w:val="00521D28"/>
    <w:rsid w:val="0052247A"/>
    <w:rsid w:val="00522838"/>
    <w:rsid w:val="00523B15"/>
    <w:rsid w:val="00523FED"/>
    <w:rsid w:val="005243B4"/>
    <w:rsid w:val="005250EC"/>
    <w:rsid w:val="005253C5"/>
    <w:rsid w:val="00525564"/>
    <w:rsid w:val="00525951"/>
    <w:rsid w:val="00525A00"/>
    <w:rsid w:val="00525B4F"/>
    <w:rsid w:val="00526032"/>
    <w:rsid w:val="00526DE0"/>
    <w:rsid w:val="00527250"/>
    <w:rsid w:val="005272BC"/>
    <w:rsid w:val="00527843"/>
    <w:rsid w:val="00527A8F"/>
    <w:rsid w:val="00527DB7"/>
    <w:rsid w:val="00530425"/>
    <w:rsid w:val="00530783"/>
    <w:rsid w:val="00530A6F"/>
    <w:rsid w:val="00530F83"/>
    <w:rsid w:val="00531134"/>
    <w:rsid w:val="005315A6"/>
    <w:rsid w:val="0053175E"/>
    <w:rsid w:val="00531985"/>
    <w:rsid w:val="00531A18"/>
    <w:rsid w:val="005321F5"/>
    <w:rsid w:val="0053250E"/>
    <w:rsid w:val="00532688"/>
    <w:rsid w:val="00532C8B"/>
    <w:rsid w:val="00532F08"/>
    <w:rsid w:val="00533D97"/>
    <w:rsid w:val="00533E22"/>
    <w:rsid w:val="005341AC"/>
    <w:rsid w:val="005346BA"/>
    <w:rsid w:val="005347D7"/>
    <w:rsid w:val="00534C4F"/>
    <w:rsid w:val="00534D2E"/>
    <w:rsid w:val="0053565C"/>
    <w:rsid w:val="00535E3B"/>
    <w:rsid w:val="00536386"/>
    <w:rsid w:val="005368AA"/>
    <w:rsid w:val="00537B0C"/>
    <w:rsid w:val="00537B36"/>
    <w:rsid w:val="00537FCD"/>
    <w:rsid w:val="00540385"/>
    <w:rsid w:val="00540553"/>
    <w:rsid w:val="00540748"/>
    <w:rsid w:val="005414C7"/>
    <w:rsid w:val="005417CE"/>
    <w:rsid w:val="005418F3"/>
    <w:rsid w:val="00541CF8"/>
    <w:rsid w:val="00542DD4"/>
    <w:rsid w:val="0054309F"/>
    <w:rsid w:val="0054330C"/>
    <w:rsid w:val="0054355A"/>
    <w:rsid w:val="00543F1D"/>
    <w:rsid w:val="005448DB"/>
    <w:rsid w:val="00544D76"/>
    <w:rsid w:val="00544E53"/>
    <w:rsid w:val="00545297"/>
    <w:rsid w:val="005456EE"/>
    <w:rsid w:val="00545926"/>
    <w:rsid w:val="00545C5E"/>
    <w:rsid w:val="00546332"/>
    <w:rsid w:val="00546367"/>
    <w:rsid w:val="00547415"/>
    <w:rsid w:val="00550BA3"/>
    <w:rsid w:val="00551BBF"/>
    <w:rsid w:val="00551EA2"/>
    <w:rsid w:val="005532BB"/>
    <w:rsid w:val="00553442"/>
    <w:rsid w:val="00553708"/>
    <w:rsid w:val="00553E6C"/>
    <w:rsid w:val="00553E84"/>
    <w:rsid w:val="00554953"/>
    <w:rsid w:val="00554F98"/>
    <w:rsid w:val="0055540B"/>
    <w:rsid w:val="005555AA"/>
    <w:rsid w:val="00555AD9"/>
    <w:rsid w:val="00555CF2"/>
    <w:rsid w:val="00556B13"/>
    <w:rsid w:val="00557325"/>
    <w:rsid w:val="00557B11"/>
    <w:rsid w:val="00557D41"/>
    <w:rsid w:val="00557EFF"/>
    <w:rsid w:val="005603EA"/>
    <w:rsid w:val="005604D8"/>
    <w:rsid w:val="0056054E"/>
    <w:rsid w:val="0056088D"/>
    <w:rsid w:val="0056124B"/>
    <w:rsid w:val="0056134C"/>
    <w:rsid w:val="00561AA3"/>
    <w:rsid w:val="00561EB8"/>
    <w:rsid w:val="00562381"/>
    <w:rsid w:val="0056284E"/>
    <w:rsid w:val="00562FCE"/>
    <w:rsid w:val="005632C2"/>
    <w:rsid w:val="00563EBE"/>
    <w:rsid w:val="005651C6"/>
    <w:rsid w:val="005658C4"/>
    <w:rsid w:val="00565FBC"/>
    <w:rsid w:val="0056642F"/>
    <w:rsid w:val="005664D6"/>
    <w:rsid w:val="00566DBB"/>
    <w:rsid w:val="00566FB9"/>
    <w:rsid w:val="005705B9"/>
    <w:rsid w:val="0057071B"/>
    <w:rsid w:val="005710D4"/>
    <w:rsid w:val="0057114D"/>
    <w:rsid w:val="005711C3"/>
    <w:rsid w:val="00571A45"/>
    <w:rsid w:val="00573885"/>
    <w:rsid w:val="00573BBC"/>
    <w:rsid w:val="00573BDD"/>
    <w:rsid w:val="005746BC"/>
    <w:rsid w:val="00574A05"/>
    <w:rsid w:val="00575092"/>
    <w:rsid w:val="00575AE8"/>
    <w:rsid w:val="005768E0"/>
    <w:rsid w:val="005773D3"/>
    <w:rsid w:val="00577804"/>
    <w:rsid w:val="00577F27"/>
    <w:rsid w:val="00580995"/>
    <w:rsid w:val="00581536"/>
    <w:rsid w:val="00581A34"/>
    <w:rsid w:val="00581C23"/>
    <w:rsid w:val="00581E24"/>
    <w:rsid w:val="00582151"/>
    <w:rsid w:val="00582580"/>
    <w:rsid w:val="0058273B"/>
    <w:rsid w:val="00582A0D"/>
    <w:rsid w:val="00582DD4"/>
    <w:rsid w:val="00582F0C"/>
    <w:rsid w:val="005830EC"/>
    <w:rsid w:val="005834E1"/>
    <w:rsid w:val="00583EFF"/>
    <w:rsid w:val="00584220"/>
    <w:rsid w:val="005842D0"/>
    <w:rsid w:val="00584384"/>
    <w:rsid w:val="00584AD6"/>
    <w:rsid w:val="00584EB2"/>
    <w:rsid w:val="005857B7"/>
    <w:rsid w:val="005858F7"/>
    <w:rsid w:val="00585BD7"/>
    <w:rsid w:val="00585D56"/>
    <w:rsid w:val="005866A0"/>
    <w:rsid w:val="00586A4E"/>
    <w:rsid w:val="00586BF0"/>
    <w:rsid w:val="0058753B"/>
    <w:rsid w:val="005904CE"/>
    <w:rsid w:val="00591679"/>
    <w:rsid w:val="005924DE"/>
    <w:rsid w:val="005925FD"/>
    <w:rsid w:val="005927FD"/>
    <w:rsid w:val="005931DB"/>
    <w:rsid w:val="00593332"/>
    <w:rsid w:val="005933D5"/>
    <w:rsid w:val="005935D7"/>
    <w:rsid w:val="0059397A"/>
    <w:rsid w:val="005940DC"/>
    <w:rsid w:val="00594E80"/>
    <w:rsid w:val="00594FBE"/>
    <w:rsid w:val="00595944"/>
    <w:rsid w:val="00595BFE"/>
    <w:rsid w:val="00595CE5"/>
    <w:rsid w:val="00595FBB"/>
    <w:rsid w:val="0059601B"/>
    <w:rsid w:val="00596BE4"/>
    <w:rsid w:val="005971E6"/>
    <w:rsid w:val="005975DC"/>
    <w:rsid w:val="005979F3"/>
    <w:rsid w:val="005A0039"/>
    <w:rsid w:val="005A0417"/>
    <w:rsid w:val="005A0AB9"/>
    <w:rsid w:val="005A0FF5"/>
    <w:rsid w:val="005A1448"/>
    <w:rsid w:val="005A1557"/>
    <w:rsid w:val="005A1899"/>
    <w:rsid w:val="005A19D3"/>
    <w:rsid w:val="005A1A37"/>
    <w:rsid w:val="005A2992"/>
    <w:rsid w:val="005A3042"/>
    <w:rsid w:val="005A304F"/>
    <w:rsid w:val="005A31F9"/>
    <w:rsid w:val="005A352A"/>
    <w:rsid w:val="005A3BD8"/>
    <w:rsid w:val="005A442D"/>
    <w:rsid w:val="005A4BE8"/>
    <w:rsid w:val="005A4FE5"/>
    <w:rsid w:val="005A5283"/>
    <w:rsid w:val="005A584A"/>
    <w:rsid w:val="005A6342"/>
    <w:rsid w:val="005A6AE8"/>
    <w:rsid w:val="005A6BBC"/>
    <w:rsid w:val="005A724B"/>
    <w:rsid w:val="005A7315"/>
    <w:rsid w:val="005A7552"/>
    <w:rsid w:val="005A781A"/>
    <w:rsid w:val="005A7BFA"/>
    <w:rsid w:val="005B0065"/>
    <w:rsid w:val="005B0C17"/>
    <w:rsid w:val="005B13DE"/>
    <w:rsid w:val="005B150D"/>
    <w:rsid w:val="005B15CA"/>
    <w:rsid w:val="005B18AA"/>
    <w:rsid w:val="005B1C37"/>
    <w:rsid w:val="005B1C79"/>
    <w:rsid w:val="005B1F21"/>
    <w:rsid w:val="005B2103"/>
    <w:rsid w:val="005B2460"/>
    <w:rsid w:val="005B2612"/>
    <w:rsid w:val="005B2A0D"/>
    <w:rsid w:val="005B524D"/>
    <w:rsid w:val="005B5E73"/>
    <w:rsid w:val="005B5F77"/>
    <w:rsid w:val="005B5FCA"/>
    <w:rsid w:val="005B6354"/>
    <w:rsid w:val="005B6FBD"/>
    <w:rsid w:val="005B767A"/>
    <w:rsid w:val="005B78C8"/>
    <w:rsid w:val="005B7B57"/>
    <w:rsid w:val="005C03C3"/>
    <w:rsid w:val="005C044F"/>
    <w:rsid w:val="005C047D"/>
    <w:rsid w:val="005C0A91"/>
    <w:rsid w:val="005C0AB8"/>
    <w:rsid w:val="005C1154"/>
    <w:rsid w:val="005C1373"/>
    <w:rsid w:val="005C1BC5"/>
    <w:rsid w:val="005C21D5"/>
    <w:rsid w:val="005C24E9"/>
    <w:rsid w:val="005C30CE"/>
    <w:rsid w:val="005C3490"/>
    <w:rsid w:val="005C35ED"/>
    <w:rsid w:val="005C36A2"/>
    <w:rsid w:val="005C38DD"/>
    <w:rsid w:val="005C490A"/>
    <w:rsid w:val="005C4EFF"/>
    <w:rsid w:val="005C503E"/>
    <w:rsid w:val="005C5531"/>
    <w:rsid w:val="005C5683"/>
    <w:rsid w:val="005C5AFC"/>
    <w:rsid w:val="005C5FD4"/>
    <w:rsid w:val="005C6214"/>
    <w:rsid w:val="005C7027"/>
    <w:rsid w:val="005D0012"/>
    <w:rsid w:val="005D0100"/>
    <w:rsid w:val="005D0388"/>
    <w:rsid w:val="005D0557"/>
    <w:rsid w:val="005D08FB"/>
    <w:rsid w:val="005D0A8C"/>
    <w:rsid w:val="005D119C"/>
    <w:rsid w:val="005D2152"/>
    <w:rsid w:val="005D23F3"/>
    <w:rsid w:val="005D25DF"/>
    <w:rsid w:val="005D2D2A"/>
    <w:rsid w:val="005D2DC5"/>
    <w:rsid w:val="005D2E09"/>
    <w:rsid w:val="005D36AB"/>
    <w:rsid w:val="005D4016"/>
    <w:rsid w:val="005D4796"/>
    <w:rsid w:val="005D4DB3"/>
    <w:rsid w:val="005D5369"/>
    <w:rsid w:val="005D56E8"/>
    <w:rsid w:val="005D58DC"/>
    <w:rsid w:val="005D5B0E"/>
    <w:rsid w:val="005D5DD0"/>
    <w:rsid w:val="005D5EBB"/>
    <w:rsid w:val="005D6157"/>
    <w:rsid w:val="005D668C"/>
    <w:rsid w:val="005D6A3D"/>
    <w:rsid w:val="005D73F7"/>
    <w:rsid w:val="005D7464"/>
    <w:rsid w:val="005D7EC8"/>
    <w:rsid w:val="005E0DE2"/>
    <w:rsid w:val="005E104E"/>
    <w:rsid w:val="005E13FA"/>
    <w:rsid w:val="005E1403"/>
    <w:rsid w:val="005E15C8"/>
    <w:rsid w:val="005E28CC"/>
    <w:rsid w:val="005E31DD"/>
    <w:rsid w:val="005E3296"/>
    <w:rsid w:val="005E3A5A"/>
    <w:rsid w:val="005E3A69"/>
    <w:rsid w:val="005E3C76"/>
    <w:rsid w:val="005E47EE"/>
    <w:rsid w:val="005E4BFF"/>
    <w:rsid w:val="005E4C9F"/>
    <w:rsid w:val="005E4DD4"/>
    <w:rsid w:val="005E717B"/>
    <w:rsid w:val="005E79D1"/>
    <w:rsid w:val="005F02D0"/>
    <w:rsid w:val="005F0380"/>
    <w:rsid w:val="005F0DE3"/>
    <w:rsid w:val="005F0E89"/>
    <w:rsid w:val="005F105C"/>
    <w:rsid w:val="005F1CDE"/>
    <w:rsid w:val="005F1DA2"/>
    <w:rsid w:val="005F269A"/>
    <w:rsid w:val="005F29E3"/>
    <w:rsid w:val="005F3289"/>
    <w:rsid w:val="005F32D0"/>
    <w:rsid w:val="005F3EB8"/>
    <w:rsid w:val="005F4097"/>
    <w:rsid w:val="005F44FE"/>
    <w:rsid w:val="005F4519"/>
    <w:rsid w:val="005F47DC"/>
    <w:rsid w:val="005F4C14"/>
    <w:rsid w:val="005F5314"/>
    <w:rsid w:val="005F533F"/>
    <w:rsid w:val="005F5693"/>
    <w:rsid w:val="005F579D"/>
    <w:rsid w:val="005F5C3D"/>
    <w:rsid w:val="005F615F"/>
    <w:rsid w:val="005F674D"/>
    <w:rsid w:val="005F67CD"/>
    <w:rsid w:val="005F708E"/>
    <w:rsid w:val="005F75BD"/>
    <w:rsid w:val="005F7605"/>
    <w:rsid w:val="005F797B"/>
    <w:rsid w:val="005F7C3E"/>
    <w:rsid w:val="00600133"/>
    <w:rsid w:val="00600EE0"/>
    <w:rsid w:val="0060164F"/>
    <w:rsid w:val="0060209D"/>
    <w:rsid w:val="006020CC"/>
    <w:rsid w:val="006026C0"/>
    <w:rsid w:val="00602729"/>
    <w:rsid w:val="00602BC0"/>
    <w:rsid w:val="00602DB0"/>
    <w:rsid w:val="006034F0"/>
    <w:rsid w:val="00603948"/>
    <w:rsid w:val="0060409A"/>
    <w:rsid w:val="00605430"/>
    <w:rsid w:val="00605705"/>
    <w:rsid w:val="00605D3F"/>
    <w:rsid w:val="00605FC4"/>
    <w:rsid w:val="006065C2"/>
    <w:rsid w:val="006066D7"/>
    <w:rsid w:val="00606CF6"/>
    <w:rsid w:val="00606F5B"/>
    <w:rsid w:val="00606FD9"/>
    <w:rsid w:val="006074A4"/>
    <w:rsid w:val="0060798D"/>
    <w:rsid w:val="0061090C"/>
    <w:rsid w:val="006114DB"/>
    <w:rsid w:val="00611CFA"/>
    <w:rsid w:val="00612143"/>
    <w:rsid w:val="00612998"/>
    <w:rsid w:val="00613073"/>
    <w:rsid w:val="00613279"/>
    <w:rsid w:val="0061399D"/>
    <w:rsid w:val="00613ADE"/>
    <w:rsid w:val="00614028"/>
    <w:rsid w:val="006145F4"/>
    <w:rsid w:val="00614DD4"/>
    <w:rsid w:val="00614F9C"/>
    <w:rsid w:val="00615127"/>
    <w:rsid w:val="00615AFA"/>
    <w:rsid w:val="00615B6F"/>
    <w:rsid w:val="00616320"/>
    <w:rsid w:val="006164BD"/>
    <w:rsid w:val="006175AC"/>
    <w:rsid w:val="00617C09"/>
    <w:rsid w:val="00617F53"/>
    <w:rsid w:val="0062018E"/>
    <w:rsid w:val="006202BF"/>
    <w:rsid w:val="00620338"/>
    <w:rsid w:val="00620385"/>
    <w:rsid w:val="006208D0"/>
    <w:rsid w:val="00620BF6"/>
    <w:rsid w:val="00620F7A"/>
    <w:rsid w:val="00621BDB"/>
    <w:rsid w:val="006220FF"/>
    <w:rsid w:val="006234E2"/>
    <w:rsid w:val="0062390F"/>
    <w:rsid w:val="006239D4"/>
    <w:rsid w:val="00623BC8"/>
    <w:rsid w:val="006241F2"/>
    <w:rsid w:val="00624757"/>
    <w:rsid w:val="00624FFA"/>
    <w:rsid w:val="00625082"/>
    <w:rsid w:val="006254E1"/>
    <w:rsid w:val="00625813"/>
    <w:rsid w:val="006258AD"/>
    <w:rsid w:val="00626231"/>
    <w:rsid w:val="0062627B"/>
    <w:rsid w:val="00626C0A"/>
    <w:rsid w:val="00626DFD"/>
    <w:rsid w:val="00627ECB"/>
    <w:rsid w:val="00630191"/>
    <w:rsid w:val="006307BD"/>
    <w:rsid w:val="00630C78"/>
    <w:rsid w:val="00630E09"/>
    <w:rsid w:val="0063121D"/>
    <w:rsid w:val="00632A5A"/>
    <w:rsid w:val="006330F2"/>
    <w:rsid w:val="006332F1"/>
    <w:rsid w:val="0063547B"/>
    <w:rsid w:val="00635763"/>
    <w:rsid w:val="006357B3"/>
    <w:rsid w:val="00635ADB"/>
    <w:rsid w:val="00635D45"/>
    <w:rsid w:val="006360B6"/>
    <w:rsid w:val="00636673"/>
    <w:rsid w:val="00636BF3"/>
    <w:rsid w:val="00636E10"/>
    <w:rsid w:val="00637552"/>
    <w:rsid w:val="0063778E"/>
    <w:rsid w:val="0063779F"/>
    <w:rsid w:val="0064042A"/>
    <w:rsid w:val="0064182F"/>
    <w:rsid w:val="00641D49"/>
    <w:rsid w:val="00641E53"/>
    <w:rsid w:val="00641EF0"/>
    <w:rsid w:val="00642033"/>
    <w:rsid w:val="006431B4"/>
    <w:rsid w:val="0064339F"/>
    <w:rsid w:val="00643724"/>
    <w:rsid w:val="00643775"/>
    <w:rsid w:val="006441DB"/>
    <w:rsid w:val="00644627"/>
    <w:rsid w:val="00644818"/>
    <w:rsid w:val="00644A77"/>
    <w:rsid w:val="006458B9"/>
    <w:rsid w:val="00645D18"/>
    <w:rsid w:val="00645EA3"/>
    <w:rsid w:val="0064632A"/>
    <w:rsid w:val="00646590"/>
    <w:rsid w:val="00646FEF"/>
    <w:rsid w:val="00647651"/>
    <w:rsid w:val="0064772B"/>
    <w:rsid w:val="00650561"/>
    <w:rsid w:val="00650D6C"/>
    <w:rsid w:val="00651106"/>
    <w:rsid w:val="006511C9"/>
    <w:rsid w:val="00652172"/>
    <w:rsid w:val="00652230"/>
    <w:rsid w:val="00652D5E"/>
    <w:rsid w:val="00652DF1"/>
    <w:rsid w:val="0065358C"/>
    <w:rsid w:val="00653B4D"/>
    <w:rsid w:val="00653C21"/>
    <w:rsid w:val="0065461B"/>
    <w:rsid w:val="00654DB4"/>
    <w:rsid w:val="0065519D"/>
    <w:rsid w:val="00655892"/>
    <w:rsid w:val="00655ED3"/>
    <w:rsid w:val="00656207"/>
    <w:rsid w:val="00656506"/>
    <w:rsid w:val="006568C2"/>
    <w:rsid w:val="00657131"/>
    <w:rsid w:val="00657333"/>
    <w:rsid w:val="00660389"/>
    <w:rsid w:val="006609AB"/>
    <w:rsid w:val="00662289"/>
    <w:rsid w:val="00662B8C"/>
    <w:rsid w:val="00663C40"/>
    <w:rsid w:val="00663E57"/>
    <w:rsid w:val="006647AC"/>
    <w:rsid w:val="00664E31"/>
    <w:rsid w:val="00664E78"/>
    <w:rsid w:val="00664E85"/>
    <w:rsid w:val="00665D7E"/>
    <w:rsid w:val="006661D2"/>
    <w:rsid w:val="00666A86"/>
    <w:rsid w:val="00666CE0"/>
    <w:rsid w:val="00667C43"/>
    <w:rsid w:val="006700B8"/>
    <w:rsid w:val="0067019C"/>
    <w:rsid w:val="00670E94"/>
    <w:rsid w:val="00671A36"/>
    <w:rsid w:val="00671A95"/>
    <w:rsid w:val="00672A97"/>
    <w:rsid w:val="00672CCA"/>
    <w:rsid w:val="00672DBF"/>
    <w:rsid w:val="006736E4"/>
    <w:rsid w:val="00673B23"/>
    <w:rsid w:val="00674227"/>
    <w:rsid w:val="0067422E"/>
    <w:rsid w:val="0067434C"/>
    <w:rsid w:val="006748F0"/>
    <w:rsid w:val="00674ABB"/>
    <w:rsid w:val="006753F7"/>
    <w:rsid w:val="006761BE"/>
    <w:rsid w:val="0067624F"/>
    <w:rsid w:val="006762E4"/>
    <w:rsid w:val="006766B7"/>
    <w:rsid w:val="006769CD"/>
    <w:rsid w:val="0067708C"/>
    <w:rsid w:val="00677683"/>
    <w:rsid w:val="00677A4E"/>
    <w:rsid w:val="00680094"/>
    <w:rsid w:val="006808DE"/>
    <w:rsid w:val="006809B1"/>
    <w:rsid w:val="00680B6E"/>
    <w:rsid w:val="00681306"/>
    <w:rsid w:val="006813FE"/>
    <w:rsid w:val="00681DF4"/>
    <w:rsid w:val="006829FF"/>
    <w:rsid w:val="00682ACA"/>
    <w:rsid w:val="00682DEF"/>
    <w:rsid w:val="00683652"/>
    <w:rsid w:val="00683960"/>
    <w:rsid w:val="00683B83"/>
    <w:rsid w:val="00683D23"/>
    <w:rsid w:val="00684221"/>
    <w:rsid w:val="00684B6D"/>
    <w:rsid w:val="00684E38"/>
    <w:rsid w:val="00684FC7"/>
    <w:rsid w:val="00685912"/>
    <w:rsid w:val="00685AC7"/>
    <w:rsid w:val="00686033"/>
    <w:rsid w:val="006864DC"/>
    <w:rsid w:val="00687243"/>
    <w:rsid w:val="00687A69"/>
    <w:rsid w:val="0069015E"/>
    <w:rsid w:val="00690A05"/>
    <w:rsid w:val="00690D03"/>
    <w:rsid w:val="0069126E"/>
    <w:rsid w:val="00691748"/>
    <w:rsid w:val="0069176E"/>
    <w:rsid w:val="00691D49"/>
    <w:rsid w:val="00691E0D"/>
    <w:rsid w:val="0069238B"/>
    <w:rsid w:val="006923C4"/>
    <w:rsid w:val="00692AE3"/>
    <w:rsid w:val="006932E2"/>
    <w:rsid w:val="00693361"/>
    <w:rsid w:val="006939A1"/>
    <w:rsid w:val="00693A25"/>
    <w:rsid w:val="00693ADD"/>
    <w:rsid w:val="00695313"/>
    <w:rsid w:val="00696624"/>
    <w:rsid w:val="0069776D"/>
    <w:rsid w:val="006978AB"/>
    <w:rsid w:val="006978F7"/>
    <w:rsid w:val="00697E30"/>
    <w:rsid w:val="00697FB4"/>
    <w:rsid w:val="006A0020"/>
    <w:rsid w:val="006A060E"/>
    <w:rsid w:val="006A103C"/>
    <w:rsid w:val="006A1164"/>
    <w:rsid w:val="006A119B"/>
    <w:rsid w:val="006A12E3"/>
    <w:rsid w:val="006A1784"/>
    <w:rsid w:val="006A1A98"/>
    <w:rsid w:val="006A24F0"/>
    <w:rsid w:val="006A273F"/>
    <w:rsid w:val="006A3099"/>
    <w:rsid w:val="006A309E"/>
    <w:rsid w:val="006A3389"/>
    <w:rsid w:val="006A350E"/>
    <w:rsid w:val="006A3793"/>
    <w:rsid w:val="006A39DA"/>
    <w:rsid w:val="006A3A91"/>
    <w:rsid w:val="006A40C2"/>
    <w:rsid w:val="006A4153"/>
    <w:rsid w:val="006A6396"/>
    <w:rsid w:val="006A66FB"/>
    <w:rsid w:val="006A68AF"/>
    <w:rsid w:val="006A6A87"/>
    <w:rsid w:val="006A7F5C"/>
    <w:rsid w:val="006B0796"/>
    <w:rsid w:val="006B084D"/>
    <w:rsid w:val="006B0AC6"/>
    <w:rsid w:val="006B1251"/>
    <w:rsid w:val="006B13D9"/>
    <w:rsid w:val="006B2044"/>
    <w:rsid w:val="006B24BF"/>
    <w:rsid w:val="006B2566"/>
    <w:rsid w:val="006B2BE7"/>
    <w:rsid w:val="006B2CAC"/>
    <w:rsid w:val="006B3049"/>
    <w:rsid w:val="006B3153"/>
    <w:rsid w:val="006B3540"/>
    <w:rsid w:val="006B36DF"/>
    <w:rsid w:val="006B38A4"/>
    <w:rsid w:val="006B3A74"/>
    <w:rsid w:val="006B3AB2"/>
    <w:rsid w:val="006B49F6"/>
    <w:rsid w:val="006B4E78"/>
    <w:rsid w:val="006B4F23"/>
    <w:rsid w:val="006B57D4"/>
    <w:rsid w:val="006B58FB"/>
    <w:rsid w:val="006B5CC0"/>
    <w:rsid w:val="006B5CDC"/>
    <w:rsid w:val="006B617D"/>
    <w:rsid w:val="006B6214"/>
    <w:rsid w:val="006B6FAA"/>
    <w:rsid w:val="006B73A6"/>
    <w:rsid w:val="006B7623"/>
    <w:rsid w:val="006B78C9"/>
    <w:rsid w:val="006B78DA"/>
    <w:rsid w:val="006C0EC1"/>
    <w:rsid w:val="006C1316"/>
    <w:rsid w:val="006C1B77"/>
    <w:rsid w:val="006C1E4B"/>
    <w:rsid w:val="006C2134"/>
    <w:rsid w:val="006C29E2"/>
    <w:rsid w:val="006C31D1"/>
    <w:rsid w:val="006C3538"/>
    <w:rsid w:val="006C3A0F"/>
    <w:rsid w:val="006C3EA9"/>
    <w:rsid w:val="006C4495"/>
    <w:rsid w:val="006C452E"/>
    <w:rsid w:val="006C50A6"/>
    <w:rsid w:val="006C52BD"/>
    <w:rsid w:val="006C5E22"/>
    <w:rsid w:val="006C60A1"/>
    <w:rsid w:val="006C6300"/>
    <w:rsid w:val="006C6319"/>
    <w:rsid w:val="006C692D"/>
    <w:rsid w:val="006C69D1"/>
    <w:rsid w:val="006C6EF8"/>
    <w:rsid w:val="006C7085"/>
    <w:rsid w:val="006C7D3E"/>
    <w:rsid w:val="006D05B9"/>
    <w:rsid w:val="006D0BC3"/>
    <w:rsid w:val="006D0E2D"/>
    <w:rsid w:val="006D0EB0"/>
    <w:rsid w:val="006D0FFB"/>
    <w:rsid w:val="006D1067"/>
    <w:rsid w:val="006D12EC"/>
    <w:rsid w:val="006D14D7"/>
    <w:rsid w:val="006D1616"/>
    <w:rsid w:val="006D176C"/>
    <w:rsid w:val="006D26C2"/>
    <w:rsid w:val="006D2AC2"/>
    <w:rsid w:val="006D2E9D"/>
    <w:rsid w:val="006D3171"/>
    <w:rsid w:val="006D36DA"/>
    <w:rsid w:val="006D404E"/>
    <w:rsid w:val="006D4168"/>
    <w:rsid w:val="006D42C8"/>
    <w:rsid w:val="006D4930"/>
    <w:rsid w:val="006D4F45"/>
    <w:rsid w:val="006D5013"/>
    <w:rsid w:val="006D552E"/>
    <w:rsid w:val="006D56D2"/>
    <w:rsid w:val="006D5B8E"/>
    <w:rsid w:val="006D621A"/>
    <w:rsid w:val="006D677E"/>
    <w:rsid w:val="006D697E"/>
    <w:rsid w:val="006D747B"/>
    <w:rsid w:val="006D77C4"/>
    <w:rsid w:val="006D782E"/>
    <w:rsid w:val="006D78CA"/>
    <w:rsid w:val="006D7A4F"/>
    <w:rsid w:val="006D7AA1"/>
    <w:rsid w:val="006D7AB1"/>
    <w:rsid w:val="006D7CAC"/>
    <w:rsid w:val="006D7D04"/>
    <w:rsid w:val="006E061E"/>
    <w:rsid w:val="006E062D"/>
    <w:rsid w:val="006E0AC8"/>
    <w:rsid w:val="006E1CFD"/>
    <w:rsid w:val="006E1D37"/>
    <w:rsid w:val="006E217E"/>
    <w:rsid w:val="006E246B"/>
    <w:rsid w:val="006E2D69"/>
    <w:rsid w:val="006E319A"/>
    <w:rsid w:val="006E3247"/>
    <w:rsid w:val="006E365E"/>
    <w:rsid w:val="006E3B5E"/>
    <w:rsid w:val="006E3B60"/>
    <w:rsid w:val="006E3E80"/>
    <w:rsid w:val="006E44E2"/>
    <w:rsid w:val="006E4A8A"/>
    <w:rsid w:val="006E5607"/>
    <w:rsid w:val="006E5E70"/>
    <w:rsid w:val="006E5EFD"/>
    <w:rsid w:val="006E6094"/>
    <w:rsid w:val="006E6140"/>
    <w:rsid w:val="006E6193"/>
    <w:rsid w:val="006E6197"/>
    <w:rsid w:val="006E62B1"/>
    <w:rsid w:val="006E6384"/>
    <w:rsid w:val="006E64C4"/>
    <w:rsid w:val="006E687E"/>
    <w:rsid w:val="006E68B4"/>
    <w:rsid w:val="006E6C7B"/>
    <w:rsid w:val="006E759C"/>
    <w:rsid w:val="006E7B84"/>
    <w:rsid w:val="006E7C10"/>
    <w:rsid w:val="006F05B5"/>
    <w:rsid w:val="006F0786"/>
    <w:rsid w:val="006F16A8"/>
    <w:rsid w:val="006F1BD6"/>
    <w:rsid w:val="006F1CF9"/>
    <w:rsid w:val="006F223F"/>
    <w:rsid w:val="006F279F"/>
    <w:rsid w:val="006F28EA"/>
    <w:rsid w:val="006F290E"/>
    <w:rsid w:val="006F2DB2"/>
    <w:rsid w:val="006F38C0"/>
    <w:rsid w:val="006F425F"/>
    <w:rsid w:val="006F49F5"/>
    <w:rsid w:val="006F4A11"/>
    <w:rsid w:val="006F4A6A"/>
    <w:rsid w:val="006F4AC4"/>
    <w:rsid w:val="006F6143"/>
    <w:rsid w:val="006F672E"/>
    <w:rsid w:val="006F6740"/>
    <w:rsid w:val="006F6B70"/>
    <w:rsid w:val="006F6C51"/>
    <w:rsid w:val="00700148"/>
    <w:rsid w:val="00700C79"/>
    <w:rsid w:val="00701624"/>
    <w:rsid w:val="007017AC"/>
    <w:rsid w:val="0070230C"/>
    <w:rsid w:val="00702365"/>
    <w:rsid w:val="00702420"/>
    <w:rsid w:val="007026EE"/>
    <w:rsid w:val="00702E35"/>
    <w:rsid w:val="007035F0"/>
    <w:rsid w:val="007038CC"/>
    <w:rsid w:val="007038F6"/>
    <w:rsid w:val="00703971"/>
    <w:rsid w:val="00703AEB"/>
    <w:rsid w:val="00703E18"/>
    <w:rsid w:val="00703F24"/>
    <w:rsid w:val="007051A8"/>
    <w:rsid w:val="00705C58"/>
    <w:rsid w:val="00705DCE"/>
    <w:rsid w:val="0070600B"/>
    <w:rsid w:val="00706197"/>
    <w:rsid w:val="00706EC2"/>
    <w:rsid w:val="0070741B"/>
    <w:rsid w:val="00707649"/>
    <w:rsid w:val="00707821"/>
    <w:rsid w:val="00710187"/>
    <w:rsid w:val="00711F3F"/>
    <w:rsid w:val="00712C39"/>
    <w:rsid w:val="00712D4B"/>
    <w:rsid w:val="007131A1"/>
    <w:rsid w:val="00713698"/>
    <w:rsid w:val="007145FB"/>
    <w:rsid w:val="007147A4"/>
    <w:rsid w:val="00714849"/>
    <w:rsid w:val="00714CE6"/>
    <w:rsid w:val="00715183"/>
    <w:rsid w:val="007151CC"/>
    <w:rsid w:val="00715241"/>
    <w:rsid w:val="00715297"/>
    <w:rsid w:val="00715E86"/>
    <w:rsid w:val="007163C3"/>
    <w:rsid w:val="00716C16"/>
    <w:rsid w:val="00716CB3"/>
    <w:rsid w:val="007172B6"/>
    <w:rsid w:val="00717500"/>
    <w:rsid w:val="00717787"/>
    <w:rsid w:val="00717B92"/>
    <w:rsid w:val="007202A9"/>
    <w:rsid w:val="00720343"/>
    <w:rsid w:val="00720A4F"/>
    <w:rsid w:val="00720D8D"/>
    <w:rsid w:val="00720DD7"/>
    <w:rsid w:val="00720F08"/>
    <w:rsid w:val="00720F10"/>
    <w:rsid w:val="00721917"/>
    <w:rsid w:val="007224DC"/>
    <w:rsid w:val="007233EF"/>
    <w:rsid w:val="00723495"/>
    <w:rsid w:val="00723F3F"/>
    <w:rsid w:val="00724C8E"/>
    <w:rsid w:val="00724EF6"/>
    <w:rsid w:val="00725086"/>
    <w:rsid w:val="0072551E"/>
    <w:rsid w:val="0072582D"/>
    <w:rsid w:val="0072632D"/>
    <w:rsid w:val="007264F3"/>
    <w:rsid w:val="00726BC0"/>
    <w:rsid w:val="00727061"/>
    <w:rsid w:val="00727F92"/>
    <w:rsid w:val="007303D9"/>
    <w:rsid w:val="007304FD"/>
    <w:rsid w:val="00730771"/>
    <w:rsid w:val="00730A5A"/>
    <w:rsid w:val="00730ED0"/>
    <w:rsid w:val="0073105C"/>
    <w:rsid w:val="00731085"/>
    <w:rsid w:val="0073288E"/>
    <w:rsid w:val="00732952"/>
    <w:rsid w:val="00732FD5"/>
    <w:rsid w:val="00733627"/>
    <w:rsid w:val="00733897"/>
    <w:rsid w:val="0073448F"/>
    <w:rsid w:val="007345E7"/>
    <w:rsid w:val="00734C5E"/>
    <w:rsid w:val="00735BE5"/>
    <w:rsid w:val="00736282"/>
    <w:rsid w:val="007363F0"/>
    <w:rsid w:val="007368AF"/>
    <w:rsid w:val="007373D9"/>
    <w:rsid w:val="00737996"/>
    <w:rsid w:val="00737EE8"/>
    <w:rsid w:val="007403C1"/>
    <w:rsid w:val="0074104C"/>
    <w:rsid w:val="007417D1"/>
    <w:rsid w:val="0074185A"/>
    <w:rsid w:val="0074342A"/>
    <w:rsid w:val="00743A19"/>
    <w:rsid w:val="00744573"/>
    <w:rsid w:val="00744629"/>
    <w:rsid w:val="007448EC"/>
    <w:rsid w:val="00744BEE"/>
    <w:rsid w:val="00744FFA"/>
    <w:rsid w:val="00745CC8"/>
    <w:rsid w:val="007463C7"/>
    <w:rsid w:val="00746486"/>
    <w:rsid w:val="00746719"/>
    <w:rsid w:val="007476FA"/>
    <w:rsid w:val="00747DA4"/>
    <w:rsid w:val="00750577"/>
    <w:rsid w:val="00750671"/>
    <w:rsid w:val="00750A3E"/>
    <w:rsid w:val="007511A3"/>
    <w:rsid w:val="007512A6"/>
    <w:rsid w:val="0075138F"/>
    <w:rsid w:val="00751639"/>
    <w:rsid w:val="00752595"/>
    <w:rsid w:val="00752828"/>
    <w:rsid w:val="00752C5E"/>
    <w:rsid w:val="00753182"/>
    <w:rsid w:val="0075380F"/>
    <w:rsid w:val="0075466A"/>
    <w:rsid w:val="0075496F"/>
    <w:rsid w:val="00754AC7"/>
    <w:rsid w:val="007555D9"/>
    <w:rsid w:val="00755A32"/>
    <w:rsid w:val="007562EE"/>
    <w:rsid w:val="007567D0"/>
    <w:rsid w:val="0075684F"/>
    <w:rsid w:val="00756FD7"/>
    <w:rsid w:val="007571E6"/>
    <w:rsid w:val="00757791"/>
    <w:rsid w:val="007578E1"/>
    <w:rsid w:val="007614AF"/>
    <w:rsid w:val="00761623"/>
    <w:rsid w:val="00761D65"/>
    <w:rsid w:val="00761E60"/>
    <w:rsid w:val="00763269"/>
    <w:rsid w:val="00763C5B"/>
    <w:rsid w:val="00764010"/>
    <w:rsid w:val="007640F9"/>
    <w:rsid w:val="00764306"/>
    <w:rsid w:val="00764FCC"/>
    <w:rsid w:val="007651AD"/>
    <w:rsid w:val="00765933"/>
    <w:rsid w:val="00766558"/>
    <w:rsid w:val="00766708"/>
    <w:rsid w:val="00766AA5"/>
    <w:rsid w:val="00766ED2"/>
    <w:rsid w:val="0076763C"/>
    <w:rsid w:val="00767CF6"/>
    <w:rsid w:val="00767D94"/>
    <w:rsid w:val="007702CD"/>
    <w:rsid w:val="007708DA"/>
    <w:rsid w:val="00770C10"/>
    <w:rsid w:val="00771272"/>
    <w:rsid w:val="007714E7"/>
    <w:rsid w:val="00771D5A"/>
    <w:rsid w:val="00772401"/>
    <w:rsid w:val="00772517"/>
    <w:rsid w:val="00772E68"/>
    <w:rsid w:val="0077348E"/>
    <w:rsid w:val="00773CAE"/>
    <w:rsid w:val="0077552D"/>
    <w:rsid w:val="00775596"/>
    <w:rsid w:val="00775D15"/>
    <w:rsid w:val="00776C1F"/>
    <w:rsid w:val="00776C67"/>
    <w:rsid w:val="00777135"/>
    <w:rsid w:val="0077775D"/>
    <w:rsid w:val="0077775F"/>
    <w:rsid w:val="0078016D"/>
    <w:rsid w:val="007801F1"/>
    <w:rsid w:val="00780928"/>
    <w:rsid w:val="00780A07"/>
    <w:rsid w:val="007813BC"/>
    <w:rsid w:val="00781D6D"/>
    <w:rsid w:val="00782A63"/>
    <w:rsid w:val="007830BF"/>
    <w:rsid w:val="0078335D"/>
    <w:rsid w:val="00783617"/>
    <w:rsid w:val="00785346"/>
    <w:rsid w:val="007855D4"/>
    <w:rsid w:val="00785682"/>
    <w:rsid w:val="00785B35"/>
    <w:rsid w:val="00785E8B"/>
    <w:rsid w:val="007869B2"/>
    <w:rsid w:val="00786FF1"/>
    <w:rsid w:val="00787257"/>
    <w:rsid w:val="0078732F"/>
    <w:rsid w:val="00787F01"/>
    <w:rsid w:val="007909A8"/>
    <w:rsid w:val="00790D22"/>
    <w:rsid w:val="007912A5"/>
    <w:rsid w:val="00791F11"/>
    <w:rsid w:val="0079200D"/>
    <w:rsid w:val="007922F2"/>
    <w:rsid w:val="00792406"/>
    <w:rsid w:val="00792429"/>
    <w:rsid w:val="00792B2B"/>
    <w:rsid w:val="00792D6C"/>
    <w:rsid w:val="00792EBF"/>
    <w:rsid w:val="00793CB3"/>
    <w:rsid w:val="007951A2"/>
    <w:rsid w:val="00795C48"/>
    <w:rsid w:val="00795CC0"/>
    <w:rsid w:val="0079611A"/>
    <w:rsid w:val="00796B40"/>
    <w:rsid w:val="00796F99"/>
    <w:rsid w:val="00797827"/>
    <w:rsid w:val="00797D3C"/>
    <w:rsid w:val="007A14BA"/>
    <w:rsid w:val="007A1938"/>
    <w:rsid w:val="007A2E7F"/>
    <w:rsid w:val="007A30A1"/>
    <w:rsid w:val="007A32E5"/>
    <w:rsid w:val="007A3618"/>
    <w:rsid w:val="007A3765"/>
    <w:rsid w:val="007A383F"/>
    <w:rsid w:val="007A47D7"/>
    <w:rsid w:val="007A59DF"/>
    <w:rsid w:val="007A5A36"/>
    <w:rsid w:val="007A5D79"/>
    <w:rsid w:val="007A5F91"/>
    <w:rsid w:val="007A6321"/>
    <w:rsid w:val="007A6406"/>
    <w:rsid w:val="007A6947"/>
    <w:rsid w:val="007A6F2F"/>
    <w:rsid w:val="007A7046"/>
    <w:rsid w:val="007A7051"/>
    <w:rsid w:val="007A7212"/>
    <w:rsid w:val="007A7466"/>
    <w:rsid w:val="007B00CC"/>
    <w:rsid w:val="007B0134"/>
    <w:rsid w:val="007B244D"/>
    <w:rsid w:val="007B29E5"/>
    <w:rsid w:val="007B38F3"/>
    <w:rsid w:val="007B4E7D"/>
    <w:rsid w:val="007B5998"/>
    <w:rsid w:val="007B5B9E"/>
    <w:rsid w:val="007B63C5"/>
    <w:rsid w:val="007B66BF"/>
    <w:rsid w:val="007B674C"/>
    <w:rsid w:val="007B6ACF"/>
    <w:rsid w:val="007B6DEB"/>
    <w:rsid w:val="007B7BB9"/>
    <w:rsid w:val="007B7CAE"/>
    <w:rsid w:val="007C02AD"/>
    <w:rsid w:val="007C070F"/>
    <w:rsid w:val="007C1124"/>
    <w:rsid w:val="007C11AD"/>
    <w:rsid w:val="007C126F"/>
    <w:rsid w:val="007C1516"/>
    <w:rsid w:val="007C2B12"/>
    <w:rsid w:val="007C2CB1"/>
    <w:rsid w:val="007C3725"/>
    <w:rsid w:val="007C3B2C"/>
    <w:rsid w:val="007C3B4E"/>
    <w:rsid w:val="007C3D8E"/>
    <w:rsid w:val="007C3F7D"/>
    <w:rsid w:val="007C40B9"/>
    <w:rsid w:val="007C42C6"/>
    <w:rsid w:val="007C53E0"/>
    <w:rsid w:val="007C552F"/>
    <w:rsid w:val="007C5B8F"/>
    <w:rsid w:val="007C6194"/>
    <w:rsid w:val="007C68AD"/>
    <w:rsid w:val="007C736E"/>
    <w:rsid w:val="007C7B95"/>
    <w:rsid w:val="007C7C72"/>
    <w:rsid w:val="007C7CEE"/>
    <w:rsid w:val="007D0892"/>
    <w:rsid w:val="007D09A4"/>
    <w:rsid w:val="007D0A35"/>
    <w:rsid w:val="007D10EB"/>
    <w:rsid w:val="007D2149"/>
    <w:rsid w:val="007D2366"/>
    <w:rsid w:val="007D24EA"/>
    <w:rsid w:val="007D294F"/>
    <w:rsid w:val="007D2950"/>
    <w:rsid w:val="007D331F"/>
    <w:rsid w:val="007D37BC"/>
    <w:rsid w:val="007D408F"/>
    <w:rsid w:val="007D4837"/>
    <w:rsid w:val="007D4BC9"/>
    <w:rsid w:val="007D616C"/>
    <w:rsid w:val="007D64D5"/>
    <w:rsid w:val="007D6555"/>
    <w:rsid w:val="007D6B79"/>
    <w:rsid w:val="007D6DF8"/>
    <w:rsid w:val="007D70D7"/>
    <w:rsid w:val="007D7462"/>
    <w:rsid w:val="007D795A"/>
    <w:rsid w:val="007D7E10"/>
    <w:rsid w:val="007E0B71"/>
    <w:rsid w:val="007E0F3C"/>
    <w:rsid w:val="007E20CB"/>
    <w:rsid w:val="007E2369"/>
    <w:rsid w:val="007E2DD2"/>
    <w:rsid w:val="007E36CD"/>
    <w:rsid w:val="007E3DC0"/>
    <w:rsid w:val="007E3E1E"/>
    <w:rsid w:val="007E455F"/>
    <w:rsid w:val="007E494B"/>
    <w:rsid w:val="007E4B71"/>
    <w:rsid w:val="007E5157"/>
    <w:rsid w:val="007E51CA"/>
    <w:rsid w:val="007E533B"/>
    <w:rsid w:val="007E551C"/>
    <w:rsid w:val="007E5A38"/>
    <w:rsid w:val="007E6705"/>
    <w:rsid w:val="007E6EE1"/>
    <w:rsid w:val="007E71A5"/>
    <w:rsid w:val="007E7B70"/>
    <w:rsid w:val="007E7EE6"/>
    <w:rsid w:val="007F0401"/>
    <w:rsid w:val="007F0461"/>
    <w:rsid w:val="007F0F48"/>
    <w:rsid w:val="007F1094"/>
    <w:rsid w:val="007F1144"/>
    <w:rsid w:val="007F143A"/>
    <w:rsid w:val="007F1905"/>
    <w:rsid w:val="007F1AE8"/>
    <w:rsid w:val="007F238F"/>
    <w:rsid w:val="007F23CD"/>
    <w:rsid w:val="007F36AF"/>
    <w:rsid w:val="007F3E54"/>
    <w:rsid w:val="007F46F3"/>
    <w:rsid w:val="007F4EF7"/>
    <w:rsid w:val="007F597E"/>
    <w:rsid w:val="007F5A3F"/>
    <w:rsid w:val="007F5EAA"/>
    <w:rsid w:val="007F73DA"/>
    <w:rsid w:val="007F77B3"/>
    <w:rsid w:val="00800B30"/>
    <w:rsid w:val="00800F1B"/>
    <w:rsid w:val="00801616"/>
    <w:rsid w:val="00801930"/>
    <w:rsid w:val="00801A87"/>
    <w:rsid w:val="00801C39"/>
    <w:rsid w:val="0080228D"/>
    <w:rsid w:val="00802999"/>
    <w:rsid w:val="00802BC4"/>
    <w:rsid w:val="00803506"/>
    <w:rsid w:val="008036BE"/>
    <w:rsid w:val="00803C2C"/>
    <w:rsid w:val="00803E4E"/>
    <w:rsid w:val="00804D21"/>
    <w:rsid w:val="00804F69"/>
    <w:rsid w:val="008050CD"/>
    <w:rsid w:val="00805729"/>
    <w:rsid w:val="008059F4"/>
    <w:rsid w:val="00805DD2"/>
    <w:rsid w:val="008061BF"/>
    <w:rsid w:val="00806994"/>
    <w:rsid w:val="00806C09"/>
    <w:rsid w:val="00807488"/>
    <w:rsid w:val="0080762A"/>
    <w:rsid w:val="00807912"/>
    <w:rsid w:val="00810094"/>
    <w:rsid w:val="008100D2"/>
    <w:rsid w:val="008106AE"/>
    <w:rsid w:val="008108C1"/>
    <w:rsid w:val="0081093C"/>
    <w:rsid w:val="00810C0E"/>
    <w:rsid w:val="00811151"/>
    <w:rsid w:val="008116D4"/>
    <w:rsid w:val="008122FB"/>
    <w:rsid w:val="008124AD"/>
    <w:rsid w:val="008124DA"/>
    <w:rsid w:val="00812C91"/>
    <w:rsid w:val="00813039"/>
    <w:rsid w:val="00813103"/>
    <w:rsid w:val="0081337F"/>
    <w:rsid w:val="008134E4"/>
    <w:rsid w:val="0081377B"/>
    <w:rsid w:val="008137F1"/>
    <w:rsid w:val="00813ECA"/>
    <w:rsid w:val="008141C9"/>
    <w:rsid w:val="008143CB"/>
    <w:rsid w:val="008147D6"/>
    <w:rsid w:val="00815011"/>
    <w:rsid w:val="00815030"/>
    <w:rsid w:val="00815FFD"/>
    <w:rsid w:val="00816049"/>
    <w:rsid w:val="008170AD"/>
    <w:rsid w:val="008173F5"/>
    <w:rsid w:val="00817EBD"/>
    <w:rsid w:val="00817FF4"/>
    <w:rsid w:val="00820005"/>
    <w:rsid w:val="00820131"/>
    <w:rsid w:val="008201C9"/>
    <w:rsid w:val="00820DFC"/>
    <w:rsid w:val="008217C1"/>
    <w:rsid w:val="00821FA7"/>
    <w:rsid w:val="0082340D"/>
    <w:rsid w:val="0082359B"/>
    <w:rsid w:val="008236DE"/>
    <w:rsid w:val="008237A4"/>
    <w:rsid w:val="008246FE"/>
    <w:rsid w:val="00824849"/>
    <w:rsid w:val="00824FED"/>
    <w:rsid w:val="008256BE"/>
    <w:rsid w:val="00825C05"/>
    <w:rsid w:val="008268EB"/>
    <w:rsid w:val="00826E72"/>
    <w:rsid w:val="0082712B"/>
    <w:rsid w:val="00830873"/>
    <w:rsid w:val="0083098F"/>
    <w:rsid w:val="00830A9C"/>
    <w:rsid w:val="00830E61"/>
    <w:rsid w:val="008314BE"/>
    <w:rsid w:val="00831D64"/>
    <w:rsid w:val="00832601"/>
    <w:rsid w:val="00832910"/>
    <w:rsid w:val="008338DB"/>
    <w:rsid w:val="00833CE7"/>
    <w:rsid w:val="0083468B"/>
    <w:rsid w:val="00834D24"/>
    <w:rsid w:val="00835745"/>
    <w:rsid w:val="00835B37"/>
    <w:rsid w:val="00835CF0"/>
    <w:rsid w:val="008368B5"/>
    <w:rsid w:val="008368CD"/>
    <w:rsid w:val="00836AC3"/>
    <w:rsid w:val="0083720F"/>
    <w:rsid w:val="0083757F"/>
    <w:rsid w:val="00837AEB"/>
    <w:rsid w:val="00840183"/>
    <w:rsid w:val="00840D8E"/>
    <w:rsid w:val="00840F30"/>
    <w:rsid w:val="00841350"/>
    <w:rsid w:val="0084285F"/>
    <w:rsid w:val="00842B46"/>
    <w:rsid w:val="00842C66"/>
    <w:rsid w:val="00843302"/>
    <w:rsid w:val="00844365"/>
    <w:rsid w:val="0084441D"/>
    <w:rsid w:val="008444C5"/>
    <w:rsid w:val="0084453C"/>
    <w:rsid w:val="008445ED"/>
    <w:rsid w:val="00844899"/>
    <w:rsid w:val="00844AA3"/>
    <w:rsid w:val="00844AFB"/>
    <w:rsid w:val="0084520B"/>
    <w:rsid w:val="008452FB"/>
    <w:rsid w:val="00845800"/>
    <w:rsid w:val="00846244"/>
    <w:rsid w:val="00846A7F"/>
    <w:rsid w:val="00846E29"/>
    <w:rsid w:val="00847AEE"/>
    <w:rsid w:val="00847F27"/>
    <w:rsid w:val="00850534"/>
    <w:rsid w:val="00850BE8"/>
    <w:rsid w:val="00850F75"/>
    <w:rsid w:val="008510E6"/>
    <w:rsid w:val="008513FB"/>
    <w:rsid w:val="00851E29"/>
    <w:rsid w:val="00852662"/>
    <w:rsid w:val="0085354C"/>
    <w:rsid w:val="00853846"/>
    <w:rsid w:val="00853D9D"/>
    <w:rsid w:val="00853EAF"/>
    <w:rsid w:val="0085415B"/>
    <w:rsid w:val="00854698"/>
    <w:rsid w:val="00854B70"/>
    <w:rsid w:val="00854D1E"/>
    <w:rsid w:val="00855276"/>
    <w:rsid w:val="008555C2"/>
    <w:rsid w:val="008555C7"/>
    <w:rsid w:val="0085582E"/>
    <w:rsid w:val="00855889"/>
    <w:rsid w:val="008558FD"/>
    <w:rsid w:val="00855992"/>
    <w:rsid w:val="00856228"/>
    <w:rsid w:val="0085640D"/>
    <w:rsid w:val="00856D25"/>
    <w:rsid w:val="00856E3C"/>
    <w:rsid w:val="00857FE5"/>
    <w:rsid w:val="0086069E"/>
    <w:rsid w:val="00860BAD"/>
    <w:rsid w:val="00860C48"/>
    <w:rsid w:val="00861220"/>
    <w:rsid w:val="00861237"/>
    <w:rsid w:val="00861521"/>
    <w:rsid w:val="0086194B"/>
    <w:rsid w:val="00861EEB"/>
    <w:rsid w:val="00862E7E"/>
    <w:rsid w:val="0086320E"/>
    <w:rsid w:val="008636B2"/>
    <w:rsid w:val="0086454B"/>
    <w:rsid w:val="00864ABD"/>
    <w:rsid w:val="00864ED6"/>
    <w:rsid w:val="008653BF"/>
    <w:rsid w:val="00865B5F"/>
    <w:rsid w:val="00865E99"/>
    <w:rsid w:val="00865EB9"/>
    <w:rsid w:val="0086749C"/>
    <w:rsid w:val="00867F83"/>
    <w:rsid w:val="0087046F"/>
    <w:rsid w:val="0087050D"/>
    <w:rsid w:val="008706BB"/>
    <w:rsid w:val="0087095C"/>
    <w:rsid w:val="008715D1"/>
    <w:rsid w:val="0087173A"/>
    <w:rsid w:val="008717F8"/>
    <w:rsid w:val="00871C2C"/>
    <w:rsid w:val="008729DC"/>
    <w:rsid w:val="00872AA6"/>
    <w:rsid w:val="00873176"/>
    <w:rsid w:val="008732BF"/>
    <w:rsid w:val="008743A3"/>
    <w:rsid w:val="00874462"/>
    <w:rsid w:val="0087462A"/>
    <w:rsid w:val="00874990"/>
    <w:rsid w:val="0087508F"/>
    <w:rsid w:val="0087512F"/>
    <w:rsid w:val="008758D7"/>
    <w:rsid w:val="00875CC6"/>
    <w:rsid w:val="00875DFC"/>
    <w:rsid w:val="00876176"/>
    <w:rsid w:val="008775BB"/>
    <w:rsid w:val="00877BE0"/>
    <w:rsid w:val="00877C19"/>
    <w:rsid w:val="00877E51"/>
    <w:rsid w:val="0088029B"/>
    <w:rsid w:val="00880681"/>
    <w:rsid w:val="008815B7"/>
    <w:rsid w:val="00882A23"/>
    <w:rsid w:val="008833B1"/>
    <w:rsid w:val="0088343D"/>
    <w:rsid w:val="00883535"/>
    <w:rsid w:val="008840C6"/>
    <w:rsid w:val="008843C5"/>
    <w:rsid w:val="0088461E"/>
    <w:rsid w:val="00884667"/>
    <w:rsid w:val="00884AC1"/>
    <w:rsid w:val="008855CF"/>
    <w:rsid w:val="00885865"/>
    <w:rsid w:val="00885923"/>
    <w:rsid w:val="008859A1"/>
    <w:rsid w:val="00885E16"/>
    <w:rsid w:val="008863CC"/>
    <w:rsid w:val="00886735"/>
    <w:rsid w:val="008868FA"/>
    <w:rsid w:val="00886C05"/>
    <w:rsid w:val="00886DD5"/>
    <w:rsid w:val="008873AE"/>
    <w:rsid w:val="00890395"/>
    <w:rsid w:val="00890505"/>
    <w:rsid w:val="008909B1"/>
    <w:rsid w:val="00890AD2"/>
    <w:rsid w:val="00890BCB"/>
    <w:rsid w:val="00891219"/>
    <w:rsid w:val="00891D08"/>
    <w:rsid w:val="008924A6"/>
    <w:rsid w:val="00893157"/>
    <w:rsid w:val="008933EC"/>
    <w:rsid w:val="00893B83"/>
    <w:rsid w:val="00893B98"/>
    <w:rsid w:val="00893E4E"/>
    <w:rsid w:val="008952E4"/>
    <w:rsid w:val="00895A9F"/>
    <w:rsid w:val="008960F6"/>
    <w:rsid w:val="0089646B"/>
    <w:rsid w:val="00896852"/>
    <w:rsid w:val="00896D3E"/>
    <w:rsid w:val="00897BB0"/>
    <w:rsid w:val="00897EAE"/>
    <w:rsid w:val="00897F14"/>
    <w:rsid w:val="008A094D"/>
    <w:rsid w:val="008A0B65"/>
    <w:rsid w:val="008A0E31"/>
    <w:rsid w:val="008A12D9"/>
    <w:rsid w:val="008A2414"/>
    <w:rsid w:val="008A2B73"/>
    <w:rsid w:val="008A31EA"/>
    <w:rsid w:val="008A32AF"/>
    <w:rsid w:val="008A4BA7"/>
    <w:rsid w:val="008A4ED3"/>
    <w:rsid w:val="008A4FE5"/>
    <w:rsid w:val="008A513B"/>
    <w:rsid w:val="008A69E1"/>
    <w:rsid w:val="008A7512"/>
    <w:rsid w:val="008A7DAC"/>
    <w:rsid w:val="008A7E3A"/>
    <w:rsid w:val="008B0D84"/>
    <w:rsid w:val="008B1538"/>
    <w:rsid w:val="008B3301"/>
    <w:rsid w:val="008B3C58"/>
    <w:rsid w:val="008B4039"/>
    <w:rsid w:val="008B5032"/>
    <w:rsid w:val="008B55B7"/>
    <w:rsid w:val="008B565D"/>
    <w:rsid w:val="008B654F"/>
    <w:rsid w:val="008B6D23"/>
    <w:rsid w:val="008B6E0F"/>
    <w:rsid w:val="008B7C1D"/>
    <w:rsid w:val="008B7FE7"/>
    <w:rsid w:val="008C0C8A"/>
    <w:rsid w:val="008C1AB0"/>
    <w:rsid w:val="008C1BBE"/>
    <w:rsid w:val="008C2943"/>
    <w:rsid w:val="008C2ED2"/>
    <w:rsid w:val="008C3276"/>
    <w:rsid w:val="008C3DA0"/>
    <w:rsid w:val="008C4594"/>
    <w:rsid w:val="008C538E"/>
    <w:rsid w:val="008C53E9"/>
    <w:rsid w:val="008C5E6C"/>
    <w:rsid w:val="008C6395"/>
    <w:rsid w:val="008C6B4C"/>
    <w:rsid w:val="008C6F1D"/>
    <w:rsid w:val="008C7152"/>
    <w:rsid w:val="008C7598"/>
    <w:rsid w:val="008C7CF0"/>
    <w:rsid w:val="008D01FB"/>
    <w:rsid w:val="008D0DA7"/>
    <w:rsid w:val="008D0E05"/>
    <w:rsid w:val="008D1144"/>
    <w:rsid w:val="008D17CF"/>
    <w:rsid w:val="008D1856"/>
    <w:rsid w:val="008D1EA5"/>
    <w:rsid w:val="008D200A"/>
    <w:rsid w:val="008D265C"/>
    <w:rsid w:val="008D275F"/>
    <w:rsid w:val="008D2F84"/>
    <w:rsid w:val="008D3456"/>
    <w:rsid w:val="008D3EFF"/>
    <w:rsid w:val="008D4DD6"/>
    <w:rsid w:val="008D5223"/>
    <w:rsid w:val="008D5B89"/>
    <w:rsid w:val="008D5D1C"/>
    <w:rsid w:val="008D61D2"/>
    <w:rsid w:val="008D624A"/>
    <w:rsid w:val="008D6864"/>
    <w:rsid w:val="008D755C"/>
    <w:rsid w:val="008D7C82"/>
    <w:rsid w:val="008E1100"/>
    <w:rsid w:val="008E1145"/>
    <w:rsid w:val="008E1579"/>
    <w:rsid w:val="008E20ED"/>
    <w:rsid w:val="008E2362"/>
    <w:rsid w:val="008E32CA"/>
    <w:rsid w:val="008E3647"/>
    <w:rsid w:val="008E36B5"/>
    <w:rsid w:val="008E37F6"/>
    <w:rsid w:val="008E3AAD"/>
    <w:rsid w:val="008E3CFB"/>
    <w:rsid w:val="008E4C71"/>
    <w:rsid w:val="008E5D8E"/>
    <w:rsid w:val="008E6709"/>
    <w:rsid w:val="008E70A0"/>
    <w:rsid w:val="008E7689"/>
    <w:rsid w:val="008E7A3F"/>
    <w:rsid w:val="008E7A69"/>
    <w:rsid w:val="008F0B6D"/>
    <w:rsid w:val="008F13D8"/>
    <w:rsid w:val="008F1831"/>
    <w:rsid w:val="008F1C5A"/>
    <w:rsid w:val="008F202E"/>
    <w:rsid w:val="008F2652"/>
    <w:rsid w:val="008F2861"/>
    <w:rsid w:val="008F4689"/>
    <w:rsid w:val="008F46FE"/>
    <w:rsid w:val="008F4790"/>
    <w:rsid w:val="008F5FB4"/>
    <w:rsid w:val="008F6827"/>
    <w:rsid w:val="008F6C49"/>
    <w:rsid w:val="008F6D4D"/>
    <w:rsid w:val="008F6E34"/>
    <w:rsid w:val="008F7180"/>
    <w:rsid w:val="008F71BA"/>
    <w:rsid w:val="008F7673"/>
    <w:rsid w:val="008F7797"/>
    <w:rsid w:val="008F7EED"/>
    <w:rsid w:val="009004F4"/>
    <w:rsid w:val="00900AE4"/>
    <w:rsid w:val="00900C1C"/>
    <w:rsid w:val="009012B8"/>
    <w:rsid w:val="009012CA"/>
    <w:rsid w:val="00901851"/>
    <w:rsid w:val="00901DB6"/>
    <w:rsid w:val="0090200A"/>
    <w:rsid w:val="009026FF"/>
    <w:rsid w:val="00902E5E"/>
    <w:rsid w:val="00903146"/>
    <w:rsid w:val="0090350B"/>
    <w:rsid w:val="009040F7"/>
    <w:rsid w:val="00905DBA"/>
    <w:rsid w:val="00905DEB"/>
    <w:rsid w:val="00905DF3"/>
    <w:rsid w:val="00905F08"/>
    <w:rsid w:val="00906021"/>
    <w:rsid w:val="009065E2"/>
    <w:rsid w:val="00906E9F"/>
    <w:rsid w:val="009073BD"/>
    <w:rsid w:val="009076DB"/>
    <w:rsid w:val="00907723"/>
    <w:rsid w:val="00910239"/>
    <w:rsid w:val="00910621"/>
    <w:rsid w:val="009106BB"/>
    <w:rsid w:val="00910847"/>
    <w:rsid w:val="0091095E"/>
    <w:rsid w:val="00910B3C"/>
    <w:rsid w:val="00910D99"/>
    <w:rsid w:val="00910E0E"/>
    <w:rsid w:val="0091198F"/>
    <w:rsid w:val="00911A75"/>
    <w:rsid w:val="00912A10"/>
    <w:rsid w:val="0091346B"/>
    <w:rsid w:val="009139BF"/>
    <w:rsid w:val="00914B8D"/>
    <w:rsid w:val="00914BF2"/>
    <w:rsid w:val="00914DED"/>
    <w:rsid w:val="00914F9F"/>
    <w:rsid w:val="00917179"/>
    <w:rsid w:val="009178D6"/>
    <w:rsid w:val="00921075"/>
    <w:rsid w:val="00921124"/>
    <w:rsid w:val="009213DB"/>
    <w:rsid w:val="009217A5"/>
    <w:rsid w:val="009218CA"/>
    <w:rsid w:val="00921F88"/>
    <w:rsid w:val="009220A1"/>
    <w:rsid w:val="00922548"/>
    <w:rsid w:val="0092293F"/>
    <w:rsid w:val="00922AC6"/>
    <w:rsid w:val="00922BCB"/>
    <w:rsid w:val="00922E9D"/>
    <w:rsid w:val="009235BA"/>
    <w:rsid w:val="0092369C"/>
    <w:rsid w:val="0092391D"/>
    <w:rsid w:val="00923B72"/>
    <w:rsid w:val="00924F05"/>
    <w:rsid w:val="00925044"/>
    <w:rsid w:val="0092592F"/>
    <w:rsid w:val="009262F6"/>
    <w:rsid w:val="00926687"/>
    <w:rsid w:val="0092690C"/>
    <w:rsid w:val="00926934"/>
    <w:rsid w:val="00927074"/>
    <w:rsid w:val="009272B2"/>
    <w:rsid w:val="0093026A"/>
    <w:rsid w:val="00930740"/>
    <w:rsid w:val="00930865"/>
    <w:rsid w:val="00930AFC"/>
    <w:rsid w:val="009311B0"/>
    <w:rsid w:val="00931899"/>
    <w:rsid w:val="00931A4A"/>
    <w:rsid w:val="00931AE2"/>
    <w:rsid w:val="00931B5F"/>
    <w:rsid w:val="00931D6E"/>
    <w:rsid w:val="00932276"/>
    <w:rsid w:val="00932ADF"/>
    <w:rsid w:val="00933417"/>
    <w:rsid w:val="00933549"/>
    <w:rsid w:val="00933672"/>
    <w:rsid w:val="00933AAC"/>
    <w:rsid w:val="00933D9F"/>
    <w:rsid w:val="009342D1"/>
    <w:rsid w:val="009342DC"/>
    <w:rsid w:val="0093527D"/>
    <w:rsid w:val="009352F5"/>
    <w:rsid w:val="009360A7"/>
    <w:rsid w:val="00936C76"/>
    <w:rsid w:val="0094068B"/>
    <w:rsid w:val="0094138E"/>
    <w:rsid w:val="00941671"/>
    <w:rsid w:val="00941766"/>
    <w:rsid w:val="0094190D"/>
    <w:rsid w:val="009423AC"/>
    <w:rsid w:val="00942876"/>
    <w:rsid w:val="00942AB5"/>
    <w:rsid w:val="00942D35"/>
    <w:rsid w:val="00942FC5"/>
    <w:rsid w:val="009441D2"/>
    <w:rsid w:val="00944344"/>
    <w:rsid w:val="009443B4"/>
    <w:rsid w:val="009443E1"/>
    <w:rsid w:val="009448B1"/>
    <w:rsid w:val="00944E21"/>
    <w:rsid w:val="00945727"/>
    <w:rsid w:val="0094607C"/>
    <w:rsid w:val="00947111"/>
    <w:rsid w:val="00947D84"/>
    <w:rsid w:val="00950037"/>
    <w:rsid w:val="00950226"/>
    <w:rsid w:val="009508AE"/>
    <w:rsid w:val="00951284"/>
    <w:rsid w:val="00951604"/>
    <w:rsid w:val="00951875"/>
    <w:rsid w:val="0095224D"/>
    <w:rsid w:val="00952D6A"/>
    <w:rsid w:val="009540BF"/>
    <w:rsid w:val="0095496D"/>
    <w:rsid w:val="009552B5"/>
    <w:rsid w:val="009557A8"/>
    <w:rsid w:val="0095611D"/>
    <w:rsid w:val="00956571"/>
    <w:rsid w:val="00956EF5"/>
    <w:rsid w:val="0095783B"/>
    <w:rsid w:val="00957D74"/>
    <w:rsid w:val="00960347"/>
    <w:rsid w:val="0096096F"/>
    <w:rsid w:val="00960C28"/>
    <w:rsid w:val="00960F58"/>
    <w:rsid w:val="0096124E"/>
    <w:rsid w:val="0096175E"/>
    <w:rsid w:val="00961773"/>
    <w:rsid w:val="00961CA2"/>
    <w:rsid w:val="00961EB2"/>
    <w:rsid w:val="00962132"/>
    <w:rsid w:val="00962867"/>
    <w:rsid w:val="009629EE"/>
    <w:rsid w:val="00962B04"/>
    <w:rsid w:val="00962E01"/>
    <w:rsid w:val="00963E80"/>
    <w:rsid w:val="00964CDD"/>
    <w:rsid w:val="009650D7"/>
    <w:rsid w:val="0096584D"/>
    <w:rsid w:val="00965B9F"/>
    <w:rsid w:val="009667E4"/>
    <w:rsid w:val="00966BD4"/>
    <w:rsid w:val="0096787C"/>
    <w:rsid w:val="00967EDF"/>
    <w:rsid w:val="00970292"/>
    <w:rsid w:val="009702A7"/>
    <w:rsid w:val="0097077B"/>
    <w:rsid w:val="0097136B"/>
    <w:rsid w:val="009713EC"/>
    <w:rsid w:val="009716C2"/>
    <w:rsid w:val="00971E18"/>
    <w:rsid w:val="00972048"/>
    <w:rsid w:val="00972117"/>
    <w:rsid w:val="00972440"/>
    <w:rsid w:val="00972787"/>
    <w:rsid w:val="00972E09"/>
    <w:rsid w:val="00973F01"/>
    <w:rsid w:val="0097406A"/>
    <w:rsid w:val="009745A8"/>
    <w:rsid w:val="009749AA"/>
    <w:rsid w:val="00974AEE"/>
    <w:rsid w:val="00974B7D"/>
    <w:rsid w:val="00974E72"/>
    <w:rsid w:val="00975315"/>
    <w:rsid w:val="00975A55"/>
    <w:rsid w:val="009762CD"/>
    <w:rsid w:val="009763DD"/>
    <w:rsid w:val="00976687"/>
    <w:rsid w:val="00976F9F"/>
    <w:rsid w:val="00977BC0"/>
    <w:rsid w:val="00977C14"/>
    <w:rsid w:val="009808DD"/>
    <w:rsid w:val="00980BA6"/>
    <w:rsid w:val="00980EDA"/>
    <w:rsid w:val="00981201"/>
    <w:rsid w:val="00981DDE"/>
    <w:rsid w:val="00981FF4"/>
    <w:rsid w:val="00982323"/>
    <w:rsid w:val="009825F6"/>
    <w:rsid w:val="00982B89"/>
    <w:rsid w:val="00982E82"/>
    <w:rsid w:val="009841B5"/>
    <w:rsid w:val="009842A6"/>
    <w:rsid w:val="009845E4"/>
    <w:rsid w:val="00984A53"/>
    <w:rsid w:val="009850DF"/>
    <w:rsid w:val="009857E5"/>
    <w:rsid w:val="00985BFA"/>
    <w:rsid w:val="00986176"/>
    <w:rsid w:val="0098633F"/>
    <w:rsid w:val="00986446"/>
    <w:rsid w:val="009865DC"/>
    <w:rsid w:val="00986A4E"/>
    <w:rsid w:val="00987387"/>
    <w:rsid w:val="009873B7"/>
    <w:rsid w:val="00987B97"/>
    <w:rsid w:val="00990860"/>
    <w:rsid w:val="00990C96"/>
    <w:rsid w:val="009912D4"/>
    <w:rsid w:val="009917D4"/>
    <w:rsid w:val="00992325"/>
    <w:rsid w:val="009951FF"/>
    <w:rsid w:val="009958BE"/>
    <w:rsid w:val="00995BC6"/>
    <w:rsid w:val="00995FD8"/>
    <w:rsid w:val="0099640F"/>
    <w:rsid w:val="009964BF"/>
    <w:rsid w:val="00996691"/>
    <w:rsid w:val="0099788D"/>
    <w:rsid w:val="00997E99"/>
    <w:rsid w:val="00997F63"/>
    <w:rsid w:val="00997FA3"/>
    <w:rsid w:val="009A02CA"/>
    <w:rsid w:val="009A041F"/>
    <w:rsid w:val="009A0DCE"/>
    <w:rsid w:val="009A1ABF"/>
    <w:rsid w:val="009A252C"/>
    <w:rsid w:val="009A2825"/>
    <w:rsid w:val="009A3487"/>
    <w:rsid w:val="009A398D"/>
    <w:rsid w:val="009A43EE"/>
    <w:rsid w:val="009A4A42"/>
    <w:rsid w:val="009A4B34"/>
    <w:rsid w:val="009A5570"/>
    <w:rsid w:val="009A5C29"/>
    <w:rsid w:val="009A61B0"/>
    <w:rsid w:val="009A6326"/>
    <w:rsid w:val="009A657A"/>
    <w:rsid w:val="009A65C3"/>
    <w:rsid w:val="009A6AFC"/>
    <w:rsid w:val="009A7756"/>
    <w:rsid w:val="009A7D31"/>
    <w:rsid w:val="009A7FCB"/>
    <w:rsid w:val="009B0B26"/>
    <w:rsid w:val="009B0B6A"/>
    <w:rsid w:val="009B22E5"/>
    <w:rsid w:val="009B2B69"/>
    <w:rsid w:val="009B2F5C"/>
    <w:rsid w:val="009B303D"/>
    <w:rsid w:val="009B30B2"/>
    <w:rsid w:val="009B38CB"/>
    <w:rsid w:val="009B3B14"/>
    <w:rsid w:val="009B3F44"/>
    <w:rsid w:val="009B4125"/>
    <w:rsid w:val="009B4581"/>
    <w:rsid w:val="009B48F3"/>
    <w:rsid w:val="009B4A2A"/>
    <w:rsid w:val="009B4F10"/>
    <w:rsid w:val="009B55CE"/>
    <w:rsid w:val="009B5735"/>
    <w:rsid w:val="009B5932"/>
    <w:rsid w:val="009B63C0"/>
    <w:rsid w:val="009B6503"/>
    <w:rsid w:val="009B6890"/>
    <w:rsid w:val="009B70DC"/>
    <w:rsid w:val="009B7670"/>
    <w:rsid w:val="009B7F6F"/>
    <w:rsid w:val="009C021D"/>
    <w:rsid w:val="009C0904"/>
    <w:rsid w:val="009C09F8"/>
    <w:rsid w:val="009C0D44"/>
    <w:rsid w:val="009C12D0"/>
    <w:rsid w:val="009C1611"/>
    <w:rsid w:val="009C1787"/>
    <w:rsid w:val="009C345F"/>
    <w:rsid w:val="009C4156"/>
    <w:rsid w:val="009C430C"/>
    <w:rsid w:val="009C4555"/>
    <w:rsid w:val="009C461A"/>
    <w:rsid w:val="009C463B"/>
    <w:rsid w:val="009C4B31"/>
    <w:rsid w:val="009C5D28"/>
    <w:rsid w:val="009C617D"/>
    <w:rsid w:val="009C63F8"/>
    <w:rsid w:val="009C6438"/>
    <w:rsid w:val="009C651D"/>
    <w:rsid w:val="009C6A3F"/>
    <w:rsid w:val="009C7D66"/>
    <w:rsid w:val="009D0571"/>
    <w:rsid w:val="009D0871"/>
    <w:rsid w:val="009D09ED"/>
    <w:rsid w:val="009D0D69"/>
    <w:rsid w:val="009D138F"/>
    <w:rsid w:val="009D1710"/>
    <w:rsid w:val="009D19CD"/>
    <w:rsid w:val="009D1A7F"/>
    <w:rsid w:val="009D3309"/>
    <w:rsid w:val="009D34E4"/>
    <w:rsid w:val="009D35B2"/>
    <w:rsid w:val="009D3DC8"/>
    <w:rsid w:val="009D409E"/>
    <w:rsid w:val="009D41AA"/>
    <w:rsid w:val="009D4286"/>
    <w:rsid w:val="009D4D57"/>
    <w:rsid w:val="009D4D95"/>
    <w:rsid w:val="009D580E"/>
    <w:rsid w:val="009D5B0C"/>
    <w:rsid w:val="009D5C33"/>
    <w:rsid w:val="009D6A77"/>
    <w:rsid w:val="009D6B1F"/>
    <w:rsid w:val="009D6D09"/>
    <w:rsid w:val="009D6FC6"/>
    <w:rsid w:val="009D6FDB"/>
    <w:rsid w:val="009D701C"/>
    <w:rsid w:val="009D72E8"/>
    <w:rsid w:val="009D7409"/>
    <w:rsid w:val="009D76AD"/>
    <w:rsid w:val="009D77D0"/>
    <w:rsid w:val="009D7B84"/>
    <w:rsid w:val="009E00D1"/>
    <w:rsid w:val="009E1DD1"/>
    <w:rsid w:val="009E2327"/>
    <w:rsid w:val="009E235B"/>
    <w:rsid w:val="009E23A3"/>
    <w:rsid w:val="009E2738"/>
    <w:rsid w:val="009E27BF"/>
    <w:rsid w:val="009E2E48"/>
    <w:rsid w:val="009E50DC"/>
    <w:rsid w:val="009E5774"/>
    <w:rsid w:val="009E5C3F"/>
    <w:rsid w:val="009E5E76"/>
    <w:rsid w:val="009E62C5"/>
    <w:rsid w:val="009E7198"/>
    <w:rsid w:val="009E773E"/>
    <w:rsid w:val="009E77C5"/>
    <w:rsid w:val="009F0655"/>
    <w:rsid w:val="009F06F9"/>
    <w:rsid w:val="009F089E"/>
    <w:rsid w:val="009F13AB"/>
    <w:rsid w:val="009F1FA8"/>
    <w:rsid w:val="009F26CC"/>
    <w:rsid w:val="009F2819"/>
    <w:rsid w:val="009F2A99"/>
    <w:rsid w:val="009F3043"/>
    <w:rsid w:val="009F313B"/>
    <w:rsid w:val="009F3196"/>
    <w:rsid w:val="009F3D48"/>
    <w:rsid w:val="009F4903"/>
    <w:rsid w:val="009F5862"/>
    <w:rsid w:val="009F586E"/>
    <w:rsid w:val="009F634C"/>
    <w:rsid w:val="009F65CA"/>
    <w:rsid w:val="009F6836"/>
    <w:rsid w:val="009F7FE0"/>
    <w:rsid w:val="00A00159"/>
    <w:rsid w:val="00A008F4"/>
    <w:rsid w:val="00A009E1"/>
    <w:rsid w:val="00A00C46"/>
    <w:rsid w:val="00A00E21"/>
    <w:rsid w:val="00A016F3"/>
    <w:rsid w:val="00A0171C"/>
    <w:rsid w:val="00A01EE9"/>
    <w:rsid w:val="00A02786"/>
    <w:rsid w:val="00A0318F"/>
    <w:rsid w:val="00A03B26"/>
    <w:rsid w:val="00A03C64"/>
    <w:rsid w:val="00A054F6"/>
    <w:rsid w:val="00A057CE"/>
    <w:rsid w:val="00A05E65"/>
    <w:rsid w:val="00A0606A"/>
    <w:rsid w:val="00A062E0"/>
    <w:rsid w:val="00A07E05"/>
    <w:rsid w:val="00A07F33"/>
    <w:rsid w:val="00A07F9F"/>
    <w:rsid w:val="00A11027"/>
    <w:rsid w:val="00A114EA"/>
    <w:rsid w:val="00A11E56"/>
    <w:rsid w:val="00A124E8"/>
    <w:rsid w:val="00A13488"/>
    <w:rsid w:val="00A13538"/>
    <w:rsid w:val="00A135AC"/>
    <w:rsid w:val="00A13858"/>
    <w:rsid w:val="00A13E10"/>
    <w:rsid w:val="00A15222"/>
    <w:rsid w:val="00A155B7"/>
    <w:rsid w:val="00A15C13"/>
    <w:rsid w:val="00A165BA"/>
    <w:rsid w:val="00A16680"/>
    <w:rsid w:val="00A1685A"/>
    <w:rsid w:val="00A16B67"/>
    <w:rsid w:val="00A16CE3"/>
    <w:rsid w:val="00A16F17"/>
    <w:rsid w:val="00A17822"/>
    <w:rsid w:val="00A17FF7"/>
    <w:rsid w:val="00A203EB"/>
    <w:rsid w:val="00A2081D"/>
    <w:rsid w:val="00A20C3A"/>
    <w:rsid w:val="00A20C6B"/>
    <w:rsid w:val="00A20E90"/>
    <w:rsid w:val="00A2114E"/>
    <w:rsid w:val="00A2125D"/>
    <w:rsid w:val="00A21368"/>
    <w:rsid w:val="00A21EB4"/>
    <w:rsid w:val="00A21F68"/>
    <w:rsid w:val="00A22124"/>
    <w:rsid w:val="00A221D4"/>
    <w:rsid w:val="00A22ACA"/>
    <w:rsid w:val="00A23609"/>
    <w:rsid w:val="00A23A19"/>
    <w:rsid w:val="00A23D93"/>
    <w:rsid w:val="00A24C3E"/>
    <w:rsid w:val="00A24FCA"/>
    <w:rsid w:val="00A2501E"/>
    <w:rsid w:val="00A26283"/>
    <w:rsid w:val="00A273D2"/>
    <w:rsid w:val="00A27821"/>
    <w:rsid w:val="00A27FFA"/>
    <w:rsid w:val="00A301E5"/>
    <w:rsid w:val="00A30BB5"/>
    <w:rsid w:val="00A3108F"/>
    <w:rsid w:val="00A3110C"/>
    <w:rsid w:val="00A31B61"/>
    <w:rsid w:val="00A31DCF"/>
    <w:rsid w:val="00A3283C"/>
    <w:rsid w:val="00A32D6C"/>
    <w:rsid w:val="00A32F44"/>
    <w:rsid w:val="00A33391"/>
    <w:rsid w:val="00A339A1"/>
    <w:rsid w:val="00A34690"/>
    <w:rsid w:val="00A353D6"/>
    <w:rsid w:val="00A36233"/>
    <w:rsid w:val="00A36B3F"/>
    <w:rsid w:val="00A36B45"/>
    <w:rsid w:val="00A36C48"/>
    <w:rsid w:val="00A36C8F"/>
    <w:rsid w:val="00A37079"/>
    <w:rsid w:val="00A370C4"/>
    <w:rsid w:val="00A40182"/>
    <w:rsid w:val="00A40A81"/>
    <w:rsid w:val="00A40CC9"/>
    <w:rsid w:val="00A413D6"/>
    <w:rsid w:val="00A41CDE"/>
    <w:rsid w:val="00A41DE0"/>
    <w:rsid w:val="00A420F1"/>
    <w:rsid w:val="00A425A2"/>
    <w:rsid w:val="00A427A5"/>
    <w:rsid w:val="00A4329E"/>
    <w:rsid w:val="00A435AF"/>
    <w:rsid w:val="00A43915"/>
    <w:rsid w:val="00A43EC6"/>
    <w:rsid w:val="00A443FA"/>
    <w:rsid w:val="00A44A3E"/>
    <w:rsid w:val="00A458D4"/>
    <w:rsid w:val="00A45974"/>
    <w:rsid w:val="00A45CD5"/>
    <w:rsid w:val="00A45DC3"/>
    <w:rsid w:val="00A45E2B"/>
    <w:rsid w:val="00A45E74"/>
    <w:rsid w:val="00A4614A"/>
    <w:rsid w:val="00A46152"/>
    <w:rsid w:val="00A466B6"/>
    <w:rsid w:val="00A469C0"/>
    <w:rsid w:val="00A4735A"/>
    <w:rsid w:val="00A477A9"/>
    <w:rsid w:val="00A477C5"/>
    <w:rsid w:val="00A501B3"/>
    <w:rsid w:val="00A50D03"/>
    <w:rsid w:val="00A5135A"/>
    <w:rsid w:val="00A51F54"/>
    <w:rsid w:val="00A52D2C"/>
    <w:rsid w:val="00A53366"/>
    <w:rsid w:val="00A53408"/>
    <w:rsid w:val="00A539FC"/>
    <w:rsid w:val="00A5401A"/>
    <w:rsid w:val="00A54AB1"/>
    <w:rsid w:val="00A5526D"/>
    <w:rsid w:val="00A55544"/>
    <w:rsid w:val="00A557DE"/>
    <w:rsid w:val="00A55841"/>
    <w:rsid w:val="00A55A07"/>
    <w:rsid w:val="00A55B9F"/>
    <w:rsid w:val="00A55C8B"/>
    <w:rsid w:val="00A56915"/>
    <w:rsid w:val="00A569F1"/>
    <w:rsid w:val="00A56C29"/>
    <w:rsid w:val="00A56F14"/>
    <w:rsid w:val="00A56FAE"/>
    <w:rsid w:val="00A56FB0"/>
    <w:rsid w:val="00A57145"/>
    <w:rsid w:val="00A576F2"/>
    <w:rsid w:val="00A577F7"/>
    <w:rsid w:val="00A57CB2"/>
    <w:rsid w:val="00A57ECC"/>
    <w:rsid w:val="00A604EC"/>
    <w:rsid w:val="00A60A01"/>
    <w:rsid w:val="00A60B71"/>
    <w:rsid w:val="00A61697"/>
    <w:rsid w:val="00A61C60"/>
    <w:rsid w:val="00A61D33"/>
    <w:rsid w:val="00A62657"/>
    <w:rsid w:val="00A62B17"/>
    <w:rsid w:val="00A62D50"/>
    <w:rsid w:val="00A635C7"/>
    <w:rsid w:val="00A63683"/>
    <w:rsid w:val="00A63C52"/>
    <w:rsid w:val="00A6405C"/>
    <w:rsid w:val="00A644D1"/>
    <w:rsid w:val="00A64A79"/>
    <w:rsid w:val="00A65105"/>
    <w:rsid w:val="00A65EED"/>
    <w:rsid w:val="00A6644C"/>
    <w:rsid w:val="00A6673B"/>
    <w:rsid w:val="00A66A4C"/>
    <w:rsid w:val="00A66D6F"/>
    <w:rsid w:val="00A671F2"/>
    <w:rsid w:val="00A701AD"/>
    <w:rsid w:val="00A70336"/>
    <w:rsid w:val="00A7091C"/>
    <w:rsid w:val="00A711E0"/>
    <w:rsid w:val="00A72793"/>
    <w:rsid w:val="00A735F3"/>
    <w:rsid w:val="00A73605"/>
    <w:rsid w:val="00A73685"/>
    <w:rsid w:val="00A738FB"/>
    <w:rsid w:val="00A744FC"/>
    <w:rsid w:val="00A74BB8"/>
    <w:rsid w:val="00A75825"/>
    <w:rsid w:val="00A75D30"/>
    <w:rsid w:val="00A76767"/>
    <w:rsid w:val="00A76C64"/>
    <w:rsid w:val="00A77079"/>
    <w:rsid w:val="00A775B8"/>
    <w:rsid w:val="00A777DB"/>
    <w:rsid w:val="00A804A2"/>
    <w:rsid w:val="00A8055D"/>
    <w:rsid w:val="00A80B72"/>
    <w:rsid w:val="00A80B8D"/>
    <w:rsid w:val="00A81402"/>
    <w:rsid w:val="00A81550"/>
    <w:rsid w:val="00A819B8"/>
    <w:rsid w:val="00A819FF"/>
    <w:rsid w:val="00A81A52"/>
    <w:rsid w:val="00A81DEB"/>
    <w:rsid w:val="00A81FE5"/>
    <w:rsid w:val="00A8202C"/>
    <w:rsid w:val="00A820EC"/>
    <w:rsid w:val="00A82A02"/>
    <w:rsid w:val="00A82AD7"/>
    <w:rsid w:val="00A82E6C"/>
    <w:rsid w:val="00A843B2"/>
    <w:rsid w:val="00A84D71"/>
    <w:rsid w:val="00A857DD"/>
    <w:rsid w:val="00A85B54"/>
    <w:rsid w:val="00A868F2"/>
    <w:rsid w:val="00A86A62"/>
    <w:rsid w:val="00A86BE4"/>
    <w:rsid w:val="00A872D1"/>
    <w:rsid w:val="00A87331"/>
    <w:rsid w:val="00A8763D"/>
    <w:rsid w:val="00A87B87"/>
    <w:rsid w:val="00A87D14"/>
    <w:rsid w:val="00A87E4A"/>
    <w:rsid w:val="00A90260"/>
    <w:rsid w:val="00A90383"/>
    <w:rsid w:val="00A90425"/>
    <w:rsid w:val="00A9073A"/>
    <w:rsid w:val="00A9101D"/>
    <w:rsid w:val="00A91020"/>
    <w:rsid w:val="00A91046"/>
    <w:rsid w:val="00A912C1"/>
    <w:rsid w:val="00A9136C"/>
    <w:rsid w:val="00A91841"/>
    <w:rsid w:val="00A91FFE"/>
    <w:rsid w:val="00A921CC"/>
    <w:rsid w:val="00A9252C"/>
    <w:rsid w:val="00A9294A"/>
    <w:rsid w:val="00A92A46"/>
    <w:rsid w:val="00A93324"/>
    <w:rsid w:val="00A935E2"/>
    <w:rsid w:val="00A93B95"/>
    <w:rsid w:val="00A93E1A"/>
    <w:rsid w:val="00A947DF"/>
    <w:rsid w:val="00A954AE"/>
    <w:rsid w:val="00A95820"/>
    <w:rsid w:val="00A95970"/>
    <w:rsid w:val="00A96A73"/>
    <w:rsid w:val="00AA0348"/>
    <w:rsid w:val="00AA07F6"/>
    <w:rsid w:val="00AA0B59"/>
    <w:rsid w:val="00AA12DC"/>
    <w:rsid w:val="00AA1C23"/>
    <w:rsid w:val="00AA2F66"/>
    <w:rsid w:val="00AA303C"/>
    <w:rsid w:val="00AA3337"/>
    <w:rsid w:val="00AA3491"/>
    <w:rsid w:val="00AA36B0"/>
    <w:rsid w:val="00AA3EDB"/>
    <w:rsid w:val="00AA43AB"/>
    <w:rsid w:val="00AA43CA"/>
    <w:rsid w:val="00AA4840"/>
    <w:rsid w:val="00AA61C9"/>
    <w:rsid w:val="00AA6DEE"/>
    <w:rsid w:val="00AA79D6"/>
    <w:rsid w:val="00AA7D3B"/>
    <w:rsid w:val="00AA7E33"/>
    <w:rsid w:val="00AA7EC1"/>
    <w:rsid w:val="00AB00EE"/>
    <w:rsid w:val="00AB0740"/>
    <w:rsid w:val="00AB0C56"/>
    <w:rsid w:val="00AB0F5B"/>
    <w:rsid w:val="00AB1C2F"/>
    <w:rsid w:val="00AB1DF0"/>
    <w:rsid w:val="00AB217A"/>
    <w:rsid w:val="00AB244C"/>
    <w:rsid w:val="00AB2BED"/>
    <w:rsid w:val="00AB3042"/>
    <w:rsid w:val="00AB31DC"/>
    <w:rsid w:val="00AB3213"/>
    <w:rsid w:val="00AB33E9"/>
    <w:rsid w:val="00AB3B90"/>
    <w:rsid w:val="00AB4954"/>
    <w:rsid w:val="00AB5382"/>
    <w:rsid w:val="00AB5DF1"/>
    <w:rsid w:val="00AB5E23"/>
    <w:rsid w:val="00AB63BE"/>
    <w:rsid w:val="00AB6920"/>
    <w:rsid w:val="00AC03E2"/>
    <w:rsid w:val="00AC0DA7"/>
    <w:rsid w:val="00AC1907"/>
    <w:rsid w:val="00AC1D0C"/>
    <w:rsid w:val="00AC2134"/>
    <w:rsid w:val="00AC23EE"/>
    <w:rsid w:val="00AC23F1"/>
    <w:rsid w:val="00AC246B"/>
    <w:rsid w:val="00AC302E"/>
    <w:rsid w:val="00AC34C1"/>
    <w:rsid w:val="00AC36FA"/>
    <w:rsid w:val="00AC3A51"/>
    <w:rsid w:val="00AC3D8E"/>
    <w:rsid w:val="00AC3E8A"/>
    <w:rsid w:val="00AC3FC3"/>
    <w:rsid w:val="00AC40C7"/>
    <w:rsid w:val="00AC582D"/>
    <w:rsid w:val="00AC5892"/>
    <w:rsid w:val="00AC62A2"/>
    <w:rsid w:val="00AC636C"/>
    <w:rsid w:val="00AC6382"/>
    <w:rsid w:val="00AC63DD"/>
    <w:rsid w:val="00AC6410"/>
    <w:rsid w:val="00AC6A54"/>
    <w:rsid w:val="00AC6AE5"/>
    <w:rsid w:val="00AC6F95"/>
    <w:rsid w:val="00AC6FC9"/>
    <w:rsid w:val="00AC76B8"/>
    <w:rsid w:val="00AD0810"/>
    <w:rsid w:val="00AD0957"/>
    <w:rsid w:val="00AD1521"/>
    <w:rsid w:val="00AD1AF4"/>
    <w:rsid w:val="00AD20AD"/>
    <w:rsid w:val="00AD285D"/>
    <w:rsid w:val="00AD290B"/>
    <w:rsid w:val="00AD294D"/>
    <w:rsid w:val="00AD2DE4"/>
    <w:rsid w:val="00AD38B1"/>
    <w:rsid w:val="00AD3F20"/>
    <w:rsid w:val="00AD4D1E"/>
    <w:rsid w:val="00AD4FFC"/>
    <w:rsid w:val="00AD557B"/>
    <w:rsid w:val="00AD588E"/>
    <w:rsid w:val="00AD6240"/>
    <w:rsid w:val="00AD6F05"/>
    <w:rsid w:val="00AD709C"/>
    <w:rsid w:val="00AD7B9B"/>
    <w:rsid w:val="00AE01FC"/>
    <w:rsid w:val="00AE09D6"/>
    <w:rsid w:val="00AE0A3A"/>
    <w:rsid w:val="00AE1647"/>
    <w:rsid w:val="00AE1B45"/>
    <w:rsid w:val="00AE1D56"/>
    <w:rsid w:val="00AE1F70"/>
    <w:rsid w:val="00AE25F5"/>
    <w:rsid w:val="00AE2B21"/>
    <w:rsid w:val="00AE2B39"/>
    <w:rsid w:val="00AE39A0"/>
    <w:rsid w:val="00AE3A4C"/>
    <w:rsid w:val="00AE4708"/>
    <w:rsid w:val="00AE4D4D"/>
    <w:rsid w:val="00AE4D70"/>
    <w:rsid w:val="00AE4DB4"/>
    <w:rsid w:val="00AE6857"/>
    <w:rsid w:val="00AE6ED5"/>
    <w:rsid w:val="00AE723C"/>
    <w:rsid w:val="00AE7D4B"/>
    <w:rsid w:val="00AE7DEB"/>
    <w:rsid w:val="00AF0147"/>
    <w:rsid w:val="00AF048F"/>
    <w:rsid w:val="00AF0AAC"/>
    <w:rsid w:val="00AF0BE0"/>
    <w:rsid w:val="00AF17F6"/>
    <w:rsid w:val="00AF196E"/>
    <w:rsid w:val="00AF1ED2"/>
    <w:rsid w:val="00AF210E"/>
    <w:rsid w:val="00AF22AD"/>
    <w:rsid w:val="00AF2635"/>
    <w:rsid w:val="00AF26A7"/>
    <w:rsid w:val="00AF26C5"/>
    <w:rsid w:val="00AF2B0F"/>
    <w:rsid w:val="00AF2C1C"/>
    <w:rsid w:val="00AF3B01"/>
    <w:rsid w:val="00AF481A"/>
    <w:rsid w:val="00AF49FD"/>
    <w:rsid w:val="00AF4D14"/>
    <w:rsid w:val="00AF59F2"/>
    <w:rsid w:val="00AF5B03"/>
    <w:rsid w:val="00AF6B38"/>
    <w:rsid w:val="00AF70A2"/>
    <w:rsid w:val="00AF7477"/>
    <w:rsid w:val="00AF7683"/>
    <w:rsid w:val="00AF79D5"/>
    <w:rsid w:val="00AF7C42"/>
    <w:rsid w:val="00AF7CA3"/>
    <w:rsid w:val="00B00CEF"/>
    <w:rsid w:val="00B0110D"/>
    <w:rsid w:val="00B01134"/>
    <w:rsid w:val="00B016B2"/>
    <w:rsid w:val="00B02F8E"/>
    <w:rsid w:val="00B03A7B"/>
    <w:rsid w:val="00B04380"/>
    <w:rsid w:val="00B045B0"/>
    <w:rsid w:val="00B0482B"/>
    <w:rsid w:val="00B04C61"/>
    <w:rsid w:val="00B050FD"/>
    <w:rsid w:val="00B05201"/>
    <w:rsid w:val="00B05583"/>
    <w:rsid w:val="00B05E05"/>
    <w:rsid w:val="00B0667F"/>
    <w:rsid w:val="00B07354"/>
    <w:rsid w:val="00B07494"/>
    <w:rsid w:val="00B0774C"/>
    <w:rsid w:val="00B07895"/>
    <w:rsid w:val="00B07952"/>
    <w:rsid w:val="00B07E56"/>
    <w:rsid w:val="00B10C87"/>
    <w:rsid w:val="00B10DD3"/>
    <w:rsid w:val="00B10F90"/>
    <w:rsid w:val="00B11369"/>
    <w:rsid w:val="00B130B7"/>
    <w:rsid w:val="00B131A5"/>
    <w:rsid w:val="00B13BEE"/>
    <w:rsid w:val="00B14CE4"/>
    <w:rsid w:val="00B152F9"/>
    <w:rsid w:val="00B166DF"/>
    <w:rsid w:val="00B16C95"/>
    <w:rsid w:val="00B16D87"/>
    <w:rsid w:val="00B16EB3"/>
    <w:rsid w:val="00B16F59"/>
    <w:rsid w:val="00B175F0"/>
    <w:rsid w:val="00B17AA7"/>
    <w:rsid w:val="00B17CA4"/>
    <w:rsid w:val="00B17EEF"/>
    <w:rsid w:val="00B201CF"/>
    <w:rsid w:val="00B205D7"/>
    <w:rsid w:val="00B20F37"/>
    <w:rsid w:val="00B21689"/>
    <w:rsid w:val="00B21981"/>
    <w:rsid w:val="00B2275B"/>
    <w:rsid w:val="00B22773"/>
    <w:rsid w:val="00B23423"/>
    <w:rsid w:val="00B23E13"/>
    <w:rsid w:val="00B23EAF"/>
    <w:rsid w:val="00B24382"/>
    <w:rsid w:val="00B24A54"/>
    <w:rsid w:val="00B25E04"/>
    <w:rsid w:val="00B262BC"/>
    <w:rsid w:val="00B272BB"/>
    <w:rsid w:val="00B274AB"/>
    <w:rsid w:val="00B27500"/>
    <w:rsid w:val="00B303D1"/>
    <w:rsid w:val="00B308F0"/>
    <w:rsid w:val="00B30B0B"/>
    <w:rsid w:val="00B30B48"/>
    <w:rsid w:val="00B30C50"/>
    <w:rsid w:val="00B30DCC"/>
    <w:rsid w:val="00B30E7B"/>
    <w:rsid w:val="00B31490"/>
    <w:rsid w:val="00B3160A"/>
    <w:rsid w:val="00B31937"/>
    <w:rsid w:val="00B319EB"/>
    <w:rsid w:val="00B321C8"/>
    <w:rsid w:val="00B327E4"/>
    <w:rsid w:val="00B327EB"/>
    <w:rsid w:val="00B3304F"/>
    <w:rsid w:val="00B33414"/>
    <w:rsid w:val="00B33C92"/>
    <w:rsid w:val="00B34BC2"/>
    <w:rsid w:val="00B34CD8"/>
    <w:rsid w:val="00B35013"/>
    <w:rsid w:val="00B365CC"/>
    <w:rsid w:val="00B36619"/>
    <w:rsid w:val="00B36DDB"/>
    <w:rsid w:val="00B370AF"/>
    <w:rsid w:val="00B37A49"/>
    <w:rsid w:val="00B37B7A"/>
    <w:rsid w:val="00B37CE7"/>
    <w:rsid w:val="00B402AC"/>
    <w:rsid w:val="00B404FD"/>
    <w:rsid w:val="00B411CD"/>
    <w:rsid w:val="00B41301"/>
    <w:rsid w:val="00B41F53"/>
    <w:rsid w:val="00B4391D"/>
    <w:rsid w:val="00B43D09"/>
    <w:rsid w:val="00B4417A"/>
    <w:rsid w:val="00B441C2"/>
    <w:rsid w:val="00B448EA"/>
    <w:rsid w:val="00B45017"/>
    <w:rsid w:val="00B45346"/>
    <w:rsid w:val="00B45D9D"/>
    <w:rsid w:val="00B46F2E"/>
    <w:rsid w:val="00B47109"/>
    <w:rsid w:val="00B4711D"/>
    <w:rsid w:val="00B4740E"/>
    <w:rsid w:val="00B4748C"/>
    <w:rsid w:val="00B477A7"/>
    <w:rsid w:val="00B47837"/>
    <w:rsid w:val="00B47AB9"/>
    <w:rsid w:val="00B47B48"/>
    <w:rsid w:val="00B47CB5"/>
    <w:rsid w:val="00B50744"/>
    <w:rsid w:val="00B51445"/>
    <w:rsid w:val="00B51668"/>
    <w:rsid w:val="00B516F8"/>
    <w:rsid w:val="00B520C7"/>
    <w:rsid w:val="00B5258B"/>
    <w:rsid w:val="00B52593"/>
    <w:rsid w:val="00B5262D"/>
    <w:rsid w:val="00B526D7"/>
    <w:rsid w:val="00B52930"/>
    <w:rsid w:val="00B529D3"/>
    <w:rsid w:val="00B52AAB"/>
    <w:rsid w:val="00B53104"/>
    <w:rsid w:val="00B539AB"/>
    <w:rsid w:val="00B54BC7"/>
    <w:rsid w:val="00B552A8"/>
    <w:rsid w:val="00B55E1E"/>
    <w:rsid w:val="00B5628D"/>
    <w:rsid w:val="00B5786C"/>
    <w:rsid w:val="00B607DC"/>
    <w:rsid w:val="00B61669"/>
    <w:rsid w:val="00B6205C"/>
    <w:rsid w:val="00B627FD"/>
    <w:rsid w:val="00B62F91"/>
    <w:rsid w:val="00B63040"/>
    <w:rsid w:val="00B631DC"/>
    <w:rsid w:val="00B63250"/>
    <w:rsid w:val="00B63269"/>
    <w:rsid w:val="00B63BDD"/>
    <w:rsid w:val="00B640F5"/>
    <w:rsid w:val="00B645E8"/>
    <w:rsid w:val="00B649D5"/>
    <w:rsid w:val="00B64AE8"/>
    <w:rsid w:val="00B6506D"/>
    <w:rsid w:val="00B659E0"/>
    <w:rsid w:val="00B65B5A"/>
    <w:rsid w:val="00B665EC"/>
    <w:rsid w:val="00B66A3F"/>
    <w:rsid w:val="00B67159"/>
    <w:rsid w:val="00B703A1"/>
    <w:rsid w:val="00B70671"/>
    <w:rsid w:val="00B708D8"/>
    <w:rsid w:val="00B70CB0"/>
    <w:rsid w:val="00B70CCC"/>
    <w:rsid w:val="00B714EE"/>
    <w:rsid w:val="00B71D2A"/>
    <w:rsid w:val="00B722D2"/>
    <w:rsid w:val="00B72F71"/>
    <w:rsid w:val="00B7499D"/>
    <w:rsid w:val="00B74E6E"/>
    <w:rsid w:val="00B7581D"/>
    <w:rsid w:val="00B766E0"/>
    <w:rsid w:val="00B76961"/>
    <w:rsid w:val="00B77917"/>
    <w:rsid w:val="00B802B5"/>
    <w:rsid w:val="00B80940"/>
    <w:rsid w:val="00B80CC2"/>
    <w:rsid w:val="00B80E2C"/>
    <w:rsid w:val="00B80EC6"/>
    <w:rsid w:val="00B81095"/>
    <w:rsid w:val="00B81630"/>
    <w:rsid w:val="00B81679"/>
    <w:rsid w:val="00B81804"/>
    <w:rsid w:val="00B8243E"/>
    <w:rsid w:val="00B833B8"/>
    <w:rsid w:val="00B835F8"/>
    <w:rsid w:val="00B8394D"/>
    <w:rsid w:val="00B84260"/>
    <w:rsid w:val="00B847D1"/>
    <w:rsid w:val="00B84B13"/>
    <w:rsid w:val="00B8594D"/>
    <w:rsid w:val="00B85DFA"/>
    <w:rsid w:val="00B8663D"/>
    <w:rsid w:val="00B869C5"/>
    <w:rsid w:val="00B86E7B"/>
    <w:rsid w:val="00B8712C"/>
    <w:rsid w:val="00B871A2"/>
    <w:rsid w:val="00B871FD"/>
    <w:rsid w:val="00B87CC2"/>
    <w:rsid w:val="00B90FDF"/>
    <w:rsid w:val="00B910C1"/>
    <w:rsid w:val="00B91BF4"/>
    <w:rsid w:val="00B92114"/>
    <w:rsid w:val="00B92192"/>
    <w:rsid w:val="00B92538"/>
    <w:rsid w:val="00B92C5A"/>
    <w:rsid w:val="00B937C3"/>
    <w:rsid w:val="00B93E03"/>
    <w:rsid w:val="00B951C4"/>
    <w:rsid w:val="00B95431"/>
    <w:rsid w:val="00B95CCE"/>
    <w:rsid w:val="00B95D7C"/>
    <w:rsid w:val="00B95ED6"/>
    <w:rsid w:val="00B963F1"/>
    <w:rsid w:val="00B96829"/>
    <w:rsid w:val="00B96A46"/>
    <w:rsid w:val="00B96D1E"/>
    <w:rsid w:val="00B96E7E"/>
    <w:rsid w:val="00B96FFC"/>
    <w:rsid w:val="00B97034"/>
    <w:rsid w:val="00BA027E"/>
    <w:rsid w:val="00BA06FE"/>
    <w:rsid w:val="00BA07EB"/>
    <w:rsid w:val="00BA0A81"/>
    <w:rsid w:val="00BA0A9A"/>
    <w:rsid w:val="00BA157F"/>
    <w:rsid w:val="00BA15F2"/>
    <w:rsid w:val="00BA1D0C"/>
    <w:rsid w:val="00BA2224"/>
    <w:rsid w:val="00BA2251"/>
    <w:rsid w:val="00BA24CF"/>
    <w:rsid w:val="00BA2967"/>
    <w:rsid w:val="00BA2A99"/>
    <w:rsid w:val="00BA328B"/>
    <w:rsid w:val="00BA3319"/>
    <w:rsid w:val="00BA3B4D"/>
    <w:rsid w:val="00BA456B"/>
    <w:rsid w:val="00BA46F1"/>
    <w:rsid w:val="00BA4BEB"/>
    <w:rsid w:val="00BA4C90"/>
    <w:rsid w:val="00BA5BA1"/>
    <w:rsid w:val="00BA61C5"/>
    <w:rsid w:val="00BA6953"/>
    <w:rsid w:val="00BA6E73"/>
    <w:rsid w:val="00BA70DE"/>
    <w:rsid w:val="00BA766D"/>
    <w:rsid w:val="00BA7690"/>
    <w:rsid w:val="00BA7899"/>
    <w:rsid w:val="00BA7BCB"/>
    <w:rsid w:val="00BB027D"/>
    <w:rsid w:val="00BB0656"/>
    <w:rsid w:val="00BB0846"/>
    <w:rsid w:val="00BB10C3"/>
    <w:rsid w:val="00BB1297"/>
    <w:rsid w:val="00BB16B0"/>
    <w:rsid w:val="00BB1B8B"/>
    <w:rsid w:val="00BB2AD5"/>
    <w:rsid w:val="00BB2CD9"/>
    <w:rsid w:val="00BB334E"/>
    <w:rsid w:val="00BB39F3"/>
    <w:rsid w:val="00BB3A3F"/>
    <w:rsid w:val="00BB3B86"/>
    <w:rsid w:val="00BB3F21"/>
    <w:rsid w:val="00BB4B15"/>
    <w:rsid w:val="00BB5D37"/>
    <w:rsid w:val="00BB6C61"/>
    <w:rsid w:val="00BB7B53"/>
    <w:rsid w:val="00BB7D5D"/>
    <w:rsid w:val="00BB7EBB"/>
    <w:rsid w:val="00BB7EF8"/>
    <w:rsid w:val="00BC047A"/>
    <w:rsid w:val="00BC05AD"/>
    <w:rsid w:val="00BC096C"/>
    <w:rsid w:val="00BC11CD"/>
    <w:rsid w:val="00BC12DB"/>
    <w:rsid w:val="00BC17D0"/>
    <w:rsid w:val="00BC17F6"/>
    <w:rsid w:val="00BC2432"/>
    <w:rsid w:val="00BC2DB6"/>
    <w:rsid w:val="00BC3474"/>
    <w:rsid w:val="00BC3CDA"/>
    <w:rsid w:val="00BC3F30"/>
    <w:rsid w:val="00BC4012"/>
    <w:rsid w:val="00BC490C"/>
    <w:rsid w:val="00BC4CF7"/>
    <w:rsid w:val="00BC4EB8"/>
    <w:rsid w:val="00BC5EFC"/>
    <w:rsid w:val="00BC6181"/>
    <w:rsid w:val="00BC6881"/>
    <w:rsid w:val="00BC6AF2"/>
    <w:rsid w:val="00BC6B57"/>
    <w:rsid w:val="00BC6E10"/>
    <w:rsid w:val="00BC73A0"/>
    <w:rsid w:val="00BC7773"/>
    <w:rsid w:val="00BC7805"/>
    <w:rsid w:val="00BD0208"/>
    <w:rsid w:val="00BD171B"/>
    <w:rsid w:val="00BD18F1"/>
    <w:rsid w:val="00BD1D34"/>
    <w:rsid w:val="00BD31C1"/>
    <w:rsid w:val="00BD325C"/>
    <w:rsid w:val="00BD35FD"/>
    <w:rsid w:val="00BD366E"/>
    <w:rsid w:val="00BD396C"/>
    <w:rsid w:val="00BD3D81"/>
    <w:rsid w:val="00BD4880"/>
    <w:rsid w:val="00BD5264"/>
    <w:rsid w:val="00BD5385"/>
    <w:rsid w:val="00BD5616"/>
    <w:rsid w:val="00BD5ED7"/>
    <w:rsid w:val="00BD6616"/>
    <w:rsid w:val="00BD6911"/>
    <w:rsid w:val="00BD6F6D"/>
    <w:rsid w:val="00BD7D96"/>
    <w:rsid w:val="00BE083D"/>
    <w:rsid w:val="00BE13A2"/>
    <w:rsid w:val="00BE2612"/>
    <w:rsid w:val="00BE2664"/>
    <w:rsid w:val="00BE2AC0"/>
    <w:rsid w:val="00BE3100"/>
    <w:rsid w:val="00BE3141"/>
    <w:rsid w:val="00BE364A"/>
    <w:rsid w:val="00BE420A"/>
    <w:rsid w:val="00BE422A"/>
    <w:rsid w:val="00BE428A"/>
    <w:rsid w:val="00BE4CA7"/>
    <w:rsid w:val="00BE505D"/>
    <w:rsid w:val="00BE544A"/>
    <w:rsid w:val="00BE6B2E"/>
    <w:rsid w:val="00BE6C11"/>
    <w:rsid w:val="00BE745C"/>
    <w:rsid w:val="00BE76C4"/>
    <w:rsid w:val="00BE7DDF"/>
    <w:rsid w:val="00BF07C2"/>
    <w:rsid w:val="00BF1DBC"/>
    <w:rsid w:val="00BF1E5A"/>
    <w:rsid w:val="00BF2346"/>
    <w:rsid w:val="00BF29E6"/>
    <w:rsid w:val="00BF2A9D"/>
    <w:rsid w:val="00BF33C1"/>
    <w:rsid w:val="00BF36DE"/>
    <w:rsid w:val="00BF3AA7"/>
    <w:rsid w:val="00BF3ADC"/>
    <w:rsid w:val="00BF4A08"/>
    <w:rsid w:val="00BF5DB5"/>
    <w:rsid w:val="00BF6612"/>
    <w:rsid w:val="00BF7242"/>
    <w:rsid w:val="00BF7589"/>
    <w:rsid w:val="00BF76F6"/>
    <w:rsid w:val="00BF7770"/>
    <w:rsid w:val="00BF7805"/>
    <w:rsid w:val="00BF7B7A"/>
    <w:rsid w:val="00BF7DA4"/>
    <w:rsid w:val="00C008F3"/>
    <w:rsid w:val="00C00C7A"/>
    <w:rsid w:val="00C0135E"/>
    <w:rsid w:val="00C02177"/>
    <w:rsid w:val="00C0218D"/>
    <w:rsid w:val="00C021FF"/>
    <w:rsid w:val="00C02231"/>
    <w:rsid w:val="00C02C28"/>
    <w:rsid w:val="00C02EA2"/>
    <w:rsid w:val="00C03E7B"/>
    <w:rsid w:val="00C040C0"/>
    <w:rsid w:val="00C043AD"/>
    <w:rsid w:val="00C04CB5"/>
    <w:rsid w:val="00C05266"/>
    <w:rsid w:val="00C0550B"/>
    <w:rsid w:val="00C0572C"/>
    <w:rsid w:val="00C0582E"/>
    <w:rsid w:val="00C05B6E"/>
    <w:rsid w:val="00C05C1F"/>
    <w:rsid w:val="00C05F7E"/>
    <w:rsid w:val="00C05F80"/>
    <w:rsid w:val="00C061BB"/>
    <w:rsid w:val="00C063DA"/>
    <w:rsid w:val="00C075C1"/>
    <w:rsid w:val="00C10545"/>
    <w:rsid w:val="00C10933"/>
    <w:rsid w:val="00C1110F"/>
    <w:rsid w:val="00C11764"/>
    <w:rsid w:val="00C11881"/>
    <w:rsid w:val="00C11A7A"/>
    <w:rsid w:val="00C11AAB"/>
    <w:rsid w:val="00C122E7"/>
    <w:rsid w:val="00C123E8"/>
    <w:rsid w:val="00C13436"/>
    <w:rsid w:val="00C13D8B"/>
    <w:rsid w:val="00C140C5"/>
    <w:rsid w:val="00C144C1"/>
    <w:rsid w:val="00C16731"/>
    <w:rsid w:val="00C1693A"/>
    <w:rsid w:val="00C1740A"/>
    <w:rsid w:val="00C1756B"/>
    <w:rsid w:val="00C178F0"/>
    <w:rsid w:val="00C17F61"/>
    <w:rsid w:val="00C20825"/>
    <w:rsid w:val="00C20C9C"/>
    <w:rsid w:val="00C21363"/>
    <w:rsid w:val="00C22367"/>
    <w:rsid w:val="00C2252D"/>
    <w:rsid w:val="00C2263E"/>
    <w:rsid w:val="00C23161"/>
    <w:rsid w:val="00C23398"/>
    <w:rsid w:val="00C23514"/>
    <w:rsid w:val="00C236A5"/>
    <w:rsid w:val="00C240FE"/>
    <w:rsid w:val="00C24194"/>
    <w:rsid w:val="00C241B0"/>
    <w:rsid w:val="00C2576C"/>
    <w:rsid w:val="00C2589F"/>
    <w:rsid w:val="00C2615B"/>
    <w:rsid w:val="00C269ED"/>
    <w:rsid w:val="00C26BE9"/>
    <w:rsid w:val="00C26F57"/>
    <w:rsid w:val="00C2706C"/>
    <w:rsid w:val="00C27655"/>
    <w:rsid w:val="00C27AF4"/>
    <w:rsid w:val="00C27BD4"/>
    <w:rsid w:val="00C3023F"/>
    <w:rsid w:val="00C30244"/>
    <w:rsid w:val="00C302B8"/>
    <w:rsid w:val="00C308A1"/>
    <w:rsid w:val="00C309E2"/>
    <w:rsid w:val="00C30F32"/>
    <w:rsid w:val="00C3190C"/>
    <w:rsid w:val="00C32417"/>
    <w:rsid w:val="00C32DCF"/>
    <w:rsid w:val="00C3328A"/>
    <w:rsid w:val="00C3330E"/>
    <w:rsid w:val="00C337A3"/>
    <w:rsid w:val="00C33F5C"/>
    <w:rsid w:val="00C34409"/>
    <w:rsid w:val="00C34DB4"/>
    <w:rsid w:val="00C355BD"/>
    <w:rsid w:val="00C35E73"/>
    <w:rsid w:val="00C35FC1"/>
    <w:rsid w:val="00C3613C"/>
    <w:rsid w:val="00C36471"/>
    <w:rsid w:val="00C36E02"/>
    <w:rsid w:val="00C37330"/>
    <w:rsid w:val="00C374C5"/>
    <w:rsid w:val="00C37CBD"/>
    <w:rsid w:val="00C4000C"/>
    <w:rsid w:val="00C40D40"/>
    <w:rsid w:val="00C40D5E"/>
    <w:rsid w:val="00C41822"/>
    <w:rsid w:val="00C41CAF"/>
    <w:rsid w:val="00C422E8"/>
    <w:rsid w:val="00C4254A"/>
    <w:rsid w:val="00C4260D"/>
    <w:rsid w:val="00C42A7F"/>
    <w:rsid w:val="00C42C2E"/>
    <w:rsid w:val="00C42DA0"/>
    <w:rsid w:val="00C433A8"/>
    <w:rsid w:val="00C43700"/>
    <w:rsid w:val="00C43F44"/>
    <w:rsid w:val="00C44153"/>
    <w:rsid w:val="00C44301"/>
    <w:rsid w:val="00C447FA"/>
    <w:rsid w:val="00C4547A"/>
    <w:rsid w:val="00C4617F"/>
    <w:rsid w:val="00C466FE"/>
    <w:rsid w:val="00C46DCB"/>
    <w:rsid w:val="00C46E7C"/>
    <w:rsid w:val="00C47052"/>
    <w:rsid w:val="00C472A9"/>
    <w:rsid w:val="00C475A8"/>
    <w:rsid w:val="00C477A2"/>
    <w:rsid w:val="00C47B82"/>
    <w:rsid w:val="00C5037A"/>
    <w:rsid w:val="00C5078E"/>
    <w:rsid w:val="00C508FA"/>
    <w:rsid w:val="00C50F11"/>
    <w:rsid w:val="00C51042"/>
    <w:rsid w:val="00C51553"/>
    <w:rsid w:val="00C51947"/>
    <w:rsid w:val="00C527D5"/>
    <w:rsid w:val="00C5328D"/>
    <w:rsid w:val="00C53336"/>
    <w:rsid w:val="00C5348E"/>
    <w:rsid w:val="00C534E0"/>
    <w:rsid w:val="00C5370B"/>
    <w:rsid w:val="00C53E24"/>
    <w:rsid w:val="00C541BB"/>
    <w:rsid w:val="00C542CD"/>
    <w:rsid w:val="00C54407"/>
    <w:rsid w:val="00C54F8D"/>
    <w:rsid w:val="00C551B1"/>
    <w:rsid w:val="00C55324"/>
    <w:rsid w:val="00C555ED"/>
    <w:rsid w:val="00C5590A"/>
    <w:rsid w:val="00C55FA1"/>
    <w:rsid w:val="00C56599"/>
    <w:rsid w:val="00C565F9"/>
    <w:rsid w:val="00C56657"/>
    <w:rsid w:val="00C567B9"/>
    <w:rsid w:val="00C56B5C"/>
    <w:rsid w:val="00C56E6A"/>
    <w:rsid w:val="00C571D9"/>
    <w:rsid w:val="00C57BD8"/>
    <w:rsid w:val="00C60186"/>
    <w:rsid w:val="00C60580"/>
    <w:rsid w:val="00C6167C"/>
    <w:rsid w:val="00C61DE3"/>
    <w:rsid w:val="00C63579"/>
    <w:rsid w:val="00C63B99"/>
    <w:rsid w:val="00C64283"/>
    <w:rsid w:val="00C64FF7"/>
    <w:rsid w:val="00C653E7"/>
    <w:rsid w:val="00C657DB"/>
    <w:rsid w:val="00C65F24"/>
    <w:rsid w:val="00C6641E"/>
    <w:rsid w:val="00C66853"/>
    <w:rsid w:val="00C675D6"/>
    <w:rsid w:val="00C67CFD"/>
    <w:rsid w:val="00C70BA8"/>
    <w:rsid w:val="00C70D92"/>
    <w:rsid w:val="00C7115B"/>
    <w:rsid w:val="00C71FAF"/>
    <w:rsid w:val="00C72793"/>
    <w:rsid w:val="00C735A8"/>
    <w:rsid w:val="00C73BE2"/>
    <w:rsid w:val="00C73C50"/>
    <w:rsid w:val="00C74479"/>
    <w:rsid w:val="00C74A77"/>
    <w:rsid w:val="00C75324"/>
    <w:rsid w:val="00C7589A"/>
    <w:rsid w:val="00C75A9F"/>
    <w:rsid w:val="00C76392"/>
    <w:rsid w:val="00C76EC0"/>
    <w:rsid w:val="00C7794D"/>
    <w:rsid w:val="00C8059A"/>
    <w:rsid w:val="00C806D5"/>
    <w:rsid w:val="00C80DE5"/>
    <w:rsid w:val="00C812FE"/>
    <w:rsid w:val="00C8217C"/>
    <w:rsid w:val="00C8268C"/>
    <w:rsid w:val="00C82DFF"/>
    <w:rsid w:val="00C8331D"/>
    <w:rsid w:val="00C834D6"/>
    <w:rsid w:val="00C83634"/>
    <w:rsid w:val="00C8418C"/>
    <w:rsid w:val="00C84F26"/>
    <w:rsid w:val="00C8563B"/>
    <w:rsid w:val="00C85816"/>
    <w:rsid w:val="00C85A56"/>
    <w:rsid w:val="00C85A82"/>
    <w:rsid w:val="00C86425"/>
    <w:rsid w:val="00C866A5"/>
    <w:rsid w:val="00C8694B"/>
    <w:rsid w:val="00C87000"/>
    <w:rsid w:val="00C87443"/>
    <w:rsid w:val="00C8792C"/>
    <w:rsid w:val="00C87963"/>
    <w:rsid w:val="00C879C8"/>
    <w:rsid w:val="00C87A71"/>
    <w:rsid w:val="00C87E23"/>
    <w:rsid w:val="00C9041A"/>
    <w:rsid w:val="00C9054E"/>
    <w:rsid w:val="00C90F90"/>
    <w:rsid w:val="00C910E5"/>
    <w:rsid w:val="00C910EB"/>
    <w:rsid w:val="00C91D25"/>
    <w:rsid w:val="00C9258E"/>
    <w:rsid w:val="00C92794"/>
    <w:rsid w:val="00C9281B"/>
    <w:rsid w:val="00C932F5"/>
    <w:rsid w:val="00C933E3"/>
    <w:rsid w:val="00C934A3"/>
    <w:rsid w:val="00C93C17"/>
    <w:rsid w:val="00C93C9C"/>
    <w:rsid w:val="00C949E8"/>
    <w:rsid w:val="00C94EFA"/>
    <w:rsid w:val="00C96109"/>
    <w:rsid w:val="00C96C4B"/>
    <w:rsid w:val="00C973B5"/>
    <w:rsid w:val="00C97ABE"/>
    <w:rsid w:val="00CA01BA"/>
    <w:rsid w:val="00CA03C8"/>
    <w:rsid w:val="00CA04D3"/>
    <w:rsid w:val="00CA074E"/>
    <w:rsid w:val="00CA108F"/>
    <w:rsid w:val="00CA130E"/>
    <w:rsid w:val="00CA1494"/>
    <w:rsid w:val="00CA1497"/>
    <w:rsid w:val="00CA198B"/>
    <w:rsid w:val="00CA1C69"/>
    <w:rsid w:val="00CA1EDA"/>
    <w:rsid w:val="00CA220D"/>
    <w:rsid w:val="00CA22F9"/>
    <w:rsid w:val="00CA2577"/>
    <w:rsid w:val="00CA2D3B"/>
    <w:rsid w:val="00CA3400"/>
    <w:rsid w:val="00CA3625"/>
    <w:rsid w:val="00CA390E"/>
    <w:rsid w:val="00CA40AE"/>
    <w:rsid w:val="00CA428E"/>
    <w:rsid w:val="00CA4502"/>
    <w:rsid w:val="00CA4797"/>
    <w:rsid w:val="00CA5229"/>
    <w:rsid w:val="00CA63A9"/>
    <w:rsid w:val="00CA649C"/>
    <w:rsid w:val="00CA6B9B"/>
    <w:rsid w:val="00CA74A0"/>
    <w:rsid w:val="00CA763D"/>
    <w:rsid w:val="00CA78D6"/>
    <w:rsid w:val="00CA78FC"/>
    <w:rsid w:val="00CA7951"/>
    <w:rsid w:val="00CB0429"/>
    <w:rsid w:val="00CB05A2"/>
    <w:rsid w:val="00CB063F"/>
    <w:rsid w:val="00CB1490"/>
    <w:rsid w:val="00CB1841"/>
    <w:rsid w:val="00CB1CC2"/>
    <w:rsid w:val="00CB2589"/>
    <w:rsid w:val="00CB2922"/>
    <w:rsid w:val="00CB2D4F"/>
    <w:rsid w:val="00CB3151"/>
    <w:rsid w:val="00CB31EE"/>
    <w:rsid w:val="00CB4009"/>
    <w:rsid w:val="00CB45D0"/>
    <w:rsid w:val="00CB499A"/>
    <w:rsid w:val="00CB4AEE"/>
    <w:rsid w:val="00CB4DA0"/>
    <w:rsid w:val="00CB5317"/>
    <w:rsid w:val="00CB56CA"/>
    <w:rsid w:val="00CB56E9"/>
    <w:rsid w:val="00CB5EAD"/>
    <w:rsid w:val="00CB6B2A"/>
    <w:rsid w:val="00CB7461"/>
    <w:rsid w:val="00CB7A0A"/>
    <w:rsid w:val="00CB7FDD"/>
    <w:rsid w:val="00CC0465"/>
    <w:rsid w:val="00CC0973"/>
    <w:rsid w:val="00CC0AA9"/>
    <w:rsid w:val="00CC1374"/>
    <w:rsid w:val="00CC15F6"/>
    <w:rsid w:val="00CC168E"/>
    <w:rsid w:val="00CC1E3B"/>
    <w:rsid w:val="00CC23C4"/>
    <w:rsid w:val="00CC269B"/>
    <w:rsid w:val="00CC27A0"/>
    <w:rsid w:val="00CC3315"/>
    <w:rsid w:val="00CC3B28"/>
    <w:rsid w:val="00CC3F4F"/>
    <w:rsid w:val="00CC47EE"/>
    <w:rsid w:val="00CC4C5B"/>
    <w:rsid w:val="00CC6032"/>
    <w:rsid w:val="00CC643C"/>
    <w:rsid w:val="00CC6A33"/>
    <w:rsid w:val="00CC6DEC"/>
    <w:rsid w:val="00CC73FF"/>
    <w:rsid w:val="00CC75A4"/>
    <w:rsid w:val="00CC77EE"/>
    <w:rsid w:val="00CC7A96"/>
    <w:rsid w:val="00CC7BAA"/>
    <w:rsid w:val="00CC7E7F"/>
    <w:rsid w:val="00CC7ED4"/>
    <w:rsid w:val="00CD0060"/>
    <w:rsid w:val="00CD07BB"/>
    <w:rsid w:val="00CD11A0"/>
    <w:rsid w:val="00CD16F9"/>
    <w:rsid w:val="00CD17E6"/>
    <w:rsid w:val="00CD2094"/>
    <w:rsid w:val="00CD2B5D"/>
    <w:rsid w:val="00CD31B7"/>
    <w:rsid w:val="00CD35F6"/>
    <w:rsid w:val="00CD3ACB"/>
    <w:rsid w:val="00CD3BC0"/>
    <w:rsid w:val="00CD3F71"/>
    <w:rsid w:val="00CD4345"/>
    <w:rsid w:val="00CD4FF1"/>
    <w:rsid w:val="00CD511D"/>
    <w:rsid w:val="00CD57C0"/>
    <w:rsid w:val="00CD5DF3"/>
    <w:rsid w:val="00CD626B"/>
    <w:rsid w:val="00CD6599"/>
    <w:rsid w:val="00CD728E"/>
    <w:rsid w:val="00CD785F"/>
    <w:rsid w:val="00CD78F8"/>
    <w:rsid w:val="00CD78F9"/>
    <w:rsid w:val="00CD79F7"/>
    <w:rsid w:val="00CD7D97"/>
    <w:rsid w:val="00CE044A"/>
    <w:rsid w:val="00CE05DE"/>
    <w:rsid w:val="00CE084F"/>
    <w:rsid w:val="00CE1104"/>
    <w:rsid w:val="00CE118E"/>
    <w:rsid w:val="00CE15D5"/>
    <w:rsid w:val="00CE1801"/>
    <w:rsid w:val="00CE1CC2"/>
    <w:rsid w:val="00CE1D2E"/>
    <w:rsid w:val="00CE2102"/>
    <w:rsid w:val="00CE2209"/>
    <w:rsid w:val="00CE27A3"/>
    <w:rsid w:val="00CE2E9D"/>
    <w:rsid w:val="00CE3322"/>
    <w:rsid w:val="00CE363C"/>
    <w:rsid w:val="00CE36ED"/>
    <w:rsid w:val="00CE4665"/>
    <w:rsid w:val="00CE4DEC"/>
    <w:rsid w:val="00CE4FF9"/>
    <w:rsid w:val="00CE539B"/>
    <w:rsid w:val="00CE5D32"/>
    <w:rsid w:val="00CE5F8D"/>
    <w:rsid w:val="00CE69B5"/>
    <w:rsid w:val="00CE6C87"/>
    <w:rsid w:val="00CE7190"/>
    <w:rsid w:val="00CE7B70"/>
    <w:rsid w:val="00CE7E9D"/>
    <w:rsid w:val="00CF0119"/>
    <w:rsid w:val="00CF01E4"/>
    <w:rsid w:val="00CF0667"/>
    <w:rsid w:val="00CF0762"/>
    <w:rsid w:val="00CF07FC"/>
    <w:rsid w:val="00CF0966"/>
    <w:rsid w:val="00CF0B7E"/>
    <w:rsid w:val="00CF16E0"/>
    <w:rsid w:val="00CF1DD5"/>
    <w:rsid w:val="00CF1F32"/>
    <w:rsid w:val="00CF209B"/>
    <w:rsid w:val="00CF28C1"/>
    <w:rsid w:val="00CF3979"/>
    <w:rsid w:val="00CF3FBD"/>
    <w:rsid w:val="00CF51D0"/>
    <w:rsid w:val="00CF5299"/>
    <w:rsid w:val="00CF5566"/>
    <w:rsid w:val="00CF6290"/>
    <w:rsid w:val="00CF687E"/>
    <w:rsid w:val="00CF7456"/>
    <w:rsid w:val="00CF784E"/>
    <w:rsid w:val="00CF78AC"/>
    <w:rsid w:val="00CF7987"/>
    <w:rsid w:val="00CF79CE"/>
    <w:rsid w:val="00CF7BD4"/>
    <w:rsid w:val="00CF7F9C"/>
    <w:rsid w:val="00D00016"/>
    <w:rsid w:val="00D000CA"/>
    <w:rsid w:val="00D00E54"/>
    <w:rsid w:val="00D01073"/>
    <w:rsid w:val="00D01250"/>
    <w:rsid w:val="00D02161"/>
    <w:rsid w:val="00D02522"/>
    <w:rsid w:val="00D027D7"/>
    <w:rsid w:val="00D02F1E"/>
    <w:rsid w:val="00D0335B"/>
    <w:rsid w:val="00D037F3"/>
    <w:rsid w:val="00D03A36"/>
    <w:rsid w:val="00D0464A"/>
    <w:rsid w:val="00D04C27"/>
    <w:rsid w:val="00D04EF3"/>
    <w:rsid w:val="00D051B3"/>
    <w:rsid w:val="00D054DE"/>
    <w:rsid w:val="00D059C5"/>
    <w:rsid w:val="00D05A8E"/>
    <w:rsid w:val="00D06DDB"/>
    <w:rsid w:val="00D07B4A"/>
    <w:rsid w:val="00D1032E"/>
    <w:rsid w:val="00D1038C"/>
    <w:rsid w:val="00D104E3"/>
    <w:rsid w:val="00D10625"/>
    <w:rsid w:val="00D1068C"/>
    <w:rsid w:val="00D108AD"/>
    <w:rsid w:val="00D10D5B"/>
    <w:rsid w:val="00D113FB"/>
    <w:rsid w:val="00D11849"/>
    <w:rsid w:val="00D11B79"/>
    <w:rsid w:val="00D11F8F"/>
    <w:rsid w:val="00D12317"/>
    <w:rsid w:val="00D1316A"/>
    <w:rsid w:val="00D13B3E"/>
    <w:rsid w:val="00D13FA9"/>
    <w:rsid w:val="00D14C67"/>
    <w:rsid w:val="00D150BC"/>
    <w:rsid w:val="00D153CC"/>
    <w:rsid w:val="00D15A9A"/>
    <w:rsid w:val="00D15C09"/>
    <w:rsid w:val="00D15DAB"/>
    <w:rsid w:val="00D16206"/>
    <w:rsid w:val="00D16429"/>
    <w:rsid w:val="00D165D5"/>
    <w:rsid w:val="00D1697D"/>
    <w:rsid w:val="00D16B56"/>
    <w:rsid w:val="00D16BFC"/>
    <w:rsid w:val="00D16DF5"/>
    <w:rsid w:val="00D173F8"/>
    <w:rsid w:val="00D1760A"/>
    <w:rsid w:val="00D17633"/>
    <w:rsid w:val="00D17747"/>
    <w:rsid w:val="00D177D8"/>
    <w:rsid w:val="00D17BCF"/>
    <w:rsid w:val="00D20063"/>
    <w:rsid w:val="00D20241"/>
    <w:rsid w:val="00D20330"/>
    <w:rsid w:val="00D205D7"/>
    <w:rsid w:val="00D21002"/>
    <w:rsid w:val="00D210BB"/>
    <w:rsid w:val="00D21184"/>
    <w:rsid w:val="00D2123A"/>
    <w:rsid w:val="00D212FB"/>
    <w:rsid w:val="00D213AC"/>
    <w:rsid w:val="00D22138"/>
    <w:rsid w:val="00D22343"/>
    <w:rsid w:val="00D2237F"/>
    <w:rsid w:val="00D22757"/>
    <w:rsid w:val="00D22993"/>
    <w:rsid w:val="00D229FF"/>
    <w:rsid w:val="00D22AD2"/>
    <w:rsid w:val="00D23249"/>
    <w:rsid w:val="00D23A02"/>
    <w:rsid w:val="00D244FF"/>
    <w:rsid w:val="00D24652"/>
    <w:rsid w:val="00D26245"/>
    <w:rsid w:val="00D26291"/>
    <w:rsid w:val="00D27D01"/>
    <w:rsid w:val="00D300DD"/>
    <w:rsid w:val="00D30AA4"/>
    <w:rsid w:val="00D317ED"/>
    <w:rsid w:val="00D31C5D"/>
    <w:rsid w:val="00D32358"/>
    <w:rsid w:val="00D32BA0"/>
    <w:rsid w:val="00D32BD3"/>
    <w:rsid w:val="00D33347"/>
    <w:rsid w:val="00D33666"/>
    <w:rsid w:val="00D339B1"/>
    <w:rsid w:val="00D33BEC"/>
    <w:rsid w:val="00D33FA5"/>
    <w:rsid w:val="00D3419C"/>
    <w:rsid w:val="00D34457"/>
    <w:rsid w:val="00D350A0"/>
    <w:rsid w:val="00D35151"/>
    <w:rsid w:val="00D3567E"/>
    <w:rsid w:val="00D36828"/>
    <w:rsid w:val="00D370DB"/>
    <w:rsid w:val="00D37730"/>
    <w:rsid w:val="00D37902"/>
    <w:rsid w:val="00D37C63"/>
    <w:rsid w:val="00D4090A"/>
    <w:rsid w:val="00D40BE8"/>
    <w:rsid w:val="00D40EC5"/>
    <w:rsid w:val="00D414A4"/>
    <w:rsid w:val="00D4172B"/>
    <w:rsid w:val="00D41CA2"/>
    <w:rsid w:val="00D41D20"/>
    <w:rsid w:val="00D41F24"/>
    <w:rsid w:val="00D42911"/>
    <w:rsid w:val="00D42994"/>
    <w:rsid w:val="00D43693"/>
    <w:rsid w:val="00D4403B"/>
    <w:rsid w:val="00D44191"/>
    <w:rsid w:val="00D44722"/>
    <w:rsid w:val="00D4513B"/>
    <w:rsid w:val="00D454AB"/>
    <w:rsid w:val="00D45C16"/>
    <w:rsid w:val="00D469D8"/>
    <w:rsid w:val="00D46D59"/>
    <w:rsid w:val="00D4701C"/>
    <w:rsid w:val="00D471DD"/>
    <w:rsid w:val="00D47982"/>
    <w:rsid w:val="00D47AF3"/>
    <w:rsid w:val="00D501F8"/>
    <w:rsid w:val="00D50301"/>
    <w:rsid w:val="00D5096E"/>
    <w:rsid w:val="00D50AEE"/>
    <w:rsid w:val="00D50CFC"/>
    <w:rsid w:val="00D50D9C"/>
    <w:rsid w:val="00D50E44"/>
    <w:rsid w:val="00D51E7E"/>
    <w:rsid w:val="00D52173"/>
    <w:rsid w:val="00D525D7"/>
    <w:rsid w:val="00D52686"/>
    <w:rsid w:val="00D5360D"/>
    <w:rsid w:val="00D5413E"/>
    <w:rsid w:val="00D549A3"/>
    <w:rsid w:val="00D551AA"/>
    <w:rsid w:val="00D555D4"/>
    <w:rsid w:val="00D56834"/>
    <w:rsid w:val="00D568E1"/>
    <w:rsid w:val="00D569CD"/>
    <w:rsid w:val="00D57238"/>
    <w:rsid w:val="00D603CC"/>
    <w:rsid w:val="00D60459"/>
    <w:rsid w:val="00D610CF"/>
    <w:rsid w:val="00D6111F"/>
    <w:rsid w:val="00D62C2C"/>
    <w:rsid w:val="00D6303E"/>
    <w:rsid w:val="00D6337E"/>
    <w:rsid w:val="00D63660"/>
    <w:rsid w:val="00D63D5A"/>
    <w:rsid w:val="00D6444E"/>
    <w:rsid w:val="00D659BE"/>
    <w:rsid w:val="00D659F7"/>
    <w:rsid w:val="00D65AF5"/>
    <w:rsid w:val="00D65C18"/>
    <w:rsid w:val="00D66177"/>
    <w:rsid w:val="00D6638F"/>
    <w:rsid w:val="00D700D4"/>
    <w:rsid w:val="00D70B8D"/>
    <w:rsid w:val="00D711E8"/>
    <w:rsid w:val="00D71495"/>
    <w:rsid w:val="00D7154D"/>
    <w:rsid w:val="00D7167E"/>
    <w:rsid w:val="00D718AD"/>
    <w:rsid w:val="00D71C93"/>
    <w:rsid w:val="00D72FDB"/>
    <w:rsid w:val="00D732B2"/>
    <w:rsid w:val="00D734ED"/>
    <w:rsid w:val="00D734F8"/>
    <w:rsid w:val="00D743BF"/>
    <w:rsid w:val="00D74496"/>
    <w:rsid w:val="00D74833"/>
    <w:rsid w:val="00D74843"/>
    <w:rsid w:val="00D74D5B"/>
    <w:rsid w:val="00D74F21"/>
    <w:rsid w:val="00D7511A"/>
    <w:rsid w:val="00D752EE"/>
    <w:rsid w:val="00D7540E"/>
    <w:rsid w:val="00D7547E"/>
    <w:rsid w:val="00D758B3"/>
    <w:rsid w:val="00D75D36"/>
    <w:rsid w:val="00D766ED"/>
    <w:rsid w:val="00D76A77"/>
    <w:rsid w:val="00D775C7"/>
    <w:rsid w:val="00D777B3"/>
    <w:rsid w:val="00D77D4D"/>
    <w:rsid w:val="00D77F7F"/>
    <w:rsid w:val="00D80329"/>
    <w:rsid w:val="00D80B2B"/>
    <w:rsid w:val="00D81615"/>
    <w:rsid w:val="00D82551"/>
    <w:rsid w:val="00D82A4A"/>
    <w:rsid w:val="00D82BA9"/>
    <w:rsid w:val="00D82ECA"/>
    <w:rsid w:val="00D834B0"/>
    <w:rsid w:val="00D83B4E"/>
    <w:rsid w:val="00D83CCB"/>
    <w:rsid w:val="00D83E8C"/>
    <w:rsid w:val="00D84722"/>
    <w:rsid w:val="00D84BD7"/>
    <w:rsid w:val="00D84CF5"/>
    <w:rsid w:val="00D85121"/>
    <w:rsid w:val="00D85276"/>
    <w:rsid w:val="00D85851"/>
    <w:rsid w:val="00D85AA1"/>
    <w:rsid w:val="00D85C9F"/>
    <w:rsid w:val="00D8653A"/>
    <w:rsid w:val="00D8654D"/>
    <w:rsid w:val="00D8668D"/>
    <w:rsid w:val="00D8680F"/>
    <w:rsid w:val="00D871A1"/>
    <w:rsid w:val="00D87566"/>
    <w:rsid w:val="00D87901"/>
    <w:rsid w:val="00D87F38"/>
    <w:rsid w:val="00D90E83"/>
    <w:rsid w:val="00D92038"/>
    <w:rsid w:val="00D92AC5"/>
    <w:rsid w:val="00D93500"/>
    <w:rsid w:val="00D943C3"/>
    <w:rsid w:val="00D94513"/>
    <w:rsid w:val="00D945C6"/>
    <w:rsid w:val="00D959FE"/>
    <w:rsid w:val="00D95C01"/>
    <w:rsid w:val="00D95D4A"/>
    <w:rsid w:val="00D966D1"/>
    <w:rsid w:val="00D96A9F"/>
    <w:rsid w:val="00D970DF"/>
    <w:rsid w:val="00DA005E"/>
    <w:rsid w:val="00DA0405"/>
    <w:rsid w:val="00DA0816"/>
    <w:rsid w:val="00DA0D1D"/>
    <w:rsid w:val="00DA0E8E"/>
    <w:rsid w:val="00DA11C5"/>
    <w:rsid w:val="00DA1700"/>
    <w:rsid w:val="00DA29FF"/>
    <w:rsid w:val="00DA2EBF"/>
    <w:rsid w:val="00DA3119"/>
    <w:rsid w:val="00DA3411"/>
    <w:rsid w:val="00DA3482"/>
    <w:rsid w:val="00DA3EA5"/>
    <w:rsid w:val="00DA43EA"/>
    <w:rsid w:val="00DA460C"/>
    <w:rsid w:val="00DA5E3D"/>
    <w:rsid w:val="00DA615B"/>
    <w:rsid w:val="00DA6167"/>
    <w:rsid w:val="00DA62EE"/>
    <w:rsid w:val="00DA6475"/>
    <w:rsid w:val="00DA68AF"/>
    <w:rsid w:val="00DA754B"/>
    <w:rsid w:val="00DA7690"/>
    <w:rsid w:val="00DB0205"/>
    <w:rsid w:val="00DB0280"/>
    <w:rsid w:val="00DB11AA"/>
    <w:rsid w:val="00DB1576"/>
    <w:rsid w:val="00DB1858"/>
    <w:rsid w:val="00DB1D31"/>
    <w:rsid w:val="00DB2253"/>
    <w:rsid w:val="00DB2B53"/>
    <w:rsid w:val="00DB3742"/>
    <w:rsid w:val="00DB38F5"/>
    <w:rsid w:val="00DB3D66"/>
    <w:rsid w:val="00DB4049"/>
    <w:rsid w:val="00DB41BF"/>
    <w:rsid w:val="00DB4372"/>
    <w:rsid w:val="00DB4984"/>
    <w:rsid w:val="00DB4E5C"/>
    <w:rsid w:val="00DB5091"/>
    <w:rsid w:val="00DB7231"/>
    <w:rsid w:val="00DB73F9"/>
    <w:rsid w:val="00DB7781"/>
    <w:rsid w:val="00DB77F9"/>
    <w:rsid w:val="00DB7D8E"/>
    <w:rsid w:val="00DC0084"/>
    <w:rsid w:val="00DC062A"/>
    <w:rsid w:val="00DC0EED"/>
    <w:rsid w:val="00DC1287"/>
    <w:rsid w:val="00DC1A69"/>
    <w:rsid w:val="00DC2499"/>
    <w:rsid w:val="00DC31F8"/>
    <w:rsid w:val="00DC3639"/>
    <w:rsid w:val="00DC3943"/>
    <w:rsid w:val="00DC3B3B"/>
    <w:rsid w:val="00DC4CA9"/>
    <w:rsid w:val="00DC4EDE"/>
    <w:rsid w:val="00DC51B4"/>
    <w:rsid w:val="00DC55EB"/>
    <w:rsid w:val="00DC5630"/>
    <w:rsid w:val="00DC6A72"/>
    <w:rsid w:val="00DC6F9B"/>
    <w:rsid w:val="00DC733F"/>
    <w:rsid w:val="00DC76EF"/>
    <w:rsid w:val="00DC7988"/>
    <w:rsid w:val="00DC79C3"/>
    <w:rsid w:val="00DD007B"/>
    <w:rsid w:val="00DD01A2"/>
    <w:rsid w:val="00DD0212"/>
    <w:rsid w:val="00DD04D9"/>
    <w:rsid w:val="00DD0C1C"/>
    <w:rsid w:val="00DD1B32"/>
    <w:rsid w:val="00DD1C42"/>
    <w:rsid w:val="00DD269D"/>
    <w:rsid w:val="00DD2BA0"/>
    <w:rsid w:val="00DD39BC"/>
    <w:rsid w:val="00DD45F8"/>
    <w:rsid w:val="00DD4609"/>
    <w:rsid w:val="00DD484F"/>
    <w:rsid w:val="00DD53C4"/>
    <w:rsid w:val="00DD574F"/>
    <w:rsid w:val="00DD6326"/>
    <w:rsid w:val="00DD6E8C"/>
    <w:rsid w:val="00DD7A9F"/>
    <w:rsid w:val="00DD7C0E"/>
    <w:rsid w:val="00DD7FF8"/>
    <w:rsid w:val="00DE0789"/>
    <w:rsid w:val="00DE0861"/>
    <w:rsid w:val="00DE0929"/>
    <w:rsid w:val="00DE0C7A"/>
    <w:rsid w:val="00DE1023"/>
    <w:rsid w:val="00DE1368"/>
    <w:rsid w:val="00DE179E"/>
    <w:rsid w:val="00DE2803"/>
    <w:rsid w:val="00DE2E06"/>
    <w:rsid w:val="00DE3B84"/>
    <w:rsid w:val="00DE4492"/>
    <w:rsid w:val="00DE4E92"/>
    <w:rsid w:val="00DE4EF3"/>
    <w:rsid w:val="00DE5244"/>
    <w:rsid w:val="00DE6010"/>
    <w:rsid w:val="00DE6CCC"/>
    <w:rsid w:val="00DE6EBC"/>
    <w:rsid w:val="00DE7231"/>
    <w:rsid w:val="00DE768D"/>
    <w:rsid w:val="00DE7EFB"/>
    <w:rsid w:val="00DF0A28"/>
    <w:rsid w:val="00DF1556"/>
    <w:rsid w:val="00DF1F43"/>
    <w:rsid w:val="00DF1F9F"/>
    <w:rsid w:val="00DF1FBF"/>
    <w:rsid w:val="00DF2688"/>
    <w:rsid w:val="00DF357A"/>
    <w:rsid w:val="00DF358F"/>
    <w:rsid w:val="00DF388E"/>
    <w:rsid w:val="00DF3EFC"/>
    <w:rsid w:val="00DF402D"/>
    <w:rsid w:val="00DF4460"/>
    <w:rsid w:val="00DF4990"/>
    <w:rsid w:val="00DF4AFE"/>
    <w:rsid w:val="00DF4DBA"/>
    <w:rsid w:val="00DF55C5"/>
    <w:rsid w:val="00DF6B5C"/>
    <w:rsid w:val="00DF6CE4"/>
    <w:rsid w:val="00DF6FE1"/>
    <w:rsid w:val="00DF7C47"/>
    <w:rsid w:val="00E00107"/>
    <w:rsid w:val="00E01394"/>
    <w:rsid w:val="00E017F7"/>
    <w:rsid w:val="00E01ED6"/>
    <w:rsid w:val="00E0279D"/>
    <w:rsid w:val="00E03B2C"/>
    <w:rsid w:val="00E03D0D"/>
    <w:rsid w:val="00E04626"/>
    <w:rsid w:val="00E047E0"/>
    <w:rsid w:val="00E048D3"/>
    <w:rsid w:val="00E04BAD"/>
    <w:rsid w:val="00E0572A"/>
    <w:rsid w:val="00E0598E"/>
    <w:rsid w:val="00E05A84"/>
    <w:rsid w:val="00E05BF3"/>
    <w:rsid w:val="00E06562"/>
    <w:rsid w:val="00E0663A"/>
    <w:rsid w:val="00E0674B"/>
    <w:rsid w:val="00E06D24"/>
    <w:rsid w:val="00E100B1"/>
    <w:rsid w:val="00E10133"/>
    <w:rsid w:val="00E10396"/>
    <w:rsid w:val="00E10FA9"/>
    <w:rsid w:val="00E11581"/>
    <w:rsid w:val="00E12090"/>
    <w:rsid w:val="00E120F9"/>
    <w:rsid w:val="00E125B4"/>
    <w:rsid w:val="00E12E72"/>
    <w:rsid w:val="00E13A8F"/>
    <w:rsid w:val="00E13AE2"/>
    <w:rsid w:val="00E13F94"/>
    <w:rsid w:val="00E14367"/>
    <w:rsid w:val="00E14745"/>
    <w:rsid w:val="00E15522"/>
    <w:rsid w:val="00E162BD"/>
    <w:rsid w:val="00E16373"/>
    <w:rsid w:val="00E164D1"/>
    <w:rsid w:val="00E16565"/>
    <w:rsid w:val="00E16783"/>
    <w:rsid w:val="00E16C53"/>
    <w:rsid w:val="00E16CB8"/>
    <w:rsid w:val="00E17239"/>
    <w:rsid w:val="00E200E2"/>
    <w:rsid w:val="00E201D0"/>
    <w:rsid w:val="00E2021A"/>
    <w:rsid w:val="00E2101C"/>
    <w:rsid w:val="00E22726"/>
    <w:rsid w:val="00E22F26"/>
    <w:rsid w:val="00E23AE3"/>
    <w:rsid w:val="00E241EB"/>
    <w:rsid w:val="00E244E1"/>
    <w:rsid w:val="00E24591"/>
    <w:rsid w:val="00E24776"/>
    <w:rsid w:val="00E2503D"/>
    <w:rsid w:val="00E25269"/>
    <w:rsid w:val="00E3021A"/>
    <w:rsid w:val="00E303AB"/>
    <w:rsid w:val="00E305E7"/>
    <w:rsid w:val="00E306AF"/>
    <w:rsid w:val="00E30B39"/>
    <w:rsid w:val="00E31127"/>
    <w:rsid w:val="00E31BE8"/>
    <w:rsid w:val="00E31C53"/>
    <w:rsid w:val="00E324B8"/>
    <w:rsid w:val="00E3294C"/>
    <w:rsid w:val="00E32EE9"/>
    <w:rsid w:val="00E32FF9"/>
    <w:rsid w:val="00E33978"/>
    <w:rsid w:val="00E342E5"/>
    <w:rsid w:val="00E344E4"/>
    <w:rsid w:val="00E34F87"/>
    <w:rsid w:val="00E35B5F"/>
    <w:rsid w:val="00E35F02"/>
    <w:rsid w:val="00E36860"/>
    <w:rsid w:val="00E368E4"/>
    <w:rsid w:val="00E3760B"/>
    <w:rsid w:val="00E37A9D"/>
    <w:rsid w:val="00E37D99"/>
    <w:rsid w:val="00E37F91"/>
    <w:rsid w:val="00E41021"/>
    <w:rsid w:val="00E41217"/>
    <w:rsid w:val="00E41363"/>
    <w:rsid w:val="00E413CF"/>
    <w:rsid w:val="00E41577"/>
    <w:rsid w:val="00E41996"/>
    <w:rsid w:val="00E41EBF"/>
    <w:rsid w:val="00E42022"/>
    <w:rsid w:val="00E421F7"/>
    <w:rsid w:val="00E4267C"/>
    <w:rsid w:val="00E42C76"/>
    <w:rsid w:val="00E43415"/>
    <w:rsid w:val="00E4381A"/>
    <w:rsid w:val="00E43A89"/>
    <w:rsid w:val="00E44130"/>
    <w:rsid w:val="00E444D4"/>
    <w:rsid w:val="00E454C1"/>
    <w:rsid w:val="00E458CE"/>
    <w:rsid w:val="00E4615A"/>
    <w:rsid w:val="00E467E5"/>
    <w:rsid w:val="00E46D8A"/>
    <w:rsid w:val="00E47193"/>
    <w:rsid w:val="00E471DF"/>
    <w:rsid w:val="00E47A89"/>
    <w:rsid w:val="00E47BEA"/>
    <w:rsid w:val="00E47C7A"/>
    <w:rsid w:val="00E5030E"/>
    <w:rsid w:val="00E505B5"/>
    <w:rsid w:val="00E50726"/>
    <w:rsid w:val="00E50D3D"/>
    <w:rsid w:val="00E51294"/>
    <w:rsid w:val="00E514C1"/>
    <w:rsid w:val="00E51C83"/>
    <w:rsid w:val="00E522C7"/>
    <w:rsid w:val="00E528B7"/>
    <w:rsid w:val="00E52A68"/>
    <w:rsid w:val="00E53A4F"/>
    <w:rsid w:val="00E53DAA"/>
    <w:rsid w:val="00E53F1F"/>
    <w:rsid w:val="00E54653"/>
    <w:rsid w:val="00E55140"/>
    <w:rsid w:val="00E55535"/>
    <w:rsid w:val="00E5563B"/>
    <w:rsid w:val="00E56256"/>
    <w:rsid w:val="00E56742"/>
    <w:rsid w:val="00E572F2"/>
    <w:rsid w:val="00E57FDC"/>
    <w:rsid w:val="00E602A7"/>
    <w:rsid w:val="00E6039C"/>
    <w:rsid w:val="00E60C7B"/>
    <w:rsid w:val="00E60D2D"/>
    <w:rsid w:val="00E60DDF"/>
    <w:rsid w:val="00E60EBF"/>
    <w:rsid w:val="00E60F59"/>
    <w:rsid w:val="00E6134E"/>
    <w:rsid w:val="00E615C3"/>
    <w:rsid w:val="00E617AA"/>
    <w:rsid w:val="00E61919"/>
    <w:rsid w:val="00E61D6C"/>
    <w:rsid w:val="00E61FF0"/>
    <w:rsid w:val="00E62C27"/>
    <w:rsid w:val="00E62D3D"/>
    <w:rsid w:val="00E63175"/>
    <w:rsid w:val="00E633A0"/>
    <w:rsid w:val="00E63E07"/>
    <w:rsid w:val="00E64030"/>
    <w:rsid w:val="00E64A7B"/>
    <w:rsid w:val="00E64ADA"/>
    <w:rsid w:val="00E64F0D"/>
    <w:rsid w:val="00E64F82"/>
    <w:rsid w:val="00E65068"/>
    <w:rsid w:val="00E653B3"/>
    <w:rsid w:val="00E65607"/>
    <w:rsid w:val="00E65AE5"/>
    <w:rsid w:val="00E6655D"/>
    <w:rsid w:val="00E66D18"/>
    <w:rsid w:val="00E66D9C"/>
    <w:rsid w:val="00E66E9F"/>
    <w:rsid w:val="00E6744F"/>
    <w:rsid w:val="00E676C7"/>
    <w:rsid w:val="00E7062E"/>
    <w:rsid w:val="00E72224"/>
    <w:rsid w:val="00E72270"/>
    <w:rsid w:val="00E7259F"/>
    <w:rsid w:val="00E725D2"/>
    <w:rsid w:val="00E72DDB"/>
    <w:rsid w:val="00E73287"/>
    <w:rsid w:val="00E73291"/>
    <w:rsid w:val="00E7338F"/>
    <w:rsid w:val="00E74523"/>
    <w:rsid w:val="00E74654"/>
    <w:rsid w:val="00E748F1"/>
    <w:rsid w:val="00E74BA9"/>
    <w:rsid w:val="00E76D21"/>
    <w:rsid w:val="00E76FEE"/>
    <w:rsid w:val="00E771A6"/>
    <w:rsid w:val="00E776EB"/>
    <w:rsid w:val="00E778CA"/>
    <w:rsid w:val="00E77F59"/>
    <w:rsid w:val="00E8098C"/>
    <w:rsid w:val="00E80E35"/>
    <w:rsid w:val="00E810FB"/>
    <w:rsid w:val="00E814F4"/>
    <w:rsid w:val="00E81BCC"/>
    <w:rsid w:val="00E8268C"/>
    <w:rsid w:val="00E82A66"/>
    <w:rsid w:val="00E82C1A"/>
    <w:rsid w:val="00E840DB"/>
    <w:rsid w:val="00E8466B"/>
    <w:rsid w:val="00E84892"/>
    <w:rsid w:val="00E85D76"/>
    <w:rsid w:val="00E860E7"/>
    <w:rsid w:val="00E866D5"/>
    <w:rsid w:val="00E87E34"/>
    <w:rsid w:val="00E9000A"/>
    <w:rsid w:val="00E90094"/>
    <w:rsid w:val="00E9061D"/>
    <w:rsid w:val="00E907EE"/>
    <w:rsid w:val="00E90A5B"/>
    <w:rsid w:val="00E90BBD"/>
    <w:rsid w:val="00E90CF2"/>
    <w:rsid w:val="00E911F2"/>
    <w:rsid w:val="00E91A41"/>
    <w:rsid w:val="00E92312"/>
    <w:rsid w:val="00E92CA3"/>
    <w:rsid w:val="00E92D4B"/>
    <w:rsid w:val="00E93282"/>
    <w:rsid w:val="00E93539"/>
    <w:rsid w:val="00E93BC6"/>
    <w:rsid w:val="00E93DDC"/>
    <w:rsid w:val="00E93E95"/>
    <w:rsid w:val="00E94C75"/>
    <w:rsid w:val="00E95182"/>
    <w:rsid w:val="00E9587B"/>
    <w:rsid w:val="00E95A97"/>
    <w:rsid w:val="00E967DD"/>
    <w:rsid w:val="00E97382"/>
    <w:rsid w:val="00E9746F"/>
    <w:rsid w:val="00E977A7"/>
    <w:rsid w:val="00E97C12"/>
    <w:rsid w:val="00EA0022"/>
    <w:rsid w:val="00EA04C7"/>
    <w:rsid w:val="00EA0CEC"/>
    <w:rsid w:val="00EA1073"/>
    <w:rsid w:val="00EA1202"/>
    <w:rsid w:val="00EA1E7C"/>
    <w:rsid w:val="00EA2E07"/>
    <w:rsid w:val="00EA357B"/>
    <w:rsid w:val="00EA3C56"/>
    <w:rsid w:val="00EA467A"/>
    <w:rsid w:val="00EA4BB3"/>
    <w:rsid w:val="00EA4E16"/>
    <w:rsid w:val="00EA5741"/>
    <w:rsid w:val="00EA6472"/>
    <w:rsid w:val="00EA6520"/>
    <w:rsid w:val="00EA6773"/>
    <w:rsid w:val="00EA7995"/>
    <w:rsid w:val="00EB0405"/>
    <w:rsid w:val="00EB0463"/>
    <w:rsid w:val="00EB070E"/>
    <w:rsid w:val="00EB0D2D"/>
    <w:rsid w:val="00EB145E"/>
    <w:rsid w:val="00EB1502"/>
    <w:rsid w:val="00EB1611"/>
    <w:rsid w:val="00EB1816"/>
    <w:rsid w:val="00EB33B2"/>
    <w:rsid w:val="00EB3EE1"/>
    <w:rsid w:val="00EB488B"/>
    <w:rsid w:val="00EB48DA"/>
    <w:rsid w:val="00EB51E2"/>
    <w:rsid w:val="00EB53C0"/>
    <w:rsid w:val="00EB6288"/>
    <w:rsid w:val="00EB6F71"/>
    <w:rsid w:val="00EB736E"/>
    <w:rsid w:val="00EB7371"/>
    <w:rsid w:val="00EB74F9"/>
    <w:rsid w:val="00EB75E3"/>
    <w:rsid w:val="00EB7AFF"/>
    <w:rsid w:val="00EB7CC1"/>
    <w:rsid w:val="00EC04B9"/>
    <w:rsid w:val="00EC0D3B"/>
    <w:rsid w:val="00EC2031"/>
    <w:rsid w:val="00EC27D1"/>
    <w:rsid w:val="00EC27D5"/>
    <w:rsid w:val="00EC31D2"/>
    <w:rsid w:val="00EC3E16"/>
    <w:rsid w:val="00EC3FD9"/>
    <w:rsid w:val="00EC479B"/>
    <w:rsid w:val="00EC4EF7"/>
    <w:rsid w:val="00EC5495"/>
    <w:rsid w:val="00EC5BF2"/>
    <w:rsid w:val="00EC5E6B"/>
    <w:rsid w:val="00EC6920"/>
    <w:rsid w:val="00EC7198"/>
    <w:rsid w:val="00EC7901"/>
    <w:rsid w:val="00EC7AA9"/>
    <w:rsid w:val="00EC7F0A"/>
    <w:rsid w:val="00ED013E"/>
    <w:rsid w:val="00ED02D2"/>
    <w:rsid w:val="00ED0D10"/>
    <w:rsid w:val="00ED11B0"/>
    <w:rsid w:val="00ED127A"/>
    <w:rsid w:val="00ED12D4"/>
    <w:rsid w:val="00ED19B5"/>
    <w:rsid w:val="00ED1EC9"/>
    <w:rsid w:val="00ED1EE6"/>
    <w:rsid w:val="00ED26E3"/>
    <w:rsid w:val="00ED36D0"/>
    <w:rsid w:val="00ED3929"/>
    <w:rsid w:val="00ED3A10"/>
    <w:rsid w:val="00ED3AA8"/>
    <w:rsid w:val="00ED467A"/>
    <w:rsid w:val="00ED554A"/>
    <w:rsid w:val="00ED5726"/>
    <w:rsid w:val="00ED5CDF"/>
    <w:rsid w:val="00ED6602"/>
    <w:rsid w:val="00ED6637"/>
    <w:rsid w:val="00ED6FE3"/>
    <w:rsid w:val="00ED759F"/>
    <w:rsid w:val="00ED7768"/>
    <w:rsid w:val="00ED7FD9"/>
    <w:rsid w:val="00EE0444"/>
    <w:rsid w:val="00EE13D7"/>
    <w:rsid w:val="00EE1D4E"/>
    <w:rsid w:val="00EE1ECE"/>
    <w:rsid w:val="00EE2DC6"/>
    <w:rsid w:val="00EE30ED"/>
    <w:rsid w:val="00EE32DD"/>
    <w:rsid w:val="00EE4175"/>
    <w:rsid w:val="00EE4376"/>
    <w:rsid w:val="00EE44D7"/>
    <w:rsid w:val="00EE45FD"/>
    <w:rsid w:val="00EE48CC"/>
    <w:rsid w:val="00EE58A3"/>
    <w:rsid w:val="00EE5F6F"/>
    <w:rsid w:val="00EE60C2"/>
    <w:rsid w:val="00EE7182"/>
    <w:rsid w:val="00EE733D"/>
    <w:rsid w:val="00EE753E"/>
    <w:rsid w:val="00EE7558"/>
    <w:rsid w:val="00EF00C5"/>
    <w:rsid w:val="00EF0659"/>
    <w:rsid w:val="00EF1377"/>
    <w:rsid w:val="00EF1605"/>
    <w:rsid w:val="00EF1D92"/>
    <w:rsid w:val="00EF1DEB"/>
    <w:rsid w:val="00EF1FD6"/>
    <w:rsid w:val="00EF284B"/>
    <w:rsid w:val="00EF2911"/>
    <w:rsid w:val="00EF3D72"/>
    <w:rsid w:val="00EF3DF8"/>
    <w:rsid w:val="00EF40AF"/>
    <w:rsid w:val="00EF421D"/>
    <w:rsid w:val="00EF4D11"/>
    <w:rsid w:val="00EF4FAA"/>
    <w:rsid w:val="00EF507A"/>
    <w:rsid w:val="00EF52DC"/>
    <w:rsid w:val="00EF566D"/>
    <w:rsid w:val="00EF5D39"/>
    <w:rsid w:val="00EF69E9"/>
    <w:rsid w:val="00EF6A36"/>
    <w:rsid w:val="00EF706B"/>
    <w:rsid w:val="00EF749C"/>
    <w:rsid w:val="00EF7CB3"/>
    <w:rsid w:val="00EF7CF2"/>
    <w:rsid w:val="00EF7E58"/>
    <w:rsid w:val="00F005AE"/>
    <w:rsid w:val="00F006F3"/>
    <w:rsid w:val="00F00C10"/>
    <w:rsid w:val="00F00EE5"/>
    <w:rsid w:val="00F01A85"/>
    <w:rsid w:val="00F01E02"/>
    <w:rsid w:val="00F01FED"/>
    <w:rsid w:val="00F02800"/>
    <w:rsid w:val="00F02ECA"/>
    <w:rsid w:val="00F03048"/>
    <w:rsid w:val="00F03140"/>
    <w:rsid w:val="00F033DF"/>
    <w:rsid w:val="00F0342B"/>
    <w:rsid w:val="00F03ACF"/>
    <w:rsid w:val="00F03DD9"/>
    <w:rsid w:val="00F053B1"/>
    <w:rsid w:val="00F0544E"/>
    <w:rsid w:val="00F05520"/>
    <w:rsid w:val="00F05616"/>
    <w:rsid w:val="00F057BE"/>
    <w:rsid w:val="00F05AB1"/>
    <w:rsid w:val="00F060CA"/>
    <w:rsid w:val="00F06430"/>
    <w:rsid w:val="00F0643A"/>
    <w:rsid w:val="00F06D27"/>
    <w:rsid w:val="00F06D79"/>
    <w:rsid w:val="00F06F06"/>
    <w:rsid w:val="00F07400"/>
    <w:rsid w:val="00F07428"/>
    <w:rsid w:val="00F101C6"/>
    <w:rsid w:val="00F10746"/>
    <w:rsid w:val="00F10F14"/>
    <w:rsid w:val="00F11079"/>
    <w:rsid w:val="00F112BD"/>
    <w:rsid w:val="00F119E8"/>
    <w:rsid w:val="00F11B24"/>
    <w:rsid w:val="00F11BBF"/>
    <w:rsid w:val="00F11E1A"/>
    <w:rsid w:val="00F12886"/>
    <w:rsid w:val="00F12C58"/>
    <w:rsid w:val="00F13074"/>
    <w:rsid w:val="00F1334F"/>
    <w:rsid w:val="00F1439D"/>
    <w:rsid w:val="00F145B7"/>
    <w:rsid w:val="00F14823"/>
    <w:rsid w:val="00F14C21"/>
    <w:rsid w:val="00F14C2C"/>
    <w:rsid w:val="00F14D32"/>
    <w:rsid w:val="00F14F8C"/>
    <w:rsid w:val="00F15EF6"/>
    <w:rsid w:val="00F16038"/>
    <w:rsid w:val="00F16595"/>
    <w:rsid w:val="00F16791"/>
    <w:rsid w:val="00F169DF"/>
    <w:rsid w:val="00F16E13"/>
    <w:rsid w:val="00F16EDD"/>
    <w:rsid w:val="00F172AF"/>
    <w:rsid w:val="00F17ABA"/>
    <w:rsid w:val="00F20C87"/>
    <w:rsid w:val="00F20C96"/>
    <w:rsid w:val="00F20FBA"/>
    <w:rsid w:val="00F210B6"/>
    <w:rsid w:val="00F21293"/>
    <w:rsid w:val="00F220E2"/>
    <w:rsid w:val="00F227D3"/>
    <w:rsid w:val="00F232C5"/>
    <w:rsid w:val="00F2366E"/>
    <w:rsid w:val="00F23CCA"/>
    <w:rsid w:val="00F243DD"/>
    <w:rsid w:val="00F244A3"/>
    <w:rsid w:val="00F244EF"/>
    <w:rsid w:val="00F24B27"/>
    <w:rsid w:val="00F24B79"/>
    <w:rsid w:val="00F24C81"/>
    <w:rsid w:val="00F25415"/>
    <w:rsid w:val="00F25BED"/>
    <w:rsid w:val="00F25CD5"/>
    <w:rsid w:val="00F25E47"/>
    <w:rsid w:val="00F26B36"/>
    <w:rsid w:val="00F26F25"/>
    <w:rsid w:val="00F27156"/>
    <w:rsid w:val="00F2752C"/>
    <w:rsid w:val="00F279F3"/>
    <w:rsid w:val="00F27EC0"/>
    <w:rsid w:val="00F300F2"/>
    <w:rsid w:val="00F3086B"/>
    <w:rsid w:val="00F31A5D"/>
    <w:rsid w:val="00F31F4B"/>
    <w:rsid w:val="00F320DE"/>
    <w:rsid w:val="00F32335"/>
    <w:rsid w:val="00F3251F"/>
    <w:rsid w:val="00F326AA"/>
    <w:rsid w:val="00F32A80"/>
    <w:rsid w:val="00F32B96"/>
    <w:rsid w:val="00F33861"/>
    <w:rsid w:val="00F33C57"/>
    <w:rsid w:val="00F34BC8"/>
    <w:rsid w:val="00F354A7"/>
    <w:rsid w:val="00F35622"/>
    <w:rsid w:val="00F3577A"/>
    <w:rsid w:val="00F35964"/>
    <w:rsid w:val="00F363D4"/>
    <w:rsid w:val="00F366E9"/>
    <w:rsid w:val="00F36948"/>
    <w:rsid w:val="00F409BC"/>
    <w:rsid w:val="00F40B66"/>
    <w:rsid w:val="00F4168A"/>
    <w:rsid w:val="00F41C2A"/>
    <w:rsid w:val="00F42934"/>
    <w:rsid w:val="00F42B55"/>
    <w:rsid w:val="00F430AA"/>
    <w:rsid w:val="00F43553"/>
    <w:rsid w:val="00F4370E"/>
    <w:rsid w:val="00F43C24"/>
    <w:rsid w:val="00F43C3F"/>
    <w:rsid w:val="00F44307"/>
    <w:rsid w:val="00F4442F"/>
    <w:rsid w:val="00F44AC3"/>
    <w:rsid w:val="00F44C91"/>
    <w:rsid w:val="00F44EAA"/>
    <w:rsid w:val="00F44FAD"/>
    <w:rsid w:val="00F44FFF"/>
    <w:rsid w:val="00F4526B"/>
    <w:rsid w:val="00F45C1D"/>
    <w:rsid w:val="00F45F3F"/>
    <w:rsid w:val="00F46766"/>
    <w:rsid w:val="00F46A64"/>
    <w:rsid w:val="00F46EAD"/>
    <w:rsid w:val="00F472DA"/>
    <w:rsid w:val="00F47337"/>
    <w:rsid w:val="00F47485"/>
    <w:rsid w:val="00F501AB"/>
    <w:rsid w:val="00F5043A"/>
    <w:rsid w:val="00F5056D"/>
    <w:rsid w:val="00F50C2D"/>
    <w:rsid w:val="00F51E1F"/>
    <w:rsid w:val="00F5207C"/>
    <w:rsid w:val="00F52437"/>
    <w:rsid w:val="00F52586"/>
    <w:rsid w:val="00F52982"/>
    <w:rsid w:val="00F52CCD"/>
    <w:rsid w:val="00F53349"/>
    <w:rsid w:val="00F533CF"/>
    <w:rsid w:val="00F53D7A"/>
    <w:rsid w:val="00F53EE8"/>
    <w:rsid w:val="00F543BC"/>
    <w:rsid w:val="00F54938"/>
    <w:rsid w:val="00F55188"/>
    <w:rsid w:val="00F55B61"/>
    <w:rsid w:val="00F56780"/>
    <w:rsid w:val="00F57752"/>
    <w:rsid w:val="00F57E54"/>
    <w:rsid w:val="00F60C12"/>
    <w:rsid w:val="00F60E3A"/>
    <w:rsid w:val="00F60E7F"/>
    <w:rsid w:val="00F610B9"/>
    <w:rsid w:val="00F6135C"/>
    <w:rsid w:val="00F61C01"/>
    <w:rsid w:val="00F624D4"/>
    <w:rsid w:val="00F62728"/>
    <w:rsid w:val="00F63690"/>
    <w:rsid w:val="00F63899"/>
    <w:rsid w:val="00F63BDC"/>
    <w:rsid w:val="00F642A3"/>
    <w:rsid w:val="00F64E48"/>
    <w:rsid w:val="00F64E79"/>
    <w:rsid w:val="00F650D6"/>
    <w:rsid w:val="00F65147"/>
    <w:rsid w:val="00F652B7"/>
    <w:rsid w:val="00F65643"/>
    <w:rsid w:val="00F65A0C"/>
    <w:rsid w:val="00F65E98"/>
    <w:rsid w:val="00F65F53"/>
    <w:rsid w:val="00F66C9A"/>
    <w:rsid w:val="00F67A86"/>
    <w:rsid w:val="00F67B9C"/>
    <w:rsid w:val="00F70491"/>
    <w:rsid w:val="00F70653"/>
    <w:rsid w:val="00F70A4C"/>
    <w:rsid w:val="00F710D6"/>
    <w:rsid w:val="00F714CB"/>
    <w:rsid w:val="00F71FA4"/>
    <w:rsid w:val="00F72360"/>
    <w:rsid w:val="00F73179"/>
    <w:rsid w:val="00F731AD"/>
    <w:rsid w:val="00F73416"/>
    <w:rsid w:val="00F7350C"/>
    <w:rsid w:val="00F74083"/>
    <w:rsid w:val="00F74370"/>
    <w:rsid w:val="00F74543"/>
    <w:rsid w:val="00F747FC"/>
    <w:rsid w:val="00F75038"/>
    <w:rsid w:val="00F75221"/>
    <w:rsid w:val="00F752F2"/>
    <w:rsid w:val="00F7539C"/>
    <w:rsid w:val="00F753B2"/>
    <w:rsid w:val="00F755E5"/>
    <w:rsid w:val="00F75F19"/>
    <w:rsid w:val="00F76252"/>
    <w:rsid w:val="00F76555"/>
    <w:rsid w:val="00F766F1"/>
    <w:rsid w:val="00F76B70"/>
    <w:rsid w:val="00F80246"/>
    <w:rsid w:val="00F802F2"/>
    <w:rsid w:val="00F809BD"/>
    <w:rsid w:val="00F815F5"/>
    <w:rsid w:val="00F81A12"/>
    <w:rsid w:val="00F81BC6"/>
    <w:rsid w:val="00F827FF"/>
    <w:rsid w:val="00F82A53"/>
    <w:rsid w:val="00F82E6B"/>
    <w:rsid w:val="00F83593"/>
    <w:rsid w:val="00F835EC"/>
    <w:rsid w:val="00F844E8"/>
    <w:rsid w:val="00F84CC5"/>
    <w:rsid w:val="00F851C4"/>
    <w:rsid w:val="00F85311"/>
    <w:rsid w:val="00F8535E"/>
    <w:rsid w:val="00F85378"/>
    <w:rsid w:val="00F854B8"/>
    <w:rsid w:val="00F856C5"/>
    <w:rsid w:val="00F85993"/>
    <w:rsid w:val="00F85E09"/>
    <w:rsid w:val="00F86257"/>
    <w:rsid w:val="00F863EA"/>
    <w:rsid w:val="00F87296"/>
    <w:rsid w:val="00F87366"/>
    <w:rsid w:val="00F8749E"/>
    <w:rsid w:val="00F874B0"/>
    <w:rsid w:val="00F901A2"/>
    <w:rsid w:val="00F904EC"/>
    <w:rsid w:val="00F90C45"/>
    <w:rsid w:val="00F91294"/>
    <w:rsid w:val="00F916FB"/>
    <w:rsid w:val="00F92045"/>
    <w:rsid w:val="00F92790"/>
    <w:rsid w:val="00F92C2F"/>
    <w:rsid w:val="00F92D4F"/>
    <w:rsid w:val="00F94279"/>
    <w:rsid w:val="00F94589"/>
    <w:rsid w:val="00F948FD"/>
    <w:rsid w:val="00F9493C"/>
    <w:rsid w:val="00F94BA7"/>
    <w:rsid w:val="00F94C53"/>
    <w:rsid w:val="00F94CD6"/>
    <w:rsid w:val="00F94DF0"/>
    <w:rsid w:val="00F95708"/>
    <w:rsid w:val="00F96136"/>
    <w:rsid w:val="00F96C53"/>
    <w:rsid w:val="00FA0519"/>
    <w:rsid w:val="00FA08C1"/>
    <w:rsid w:val="00FA1222"/>
    <w:rsid w:val="00FA12F3"/>
    <w:rsid w:val="00FA15C7"/>
    <w:rsid w:val="00FA1714"/>
    <w:rsid w:val="00FA1A79"/>
    <w:rsid w:val="00FA1AE7"/>
    <w:rsid w:val="00FA1F6C"/>
    <w:rsid w:val="00FA21A7"/>
    <w:rsid w:val="00FA28C8"/>
    <w:rsid w:val="00FA344E"/>
    <w:rsid w:val="00FA3A39"/>
    <w:rsid w:val="00FA3D0B"/>
    <w:rsid w:val="00FA4030"/>
    <w:rsid w:val="00FA4C9F"/>
    <w:rsid w:val="00FA4EF8"/>
    <w:rsid w:val="00FA552E"/>
    <w:rsid w:val="00FA58D6"/>
    <w:rsid w:val="00FA5A81"/>
    <w:rsid w:val="00FA5E76"/>
    <w:rsid w:val="00FA5F34"/>
    <w:rsid w:val="00FA6FED"/>
    <w:rsid w:val="00FA7247"/>
    <w:rsid w:val="00FA72AD"/>
    <w:rsid w:val="00FA7D9B"/>
    <w:rsid w:val="00FB092C"/>
    <w:rsid w:val="00FB1204"/>
    <w:rsid w:val="00FB16E9"/>
    <w:rsid w:val="00FB17D8"/>
    <w:rsid w:val="00FB1AFF"/>
    <w:rsid w:val="00FB1E4D"/>
    <w:rsid w:val="00FB36D7"/>
    <w:rsid w:val="00FB3951"/>
    <w:rsid w:val="00FB3C32"/>
    <w:rsid w:val="00FB4317"/>
    <w:rsid w:val="00FB49BE"/>
    <w:rsid w:val="00FB4C18"/>
    <w:rsid w:val="00FB4E03"/>
    <w:rsid w:val="00FB5154"/>
    <w:rsid w:val="00FB5B47"/>
    <w:rsid w:val="00FB5D3F"/>
    <w:rsid w:val="00FB619E"/>
    <w:rsid w:val="00FB6798"/>
    <w:rsid w:val="00FB6A87"/>
    <w:rsid w:val="00FB6A8E"/>
    <w:rsid w:val="00FB6CB6"/>
    <w:rsid w:val="00FB6D50"/>
    <w:rsid w:val="00FB6E8B"/>
    <w:rsid w:val="00FB724D"/>
    <w:rsid w:val="00FB778C"/>
    <w:rsid w:val="00FC0643"/>
    <w:rsid w:val="00FC08CB"/>
    <w:rsid w:val="00FC1234"/>
    <w:rsid w:val="00FC17FF"/>
    <w:rsid w:val="00FC22A6"/>
    <w:rsid w:val="00FC2917"/>
    <w:rsid w:val="00FC341C"/>
    <w:rsid w:val="00FC362D"/>
    <w:rsid w:val="00FC3BFC"/>
    <w:rsid w:val="00FC4224"/>
    <w:rsid w:val="00FC4252"/>
    <w:rsid w:val="00FC53E4"/>
    <w:rsid w:val="00FC5523"/>
    <w:rsid w:val="00FC5692"/>
    <w:rsid w:val="00FC5A95"/>
    <w:rsid w:val="00FC5BA1"/>
    <w:rsid w:val="00FC66CA"/>
    <w:rsid w:val="00FC66CE"/>
    <w:rsid w:val="00FC6922"/>
    <w:rsid w:val="00FC6C25"/>
    <w:rsid w:val="00FC727B"/>
    <w:rsid w:val="00FC775B"/>
    <w:rsid w:val="00FC7B67"/>
    <w:rsid w:val="00FD00F8"/>
    <w:rsid w:val="00FD07E1"/>
    <w:rsid w:val="00FD09D4"/>
    <w:rsid w:val="00FD0CEE"/>
    <w:rsid w:val="00FD0DBC"/>
    <w:rsid w:val="00FD1133"/>
    <w:rsid w:val="00FD134C"/>
    <w:rsid w:val="00FD141E"/>
    <w:rsid w:val="00FD146C"/>
    <w:rsid w:val="00FD1A7F"/>
    <w:rsid w:val="00FD1CFE"/>
    <w:rsid w:val="00FD2348"/>
    <w:rsid w:val="00FD2838"/>
    <w:rsid w:val="00FD2E26"/>
    <w:rsid w:val="00FD2ED5"/>
    <w:rsid w:val="00FD32E0"/>
    <w:rsid w:val="00FD3938"/>
    <w:rsid w:val="00FD3BF1"/>
    <w:rsid w:val="00FD4094"/>
    <w:rsid w:val="00FD55B8"/>
    <w:rsid w:val="00FD5790"/>
    <w:rsid w:val="00FD6BA0"/>
    <w:rsid w:val="00FD6E45"/>
    <w:rsid w:val="00FD6EA5"/>
    <w:rsid w:val="00FD7A60"/>
    <w:rsid w:val="00FE01DB"/>
    <w:rsid w:val="00FE0309"/>
    <w:rsid w:val="00FE05DF"/>
    <w:rsid w:val="00FE1578"/>
    <w:rsid w:val="00FE2988"/>
    <w:rsid w:val="00FE4B2C"/>
    <w:rsid w:val="00FE4CE7"/>
    <w:rsid w:val="00FE51F5"/>
    <w:rsid w:val="00FE551C"/>
    <w:rsid w:val="00FE5C95"/>
    <w:rsid w:val="00FE5EF2"/>
    <w:rsid w:val="00FE5F7F"/>
    <w:rsid w:val="00FE6E59"/>
    <w:rsid w:val="00FE78D9"/>
    <w:rsid w:val="00FF00F5"/>
    <w:rsid w:val="00FF053D"/>
    <w:rsid w:val="00FF0954"/>
    <w:rsid w:val="00FF10CA"/>
    <w:rsid w:val="00FF1B31"/>
    <w:rsid w:val="00FF20EE"/>
    <w:rsid w:val="00FF2475"/>
    <w:rsid w:val="00FF26F6"/>
    <w:rsid w:val="00FF2962"/>
    <w:rsid w:val="00FF323A"/>
    <w:rsid w:val="00FF32F2"/>
    <w:rsid w:val="00FF3366"/>
    <w:rsid w:val="00FF33A1"/>
    <w:rsid w:val="00FF3519"/>
    <w:rsid w:val="00FF3688"/>
    <w:rsid w:val="00FF3A1C"/>
    <w:rsid w:val="00FF3C81"/>
    <w:rsid w:val="00FF3F6D"/>
    <w:rsid w:val="00FF413B"/>
    <w:rsid w:val="00FF44A2"/>
    <w:rsid w:val="00FF4DC4"/>
    <w:rsid w:val="00FF5326"/>
    <w:rsid w:val="00FF569A"/>
    <w:rsid w:val="00FF58F8"/>
    <w:rsid w:val="00FF5E8D"/>
    <w:rsid w:val="00FF6473"/>
    <w:rsid w:val="00FF6C66"/>
    <w:rsid w:val="00FF6F83"/>
    <w:rsid w:val="00FF6FB9"/>
    <w:rsid w:val="00FF7492"/>
    <w:rsid w:val="00FF7BC5"/>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5:docId w15:val="{1B858873-7868-4912-AC8C-8BDF429228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4"/>
        <w:szCs w:val="24"/>
        <w:lang w:val="fr-FR" w:eastAsia="ja-JP"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24D87"/>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Lgende">
    <w:name w:val="caption"/>
    <w:basedOn w:val="Normal"/>
    <w:next w:val="Normal"/>
    <w:autoRedefine/>
    <w:uiPriority w:val="35"/>
    <w:unhideWhenUsed/>
    <w:qFormat/>
    <w:rsid w:val="004E405B"/>
    <w:pPr>
      <w:spacing w:after="200"/>
      <w:jc w:val="both"/>
    </w:pPr>
    <w:rPr>
      <w:rFonts w:ascii="Times New Roman" w:eastAsiaTheme="minorHAnsi" w:hAnsi="Times New Roman" w:cs="Times New Roman"/>
      <w:bCs/>
      <w:color w:val="000000" w:themeColor="text1"/>
      <w:szCs w:val="20"/>
      <w:lang w:val="en-US"/>
    </w:rPr>
  </w:style>
  <w:style w:type="paragraph" w:styleId="Textedebulles">
    <w:name w:val="Balloon Text"/>
    <w:basedOn w:val="Normal"/>
    <w:link w:val="TextedebullesCar"/>
    <w:uiPriority w:val="99"/>
    <w:semiHidden/>
    <w:unhideWhenUsed/>
    <w:rsid w:val="008E20ED"/>
    <w:rPr>
      <w:rFonts w:ascii="Lucida Grande" w:hAnsi="Lucida Grande" w:cs="Lucida Grande"/>
      <w:sz w:val="18"/>
      <w:szCs w:val="18"/>
    </w:rPr>
  </w:style>
  <w:style w:type="character" w:customStyle="1" w:styleId="TextedebullesCar">
    <w:name w:val="Texte de bulles Car"/>
    <w:basedOn w:val="Policepardfaut"/>
    <w:link w:val="Textedebulles"/>
    <w:uiPriority w:val="99"/>
    <w:semiHidden/>
    <w:rsid w:val="008E20ED"/>
    <w:rPr>
      <w:rFonts w:ascii="Lucida Grande" w:hAnsi="Lucida Grande" w:cs="Lucida Grande"/>
      <w:sz w:val="18"/>
      <w:szCs w:val="18"/>
    </w:rPr>
  </w:style>
  <w:style w:type="table" w:styleId="Grilledutableau">
    <w:name w:val="Table Grid"/>
    <w:basedOn w:val="TableauNormal"/>
    <w:uiPriority w:val="59"/>
    <w:rsid w:val="000A1148"/>
    <w:rPr>
      <w:rFonts w:eastAsiaTheme="minorHAns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arquedecommentaire">
    <w:name w:val="annotation reference"/>
    <w:basedOn w:val="Policepardfaut"/>
    <w:uiPriority w:val="99"/>
    <w:semiHidden/>
    <w:unhideWhenUsed/>
    <w:rsid w:val="00F14823"/>
    <w:rPr>
      <w:sz w:val="16"/>
      <w:szCs w:val="16"/>
    </w:rPr>
  </w:style>
  <w:style w:type="paragraph" w:styleId="Commentaire">
    <w:name w:val="annotation text"/>
    <w:basedOn w:val="Normal"/>
    <w:link w:val="CommentaireCar"/>
    <w:uiPriority w:val="99"/>
    <w:unhideWhenUsed/>
    <w:rsid w:val="00F14823"/>
    <w:rPr>
      <w:sz w:val="20"/>
      <w:szCs w:val="20"/>
    </w:rPr>
  </w:style>
  <w:style w:type="character" w:customStyle="1" w:styleId="CommentaireCar">
    <w:name w:val="Commentaire Car"/>
    <w:basedOn w:val="Policepardfaut"/>
    <w:link w:val="Commentaire"/>
    <w:uiPriority w:val="99"/>
    <w:rsid w:val="00F14823"/>
    <w:rPr>
      <w:sz w:val="20"/>
      <w:szCs w:val="20"/>
    </w:rPr>
  </w:style>
  <w:style w:type="paragraph" w:styleId="Objetducommentaire">
    <w:name w:val="annotation subject"/>
    <w:basedOn w:val="Commentaire"/>
    <w:next w:val="Commentaire"/>
    <w:link w:val="ObjetducommentaireCar"/>
    <w:uiPriority w:val="99"/>
    <w:semiHidden/>
    <w:unhideWhenUsed/>
    <w:rsid w:val="00F14823"/>
    <w:rPr>
      <w:b/>
      <w:bCs/>
    </w:rPr>
  </w:style>
  <w:style w:type="character" w:customStyle="1" w:styleId="ObjetducommentaireCar">
    <w:name w:val="Objet du commentaire Car"/>
    <w:basedOn w:val="CommentaireCar"/>
    <w:link w:val="Objetducommentaire"/>
    <w:uiPriority w:val="99"/>
    <w:semiHidden/>
    <w:rsid w:val="00F14823"/>
    <w:rPr>
      <w:b/>
      <w:bCs/>
      <w:sz w:val="20"/>
      <w:szCs w:val="20"/>
    </w:rPr>
  </w:style>
  <w:style w:type="paragraph" w:styleId="Rvision">
    <w:name w:val="Revision"/>
    <w:hidden/>
    <w:uiPriority w:val="99"/>
    <w:semiHidden/>
    <w:rsid w:val="00F01E02"/>
  </w:style>
  <w:style w:type="paragraph" w:styleId="Sansinterligne">
    <w:name w:val="No Spacing"/>
    <w:uiPriority w:val="1"/>
    <w:qFormat/>
    <w:rsid w:val="000D6498"/>
  </w:style>
  <w:style w:type="character" w:styleId="Emphaseple">
    <w:name w:val="Subtle Emphasis"/>
    <w:basedOn w:val="Policepardfaut"/>
    <w:uiPriority w:val="19"/>
    <w:qFormat/>
    <w:rsid w:val="00752828"/>
    <w:rPr>
      <w:i/>
      <w:iCs/>
      <w:color w:val="808080" w:themeColor="text1" w:themeTint="7F"/>
    </w:rPr>
  </w:style>
  <w:style w:type="character" w:styleId="Lienhypertexte">
    <w:name w:val="Hyperlink"/>
    <w:basedOn w:val="Policepardfaut"/>
    <w:uiPriority w:val="99"/>
    <w:unhideWhenUsed/>
    <w:rsid w:val="00E13F94"/>
    <w:rPr>
      <w:color w:val="0000FF" w:themeColor="hyperlink"/>
      <w:u w:val="single"/>
    </w:rPr>
  </w:style>
  <w:style w:type="paragraph" w:styleId="Explorateurdedocuments">
    <w:name w:val="Document Map"/>
    <w:basedOn w:val="Normal"/>
    <w:link w:val="ExplorateurdedocumentsCar"/>
    <w:uiPriority w:val="99"/>
    <w:semiHidden/>
    <w:unhideWhenUsed/>
    <w:rsid w:val="00E13A8F"/>
    <w:rPr>
      <w:rFonts w:ascii="Tahoma" w:hAnsi="Tahoma" w:cs="Tahoma"/>
      <w:sz w:val="16"/>
      <w:szCs w:val="16"/>
    </w:rPr>
  </w:style>
  <w:style w:type="character" w:customStyle="1" w:styleId="ExplorateurdedocumentsCar">
    <w:name w:val="Explorateur de documents Car"/>
    <w:basedOn w:val="Policepardfaut"/>
    <w:link w:val="Explorateurdedocuments"/>
    <w:uiPriority w:val="99"/>
    <w:semiHidden/>
    <w:rsid w:val="00E13A8F"/>
    <w:rPr>
      <w:rFonts w:ascii="Tahoma" w:hAnsi="Tahoma" w:cs="Tahoma"/>
      <w:sz w:val="16"/>
      <w:szCs w:val="16"/>
    </w:rPr>
  </w:style>
  <w:style w:type="paragraph" w:styleId="Pieddepage">
    <w:name w:val="footer"/>
    <w:basedOn w:val="Normal"/>
    <w:link w:val="PieddepageCar"/>
    <w:uiPriority w:val="99"/>
    <w:unhideWhenUsed/>
    <w:rsid w:val="007163C3"/>
    <w:pPr>
      <w:tabs>
        <w:tab w:val="center" w:pos="4153"/>
        <w:tab w:val="right" w:pos="8306"/>
      </w:tabs>
    </w:pPr>
  </w:style>
  <w:style w:type="character" w:customStyle="1" w:styleId="PieddepageCar">
    <w:name w:val="Pied de page Car"/>
    <w:basedOn w:val="Policepardfaut"/>
    <w:link w:val="Pieddepage"/>
    <w:uiPriority w:val="99"/>
    <w:rsid w:val="007163C3"/>
  </w:style>
  <w:style w:type="character" w:styleId="Numrodepage">
    <w:name w:val="page number"/>
    <w:basedOn w:val="Policepardfaut"/>
    <w:uiPriority w:val="99"/>
    <w:semiHidden/>
    <w:unhideWhenUsed/>
    <w:rsid w:val="007163C3"/>
  </w:style>
  <w:style w:type="paragraph" w:styleId="En-tte">
    <w:name w:val="header"/>
    <w:basedOn w:val="Normal"/>
    <w:link w:val="En-tteCar"/>
    <w:uiPriority w:val="99"/>
    <w:unhideWhenUsed/>
    <w:rsid w:val="00AA0B59"/>
    <w:pPr>
      <w:tabs>
        <w:tab w:val="center" w:pos="4153"/>
        <w:tab w:val="right" w:pos="8306"/>
      </w:tabs>
    </w:pPr>
  </w:style>
  <w:style w:type="character" w:customStyle="1" w:styleId="En-tteCar">
    <w:name w:val="En-tête Car"/>
    <w:basedOn w:val="Policepardfaut"/>
    <w:link w:val="En-tte"/>
    <w:uiPriority w:val="99"/>
    <w:rsid w:val="00AA0B59"/>
  </w:style>
  <w:style w:type="paragraph" w:styleId="NormalWeb">
    <w:name w:val="Normal (Web)"/>
    <w:basedOn w:val="Normal"/>
    <w:uiPriority w:val="99"/>
    <w:semiHidden/>
    <w:unhideWhenUsed/>
    <w:rsid w:val="00C551B1"/>
    <w:pPr>
      <w:spacing w:before="100" w:beforeAutospacing="1" w:after="100" w:afterAutospacing="1"/>
    </w:pPr>
    <w:rPr>
      <w:rFonts w:ascii="Times New Roman" w:hAnsi="Times New Roman" w:cs="Times New Roman"/>
      <w:lang w:val="en-US" w:eastAsia="en-US"/>
    </w:rPr>
  </w:style>
  <w:style w:type="table" w:customStyle="1" w:styleId="Ombrageclair1">
    <w:name w:val="Ombrage clair1"/>
    <w:basedOn w:val="TableauNormal"/>
    <w:uiPriority w:val="60"/>
    <w:rsid w:val="00B871A2"/>
    <w:rPr>
      <w:rFonts w:eastAsiaTheme="minorHAnsi"/>
      <w:color w:val="000000" w:themeColor="text1" w:themeShade="BF"/>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Textedelespacerserv">
    <w:name w:val="Placeholder Text"/>
    <w:basedOn w:val="Policepardfaut"/>
    <w:uiPriority w:val="99"/>
    <w:semiHidden/>
    <w:rsid w:val="003F4F3A"/>
    <w:rPr>
      <w:color w:val="808080"/>
    </w:rPr>
  </w:style>
  <w:style w:type="paragraph" w:styleId="Paragraphedeliste">
    <w:name w:val="List Paragraph"/>
    <w:basedOn w:val="Normal"/>
    <w:uiPriority w:val="34"/>
    <w:qFormat/>
    <w:rsid w:val="00354846"/>
    <w:pPr>
      <w:ind w:left="720"/>
      <w:contextualSpacing/>
    </w:pPr>
  </w:style>
  <w:style w:type="character" w:styleId="Lienhypertextesuivivisit">
    <w:name w:val="FollowedHyperlink"/>
    <w:basedOn w:val="Policepardfaut"/>
    <w:uiPriority w:val="99"/>
    <w:semiHidden/>
    <w:unhideWhenUsed/>
    <w:rsid w:val="002505E1"/>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9476810">
      <w:bodyDiv w:val="1"/>
      <w:marLeft w:val="0"/>
      <w:marRight w:val="0"/>
      <w:marTop w:val="0"/>
      <w:marBottom w:val="0"/>
      <w:divBdr>
        <w:top w:val="none" w:sz="0" w:space="0" w:color="auto"/>
        <w:left w:val="none" w:sz="0" w:space="0" w:color="auto"/>
        <w:bottom w:val="none" w:sz="0" w:space="0" w:color="auto"/>
        <w:right w:val="none" w:sz="0" w:space="0" w:color="auto"/>
      </w:divBdr>
    </w:div>
    <w:div w:id="24333763">
      <w:bodyDiv w:val="1"/>
      <w:marLeft w:val="0"/>
      <w:marRight w:val="0"/>
      <w:marTop w:val="0"/>
      <w:marBottom w:val="0"/>
      <w:divBdr>
        <w:top w:val="none" w:sz="0" w:space="0" w:color="auto"/>
        <w:left w:val="none" w:sz="0" w:space="0" w:color="auto"/>
        <w:bottom w:val="none" w:sz="0" w:space="0" w:color="auto"/>
        <w:right w:val="none" w:sz="0" w:space="0" w:color="auto"/>
      </w:divBdr>
    </w:div>
    <w:div w:id="31351142">
      <w:bodyDiv w:val="1"/>
      <w:marLeft w:val="0"/>
      <w:marRight w:val="0"/>
      <w:marTop w:val="0"/>
      <w:marBottom w:val="0"/>
      <w:divBdr>
        <w:top w:val="none" w:sz="0" w:space="0" w:color="auto"/>
        <w:left w:val="none" w:sz="0" w:space="0" w:color="auto"/>
        <w:bottom w:val="none" w:sz="0" w:space="0" w:color="auto"/>
        <w:right w:val="none" w:sz="0" w:space="0" w:color="auto"/>
      </w:divBdr>
    </w:div>
    <w:div w:id="42487320">
      <w:bodyDiv w:val="1"/>
      <w:marLeft w:val="0"/>
      <w:marRight w:val="0"/>
      <w:marTop w:val="0"/>
      <w:marBottom w:val="0"/>
      <w:divBdr>
        <w:top w:val="none" w:sz="0" w:space="0" w:color="auto"/>
        <w:left w:val="none" w:sz="0" w:space="0" w:color="auto"/>
        <w:bottom w:val="none" w:sz="0" w:space="0" w:color="auto"/>
        <w:right w:val="none" w:sz="0" w:space="0" w:color="auto"/>
      </w:divBdr>
    </w:div>
    <w:div w:id="45959491">
      <w:bodyDiv w:val="1"/>
      <w:marLeft w:val="0"/>
      <w:marRight w:val="0"/>
      <w:marTop w:val="0"/>
      <w:marBottom w:val="0"/>
      <w:divBdr>
        <w:top w:val="none" w:sz="0" w:space="0" w:color="auto"/>
        <w:left w:val="none" w:sz="0" w:space="0" w:color="auto"/>
        <w:bottom w:val="none" w:sz="0" w:space="0" w:color="auto"/>
        <w:right w:val="none" w:sz="0" w:space="0" w:color="auto"/>
      </w:divBdr>
    </w:div>
    <w:div w:id="66223442">
      <w:bodyDiv w:val="1"/>
      <w:marLeft w:val="0"/>
      <w:marRight w:val="0"/>
      <w:marTop w:val="0"/>
      <w:marBottom w:val="0"/>
      <w:divBdr>
        <w:top w:val="none" w:sz="0" w:space="0" w:color="auto"/>
        <w:left w:val="none" w:sz="0" w:space="0" w:color="auto"/>
        <w:bottom w:val="none" w:sz="0" w:space="0" w:color="auto"/>
        <w:right w:val="none" w:sz="0" w:space="0" w:color="auto"/>
      </w:divBdr>
    </w:div>
    <w:div w:id="118961015">
      <w:bodyDiv w:val="1"/>
      <w:marLeft w:val="0"/>
      <w:marRight w:val="0"/>
      <w:marTop w:val="0"/>
      <w:marBottom w:val="0"/>
      <w:divBdr>
        <w:top w:val="none" w:sz="0" w:space="0" w:color="auto"/>
        <w:left w:val="none" w:sz="0" w:space="0" w:color="auto"/>
        <w:bottom w:val="none" w:sz="0" w:space="0" w:color="auto"/>
        <w:right w:val="none" w:sz="0" w:space="0" w:color="auto"/>
      </w:divBdr>
    </w:div>
    <w:div w:id="128399444">
      <w:bodyDiv w:val="1"/>
      <w:marLeft w:val="0"/>
      <w:marRight w:val="0"/>
      <w:marTop w:val="0"/>
      <w:marBottom w:val="0"/>
      <w:divBdr>
        <w:top w:val="none" w:sz="0" w:space="0" w:color="auto"/>
        <w:left w:val="none" w:sz="0" w:space="0" w:color="auto"/>
        <w:bottom w:val="none" w:sz="0" w:space="0" w:color="auto"/>
        <w:right w:val="none" w:sz="0" w:space="0" w:color="auto"/>
      </w:divBdr>
    </w:div>
    <w:div w:id="131138032">
      <w:bodyDiv w:val="1"/>
      <w:marLeft w:val="0"/>
      <w:marRight w:val="0"/>
      <w:marTop w:val="0"/>
      <w:marBottom w:val="0"/>
      <w:divBdr>
        <w:top w:val="none" w:sz="0" w:space="0" w:color="auto"/>
        <w:left w:val="none" w:sz="0" w:space="0" w:color="auto"/>
        <w:bottom w:val="none" w:sz="0" w:space="0" w:color="auto"/>
        <w:right w:val="none" w:sz="0" w:space="0" w:color="auto"/>
      </w:divBdr>
    </w:div>
    <w:div w:id="179659708">
      <w:bodyDiv w:val="1"/>
      <w:marLeft w:val="0"/>
      <w:marRight w:val="0"/>
      <w:marTop w:val="0"/>
      <w:marBottom w:val="0"/>
      <w:divBdr>
        <w:top w:val="none" w:sz="0" w:space="0" w:color="auto"/>
        <w:left w:val="none" w:sz="0" w:space="0" w:color="auto"/>
        <w:bottom w:val="none" w:sz="0" w:space="0" w:color="auto"/>
        <w:right w:val="none" w:sz="0" w:space="0" w:color="auto"/>
      </w:divBdr>
    </w:div>
    <w:div w:id="184636053">
      <w:bodyDiv w:val="1"/>
      <w:marLeft w:val="0"/>
      <w:marRight w:val="0"/>
      <w:marTop w:val="0"/>
      <w:marBottom w:val="0"/>
      <w:divBdr>
        <w:top w:val="none" w:sz="0" w:space="0" w:color="auto"/>
        <w:left w:val="none" w:sz="0" w:space="0" w:color="auto"/>
        <w:bottom w:val="none" w:sz="0" w:space="0" w:color="auto"/>
        <w:right w:val="none" w:sz="0" w:space="0" w:color="auto"/>
      </w:divBdr>
    </w:div>
    <w:div w:id="186909386">
      <w:bodyDiv w:val="1"/>
      <w:marLeft w:val="0"/>
      <w:marRight w:val="0"/>
      <w:marTop w:val="0"/>
      <w:marBottom w:val="0"/>
      <w:divBdr>
        <w:top w:val="none" w:sz="0" w:space="0" w:color="auto"/>
        <w:left w:val="none" w:sz="0" w:space="0" w:color="auto"/>
        <w:bottom w:val="none" w:sz="0" w:space="0" w:color="auto"/>
        <w:right w:val="none" w:sz="0" w:space="0" w:color="auto"/>
      </w:divBdr>
    </w:div>
    <w:div w:id="191303052">
      <w:bodyDiv w:val="1"/>
      <w:marLeft w:val="0"/>
      <w:marRight w:val="0"/>
      <w:marTop w:val="0"/>
      <w:marBottom w:val="0"/>
      <w:divBdr>
        <w:top w:val="none" w:sz="0" w:space="0" w:color="auto"/>
        <w:left w:val="none" w:sz="0" w:space="0" w:color="auto"/>
        <w:bottom w:val="none" w:sz="0" w:space="0" w:color="auto"/>
        <w:right w:val="none" w:sz="0" w:space="0" w:color="auto"/>
      </w:divBdr>
    </w:div>
    <w:div w:id="193276827">
      <w:bodyDiv w:val="1"/>
      <w:marLeft w:val="0"/>
      <w:marRight w:val="0"/>
      <w:marTop w:val="0"/>
      <w:marBottom w:val="0"/>
      <w:divBdr>
        <w:top w:val="none" w:sz="0" w:space="0" w:color="auto"/>
        <w:left w:val="none" w:sz="0" w:space="0" w:color="auto"/>
        <w:bottom w:val="none" w:sz="0" w:space="0" w:color="auto"/>
        <w:right w:val="none" w:sz="0" w:space="0" w:color="auto"/>
      </w:divBdr>
    </w:div>
    <w:div w:id="207377273">
      <w:bodyDiv w:val="1"/>
      <w:marLeft w:val="0"/>
      <w:marRight w:val="0"/>
      <w:marTop w:val="0"/>
      <w:marBottom w:val="0"/>
      <w:divBdr>
        <w:top w:val="none" w:sz="0" w:space="0" w:color="auto"/>
        <w:left w:val="none" w:sz="0" w:space="0" w:color="auto"/>
        <w:bottom w:val="none" w:sz="0" w:space="0" w:color="auto"/>
        <w:right w:val="none" w:sz="0" w:space="0" w:color="auto"/>
      </w:divBdr>
    </w:div>
    <w:div w:id="256865907">
      <w:bodyDiv w:val="1"/>
      <w:marLeft w:val="0"/>
      <w:marRight w:val="0"/>
      <w:marTop w:val="0"/>
      <w:marBottom w:val="0"/>
      <w:divBdr>
        <w:top w:val="none" w:sz="0" w:space="0" w:color="auto"/>
        <w:left w:val="none" w:sz="0" w:space="0" w:color="auto"/>
        <w:bottom w:val="none" w:sz="0" w:space="0" w:color="auto"/>
        <w:right w:val="none" w:sz="0" w:space="0" w:color="auto"/>
      </w:divBdr>
    </w:div>
    <w:div w:id="263341276">
      <w:bodyDiv w:val="1"/>
      <w:marLeft w:val="0"/>
      <w:marRight w:val="0"/>
      <w:marTop w:val="0"/>
      <w:marBottom w:val="0"/>
      <w:divBdr>
        <w:top w:val="none" w:sz="0" w:space="0" w:color="auto"/>
        <w:left w:val="none" w:sz="0" w:space="0" w:color="auto"/>
        <w:bottom w:val="none" w:sz="0" w:space="0" w:color="auto"/>
        <w:right w:val="none" w:sz="0" w:space="0" w:color="auto"/>
      </w:divBdr>
    </w:div>
    <w:div w:id="288365454">
      <w:bodyDiv w:val="1"/>
      <w:marLeft w:val="0"/>
      <w:marRight w:val="0"/>
      <w:marTop w:val="0"/>
      <w:marBottom w:val="0"/>
      <w:divBdr>
        <w:top w:val="none" w:sz="0" w:space="0" w:color="auto"/>
        <w:left w:val="none" w:sz="0" w:space="0" w:color="auto"/>
        <w:bottom w:val="none" w:sz="0" w:space="0" w:color="auto"/>
        <w:right w:val="none" w:sz="0" w:space="0" w:color="auto"/>
      </w:divBdr>
    </w:div>
    <w:div w:id="291250579">
      <w:bodyDiv w:val="1"/>
      <w:marLeft w:val="0"/>
      <w:marRight w:val="0"/>
      <w:marTop w:val="0"/>
      <w:marBottom w:val="0"/>
      <w:divBdr>
        <w:top w:val="none" w:sz="0" w:space="0" w:color="auto"/>
        <w:left w:val="none" w:sz="0" w:space="0" w:color="auto"/>
        <w:bottom w:val="none" w:sz="0" w:space="0" w:color="auto"/>
        <w:right w:val="none" w:sz="0" w:space="0" w:color="auto"/>
      </w:divBdr>
    </w:div>
    <w:div w:id="292952709">
      <w:bodyDiv w:val="1"/>
      <w:marLeft w:val="0"/>
      <w:marRight w:val="0"/>
      <w:marTop w:val="0"/>
      <w:marBottom w:val="0"/>
      <w:divBdr>
        <w:top w:val="none" w:sz="0" w:space="0" w:color="auto"/>
        <w:left w:val="none" w:sz="0" w:space="0" w:color="auto"/>
        <w:bottom w:val="none" w:sz="0" w:space="0" w:color="auto"/>
        <w:right w:val="none" w:sz="0" w:space="0" w:color="auto"/>
      </w:divBdr>
    </w:div>
    <w:div w:id="305859294">
      <w:bodyDiv w:val="1"/>
      <w:marLeft w:val="0"/>
      <w:marRight w:val="0"/>
      <w:marTop w:val="0"/>
      <w:marBottom w:val="0"/>
      <w:divBdr>
        <w:top w:val="none" w:sz="0" w:space="0" w:color="auto"/>
        <w:left w:val="none" w:sz="0" w:space="0" w:color="auto"/>
        <w:bottom w:val="none" w:sz="0" w:space="0" w:color="auto"/>
        <w:right w:val="none" w:sz="0" w:space="0" w:color="auto"/>
      </w:divBdr>
    </w:div>
    <w:div w:id="313339597">
      <w:bodyDiv w:val="1"/>
      <w:marLeft w:val="0"/>
      <w:marRight w:val="0"/>
      <w:marTop w:val="0"/>
      <w:marBottom w:val="0"/>
      <w:divBdr>
        <w:top w:val="none" w:sz="0" w:space="0" w:color="auto"/>
        <w:left w:val="none" w:sz="0" w:space="0" w:color="auto"/>
        <w:bottom w:val="none" w:sz="0" w:space="0" w:color="auto"/>
        <w:right w:val="none" w:sz="0" w:space="0" w:color="auto"/>
      </w:divBdr>
    </w:div>
    <w:div w:id="324627816">
      <w:bodyDiv w:val="1"/>
      <w:marLeft w:val="0"/>
      <w:marRight w:val="0"/>
      <w:marTop w:val="0"/>
      <w:marBottom w:val="0"/>
      <w:divBdr>
        <w:top w:val="none" w:sz="0" w:space="0" w:color="auto"/>
        <w:left w:val="none" w:sz="0" w:space="0" w:color="auto"/>
        <w:bottom w:val="none" w:sz="0" w:space="0" w:color="auto"/>
        <w:right w:val="none" w:sz="0" w:space="0" w:color="auto"/>
      </w:divBdr>
    </w:div>
    <w:div w:id="362289710">
      <w:bodyDiv w:val="1"/>
      <w:marLeft w:val="0"/>
      <w:marRight w:val="0"/>
      <w:marTop w:val="0"/>
      <w:marBottom w:val="0"/>
      <w:divBdr>
        <w:top w:val="none" w:sz="0" w:space="0" w:color="auto"/>
        <w:left w:val="none" w:sz="0" w:space="0" w:color="auto"/>
        <w:bottom w:val="none" w:sz="0" w:space="0" w:color="auto"/>
        <w:right w:val="none" w:sz="0" w:space="0" w:color="auto"/>
      </w:divBdr>
    </w:div>
    <w:div w:id="366370337">
      <w:bodyDiv w:val="1"/>
      <w:marLeft w:val="0"/>
      <w:marRight w:val="0"/>
      <w:marTop w:val="0"/>
      <w:marBottom w:val="0"/>
      <w:divBdr>
        <w:top w:val="none" w:sz="0" w:space="0" w:color="auto"/>
        <w:left w:val="none" w:sz="0" w:space="0" w:color="auto"/>
        <w:bottom w:val="none" w:sz="0" w:space="0" w:color="auto"/>
        <w:right w:val="none" w:sz="0" w:space="0" w:color="auto"/>
      </w:divBdr>
    </w:div>
    <w:div w:id="407121280">
      <w:bodyDiv w:val="1"/>
      <w:marLeft w:val="0"/>
      <w:marRight w:val="0"/>
      <w:marTop w:val="0"/>
      <w:marBottom w:val="0"/>
      <w:divBdr>
        <w:top w:val="none" w:sz="0" w:space="0" w:color="auto"/>
        <w:left w:val="none" w:sz="0" w:space="0" w:color="auto"/>
        <w:bottom w:val="none" w:sz="0" w:space="0" w:color="auto"/>
        <w:right w:val="none" w:sz="0" w:space="0" w:color="auto"/>
      </w:divBdr>
    </w:div>
    <w:div w:id="429741985">
      <w:bodyDiv w:val="1"/>
      <w:marLeft w:val="0"/>
      <w:marRight w:val="0"/>
      <w:marTop w:val="0"/>
      <w:marBottom w:val="0"/>
      <w:divBdr>
        <w:top w:val="none" w:sz="0" w:space="0" w:color="auto"/>
        <w:left w:val="none" w:sz="0" w:space="0" w:color="auto"/>
        <w:bottom w:val="none" w:sz="0" w:space="0" w:color="auto"/>
        <w:right w:val="none" w:sz="0" w:space="0" w:color="auto"/>
      </w:divBdr>
    </w:div>
    <w:div w:id="463930908">
      <w:bodyDiv w:val="1"/>
      <w:marLeft w:val="0"/>
      <w:marRight w:val="0"/>
      <w:marTop w:val="0"/>
      <w:marBottom w:val="0"/>
      <w:divBdr>
        <w:top w:val="none" w:sz="0" w:space="0" w:color="auto"/>
        <w:left w:val="none" w:sz="0" w:space="0" w:color="auto"/>
        <w:bottom w:val="none" w:sz="0" w:space="0" w:color="auto"/>
        <w:right w:val="none" w:sz="0" w:space="0" w:color="auto"/>
      </w:divBdr>
    </w:div>
    <w:div w:id="465050452">
      <w:bodyDiv w:val="1"/>
      <w:marLeft w:val="0"/>
      <w:marRight w:val="0"/>
      <w:marTop w:val="0"/>
      <w:marBottom w:val="0"/>
      <w:divBdr>
        <w:top w:val="none" w:sz="0" w:space="0" w:color="auto"/>
        <w:left w:val="none" w:sz="0" w:space="0" w:color="auto"/>
        <w:bottom w:val="none" w:sz="0" w:space="0" w:color="auto"/>
        <w:right w:val="none" w:sz="0" w:space="0" w:color="auto"/>
      </w:divBdr>
    </w:div>
    <w:div w:id="465439741">
      <w:bodyDiv w:val="1"/>
      <w:marLeft w:val="0"/>
      <w:marRight w:val="0"/>
      <w:marTop w:val="0"/>
      <w:marBottom w:val="0"/>
      <w:divBdr>
        <w:top w:val="none" w:sz="0" w:space="0" w:color="auto"/>
        <w:left w:val="none" w:sz="0" w:space="0" w:color="auto"/>
        <w:bottom w:val="none" w:sz="0" w:space="0" w:color="auto"/>
        <w:right w:val="none" w:sz="0" w:space="0" w:color="auto"/>
      </w:divBdr>
    </w:div>
    <w:div w:id="479082275">
      <w:bodyDiv w:val="1"/>
      <w:marLeft w:val="0"/>
      <w:marRight w:val="0"/>
      <w:marTop w:val="0"/>
      <w:marBottom w:val="0"/>
      <w:divBdr>
        <w:top w:val="none" w:sz="0" w:space="0" w:color="auto"/>
        <w:left w:val="none" w:sz="0" w:space="0" w:color="auto"/>
        <w:bottom w:val="none" w:sz="0" w:space="0" w:color="auto"/>
        <w:right w:val="none" w:sz="0" w:space="0" w:color="auto"/>
      </w:divBdr>
    </w:div>
    <w:div w:id="506292898">
      <w:bodyDiv w:val="1"/>
      <w:marLeft w:val="0"/>
      <w:marRight w:val="0"/>
      <w:marTop w:val="0"/>
      <w:marBottom w:val="0"/>
      <w:divBdr>
        <w:top w:val="none" w:sz="0" w:space="0" w:color="auto"/>
        <w:left w:val="none" w:sz="0" w:space="0" w:color="auto"/>
        <w:bottom w:val="none" w:sz="0" w:space="0" w:color="auto"/>
        <w:right w:val="none" w:sz="0" w:space="0" w:color="auto"/>
      </w:divBdr>
    </w:div>
    <w:div w:id="511649950">
      <w:bodyDiv w:val="1"/>
      <w:marLeft w:val="0"/>
      <w:marRight w:val="0"/>
      <w:marTop w:val="0"/>
      <w:marBottom w:val="0"/>
      <w:divBdr>
        <w:top w:val="none" w:sz="0" w:space="0" w:color="auto"/>
        <w:left w:val="none" w:sz="0" w:space="0" w:color="auto"/>
        <w:bottom w:val="none" w:sz="0" w:space="0" w:color="auto"/>
        <w:right w:val="none" w:sz="0" w:space="0" w:color="auto"/>
      </w:divBdr>
    </w:div>
    <w:div w:id="544022707">
      <w:bodyDiv w:val="1"/>
      <w:marLeft w:val="0"/>
      <w:marRight w:val="0"/>
      <w:marTop w:val="0"/>
      <w:marBottom w:val="0"/>
      <w:divBdr>
        <w:top w:val="none" w:sz="0" w:space="0" w:color="auto"/>
        <w:left w:val="none" w:sz="0" w:space="0" w:color="auto"/>
        <w:bottom w:val="none" w:sz="0" w:space="0" w:color="auto"/>
        <w:right w:val="none" w:sz="0" w:space="0" w:color="auto"/>
      </w:divBdr>
    </w:div>
    <w:div w:id="559292165">
      <w:bodyDiv w:val="1"/>
      <w:marLeft w:val="0"/>
      <w:marRight w:val="0"/>
      <w:marTop w:val="0"/>
      <w:marBottom w:val="0"/>
      <w:divBdr>
        <w:top w:val="none" w:sz="0" w:space="0" w:color="auto"/>
        <w:left w:val="none" w:sz="0" w:space="0" w:color="auto"/>
        <w:bottom w:val="none" w:sz="0" w:space="0" w:color="auto"/>
        <w:right w:val="none" w:sz="0" w:space="0" w:color="auto"/>
      </w:divBdr>
    </w:div>
    <w:div w:id="595678598">
      <w:bodyDiv w:val="1"/>
      <w:marLeft w:val="0"/>
      <w:marRight w:val="0"/>
      <w:marTop w:val="0"/>
      <w:marBottom w:val="0"/>
      <w:divBdr>
        <w:top w:val="none" w:sz="0" w:space="0" w:color="auto"/>
        <w:left w:val="none" w:sz="0" w:space="0" w:color="auto"/>
        <w:bottom w:val="none" w:sz="0" w:space="0" w:color="auto"/>
        <w:right w:val="none" w:sz="0" w:space="0" w:color="auto"/>
      </w:divBdr>
      <w:divsChild>
        <w:div w:id="1113524993">
          <w:marLeft w:val="0"/>
          <w:marRight w:val="0"/>
          <w:marTop w:val="0"/>
          <w:marBottom w:val="0"/>
          <w:divBdr>
            <w:top w:val="none" w:sz="0" w:space="0" w:color="auto"/>
            <w:left w:val="none" w:sz="0" w:space="0" w:color="auto"/>
            <w:bottom w:val="none" w:sz="0" w:space="0" w:color="auto"/>
            <w:right w:val="none" w:sz="0" w:space="0" w:color="auto"/>
          </w:divBdr>
        </w:div>
        <w:div w:id="977881297">
          <w:marLeft w:val="0"/>
          <w:marRight w:val="0"/>
          <w:marTop w:val="0"/>
          <w:marBottom w:val="0"/>
          <w:divBdr>
            <w:top w:val="none" w:sz="0" w:space="0" w:color="auto"/>
            <w:left w:val="none" w:sz="0" w:space="0" w:color="auto"/>
            <w:bottom w:val="none" w:sz="0" w:space="0" w:color="auto"/>
            <w:right w:val="none" w:sz="0" w:space="0" w:color="auto"/>
          </w:divBdr>
        </w:div>
      </w:divsChild>
    </w:div>
    <w:div w:id="603391099">
      <w:bodyDiv w:val="1"/>
      <w:marLeft w:val="0"/>
      <w:marRight w:val="0"/>
      <w:marTop w:val="0"/>
      <w:marBottom w:val="0"/>
      <w:divBdr>
        <w:top w:val="none" w:sz="0" w:space="0" w:color="auto"/>
        <w:left w:val="none" w:sz="0" w:space="0" w:color="auto"/>
        <w:bottom w:val="none" w:sz="0" w:space="0" w:color="auto"/>
        <w:right w:val="none" w:sz="0" w:space="0" w:color="auto"/>
      </w:divBdr>
    </w:div>
    <w:div w:id="603539010">
      <w:bodyDiv w:val="1"/>
      <w:marLeft w:val="0"/>
      <w:marRight w:val="0"/>
      <w:marTop w:val="0"/>
      <w:marBottom w:val="0"/>
      <w:divBdr>
        <w:top w:val="none" w:sz="0" w:space="0" w:color="auto"/>
        <w:left w:val="none" w:sz="0" w:space="0" w:color="auto"/>
        <w:bottom w:val="none" w:sz="0" w:space="0" w:color="auto"/>
        <w:right w:val="none" w:sz="0" w:space="0" w:color="auto"/>
      </w:divBdr>
    </w:div>
    <w:div w:id="607277472">
      <w:bodyDiv w:val="1"/>
      <w:marLeft w:val="0"/>
      <w:marRight w:val="0"/>
      <w:marTop w:val="0"/>
      <w:marBottom w:val="0"/>
      <w:divBdr>
        <w:top w:val="none" w:sz="0" w:space="0" w:color="auto"/>
        <w:left w:val="none" w:sz="0" w:space="0" w:color="auto"/>
        <w:bottom w:val="none" w:sz="0" w:space="0" w:color="auto"/>
        <w:right w:val="none" w:sz="0" w:space="0" w:color="auto"/>
      </w:divBdr>
    </w:div>
    <w:div w:id="610433356">
      <w:bodyDiv w:val="1"/>
      <w:marLeft w:val="0"/>
      <w:marRight w:val="0"/>
      <w:marTop w:val="0"/>
      <w:marBottom w:val="0"/>
      <w:divBdr>
        <w:top w:val="none" w:sz="0" w:space="0" w:color="auto"/>
        <w:left w:val="none" w:sz="0" w:space="0" w:color="auto"/>
        <w:bottom w:val="none" w:sz="0" w:space="0" w:color="auto"/>
        <w:right w:val="none" w:sz="0" w:space="0" w:color="auto"/>
      </w:divBdr>
    </w:div>
    <w:div w:id="611204095">
      <w:bodyDiv w:val="1"/>
      <w:marLeft w:val="0"/>
      <w:marRight w:val="0"/>
      <w:marTop w:val="0"/>
      <w:marBottom w:val="0"/>
      <w:divBdr>
        <w:top w:val="none" w:sz="0" w:space="0" w:color="auto"/>
        <w:left w:val="none" w:sz="0" w:space="0" w:color="auto"/>
        <w:bottom w:val="none" w:sz="0" w:space="0" w:color="auto"/>
        <w:right w:val="none" w:sz="0" w:space="0" w:color="auto"/>
      </w:divBdr>
    </w:div>
    <w:div w:id="611212077">
      <w:bodyDiv w:val="1"/>
      <w:marLeft w:val="0"/>
      <w:marRight w:val="0"/>
      <w:marTop w:val="0"/>
      <w:marBottom w:val="0"/>
      <w:divBdr>
        <w:top w:val="none" w:sz="0" w:space="0" w:color="auto"/>
        <w:left w:val="none" w:sz="0" w:space="0" w:color="auto"/>
        <w:bottom w:val="none" w:sz="0" w:space="0" w:color="auto"/>
        <w:right w:val="none" w:sz="0" w:space="0" w:color="auto"/>
      </w:divBdr>
    </w:div>
    <w:div w:id="615791702">
      <w:bodyDiv w:val="1"/>
      <w:marLeft w:val="0"/>
      <w:marRight w:val="0"/>
      <w:marTop w:val="0"/>
      <w:marBottom w:val="0"/>
      <w:divBdr>
        <w:top w:val="none" w:sz="0" w:space="0" w:color="auto"/>
        <w:left w:val="none" w:sz="0" w:space="0" w:color="auto"/>
        <w:bottom w:val="none" w:sz="0" w:space="0" w:color="auto"/>
        <w:right w:val="none" w:sz="0" w:space="0" w:color="auto"/>
      </w:divBdr>
    </w:div>
    <w:div w:id="616332856">
      <w:bodyDiv w:val="1"/>
      <w:marLeft w:val="0"/>
      <w:marRight w:val="0"/>
      <w:marTop w:val="0"/>
      <w:marBottom w:val="0"/>
      <w:divBdr>
        <w:top w:val="none" w:sz="0" w:space="0" w:color="auto"/>
        <w:left w:val="none" w:sz="0" w:space="0" w:color="auto"/>
        <w:bottom w:val="none" w:sz="0" w:space="0" w:color="auto"/>
        <w:right w:val="none" w:sz="0" w:space="0" w:color="auto"/>
      </w:divBdr>
    </w:div>
    <w:div w:id="616765187">
      <w:bodyDiv w:val="1"/>
      <w:marLeft w:val="0"/>
      <w:marRight w:val="0"/>
      <w:marTop w:val="0"/>
      <w:marBottom w:val="0"/>
      <w:divBdr>
        <w:top w:val="none" w:sz="0" w:space="0" w:color="auto"/>
        <w:left w:val="none" w:sz="0" w:space="0" w:color="auto"/>
        <w:bottom w:val="none" w:sz="0" w:space="0" w:color="auto"/>
        <w:right w:val="none" w:sz="0" w:space="0" w:color="auto"/>
      </w:divBdr>
    </w:div>
    <w:div w:id="626158595">
      <w:bodyDiv w:val="1"/>
      <w:marLeft w:val="0"/>
      <w:marRight w:val="0"/>
      <w:marTop w:val="0"/>
      <w:marBottom w:val="0"/>
      <w:divBdr>
        <w:top w:val="none" w:sz="0" w:space="0" w:color="auto"/>
        <w:left w:val="none" w:sz="0" w:space="0" w:color="auto"/>
        <w:bottom w:val="none" w:sz="0" w:space="0" w:color="auto"/>
        <w:right w:val="none" w:sz="0" w:space="0" w:color="auto"/>
      </w:divBdr>
    </w:div>
    <w:div w:id="627662833">
      <w:bodyDiv w:val="1"/>
      <w:marLeft w:val="0"/>
      <w:marRight w:val="0"/>
      <w:marTop w:val="0"/>
      <w:marBottom w:val="0"/>
      <w:divBdr>
        <w:top w:val="none" w:sz="0" w:space="0" w:color="auto"/>
        <w:left w:val="none" w:sz="0" w:space="0" w:color="auto"/>
        <w:bottom w:val="none" w:sz="0" w:space="0" w:color="auto"/>
        <w:right w:val="none" w:sz="0" w:space="0" w:color="auto"/>
      </w:divBdr>
    </w:div>
    <w:div w:id="633871938">
      <w:bodyDiv w:val="1"/>
      <w:marLeft w:val="0"/>
      <w:marRight w:val="0"/>
      <w:marTop w:val="0"/>
      <w:marBottom w:val="0"/>
      <w:divBdr>
        <w:top w:val="none" w:sz="0" w:space="0" w:color="auto"/>
        <w:left w:val="none" w:sz="0" w:space="0" w:color="auto"/>
        <w:bottom w:val="none" w:sz="0" w:space="0" w:color="auto"/>
        <w:right w:val="none" w:sz="0" w:space="0" w:color="auto"/>
      </w:divBdr>
    </w:div>
    <w:div w:id="643706244">
      <w:bodyDiv w:val="1"/>
      <w:marLeft w:val="0"/>
      <w:marRight w:val="0"/>
      <w:marTop w:val="0"/>
      <w:marBottom w:val="0"/>
      <w:divBdr>
        <w:top w:val="none" w:sz="0" w:space="0" w:color="auto"/>
        <w:left w:val="none" w:sz="0" w:space="0" w:color="auto"/>
        <w:bottom w:val="none" w:sz="0" w:space="0" w:color="auto"/>
        <w:right w:val="none" w:sz="0" w:space="0" w:color="auto"/>
      </w:divBdr>
    </w:div>
    <w:div w:id="651062992">
      <w:bodyDiv w:val="1"/>
      <w:marLeft w:val="0"/>
      <w:marRight w:val="0"/>
      <w:marTop w:val="0"/>
      <w:marBottom w:val="0"/>
      <w:divBdr>
        <w:top w:val="none" w:sz="0" w:space="0" w:color="auto"/>
        <w:left w:val="none" w:sz="0" w:space="0" w:color="auto"/>
        <w:bottom w:val="none" w:sz="0" w:space="0" w:color="auto"/>
        <w:right w:val="none" w:sz="0" w:space="0" w:color="auto"/>
      </w:divBdr>
    </w:div>
    <w:div w:id="709695542">
      <w:bodyDiv w:val="1"/>
      <w:marLeft w:val="0"/>
      <w:marRight w:val="0"/>
      <w:marTop w:val="0"/>
      <w:marBottom w:val="0"/>
      <w:divBdr>
        <w:top w:val="none" w:sz="0" w:space="0" w:color="auto"/>
        <w:left w:val="none" w:sz="0" w:space="0" w:color="auto"/>
        <w:bottom w:val="none" w:sz="0" w:space="0" w:color="auto"/>
        <w:right w:val="none" w:sz="0" w:space="0" w:color="auto"/>
      </w:divBdr>
    </w:div>
    <w:div w:id="711002574">
      <w:bodyDiv w:val="1"/>
      <w:marLeft w:val="0"/>
      <w:marRight w:val="0"/>
      <w:marTop w:val="0"/>
      <w:marBottom w:val="0"/>
      <w:divBdr>
        <w:top w:val="none" w:sz="0" w:space="0" w:color="auto"/>
        <w:left w:val="none" w:sz="0" w:space="0" w:color="auto"/>
        <w:bottom w:val="none" w:sz="0" w:space="0" w:color="auto"/>
        <w:right w:val="none" w:sz="0" w:space="0" w:color="auto"/>
      </w:divBdr>
    </w:div>
    <w:div w:id="720399348">
      <w:bodyDiv w:val="1"/>
      <w:marLeft w:val="0"/>
      <w:marRight w:val="0"/>
      <w:marTop w:val="0"/>
      <w:marBottom w:val="0"/>
      <w:divBdr>
        <w:top w:val="none" w:sz="0" w:space="0" w:color="auto"/>
        <w:left w:val="none" w:sz="0" w:space="0" w:color="auto"/>
        <w:bottom w:val="none" w:sz="0" w:space="0" w:color="auto"/>
        <w:right w:val="none" w:sz="0" w:space="0" w:color="auto"/>
      </w:divBdr>
    </w:div>
    <w:div w:id="770121889">
      <w:bodyDiv w:val="1"/>
      <w:marLeft w:val="0"/>
      <w:marRight w:val="0"/>
      <w:marTop w:val="0"/>
      <w:marBottom w:val="0"/>
      <w:divBdr>
        <w:top w:val="none" w:sz="0" w:space="0" w:color="auto"/>
        <w:left w:val="none" w:sz="0" w:space="0" w:color="auto"/>
        <w:bottom w:val="none" w:sz="0" w:space="0" w:color="auto"/>
        <w:right w:val="none" w:sz="0" w:space="0" w:color="auto"/>
      </w:divBdr>
    </w:div>
    <w:div w:id="771706614">
      <w:bodyDiv w:val="1"/>
      <w:marLeft w:val="0"/>
      <w:marRight w:val="0"/>
      <w:marTop w:val="0"/>
      <w:marBottom w:val="0"/>
      <w:divBdr>
        <w:top w:val="none" w:sz="0" w:space="0" w:color="auto"/>
        <w:left w:val="none" w:sz="0" w:space="0" w:color="auto"/>
        <w:bottom w:val="none" w:sz="0" w:space="0" w:color="auto"/>
        <w:right w:val="none" w:sz="0" w:space="0" w:color="auto"/>
      </w:divBdr>
    </w:div>
    <w:div w:id="815146779">
      <w:bodyDiv w:val="1"/>
      <w:marLeft w:val="0"/>
      <w:marRight w:val="0"/>
      <w:marTop w:val="0"/>
      <w:marBottom w:val="0"/>
      <w:divBdr>
        <w:top w:val="none" w:sz="0" w:space="0" w:color="auto"/>
        <w:left w:val="none" w:sz="0" w:space="0" w:color="auto"/>
        <w:bottom w:val="none" w:sz="0" w:space="0" w:color="auto"/>
        <w:right w:val="none" w:sz="0" w:space="0" w:color="auto"/>
      </w:divBdr>
    </w:div>
    <w:div w:id="822083980">
      <w:bodyDiv w:val="1"/>
      <w:marLeft w:val="0"/>
      <w:marRight w:val="0"/>
      <w:marTop w:val="0"/>
      <w:marBottom w:val="0"/>
      <w:divBdr>
        <w:top w:val="none" w:sz="0" w:space="0" w:color="auto"/>
        <w:left w:val="none" w:sz="0" w:space="0" w:color="auto"/>
        <w:bottom w:val="none" w:sz="0" w:space="0" w:color="auto"/>
        <w:right w:val="none" w:sz="0" w:space="0" w:color="auto"/>
      </w:divBdr>
    </w:div>
    <w:div w:id="826022513">
      <w:bodyDiv w:val="1"/>
      <w:marLeft w:val="0"/>
      <w:marRight w:val="0"/>
      <w:marTop w:val="0"/>
      <w:marBottom w:val="0"/>
      <w:divBdr>
        <w:top w:val="none" w:sz="0" w:space="0" w:color="auto"/>
        <w:left w:val="none" w:sz="0" w:space="0" w:color="auto"/>
        <w:bottom w:val="none" w:sz="0" w:space="0" w:color="auto"/>
        <w:right w:val="none" w:sz="0" w:space="0" w:color="auto"/>
      </w:divBdr>
    </w:div>
    <w:div w:id="868030495">
      <w:bodyDiv w:val="1"/>
      <w:marLeft w:val="0"/>
      <w:marRight w:val="0"/>
      <w:marTop w:val="0"/>
      <w:marBottom w:val="0"/>
      <w:divBdr>
        <w:top w:val="none" w:sz="0" w:space="0" w:color="auto"/>
        <w:left w:val="none" w:sz="0" w:space="0" w:color="auto"/>
        <w:bottom w:val="none" w:sz="0" w:space="0" w:color="auto"/>
        <w:right w:val="none" w:sz="0" w:space="0" w:color="auto"/>
      </w:divBdr>
    </w:div>
    <w:div w:id="922841516">
      <w:bodyDiv w:val="1"/>
      <w:marLeft w:val="0"/>
      <w:marRight w:val="0"/>
      <w:marTop w:val="0"/>
      <w:marBottom w:val="0"/>
      <w:divBdr>
        <w:top w:val="none" w:sz="0" w:space="0" w:color="auto"/>
        <w:left w:val="none" w:sz="0" w:space="0" w:color="auto"/>
        <w:bottom w:val="none" w:sz="0" w:space="0" w:color="auto"/>
        <w:right w:val="none" w:sz="0" w:space="0" w:color="auto"/>
      </w:divBdr>
    </w:div>
    <w:div w:id="933050670">
      <w:bodyDiv w:val="1"/>
      <w:marLeft w:val="0"/>
      <w:marRight w:val="0"/>
      <w:marTop w:val="0"/>
      <w:marBottom w:val="0"/>
      <w:divBdr>
        <w:top w:val="none" w:sz="0" w:space="0" w:color="auto"/>
        <w:left w:val="none" w:sz="0" w:space="0" w:color="auto"/>
        <w:bottom w:val="none" w:sz="0" w:space="0" w:color="auto"/>
        <w:right w:val="none" w:sz="0" w:space="0" w:color="auto"/>
      </w:divBdr>
    </w:div>
    <w:div w:id="957373581">
      <w:bodyDiv w:val="1"/>
      <w:marLeft w:val="0"/>
      <w:marRight w:val="0"/>
      <w:marTop w:val="0"/>
      <w:marBottom w:val="0"/>
      <w:divBdr>
        <w:top w:val="none" w:sz="0" w:space="0" w:color="auto"/>
        <w:left w:val="none" w:sz="0" w:space="0" w:color="auto"/>
        <w:bottom w:val="none" w:sz="0" w:space="0" w:color="auto"/>
        <w:right w:val="none" w:sz="0" w:space="0" w:color="auto"/>
      </w:divBdr>
    </w:div>
    <w:div w:id="958730184">
      <w:bodyDiv w:val="1"/>
      <w:marLeft w:val="0"/>
      <w:marRight w:val="0"/>
      <w:marTop w:val="0"/>
      <w:marBottom w:val="0"/>
      <w:divBdr>
        <w:top w:val="none" w:sz="0" w:space="0" w:color="auto"/>
        <w:left w:val="none" w:sz="0" w:space="0" w:color="auto"/>
        <w:bottom w:val="none" w:sz="0" w:space="0" w:color="auto"/>
        <w:right w:val="none" w:sz="0" w:space="0" w:color="auto"/>
      </w:divBdr>
    </w:div>
    <w:div w:id="963391550">
      <w:bodyDiv w:val="1"/>
      <w:marLeft w:val="0"/>
      <w:marRight w:val="0"/>
      <w:marTop w:val="0"/>
      <w:marBottom w:val="0"/>
      <w:divBdr>
        <w:top w:val="none" w:sz="0" w:space="0" w:color="auto"/>
        <w:left w:val="none" w:sz="0" w:space="0" w:color="auto"/>
        <w:bottom w:val="none" w:sz="0" w:space="0" w:color="auto"/>
        <w:right w:val="none" w:sz="0" w:space="0" w:color="auto"/>
      </w:divBdr>
    </w:div>
    <w:div w:id="971446206">
      <w:bodyDiv w:val="1"/>
      <w:marLeft w:val="0"/>
      <w:marRight w:val="0"/>
      <w:marTop w:val="0"/>
      <w:marBottom w:val="0"/>
      <w:divBdr>
        <w:top w:val="none" w:sz="0" w:space="0" w:color="auto"/>
        <w:left w:val="none" w:sz="0" w:space="0" w:color="auto"/>
        <w:bottom w:val="none" w:sz="0" w:space="0" w:color="auto"/>
        <w:right w:val="none" w:sz="0" w:space="0" w:color="auto"/>
      </w:divBdr>
    </w:div>
    <w:div w:id="1017343467">
      <w:bodyDiv w:val="1"/>
      <w:marLeft w:val="0"/>
      <w:marRight w:val="0"/>
      <w:marTop w:val="0"/>
      <w:marBottom w:val="0"/>
      <w:divBdr>
        <w:top w:val="none" w:sz="0" w:space="0" w:color="auto"/>
        <w:left w:val="none" w:sz="0" w:space="0" w:color="auto"/>
        <w:bottom w:val="none" w:sz="0" w:space="0" w:color="auto"/>
        <w:right w:val="none" w:sz="0" w:space="0" w:color="auto"/>
      </w:divBdr>
    </w:div>
    <w:div w:id="1018770875">
      <w:bodyDiv w:val="1"/>
      <w:marLeft w:val="0"/>
      <w:marRight w:val="0"/>
      <w:marTop w:val="0"/>
      <w:marBottom w:val="0"/>
      <w:divBdr>
        <w:top w:val="none" w:sz="0" w:space="0" w:color="auto"/>
        <w:left w:val="none" w:sz="0" w:space="0" w:color="auto"/>
        <w:bottom w:val="none" w:sz="0" w:space="0" w:color="auto"/>
        <w:right w:val="none" w:sz="0" w:space="0" w:color="auto"/>
      </w:divBdr>
    </w:div>
    <w:div w:id="1023166621">
      <w:bodyDiv w:val="1"/>
      <w:marLeft w:val="0"/>
      <w:marRight w:val="0"/>
      <w:marTop w:val="0"/>
      <w:marBottom w:val="0"/>
      <w:divBdr>
        <w:top w:val="none" w:sz="0" w:space="0" w:color="auto"/>
        <w:left w:val="none" w:sz="0" w:space="0" w:color="auto"/>
        <w:bottom w:val="none" w:sz="0" w:space="0" w:color="auto"/>
        <w:right w:val="none" w:sz="0" w:space="0" w:color="auto"/>
      </w:divBdr>
    </w:div>
    <w:div w:id="1031109569">
      <w:bodyDiv w:val="1"/>
      <w:marLeft w:val="0"/>
      <w:marRight w:val="0"/>
      <w:marTop w:val="0"/>
      <w:marBottom w:val="0"/>
      <w:divBdr>
        <w:top w:val="none" w:sz="0" w:space="0" w:color="auto"/>
        <w:left w:val="none" w:sz="0" w:space="0" w:color="auto"/>
        <w:bottom w:val="none" w:sz="0" w:space="0" w:color="auto"/>
        <w:right w:val="none" w:sz="0" w:space="0" w:color="auto"/>
      </w:divBdr>
    </w:div>
    <w:div w:id="1051996797">
      <w:bodyDiv w:val="1"/>
      <w:marLeft w:val="0"/>
      <w:marRight w:val="0"/>
      <w:marTop w:val="0"/>
      <w:marBottom w:val="0"/>
      <w:divBdr>
        <w:top w:val="none" w:sz="0" w:space="0" w:color="auto"/>
        <w:left w:val="none" w:sz="0" w:space="0" w:color="auto"/>
        <w:bottom w:val="none" w:sz="0" w:space="0" w:color="auto"/>
        <w:right w:val="none" w:sz="0" w:space="0" w:color="auto"/>
      </w:divBdr>
    </w:div>
    <w:div w:id="1065027618">
      <w:bodyDiv w:val="1"/>
      <w:marLeft w:val="0"/>
      <w:marRight w:val="0"/>
      <w:marTop w:val="0"/>
      <w:marBottom w:val="0"/>
      <w:divBdr>
        <w:top w:val="none" w:sz="0" w:space="0" w:color="auto"/>
        <w:left w:val="none" w:sz="0" w:space="0" w:color="auto"/>
        <w:bottom w:val="none" w:sz="0" w:space="0" w:color="auto"/>
        <w:right w:val="none" w:sz="0" w:space="0" w:color="auto"/>
      </w:divBdr>
    </w:div>
    <w:div w:id="1087767956">
      <w:bodyDiv w:val="1"/>
      <w:marLeft w:val="0"/>
      <w:marRight w:val="0"/>
      <w:marTop w:val="0"/>
      <w:marBottom w:val="0"/>
      <w:divBdr>
        <w:top w:val="none" w:sz="0" w:space="0" w:color="auto"/>
        <w:left w:val="none" w:sz="0" w:space="0" w:color="auto"/>
        <w:bottom w:val="none" w:sz="0" w:space="0" w:color="auto"/>
        <w:right w:val="none" w:sz="0" w:space="0" w:color="auto"/>
      </w:divBdr>
    </w:div>
    <w:div w:id="1096289908">
      <w:bodyDiv w:val="1"/>
      <w:marLeft w:val="0"/>
      <w:marRight w:val="0"/>
      <w:marTop w:val="0"/>
      <w:marBottom w:val="0"/>
      <w:divBdr>
        <w:top w:val="none" w:sz="0" w:space="0" w:color="auto"/>
        <w:left w:val="none" w:sz="0" w:space="0" w:color="auto"/>
        <w:bottom w:val="none" w:sz="0" w:space="0" w:color="auto"/>
        <w:right w:val="none" w:sz="0" w:space="0" w:color="auto"/>
      </w:divBdr>
    </w:div>
    <w:div w:id="1141465411">
      <w:bodyDiv w:val="1"/>
      <w:marLeft w:val="0"/>
      <w:marRight w:val="0"/>
      <w:marTop w:val="0"/>
      <w:marBottom w:val="0"/>
      <w:divBdr>
        <w:top w:val="none" w:sz="0" w:space="0" w:color="auto"/>
        <w:left w:val="none" w:sz="0" w:space="0" w:color="auto"/>
        <w:bottom w:val="none" w:sz="0" w:space="0" w:color="auto"/>
        <w:right w:val="none" w:sz="0" w:space="0" w:color="auto"/>
      </w:divBdr>
    </w:div>
    <w:div w:id="1173300583">
      <w:bodyDiv w:val="1"/>
      <w:marLeft w:val="0"/>
      <w:marRight w:val="0"/>
      <w:marTop w:val="0"/>
      <w:marBottom w:val="0"/>
      <w:divBdr>
        <w:top w:val="none" w:sz="0" w:space="0" w:color="auto"/>
        <w:left w:val="none" w:sz="0" w:space="0" w:color="auto"/>
        <w:bottom w:val="none" w:sz="0" w:space="0" w:color="auto"/>
        <w:right w:val="none" w:sz="0" w:space="0" w:color="auto"/>
      </w:divBdr>
    </w:div>
    <w:div w:id="1194222982">
      <w:bodyDiv w:val="1"/>
      <w:marLeft w:val="0"/>
      <w:marRight w:val="0"/>
      <w:marTop w:val="0"/>
      <w:marBottom w:val="0"/>
      <w:divBdr>
        <w:top w:val="none" w:sz="0" w:space="0" w:color="auto"/>
        <w:left w:val="none" w:sz="0" w:space="0" w:color="auto"/>
        <w:bottom w:val="none" w:sz="0" w:space="0" w:color="auto"/>
        <w:right w:val="none" w:sz="0" w:space="0" w:color="auto"/>
      </w:divBdr>
    </w:div>
    <w:div w:id="1234463445">
      <w:bodyDiv w:val="1"/>
      <w:marLeft w:val="0"/>
      <w:marRight w:val="0"/>
      <w:marTop w:val="0"/>
      <w:marBottom w:val="0"/>
      <w:divBdr>
        <w:top w:val="none" w:sz="0" w:space="0" w:color="auto"/>
        <w:left w:val="none" w:sz="0" w:space="0" w:color="auto"/>
        <w:bottom w:val="none" w:sz="0" w:space="0" w:color="auto"/>
        <w:right w:val="none" w:sz="0" w:space="0" w:color="auto"/>
      </w:divBdr>
    </w:div>
    <w:div w:id="1247570398">
      <w:bodyDiv w:val="1"/>
      <w:marLeft w:val="0"/>
      <w:marRight w:val="0"/>
      <w:marTop w:val="0"/>
      <w:marBottom w:val="0"/>
      <w:divBdr>
        <w:top w:val="none" w:sz="0" w:space="0" w:color="auto"/>
        <w:left w:val="none" w:sz="0" w:space="0" w:color="auto"/>
        <w:bottom w:val="none" w:sz="0" w:space="0" w:color="auto"/>
        <w:right w:val="none" w:sz="0" w:space="0" w:color="auto"/>
      </w:divBdr>
    </w:div>
    <w:div w:id="1281915086">
      <w:bodyDiv w:val="1"/>
      <w:marLeft w:val="0"/>
      <w:marRight w:val="0"/>
      <w:marTop w:val="0"/>
      <w:marBottom w:val="0"/>
      <w:divBdr>
        <w:top w:val="none" w:sz="0" w:space="0" w:color="auto"/>
        <w:left w:val="none" w:sz="0" w:space="0" w:color="auto"/>
        <w:bottom w:val="none" w:sz="0" w:space="0" w:color="auto"/>
        <w:right w:val="none" w:sz="0" w:space="0" w:color="auto"/>
      </w:divBdr>
    </w:div>
    <w:div w:id="1291278748">
      <w:bodyDiv w:val="1"/>
      <w:marLeft w:val="0"/>
      <w:marRight w:val="0"/>
      <w:marTop w:val="0"/>
      <w:marBottom w:val="0"/>
      <w:divBdr>
        <w:top w:val="none" w:sz="0" w:space="0" w:color="auto"/>
        <w:left w:val="none" w:sz="0" w:space="0" w:color="auto"/>
        <w:bottom w:val="none" w:sz="0" w:space="0" w:color="auto"/>
        <w:right w:val="none" w:sz="0" w:space="0" w:color="auto"/>
      </w:divBdr>
    </w:div>
    <w:div w:id="1331563459">
      <w:bodyDiv w:val="1"/>
      <w:marLeft w:val="0"/>
      <w:marRight w:val="0"/>
      <w:marTop w:val="0"/>
      <w:marBottom w:val="0"/>
      <w:divBdr>
        <w:top w:val="none" w:sz="0" w:space="0" w:color="auto"/>
        <w:left w:val="none" w:sz="0" w:space="0" w:color="auto"/>
        <w:bottom w:val="none" w:sz="0" w:space="0" w:color="auto"/>
        <w:right w:val="none" w:sz="0" w:space="0" w:color="auto"/>
      </w:divBdr>
    </w:div>
    <w:div w:id="1333794273">
      <w:bodyDiv w:val="1"/>
      <w:marLeft w:val="0"/>
      <w:marRight w:val="0"/>
      <w:marTop w:val="0"/>
      <w:marBottom w:val="0"/>
      <w:divBdr>
        <w:top w:val="none" w:sz="0" w:space="0" w:color="auto"/>
        <w:left w:val="none" w:sz="0" w:space="0" w:color="auto"/>
        <w:bottom w:val="none" w:sz="0" w:space="0" w:color="auto"/>
        <w:right w:val="none" w:sz="0" w:space="0" w:color="auto"/>
      </w:divBdr>
    </w:div>
    <w:div w:id="1360738517">
      <w:bodyDiv w:val="1"/>
      <w:marLeft w:val="0"/>
      <w:marRight w:val="0"/>
      <w:marTop w:val="0"/>
      <w:marBottom w:val="0"/>
      <w:divBdr>
        <w:top w:val="none" w:sz="0" w:space="0" w:color="auto"/>
        <w:left w:val="none" w:sz="0" w:space="0" w:color="auto"/>
        <w:bottom w:val="none" w:sz="0" w:space="0" w:color="auto"/>
        <w:right w:val="none" w:sz="0" w:space="0" w:color="auto"/>
      </w:divBdr>
    </w:div>
    <w:div w:id="1374888924">
      <w:bodyDiv w:val="1"/>
      <w:marLeft w:val="0"/>
      <w:marRight w:val="0"/>
      <w:marTop w:val="0"/>
      <w:marBottom w:val="0"/>
      <w:divBdr>
        <w:top w:val="none" w:sz="0" w:space="0" w:color="auto"/>
        <w:left w:val="none" w:sz="0" w:space="0" w:color="auto"/>
        <w:bottom w:val="none" w:sz="0" w:space="0" w:color="auto"/>
        <w:right w:val="none" w:sz="0" w:space="0" w:color="auto"/>
      </w:divBdr>
    </w:div>
    <w:div w:id="1398163994">
      <w:bodyDiv w:val="1"/>
      <w:marLeft w:val="0"/>
      <w:marRight w:val="0"/>
      <w:marTop w:val="0"/>
      <w:marBottom w:val="0"/>
      <w:divBdr>
        <w:top w:val="none" w:sz="0" w:space="0" w:color="auto"/>
        <w:left w:val="none" w:sz="0" w:space="0" w:color="auto"/>
        <w:bottom w:val="none" w:sz="0" w:space="0" w:color="auto"/>
        <w:right w:val="none" w:sz="0" w:space="0" w:color="auto"/>
      </w:divBdr>
    </w:div>
    <w:div w:id="1426147080">
      <w:bodyDiv w:val="1"/>
      <w:marLeft w:val="0"/>
      <w:marRight w:val="0"/>
      <w:marTop w:val="0"/>
      <w:marBottom w:val="0"/>
      <w:divBdr>
        <w:top w:val="none" w:sz="0" w:space="0" w:color="auto"/>
        <w:left w:val="none" w:sz="0" w:space="0" w:color="auto"/>
        <w:bottom w:val="none" w:sz="0" w:space="0" w:color="auto"/>
        <w:right w:val="none" w:sz="0" w:space="0" w:color="auto"/>
      </w:divBdr>
    </w:div>
    <w:div w:id="1436560509">
      <w:bodyDiv w:val="1"/>
      <w:marLeft w:val="0"/>
      <w:marRight w:val="0"/>
      <w:marTop w:val="0"/>
      <w:marBottom w:val="0"/>
      <w:divBdr>
        <w:top w:val="none" w:sz="0" w:space="0" w:color="auto"/>
        <w:left w:val="none" w:sz="0" w:space="0" w:color="auto"/>
        <w:bottom w:val="none" w:sz="0" w:space="0" w:color="auto"/>
        <w:right w:val="none" w:sz="0" w:space="0" w:color="auto"/>
      </w:divBdr>
    </w:div>
    <w:div w:id="1442186620">
      <w:bodyDiv w:val="1"/>
      <w:marLeft w:val="0"/>
      <w:marRight w:val="0"/>
      <w:marTop w:val="0"/>
      <w:marBottom w:val="0"/>
      <w:divBdr>
        <w:top w:val="none" w:sz="0" w:space="0" w:color="auto"/>
        <w:left w:val="none" w:sz="0" w:space="0" w:color="auto"/>
        <w:bottom w:val="none" w:sz="0" w:space="0" w:color="auto"/>
        <w:right w:val="none" w:sz="0" w:space="0" w:color="auto"/>
      </w:divBdr>
    </w:div>
    <w:div w:id="1468858375">
      <w:bodyDiv w:val="1"/>
      <w:marLeft w:val="0"/>
      <w:marRight w:val="0"/>
      <w:marTop w:val="0"/>
      <w:marBottom w:val="0"/>
      <w:divBdr>
        <w:top w:val="none" w:sz="0" w:space="0" w:color="auto"/>
        <w:left w:val="none" w:sz="0" w:space="0" w:color="auto"/>
        <w:bottom w:val="none" w:sz="0" w:space="0" w:color="auto"/>
        <w:right w:val="none" w:sz="0" w:space="0" w:color="auto"/>
      </w:divBdr>
    </w:div>
    <w:div w:id="1498572087">
      <w:bodyDiv w:val="1"/>
      <w:marLeft w:val="0"/>
      <w:marRight w:val="0"/>
      <w:marTop w:val="0"/>
      <w:marBottom w:val="0"/>
      <w:divBdr>
        <w:top w:val="none" w:sz="0" w:space="0" w:color="auto"/>
        <w:left w:val="none" w:sz="0" w:space="0" w:color="auto"/>
        <w:bottom w:val="none" w:sz="0" w:space="0" w:color="auto"/>
        <w:right w:val="none" w:sz="0" w:space="0" w:color="auto"/>
      </w:divBdr>
    </w:div>
    <w:div w:id="1503281141">
      <w:bodyDiv w:val="1"/>
      <w:marLeft w:val="0"/>
      <w:marRight w:val="0"/>
      <w:marTop w:val="0"/>
      <w:marBottom w:val="0"/>
      <w:divBdr>
        <w:top w:val="none" w:sz="0" w:space="0" w:color="auto"/>
        <w:left w:val="none" w:sz="0" w:space="0" w:color="auto"/>
        <w:bottom w:val="none" w:sz="0" w:space="0" w:color="auto"/>
        <w:right w:val="none" w:sz="0" w:space="0" w:color="auto"/>
      </w:divBdr>
    </w:div>
    <w:div w:id="1529029608">
      <w:bodyDiv w:val="1"/>
      <w:marLeft w:val="0"/>
      <w:marRight w:val="0"/>
      <w:marTop w:val="0"/>
      <w:marBottom w:val="0"/>
      <w:divBdr>
        <w:top w:val="none" w:sz="0" w:space="0" w:color="auto"/>
        <w:left w:val="none" w:sz="0" w:space="0" w:color="auto"/>
        <w:bottom w:val="none" w:sz="0" w:space="0" w:color="auto"/>
        <w:right w:val="none" w:sz="0" w:space="0" w:color="auto"/>
      </w:divBdr>
    </w:div>
    <w:div w:id="1540823775">
      <w:bodyDiv w:val="1"/>
      <w:marLeft w:val="0"/>
      <w:marRight w:val="0"/>
      <w:marTop w:val="0"/>
      <w:marBottom w:val="0"/>
      <w:divBdr>
        <w:top w:val="none" w:sz="0" w:space="0" w:color="auto"/>
        <w:left w:val="none" w:sz="0" w:space="0" w:color="auto"/>
        <w:bottom w:val="none" w:sz="0" w:space="0" w:color="auto"/>
        <w:right w:val="none" w:sz="0" w:space="0" w:color="auto"/>
      </w:divBdr>
    </w:div>
    <w:div w:id="1542206015">
      <w:bodyDiv w:val="1"/>
      <w:marLeft w:val="0"/>
      <w:marRight w:val="0"/>
      <w:marTop w:val="0"/>
      <w:marBottom w:val="0"/>
      <w:divBdr>
        <w:top w:val="none" w:sz="0" w:space="0" w:color="auto"/>
        <w:left w:val="none" w:sz="0" w:space="0" w:color="auto"/>
        <w:bottom w:val="none" w:sz="0" w:space="0" w:color="auto"/>
        <w:right w:val="none" w:sz="0" w:space="0" w:color="auto"/>
      </w:divBdr>
    </w:div>
    <w:div w:id="1544832534">
      <w:bodyDiv w:val="1"/>
      <w:marLeft w:val="0"/>
      <w:marRight w:val="0"/>
      <w:marTop w:val="0"/>
      <w:marBottom w:val="0"/>
      <w:divBdr>
        <w:top w:val="none" w:sz="0" w:space="0" w:color="auto"/>
        <w:left w:val="none" w:sz="0" w:space="0" w:color="auto"/>
        <w:bottom w:val="none" w:sz="0" w:space="0" w:color="auto"/>
        <w:right w:val="none" w:sz="0" w:space="0" w:color="auto"/>
      </w:divBdr>
    </w:div>
    <w:div w:id="1562517111">
      <w:bodyDiv w:val="1"/>
      <w:marLeft w:val="0"/>
      <w:marRight w:val="0"/>
      <w:marTop w:val="0"/>
      <w:marBottom w:val="0"/>
      <w:divBdr>
        <w:top w:val="none" w:sz="0" w:space="0" w:color="auto"/>
        <w:left w:val="none" w:sz="0" w:space="0" w:color="auto"/>
        <w:bottom w:val="none" w:sz="0" w:space="0" w:color="auto"/>
        <w:right w:val="none" w:sz="0" w:space="0" w:color="auto"/>
      </w:divBdr>
    </w:div>
    <w:div w:id="1571886338">
      <w:bodyDiv w:val="1"/>
      <w:marLeft w:val="0"/>
      <w:marRight w:val="0"/>
      <w:marTop w:val="0"/>
      <w:marBottom w:val="0"/>
      <w:divBdr>
        <w:top w:val="none" w:sz="0" w:space="0" w:color="auto"/>
        <w:left w:val="none" w:sz="0" w:space="0" w:color="auto"/>
        <w:bottom w:val="none" w:sz="0" w:space="0" w:color="auto"/>
        <w:right w:val="none" w:sz="0" w:space="0" w:color="auto"/>
      </w:divBdr>
    </w:div>
    <w:div w:id="1572039154">
      <w:bodyDiv w:val="1"/>
      <w:marLeft w:val="0"/>
      <w:marRight w:val="0"/>
      <w:marTop w:val="0"/>
      <w:marBottom w:val="0"/>
      <w:divBdr>
        <w:top w:val="none" w:sz="0" w:space="0" w:color="auto"/>
        <w:left w:val="none" w:sz="0" w:space="0" w:color="auto"/>
        <w:bottom w:val="none" w:sz="0" w:space="0" w:color="auto"/>
        <w:right w:val="none" w:sz="0" w:space="0" w:color="auto"/>
      </w:divBdr>
    </w:div>
    <w:div w:id="1599874543">
      <w:bodyDiv w:val="1"/>
      <w:marLeft w:val="0"/>
      <w:marRight w:val="0"/>
      <w:marTop w:val="0"/>
      <w:marBottom w:val="0"/>
      <w:divBdr>
        <w:top w:val="none" w:sz="0" w:space="0" w:color="auto"/>
        <w:left w:val="none" w:sz="0" w:space="0" w:color="auto"/>
        <w:bottom w:val="none" w:sz="0" w:space="0" w:color="auto"/>
        <w:right w:val="none" w:sz="0" w:space="0" w:color="auto"/>
      </w:divBdr>
    </w:div>
    <w:div w:id="1624462372">
      <w:bodyDiv w:val="1"/>
      <w:marLeft w:val="0"/>
      <w:marRight w:val="0"/>
      <w:marTop w:val="0"/>
      <w:marBottom w:val="0"/>
      <w:divBdr>
        <w:top w:val="none" w:sz="0" w:space="0" w:color="auto"/>
        <w:left w:val="none" w:sz="0" w:space="0" w:color="auto"/>
        <w:bottom w:val="none" w:sz="0" w:space="0" w:color="auto"/>
        <w:right w:val="none" w:sz="0" w:space="0" w:color="auto"/>
      </w:divBdr>
    </w:div>
    <w:div w:id="1634095752">
      <w:bodyDiv w:val="1"/>
      <w:marLeft w:val="0"/>
      <w:marRight w:val="0"/>
      <w:marTop w:val="0"/>
      <w:marBottom w:val="0"/>
      <w:divBdr>
        <w:top w:val="none" w:sz="0" w:space="0" w:color="auto"/>
        <w:left w:val="none" w:sz="0" w:space="0" w:color="auto"/>
        <w:bottom w:val="none" w:sz="0" w:space="0" w:color="auto"/>
        <w:right w:val="none" w:sz="0" w:space="0" w:color="auto"/>
      </w:divBdr>
    </w:div>
    <w:div w:id="1664115184">
      <w:bodyDiv w:val="1"/>
      <w:marLeft w:val="0"/>
      <w:marRight w:val="0"/>
      <w:marTop w:val="0"/>
      <w:marBottom w:val="0"/>
      <w:divBdr>
        <w:top w:val="none" w:sz="0" w:space="0" w:color="auto"/>
        <w:left w:val="none" w:sz="0" w:space="0" w:color="auto"/>
        <w:bottom w:val="none" w:sz="0" w:space="0" w:color="auto"/>
        <w:right w:val="none" w:sz="0" w:space="0" w:color="auto"/>
      </w:divBdr>
    </w:div>
    <w:div w:id="1675575007">
      <w:bodyDiv w:val="1"/>
      <w:marLeft w:val="0"/>
      <w:marRight w:val="0"/>
      <w:marTop w:val="0"/>
      <w:marBottom w:val="0"/>
      <w:divBdr>
        <w:top w:val="none" w:sz="0" w:space="0" w:color="auto"/>
        <w:left w:val="none" w:sz="0" w:space="0" w:color="auto"/>
        <w:bottom w:val="none" w:sz="0" w:space="0" w:color="auto"/>
        <w:right w:val="none" w:sz="0" w:space="0" w:color="auto"/>
      </w:divBdr>
    </w:div>
    <w:div w:id="1695694958">
      <w:bodyDiv w:val="1"/>
      <w:marLeft w:val="0"/>
      <w:marRight w:val="0"/>
      <w:marTop w:val="0"/>
      <w:marBottom w:val="0"/>
      <w:divBdr>
        <w:top w:val="none" w:sz="0" w:space="0" w:color="auto"/>
        <w:left w:val="none" w:sz="0" w:space="0" w:color="auto"/>
        <w:bottom w:val="none" w:sz="0" w:space="0" w:color="auto"/>
        <w:right w:val="none" w:sz="0" w:space="0" w:color="auto"/>
      </w:divBdr>
    </w:div>
    <w:div w:id="1698651085">
      <w:bodyDiv w:val="1"/>
      <w:marLeft w:val="0"/>
      <w:marRight w:val="0"/>
      <w:marTop w:val="0"/>
      <w:marBottom w:val="0"/>
      <w:divBdr>
        <w:top w:val="none" w:sz="0" w:space="0" w:color="auto"/>
        <w:left w:val="none" w:sz="0" w:space="0" w:color="auto"/>
        <w:bottom w:val="none" w:sz="0" w:space="0" w:color="auto"/>
        <w:right w:val="none" w:sz="0" w:space="0" w:color="auto"/>
      </w:divBdr>
    </w:div>
    <w:div w:id="1711300415">
      <w:bodyDiv w:val="1"/>
      <w:marLeft w:val="0"/>
      <w:marRight w:val="0"/>
      <w:marTop w:val="0"/>
      <w:marBottom w:val="0"/>
      <w:divBdr>
        <w:top w:val="none" w:sz="0" w:space="0" w:color="auto"/>
        <w:left w:val="none" w:sz="0" w:space="0" w:color="auto"/>
        <w:bottom w:val="none" w:sz="0" w:space="0" w:color="auto"/>
        <w:right w:val="none" w:sz="0" w:space="0" w:color="auto"/>
      </w:divBdr>
    </w:div>
    <w:div w:id="1718166612">
      <w:bodyDiv w:val="1"/>
      <w:marLeft w:val="0"/>
      <w:marRight w:val="0"/>
      <w:marTop w:val="0"/>
      <w:marBottom w:val="0"/>
      <w:divBdr>
        <w:top w:val="none" w:sz="0" w:space="0" w:color="auto"/>
        <w:left w:val="none" w:sz="0" w:space="0" w:color="auto"/>
        <w:bottom w:val="none" w:sz="0" w:space="0" w:color="auto"/>
        <w:right w:val="none" w:sz="0" w:space="0" w:color="auto"/>
      </w:divBdr>
    </w:div>
    <w:div w:id="1721244424">
      <w:bodyDiv w:val="1"/>
      <w:marLeft w:val="0"/>
      <w:marRight w:val="0"/>
      <w:marTop w:val="0"/>
      <w:marBottom w:val="0"/>
      <w:divBdr>
        <w:top w:val="none" w:sz="0" w:space="0" w:color="auto"/>
        <w:left w:val="none" w:sz="0" w:space="0" w:color="auto"/>
        <w:bottom w:val="none" w:sz="0" w:space="0" w:color="auto"/>
        <w:right w:val="none" w:sz="0" w:space="0" w:color="auto"/>
      </w:divBdr>
    </w:div>
    <w:div w:id="1735927685">
      <w:bodyDiv w:val="1"/>
      <w:marLeft w:val="0"/>
      <w:marRight w:val="0"/>
      <w:marTop w:val="0"/>
      <w:marBottom w:val="0"/>
      <w:divBdr>
        <w:top w:val="none" w:sz="0" w:space="0" w:color="auto"/>
        <w:left w:val="none" w:sz="0" w:space="0" w:color="auto"/>
        <w:bottom w:val="none" w:sz="0" w:space="0" w:color="auto"/>
        <w:right w:val="none" w:sz="0" w:space="0" w:color="auto"/>
      </w:divBdr>
    </w:div>
    <w:div w:id="1744794889">
      <w:bodyDiv w:val="1"/>
      <w:marLeft w:val="0"/>
      <w:marRight w:val="0"/>
      <w:marTop w:val="0"/>
      <w:marBottom w:val="0"/>
      <w:divBdr>
        <w:top w:val="none" w:sz="0" w:space="0" w:color="auto"/>
        <w:left w:val="none" w:sz="0" w:space="0" w:color="auto"/>
        <w:bottom w:val="none" w:sz="0" w:space="0" w:color="auto"/>
        <w:right w:val="none" w:sz="0" w:space="0" w:color="auto"/>
      </w:divBdr>
    </w:div>
    <w:div w:id="1755975832">
      <w:bodyDiv w:val="1"/>
      <w:marLeft w:val="0"/>
      <w:marRight w:val="0"/>
      <w:marTop w:val="0"/>
      <w:marBottom w:val="0"/>
      <w:divBdr>
        <w:top w:val="none" w:sz="0" w:space="0" w:color="auto"/>
        <w:left w:val="none" w:sz="0" w:space="0" w:color="auto"/>
        <w:bottom w:val="none" w:sz="0" w:space="0" w:color="auto"/>
        <w:right w:val="none" w:sz="0" w:space="0" w:color="auto"/>
      </w:divBdr>
    </w:div>
    <w:div w:id="1764449290">
      <w:bodyDiv w:val="1"/>
      <w:marLeft w:val="0"/>
      <w:marRight w:val="0"/>
      <w:marTop w:val="0"/>
      <w:marBottom w:val="0"/>
      <w:divBdr>
        <w:top w:val="none" w:sz="0" w:space="0" w:color="auto"/>
        <w:left w:val="none" w:sz="0" w:space="0" w:color="auto"/>
        <w:bottom w:val="none" w:sz="0" w:space="0" w:color="auto"/>
        <w:right w:val="none" w:sz="0" w:space="0" w:color="auto"/>
      </w:divBdr>
    </w:div>
    <w:div w:id="1784375231">
      <w:bodyDiv w:val="1"/>
      <w:marLeft w:val="0"/>
      <w:marRight w:val="0"/>
      <w:marTop w:val="0"/>
      <w:marBottom w:val="0"/>
      <w:divBdr>
        <w:top w:val="none" w:sz="0" w:space="0" w:color="auto"/>
        <w:left w:val="none" w:sz="0" w:space="0" w:color="auto"/>
        <w:bottom w:val="none" w:sz="0" w:space="0" w:color="auto"/>
        <w:right w:val="none" w:sz="0" w:space="0" w:color="auto"/>
      </w:divBdr>
    </w:div>
    <w:div w:id="1800494899">
      <w:bodyDiv w:val="1"/>
      <w:marLeft w:val="0"/>
      <w:marRight w:val="0"/>
      <w:marTop w:val="0"/>
      <w:marBottom w:val="0"/>
      <w:divBdr>
        <w:top w:val="none" w:sz="0" w:space="0" w:color="auto"/>
        <w:left w:val="none" w:sz="0" w:space="0" w:color="auto"/>
        <w:bottom w:val="none" w:sz="0" w:space="0" w:color="auto"/>
        <w:right w:val="none" w:sz="0" w:space="0" w:color="auto"/>
      </w:divBdr>
    </w:div>
    <w:div w:id="1805389602">
      <w:bodyDiv w:val="1"/>
      <w:marLeft w:val="0"/>
      <w:marRight w:val="0"/>
      <w:marTop w:val="0"/>
      <w:marBottom w:val="0"/>
      <w:divBdr>
        <w:top w:val="none" w:sz="0" w:space="0" w:color="auto"/>
        <w:left w:val="none" w:sz="0" w:space="0" w:color="auto"/>
        <w:bottom w:val="none" w:sz="0" w:space="0" w:color="auto"/>
        <w:right w:val="none" w:sz="0" w:space="0" w:color="auto"/>
      </w:divBdr>
    </w:div>
    <w:div w:id="1840923002">
      <w:bodyDiv w:val="1"/>
      <w:marLeft w:val="0"/>
      <w:marRight w:val="0"/>
      <w:marTop w:val="0"/>
      <w:marBottom w:val="0"/>
      <w:divBdr>
        <w:top w:val="none" w:sz="0" w:space="0" w:color="auto"/>
        <w:left w:val="none" w:sz="0" w:space="0" w:color="auto"/>
        <w:bottom w:val="none" w:sz="0" w:space="0" w:color="auto"/>
        <w:right w:val="none" w:sz="0" w:space="0" w:color="auto"/>
      </w:divBdr>
    </w:div>
    <w:div w:id="1864979474">
      <w:bodyDiv w:val="1"/>
      <w:marLeft w:val="0"/>
      <w:marRight w:val="0"/>
      <w:marTop w:val="0"/>
      <w:marBottom w:val="0"/>
      <w:divBdr>
        <w:top w:val="none" w:sz="0" w:space="0" w:color="auto"/>
        <w:left w:val="none" w:sz="0" w:space="0" w:color="auto"/>
        <w:bottom w:val="none" w:sz="0" w:space="0" w:color="auto"/>
        <w:right w:val="none" w:sz="0" w:space="0" w:color="auto"/>
      </w:divBdr>
    </w:div>
    <w:div w:id="1867138507">
      <w:bodyDiv w:val="1"/>
      <w:marLeft w:val="0"/>
      <w:marRight w:val="0"/>
      <w:marTop w:val="0"/>
      <w:marBottom w:val="0"/>
      <w:divBdr>
        <w:top w:val="none" w:sz="0" w:space="0" w:color="auto"/>
        <w:left w:val="none" w:sz="0" w:space="0" w:color="auto"/>
        <w:bottom w:val="none" w:sz="0" w:space="0" w:color="auto"/>
        <w:right w:val="none" w:sz="0" w:space="0" w:color="auto"/>
      </w:divBdr>
    </w:div>
    <w:div w:id="1913152906">
      <w:bodyDiv w:val="1"/>
      <w:marLeft w:val="0"/>
      <w:marRight w:val="0"/>
      <w:marTop w:val="0"/>
      <w:marBottom w:val="0"/>
      <w:divBdr>
        <w:top w:val="none" w:sz="0" w:space="0" w:color="auto"/>
        <w:left w:val="none" w:sz="0" w:space="0" w:color="auto"/>
        <w:bottom w:val="none" w:sz="0" w:space="0" w:color="auto"/>
        <w:right w:val="none" w:sz="0" w:space="0" w:color="auto"/>
      </w:divBdr>
    </w:div>
    <w:div w:id="1927885816">
      <w:bodyDiv w:val="1"/>
      <w:marLeft w:val="0"/>
      <w:marRight w:val="0"/>
      <w:marTop w:val="0"/>
      <w:marBottom w:val="0"/>
      <w:divBdr>
        <w:top w:val="none" w:sz="0" w:space="0" w:color="auto"/>
        <w:left w:val="none" w:sz="0" w:space="0" w:color="auto"/>
        <w:bottom w:val="none" w:sz="0" w:space="0" w:color="auto"/>
        <w:right w:val="none" w:sz="0" w:space="0" w:color="auto"/>
      </w:divBdr>
    </w:div>
    <w:div w:id="1936670736">
      <w:bodyDiv w:val="1"/>
      <w:marLeft w:val="0"/>
      <w:marRight w:val="0"/>
      <w:marTop w:val="0"/>
      <w:marBottom w:val="0"/>
      <w:divBdr>
        <w:top w:val="none" w:sz="0" w:space="0" w:color="auto"/>
        <w:left w:val="none" w:sz="0" w:space="0" w:color="auto"/>
        <w:bottom w:val="none" w:sz="0" w:space="0" w:color="auto"/>
        <w:right w:val="none" w:sz="0" w:space="0" w:color="auto"/>
      </w:divBdr>
    </w:div>
    <w:div w:id="1964268630">
      <w:bodyDiv w:val="1"/>
      <w:marLeft w:val="0"/>
      <w:marRight w:val="0"/>
      <w:marTop w:val="0"/>
      <w:marBottom w:val="0"/>
      <w:divBdr>
        <w:top w:val="none" w:sz="0" w:space="0" w:color="auto"/>
        <w:left w:val="none" w:sz="0" w:space="0" w:color="auto"/>
        <w:bottom w:val="none" w:sz="0" w:space="0" w:color="auto"/>
        <w:right w:val="none" w:sz="0" w:space="0" w:color="auto"/>
      </w:divBdr>
    </w:div>
    <w:div w:id="1966349007">
      <w:bodyDiv w:val="1"/>
      <w:marLeft w:val="0"/>
      <w:marRight w:val="0"/>
      <w:marTop w:val="0"/>
      <w:marBottom w:val="0"/>
      <w:divBdr>
        <w:top w:val="none" w:sz="0" w:space="0" w:color="auto"/>
        <w:left w:val="none" w:sz="0" w:space="0" w:color="auto"/>
        <w:bottom w:val="none" w:sz="0" w:space="0" w:color="auto"/>
        <w:right w:val="none" w:sz="0" w:space="0" w:color="auto"/>
      </w:divBdr>
    </w:div>
    <w:div w:id="1972590905">
      <w:bodyDiv w:val="1"/>
      <w:marLeft w:val="0"/>
      <w:marRight w:val="0"/>
      <w:marTop w:val="0"/>
      <w:marBottom w:val="0"/>
      <w:divBdr>
        <w:top w:val="none" w:sz="0" w:space="0" w:color="auto"/>
        <w:left w:val="none" w:sz="0" w:space="0" w:color="auto"/>
        <w:bottom w:val="none" w:sz="0" w:space="0" w:color="auto"/>
        <w:right w:val="none" w:sz="0" w:space="0" w:color="auto"/>
      </w:divBdr>
    </w:div>
    <w:div w:id="1977828648">
      <w:bodyDiv w:val="1"/>
      <w:marLeft w:val="0"/>
      <w:marRight w:val="0"/>
      <w:marTop w:val="0"/>
      <w:marBottom w:val="0"/>
      <w:divBdr>
        <w:top w:val="none" w:sz="0" w:space="0" w:color="auto"/>
        <w:left w:val="none" w:sz="0" w:space="0" w:color="auto"/>
        <w:bottom w:val="none" w:sz="0" w:space="0" w:color="auto"/>
        <w:right w:val="none" w:sz="0" w:space="0" w:color="auto"/>
      </w:divBdr>
    </w:div>
    <w:div w:id="1978947435">
      <w:bodyDiv w:val="1"/>
      <w:marLeft w:val="0"/>
      <w:marRight w:val="0"/>
      <w:marTop w:val="0"/>
      <w:marBottom w:val="0"/>
      <w:divBdr>
        <w:top w:val="none" w:sz="0" w:space="0" w:color="auto"/>
        <w:left w:val="none" w:sz="0" w:space="0" w:color="auto"/>
        <w:bottom w:val="none" w:sz="0" w:space="0" w:color="auto"/>
        <w:right w:val="none" w:sz="0" w:space="0" w:color="auto"/>
      </w:divBdr>
    </w:div>
    <w:div w:id="1989628068">
      <w:bodyDiv w:val="1"/>
      <w:marLeft w:val="0"/>
      <w:marRight w:val="0"/>
      <w:marTop w:val="0"/>
      <w:marBottom w:val="0"/>
      <w:divBdr>
        <w:top w:val="none" w:sz="0" w:space="0" w:color="auto"/>
        <w:left w:val="none" w:sz="0" w:space="0" w:color="auto"/>
        <w:bottom w:val="none" w:sz="0" w:space="0" w:color="auto"/>
        <w:right w:val="none" w:sz="0" w:space="0" w:color="auto"/>
      </w:divBdr>
    </w:div>
    <w:div w:id="1989943877">
      <w:bodyDiv w:val="1"/>
      <w:marLeft w:val="0"/>
      <w:marRight w:val="0"/>
      <w:marTop w:val="0"/>
      <w:marBottom w:val="0"/>
      <w:divBdr>
        <w:top w:val="none" w:sz="0" w:space="0" w:color="auto"/>
        <w:left w:val="none" w:sz="0" w:space="0" w:color="auto"/>
        <w:bottom w:val="none" w:sz="0" w:space="0" w:color="auto"/>
        <w:right w:val="none" w:sz="0" w:space="0" w:color="auto"/>
      </w:divBdr>
    </w:div>
    <w:div w:id="2023359512">
      <w:bodyDiv w:val="1"/>
      <w:marLeft w:val="0"/>
      <w:marRight w:val="0"/>
      <w:marTop w:val="0"/>
      <w:marBottom w:val="0"/>
      <w:divBdr>
        <w:top w:val="none" w:sz="0" w:space="0" w:color="auto"/>
        <w:left w:val="none" w:sz="0" w:space="0" w:color="auto"/>
        <w:bottom w:val="none" w:sz="0" w:space="0" w:color="auto"/>
        <w:right w:val="none" w:sz="0" w:space="0" w:color="auto"/>
      </w:divBdr>
    </w:div>
    <w:div w:id="2061047755">
      <w:bodyDiv w:val="1"/>
      <w:marLeft w:val="0"/>
      <w:marRight w:val="0"/>
      <w:marTop w:val="0"/>
      <w:marBottom w:val="0"/>
      <w:divBdr>
        <w:top w:val="none" w:sz="0" w:space="0" w:color="auto"/>
        <w:left w:val="none" w:sz="0" w:space="0" w:color="auto"/>
        <w:bottom w:val="none" w:sz="0" w:space="0" w:color="auto"/>
        <w:right w:val="none" w:sz="0" w:space="0" w:color="auto"/>
      </w:divBdr>
    </w:div>
    <w:div w:id="2082209848">
      <w:bodyDiv w:val="1"/>
      <w:marLeft w:val="0"/>
      <w:marRight w:val="0"/>
      <w:marTop w:val="0"/>
      <w:marBottom w:val="0"/>
      <w:divBdr>
        <w:top w:val="none" w:sz="0" w:space="0" w:color="auto"/>
        <w:left w:val="none" w:sz="0" w:space="0" w:color="auto"/>
        <w:bottom w:val="none" w:sz="0" w:space="0" w:color="auto"/>
        <w:right w:val="none" w:sz="0" w:space="0" w:color="auto"/>
      </w:divBdr>
    </w:div>
    <w:div w:id="2085028800">
      <w:bodyDiv w:val="1"/>
      <w:marLeft w:val="0"/>
      <w:marRight w:val="0"/>
      <w:marTop w:val="0"/>
      <w:marBottom w:val="0"/>
      <w:divBdr>
        <w:top w:val="none" w:sz="0" w:space="0" w:color="auto"/>
        <w:left w:val="none" w:sz="0" w:space="0" w:color="auto"/>
        <w:bottom w:val="none" w:sz="0" w:space="0" w:color="auto"/>
        <w:right w:val="none" w:sz="0" w:space="0" w:color="auto"/>
      </w:divBdr>
    </w:div>
    <w:div w:id="2091081058">
      <w:bodyDiv w:val="1"/>
      <w:marLeft w:val="0"/>
      <w:marRight w:val="0"/>
      <w:marTop w:val="0"/>
      <w:marBottom w:val="0"/>
      <w:divBdr>
        <w:top w:val="none" w:sz="0" w:space="0" w:color="auto"/>
        <w:left w:val="none" w:sz="0" w:space="0" w:color="auto"/>
        <w:bottom w:val="none" w:sz="0" w:space="0" w:color="auto"/>
        <w:right w:val="none" w:sz="0" w:space="0" w:color="auto"/>
      </w:divBdr>
    </w:div>
    <w:div w:id="2093117884">
      <w:bodyDiv w:val="1"/>
      <w:marLeft w:val="0"/>
      <w:marRight w:val="0"/>
      <w:marTop w:val="0"/>
      <w:marBottom w:val="0"/>
      <w:divBdr>
        <w:top w:val="none" w:sz="0" w:space="0" w:color="auto"/>
        <w:left w:val="none" w:sz="0" w:space="0" w:color="auto"/>
        <w:bottom w:val="none" w:sz="0" w:space="0" w:color="auto"/>
        <w:right w:val="none" w:sz="0" w:space="0" w:color="auto"/>
      </w:divBdr>
    </w:div>
    <w:div w:id="2094624034">
      <w:bodyDiv w:val="1"/>
      <w:marLeft w:val="0"/>
      <w:marRight w:val="0"/>
      <w:marTop w:val="0"/>
      <w:marBottom w:val="0"/>
      <w:divBdr>
        <w:top w:val="none" w:sz="0" w:space="0" w:color="auto"/>
        <w:left w:val="none" w:sz="0" w:space="0" w:color="auto"/>
        <w:bottom w:val="none" w:sz="0" w:space="0" w:color="auto"/>
        <w:right w:val="none" w:sz="0" w:space="0" w:color="auto"/>
      </w:divBdr>
    </w:div>
    <w:div w:id="2100785357">
      <w:bodyDiv w:val="1"/>
      <w:marLeft w:val="0"/>
      <w:marRight w:val="0"/>
      <w:marTop w:val="0"/>
      <w:marBottom w:val="0"/>
      <w:divBdr>
        <w:top w:val="none" w:sz="0" w:space="0" w:color="auto"/>
        <w:left w:val="none" w:sz="0" w:space="0" w:color="auto"/>
        <w:bottom w:val="none" w:sz="0" w:space="0" w:color="auto"/>
        <w:right w:val="none" w:sz="0" w:space="0" w:color="auto"/>
      </w:divBdr>
    </w:div>
    <w:div w:id="2112698437">
      <w:bodyDiv w:val="1"/>
      <w:marLeft w:val="0"/>
      <w:marRight w:val="0"/>
      <w:marTop w:val="0"/>
      <w:marBottom w:val="0"/>
      <w:divBdr>
        <w:top w:val="none" w:sz="0" w:space="0" w:color="auto"/>
        <w:left w:val="none" w:sz="0" w:space="0" w:color="auto"/>
        <w:bottom w:val="none" w:sz="0" w:space="0" w:color="auto"/>
        <w:right w:val="none" w:sz="0" w:space="0" w:color="auto"/>
      </w:divBdr>
    </w:div>
    <w:div w:id="2124032764">
      <w:bodyDiv w:val="1"/>
      <w:marLeft w:val="0"/>
      <w:marRight w:val="0"/>
      <w:marTop w:val="0"/>
      <w:marBottom w:val="0"/>
      <w:divBdr>
        <w:top w:val="none" w:sz="0" w:space="0" w:color="auto"/>
        <w:left w:val="none" w:sz="0" w:space="0" w:color="auto"/>
        <w:bottom w:val="none" w:sz="0" w:space="0" w:color="auto"/>
        <w:right w:val="none" w:sz="0" w:space="0" w:color="auto"/>
      </w:divBdr>
    </w:div>
    <w:div w:id="214607266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tiff"/><Relationship Id="rId18" Type="http://schemas.openxmlformats.org/officeDocument/2006/relationships/image" Target="media/image8.tiff"/><Relationship Id="rId26" Type="http://schemas.openxmlformats.org/officeDocument/2006/relationships/image" Target="media/image16.tiff"/><Relationship Id="rId39"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11.tiff"/><Relationship Id="rId34" Type="http://schemas.openxmlformats.org/officeDocument/2006/relationships/image" Target="media/image24.tiff"/><Relationship Id="rId7" Type="http://schemas.openxmlformats.org/officeDocument/2006/relationships/settings" Target="settings.xml"/><Relationship Id="rId12" Type="http://schemas.openxmlformats.org/officeDocument/2006/relationships/image" Target="media/image2.tiff"/><Relationship Id="rId17" Type="http://schemas.openxmlformats.org/officeDocument/2006/relationships/image" Target="media/image7.tiff"/><Relationship Id="rId25" Type="http://schemas.openxmlformats.org/officeDocument/2006/relationships/image" Target="media/image15.tiff"/><Relationship Id="rId33" Type="http://schemas.openxmlformats.org/officeDocument/2006/relationships/image" Target="media/image23.tiff"/><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tiff"/><Relationship Id="rId20" Type="http://schemas.openxmlformats.org/officeDocument/2006/relationships/image" Target="media/image10.tiff"/><Relationship Id="rId29" Type="http://schemas.openxmlformats.org/officeDocument/2006/relationships/image" Target="media/image19.tif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tiff"/><Relationship Id="rId24" Type="http://schemas.openxmlformats.org/officeDocument/2006/relationships/image" Target="media/image14.tiff"/><Relationship Id="rId32" Type="http://schemas.openxmlformats.org/officeDocument/2006/relationships/image" Target="media/image22.tiff"/><Relationship Id="rId37"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5.tiff"/><Relationship Id="rId23" Type="http://schemas.openxmlformats.org/officeDocument/2006/relationships/image" Target="media/image13.tiff"/><Relationship Id="rId28" Type="http://schemas.openxmlformats.org/officeDocument/2006/relationships/image" Target="media/image18.tiff"/><Relationship Id="rId36" Type="http://schemas.openxmlformats.org/officeDocument/2006/relationships/image" Target="media/image26.tiff"/><Relationship Id="rId10" Type="http://schemas.openxmlformats.org/officeDocument/2006/relationships/endnotes" Target="endnotes.xml"/><Relationship Id="rId19" Type="http://schemas.openxmlformats.org/officeDocument/2006/relationships/image" Target="media/image9.tiff"/><Relationship Id="rId31" Type="http://schemas.openxmlformats.org/officeDocument/2006/relationships/image" Target="media/image21.tif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tiff"/><Relationship Id="rId22" Type="http://schemas.openxmlformats.org/officeDocument/2006/relationships/image" Target="media/image12.tiff"/><Relationship Id="rId27" Type="http://schemas.openxmlformats.org/officeDocument/2006/relationships/image" Target="media/image17.tiff"/><Relationship Id="rId30" Type="http://schemas.openxmlformats.org/officeDocument/2006/relationships/image" Target="media/image20.tiff"/><Relationship Id="rId35" Type="http://schemas.openxmlformats.org/officeDocument/2006/relationships/image" Target="media/image25.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06C4EFE08936F84BB3906970EBF77DB3" ma:contentTypeVersion="3" ma:contentTypeDescription="Crée un document." ma:contentTypeScope="" ma:versionID="804d4b3a8d1c712e9abd5c7e1fde98a5">
  <xsd:schema xmlns:xsd="http://www.w3.org/2001/XMLSchema" xmlns:xs="http://www.w3.org/2001/XMLSchema" xmlns:p="http://schemas.microsoft.com/office/2006/metadata/properties" xmlns:ns2="73992cc9-299d-4477-8b7d-ef6c6ce2669b" targetNamespace="http://schemas.microsoft.com/office/2006/metadata/properties" ma:root="true" ma:fieldsID="aeca6aa8f1a4b74f7139375b3f12dde9" ns2:_="">
    <xsd:import namespace="73992cc9-299d-4477-8b7d-ef6c6ce2669b"/>
    <xsd:element name="properties">
      <xsd:complexType>
        <xsd:sequence>
          <xsd:element name="documentManagement">
            <xsd:complexType>
              <xsd:all>
                <xsd:element ref="ns2:MediaServiceMetadata" minOccurs="0"/>
                <xsd:element ref="ns2:MediaServiceFastMetadata" minOccurs="0"/>
                <xsd:element ref="ns2:MediaServiceAutoTag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3992cc9-299d-4477-8b7d-ef6c6ce2669b"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AutoTags" ma:index="10" nillable="true" ma:displayName="MediaServiceAutoTags" ma:description="" ma:internalName="MediaServiceAutoTag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7ADA4CF-5393-4869-B071-6DAF0FE58F2B}">
  <ds:schemaRefs>
    <ds:schemaRef ds:uri="http://schemas.microsoft.com/sharepoint/v3/contenttype/forms"/>
  </ds:schemaRefs>
</ds:datastoreItem>
</file>

<file path=customXml/itemProps2.xml><?xml version="1.0" encoding="utf-8"?>
<ds:datastoreItem xmlns:ds="http://schemas.openxmlformats.org/officeDocument/2006/customXml" ds:itemID="{2D53117F-DD40-4175-B387-8D787A3D360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3992cc9-299d-4477-8b7d-ef6c6ce2669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8508B36-85D6-4AAD-B6BA-FA5F86494B71}">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065BA2D2-A3EE-4E2B-B69F-232EBC30A6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7254</TotalTime>
  <Pages>1</Pages>
  <Words>2454</Words>
  <Characters>13501</Characters>
  <Application>Microsoft Office Word</Application>
  <DocSecurity>0</DocSecurity>
  <Lines>112</Lines>
  <Paragraphs>31</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Company>Institut Pasteur</Company>
  <LinksUpToDate>false</LinksUpToDate>
  <CharactersWithSpaces>15924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Maud Fagny</dc:creator>
  <cp:lastModifiedBy>geh</cp:lastModifiedBy>
  <cp:revision>607</cp:revision>
  <cp:lastPrinted>2020-07-23T14:09:00Z</cp:lastPrinted>
  <dcterms:created xsi:type="dcterms:W3CDTF">2020-04-22T07:39:00Z</dcterms:created>
  <dcterms:modified xsi:type="dcterms:W3CDTF">2021-08-13T09:15:00Z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0x01010006C4EFE08936F84BB3906970EBF77DB3</vt:lpwstr>
  </property>
</Properties>
</file>