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6B0360" w14:textId="77777777" w:rsidR="0013527B" w:rsidRPr="002E7F1B" w:rsidRDefault="0013527B" w:rsidP="0013527B">
      <w:pPr>
        <w:pStyle w:val="ListParagraph"/>
        <w:ind w:left="0"/>
        <w:rPr>
          <w:rFonts w:cs="Times New Roman"/>
          <w:sz w:val="28"/>
          <w:szCs w:val="28"/>
        </w:rPr>
      </w:pPr>
      <w:r w:rsidRPr="002E7F1B">
        <w:rPr>
          <w:rFonts w:cs="Times New Roman"/>
          <w:sz w:val="28"/>
          <w:szCs w:val="28"/>
        </w:rPr>
        <w:t xml:space="preserve">Genome archaeology of two laboratory </w:t>
      </w:r>
      <w:r w:rsidRPr="002E7F1B">
        <w:rPr>
          <w:rFonts w:cs="Times New Roman"/>
          <w:i/>
          <w:iCs/>
          <w:sz w:val="28"/>
          <w:szCs w:val="28"/>
        </w:rPr>
        <w:t xml:space="preserve">Salmonella enterica </w:t>
      </w:r>
      <w:proofErr w:type="spellStart"/>
      <w:r w:rsidRPr="002E7F1B">
        <w:rPr>
          <w:rFonts w:cs="Times New Roman"/>
          <w:i/>
          <w:iCs/>
          <w:sz w:val="28"/>
          <w:szCs w:val="28"/>
        </w:rPr>
        <w:t>enterica</w:t>
      </w:r>
      <w:proofErr w:type="spellEnd"/>
      <w:r w:rsidRPr="002E7F1B">
        <w:rPr>
          <w:rFonts w:cs="Times New Roman"/>
          <w:sz w:val="28"/>
          <w:szCs w:val="28"/>
        </w:rPr>
        <w:t xml:space="preserve"> </w:t>
      </w:r>
      <w:proofErr w:type="spellStart"/>
      <w:r w:rsidRPr="002E7F1B">
        <w:rPr>
          <w:rFonts w:cs="Times New Roman"/>
          <w:sz w:val="28"/>
          <w:szCs w:val="28"/>
        </w:rPr>
        <w:t>sv</w:t>
      </w:r>
      <w:proofErr w:type="spellEnd"/>
      <w:r w:rsidRPr="002E7F1B">
        <w:rPr>
          <w:rFonts w:cs="Times New Roman"/>
          <w:sz w:val="28"/>
          <w:szCs w:val="28"/>
        </w:rPr>
        <w:t xml:space="preserve"> Typhimurium </w:t>
      </w:r>
    </w:p>
    <w:p w14:paraId="3B6D215D" w14:textId="3A8CBA00" w:rsidR="0013527B" w:rsidRPr="0013527B" w:rsidRDefault="0013527B" w:rsidP="0013527B">
      <w:pPr>
        <w:ind w:right="844"/>
        <w:rPr>
          <w:rFonts w:cs="Courier New"/>
          <w:b/>
          <w:bCs/>
        </w:rPr>
      </w:pPr>
      <w:r w:rsidRPr="00C759C6">
        <w:rPr>
          <w:rFonts w:cs="Courier New"/>
          <w:b/>
          <w:bCs/>
        </w:rPr>
        <w:t>Supplementary File 3 STK005 genotype inferences from sequence</w:t>
      </w:r>
    </w:p>
    <w:p w14:paraId="64A5BC0F" w14:textId="77777777" w:rsidR="0013527B" w:rsidRPr="009A404C" w:rsidRDefault="0013527B" w:rsidP="0013527B">
      <w:pPr>
        <w:pStyle w:val="ListParagraph"/>
        <w:ind w:left="0"/>
        <w:rPr>
          <w:rFonts w:cs="Times New Roman"/>
        </w:rPr>
      </w:pPr>
      <w:r w:rsidRPr="009A404C">
        <w:rPr>
          <w:rFonts w:cs="Times New Roman"/>
        </w:rPr>
        <w:t xml:space="preserve">Julie </w:t>
      </w:r>
      <w:proofErr w:type="spellStart"/>
      <w:r w:rsidRPr="009A404C">
        <w:rPr>
          <w:rFonts w:cs="Times New Roman"/>
        </w:rPr>
        <w:t>Zaworski</w:t>
      </w:r>
      <w:proofErr w:type="spellEnd"/>
      <w:r w:rsidRPr="002E7F1B">
        <w:rPr>
          <w:rFonts w:cs="Times New Roman"/>
        </w:rPr>
        <w:t>*†</w:t>
      </w:r>
      <w:r w:rsidRPr="009A404C">
        <w:rPr>
          <w:rFonts w:cs="Times New Roman"/>
        </w:rPr>
        <w:t xml:space="preserve">, </w:t>
      </w:r>
      <w:proofErr w:type="spellStart"/>
      <w:r w:rsidRPr="009A404C">
        <w:rPr>
          <w:rFonts w:cs="Times New Roman"/>
        </w:rPr>
        <w:t>Oyut</w:t>
      </w:r>
      <w:proofErr w:type="spellEnd"/>
      <w:r w:rsidRPr="009A404C">
        <w:rPr>
          <w:rFonts w:cs="Times New Roman"/>
        </w:rPr>
        <w:t xml:space="preserve"> </w:t>
      </w:r>
      <w:proofErr w:type="spellStart"/>
      <w:r w:rsidRPr="009A404C">
        <w:rPr>
          <w:rFonts w:cs="Times New Roman"/>
        </w:rPr>
        <w:t>Dagva</w:t>
      </w:r>
      <w:proofErr w:type="spellEnd"/>
      <w:r>
        <w:rPr>
          <w:rFonts w:cs="Times New Roman"/>
        </w:rPr>
        <w:t>*</w:t>
      </w:r>
      <w:r w:rsidRPr="002E7F1B">
        <w:rPr>
          <w:rFonts w:cs="Times New Roman"/>
        </w:rPr>
        <w:t>§</w:t>
      </w:r>
      <w:r w:rsidRPr="009A404C">
        <w:rPr>
          <w:rFonts w:cs="Times New Roman"/>
        </w:rPr>
        <w:t xml:space="preserve">, </w:t>
      </w:r>
      <w:r>
        <w:rPr>
          <w:rFonts w:cs="Times New Roman"/>
        </w:rPr>
        <w:t>Anth</w:t>
      </w:r>
      <w:r w:rsidRPr="009A404C">
        <w:rPr>
          <w:rFonts w:cs="Times New Roman"/>
        </w:rPr>
        <w:t xml:space="preserve">ony </w:t>
      </w:r>
      <w:r>
        <w:rPr>
          <w:rFonts w:cs="Times New Roman"/>
        </w:rPr>
        <w:t xml:space="preserve">W </w:t>
      </w:r>
      <w:r w:rsidRPr="009A404C">
        <w:rPr>
          <w:rFonts w:cs="Times New Roman"/>
        </w:rPr>
        <w:t>Kingston</w:t>
      </w:r>
      <w:r w:rsidRPr="002E7F1B">
        <w:rPr>
          <w:rFonts w:cs="Times New Roman"/>
        </w:rPr>
        <w:t>*‡</w:t>
      </w:r>
      <w:r w:rsidRPr="009A404C">
        <w:rPr>
          <w:rFonts w:cs="Times New Roman"/>
        </w:rPr>
        <w:t>, Alexe</w:t>
      </w:r>
      <w:r>
        <w:rPr>
          <w:rFonts w:cs="Times New Roman"/>
        </w:rPr>
        <w:t>y</w:t>
      </w:r>
      <w:r w:rsidRPr="009A404C">
        <w:rPr>
          <w:rFonts w:cs="Times New Roman"/>
        </w:rPr>
        <w:t xml:space="preserve"> </w:t>
      </w:r>
      <w:proofErr w:type="spellStart"/>
      <w:r w:rsidRPr="009A404C">
        <w:rPr>
          <w:rFonts w:cs="Times New Roman"/>
        </w:rPr>
        <w:t>Fomenkov</w:t>
      </w:r>
      <w:proofErr w:type="spellEnd"/>
      <w:r>
        <w:rPr>
          <w:rFonts w:cs="Times New Roman"/>
        </w:rPr>
        <w:t>*</w:t>
      </w:r>
      <w:r w:rsidRPr="009A404C">
        <w:rPr>
          <w:rFonts w:cs="Times New Roman"/>
        </w:rPr>
        <w:t>, Richard</w:t>
      </w:r>
      <w:r>
        <w:rPr>
          <w:rFonts w:cs="Times New Roman"/>
        </w:rPr>
        <w:t xml:space="preserve"> D. </w:t>
      </w:r>
      <w:r w:rsidRPr="009A404C">
        <w:rPr>
          <w:rFonts w:cs="Times New Roman"/>
        </w:rPr>
        <w:t>Morgan</w:t>
      </w:r>
      <w:r>
        <w:rPr>
          <w:rFonts w:cs="Times New Roman"/>
        </w:rPr>
        <w:t>*</w:t>
      </w:r>
      <w:r w:rsidRPr="009A404C">
        <w:rPr>
          <w:rFonts w:cs="Times New Roman"/>
        </w:rPr>
        <w:t>,</w:t>
      </w:r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Lionello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Bossi</w:t>
      </w:r>
      <w:proofErr w:type="spellEnd"/>
      <w:r w:rsidRPr="002E7F1B">
        <w:rPr>
          <w:rFonts w:cs="Times New Roman"/>
        </w:rPr>
        <w:t>§</w:t>
      </w:r>
      <w:r>
        <w:rPr>
          <w:rFonts w:cs="Times New Roman"/>
        </w:rPr>
        <w:t xml:space="preserve">, </w:t>
      </w:r>
      <w:r w:rsidRPr="009A404C">
        <w:rPr>
          <w:rFonts w:cs="Times New Roman"/>
        </w:rPr>
        <w:t>Elisabeth A. Raleigh</w:t>
      </w:r>
      <w:r>
        <w:rPr>
          <w:rFonts w:cs="Times New Roman"/>
        </w:rPr>
        <w:t>*</w:t>
      </w:r>
      <w:r w:rsidRPr="002E7F1B">
        <w:rPr>
          <w:rFonts w:cs="Times New Roman"/>
        </w:rPr>
        <w:t xml:space="preserve"> </w:t>
      </w:r>
      <w:hyperlink r:id="rId7" w:history="1">
        <w:r w:rsidRPr="002E7F1B">
          <w:t>orcid.org/0000-0003-0745-9925</w:t>
        </w:r>
      </w:hyperlink>
    </w:p>
    <w:p w14:paraId="452C6C08" w14:textId="77777777" w:rsidR="0013527B" w:rsidRDefault="0013527B" w:rsidP="0013527B">
      <w:pPr>
        <w:pStyle w:val="ListParagraph"/>
        <w:ind w:left="0"/>
        <w:rPr>
          <w:rFonts w:cs="Times New Roman"/>
        </w:rPr>
      </w:pPr>
      <w:r w:rsidRPr="002E7F1B">
        <w:rPr>
          <w:rFonts w:cs="Times New Roman"/>
        </w:rPr>
        <w:t>*</w:t>
      </w:r>
      <w:r w:rsidRPr="009A404C">
        <w:rPr>
          <w:rFonts w:cs="Times New Roman"/>
        </w:rPr>
        <w:t xml:space="preserve">New England Biolabs, Ipswich MA, </w:t>
      </w:r>
      <w:r>
        <w:rPr>
          <w:rFonts w:cs="Times New Roman"/>
        </w:rPr>
        <w:t>01938-2723</w:t>
      </w:r>
    </w:p>
    <w:p w14:paraId="3504222A" w14:textId="77777777" w:rsidR="00710BC8" w:rsidRDefault="0013527B" w:rsidP="00710BC8">
      <w:pPr>
        <w:pStyle w:val="ListParagraph"/>
        <w:ind w:left="0"/>
        <w:rPr>
          <w:rFonts w:cs="Times New Roman"/>
        </w:rPr>
      </w:pPr>
      <w:r w:rsidRPr="002E7F1B">
        <w:rPr>
          <w:rFonts w:cs="Times New Roman"/>
        </w:rPr>
        <w:t>§</w:t>
      </w:r>
      <w:r w:rsidRPr="0026608C">
        <w:rPr>
          <w:rFonts w:cs="Times New Roman"/>
        </w:rPr>
        <w:t>University Paris-</w:t>
      </w:r>
      <w:proofErr w:type="spellStart"/>
      <w:r w:rsidRPr="0026608C">
        <w:rPr>
          <w:rFonts w:cs="Times New Roman"/>
        </w:rPr>
        <w:t>Saclay</w:t>
      </w:r>
      <w:proofErr w:type="spellEnd"/>
      <w:r w:rsidRPr="0026608C">
        <w:rPr>
          <w:rFonts w:cs="Times New Roman"/>
        </w:rPr>
        <w:t>, CEA, CNRS, Institute for Integrative Biology of the Cell (I2BC), 91198, Gif-sur-Yvette, Franc</w:t>
      </w:r>
      <w:r w:rsidR="00710BC8">
        <w:rPr>
          <w:rFonts w:cs="Times New Roman"/>
        </w:rPr>
        <w:t>e</w:t>
      </w:r>
    </w:p>
    <w:p w14:paraId="1EAB1945" w14:textId="0C6FB34E" w:rsidR="007274DB" w:rsidRDefault="00710BC8" w:rsidP="00710BC8">
      <w:pPr>
        <w:pStyle w:val="ListParagraph"/>
        <w:ind w:left="0"/>
        <w:jc w:val="left"/>
        <w:rPr>
          <w:rFonts w:ascii="Times" w:hAnsi="Times"/>
        </w:rPr>
      </w:pPr>
      <w:r>
        <w:rPr>
          <w:rFonts w:cs="Times New Roman"/>
        </w:rPr>
        <w:t xml:space="preserve">This supplement </w:t>
      </w:r>
      <w:r>
        <w:rPr>
          <w:rFonts w:ascii="Times" w:hAnsi="Times"/>
        </w:rPr>
        <w:t>d</w:t>
      </w:r>
      <w:r w:rsidR="007274DB">
        <w:rPr>
          <w:rFonts w:ascii="Times" w:hAnsi="Times"/>
        </w:rPr>
        <w:t>escribes the genotype; explains assignment of flagellar genotype; describes the protocol used to generate the variant list found in Supplementary File 1; lists protein changes that account for the genotype and some additional possible changes.</w:t>
      </w:r>
    </w:p>
    <w:p w14:paraId="6E2C021C" w14:textId="77777777" w:rsidR="007274DB" w:rsidRDefault="007274DB" w:rsidP="007274DB">
      <w:pPr>
        <w:ind w:right="844"/>
        <w:rPr>
          <w:rFonts w:cs="Courier New"/>
        </w:rPr>
      </w:pPr>
      <w:r>
        <w:rPr>
          <w:rFonts w:cs="Courier New"/>
        </w:rPr>
        <w:t>For sequence variants see Excel file Supplementary File 1 STK005 variants</w:t>
      </w:r>
    </w:p>
    <w:p w14:paraId="2959DAFE" w14:textId="31B1EA2D" w:rsidR="007274DB" w:rsidRDefault="007274DB" w:rsidP="007274DB">
      <w:pPr>
        <w:ind w:right="844"/>
        <w:rPr>
          <w:rFonts w:cs="Courier New"/>
        </w:rPr>
      </w:pPr>
      <w:r>
        <w:rPr>
          <w:rFonts w:cs="Courier New"/>
        </w:rPr>
        <w:t>For protocol to generate Supplementary File 1 see Section I</w:t>
      </w:r>
      <w:r w:rsidR="00710BC8">
        <w:rPr>
          <w:rFonts w:cs="Courier New"/>
        </w:rPr>
        <w:t>V</w:t>
      </w:r>
      <w:r>
        <w:rPr>
          <w:rFonts w:cs="Courier New"/>
        </w:rPr>
        <w:t xml:space="preserve"> of this document</w:t>
      </w:r>
    </w:p>
    <w:p w14:paraId="77330E9F" w14:textId="77777777" w:rsidR="007274DB" w:rsidRPr="00C759C6" w:rsidRDefault="007274DB" w:rsidP="007274DB">
      <w:pPr>
        <w:ind w:right="844"/>
        <w:rPr>
          <w:rFonts w:cs="Courier New"/>
          <w:u w:val="single"/>
        </w:rPr>
      </w:pPr>
      <w:r w:rsidRPr="00C759C6">
        <w:rPr>
          <w:rFonts w:cs="Courier New"/>
          <w:u w:val="single"/>
        </w:rPr>
        <w:t>Section I</w:t>
      </w:r>
    </w:p>
    <w:p w14:paraId="7CC4ED7B" w14:textId="77777777" w:rsidR="007274DB" w:rsidRDefault="007274DB" w:rsidP="007274DB">
      <w:pPr>
        <w:ind w:right="844"/>
        <w:rPr>
          <w:rFonts w:cs="Courier New"/>
        </w:rPr>
      </w:pPr>
      <w:r>
        <w:rPr>
          <w:rFonts w:cs="Courier New"/>
        </w:rPr>
        <w:t xml:space="preserve">Genotype of LB5000 (Salmonella Stock Center Genotype </w:t>
      </w:r>
      <w:r w:rsidRPr="00C176D4">
        <w:rPr>
          <w:rFonts w:cs="Courier New"/>
        </w:rPr>
        <w:t>SGSC181</w:t>
      </w:r>
      <w:r>
        <w:rPr>
          <w:rFonts w:cs="Courier New"/>
        </w:rPr>
        <w:t>) from Table “Supplementary Table 1 Lineage of LB5000 with classification references.docx”</w:t>
      </w:r>
    </w:p>
    <w:p w14:paraId="29D7947A" w14:textId="77777777" w:rsidR="007274DB" w:rsidRDefault="007274DB" w:rsidP="007274DB">
      <w:pPr>
        <w:ind w:left="720" w:right="844"/>
        <w:rPr>
          <w:rFonts w:cs="Courier New"/>
          <w:i/>
        </w:rPr>
      </w:pPr>
      <w:r w:rsidRPr="002A10D3">
        <w:rPr>
          <w:rFonts w:cs="Courier New"/>
          <w:i/>
        </w:rPr>
        <w:t>metA22 metE551 trpC2 ilv-452 H1-b H2-e,n,x (cured of Fels 2) fla</w:t>
      </w:r>
      <w:r>
        <w:rPr>
          <w:rFonts w:cs="Courier New"/>
          <w:i/>
        </w:rPr>
        <w:t>A</w:t>
      </w:r>
      <w:r w:rsidRPr="002A10D3">
        <w:rPr>
          <w:rFonts w:cs="Courier New"/>
          <w:i/>
        </w:rPr>
        <w:t>66 rpsL120 xyl-404 leu hsdL6 hsdSA29 hsdSB</w:t>
      </w:r>
      <w:r>
        <w:rPr>
          <w:rFonts w:cs="Courier New"/>
          <w:i/>
        </w:rPr>
        <w:t>121</w:t>
      </w:r>
    </w:p>
    <w:p w14:paraId="4E67CB7C" w14:textId="38D2F739" w:rsidR="007274DB" w:rsidRPr="00DD6BD7" w:rsidRDefault="007274DB" w:rsidP="007274DB">
      <w:pPr>
        <w:ind w:right="844"/>
        <w:rPr>
          <w:rFonts w:cs="Courier New"/>
          <w:iCs/>
        </w:rPr>
      </w:pPr>
      <w:r>
        <w:rPr>
          <w:rFonts w:cs="Courier New"/>
          <w:iCs/>
        </w:rPr>
        <w:t>Revised genotype from sequence and other sources (see section II</w:t>
      </w:r>
      <w:r w:rsidR="00882BC9">
        <w:rPr>
          <w:rFonts w:cs="Courier New"/>
          <w:iCs/>
        </w:rPr>
        <w:t>, V</w:t>
      </w:r>
      <w:r>
        <w:rPr>
          <w:rFonts w:cs="Courier New"/>
          <w:iCs/>
        </w:rPr>
        <w:t>):</w:t>
      </w:r>
    </w:p>
    <w:p w14:paraId="7EF6329A" w14:textId="07368EDF" w:rsidR="007274DB" w:rsidRPr="00C759C6" w:rsidRDefault="007274DB" w:rsidP="00882BC9">
      <w:pPr>
        <w:ind w:left="90" w:right="844"/>
        <w:jc w:val="left"/>
        <w:rPr>
          <w:rFonts w:cs="Courier New"/>
          <w:i/>
        </w:rPr>
      </w:pPr>
      <w:r w:rsidRPr="002A10D3">
        <w:rPr>
          <w:rFonts w:cs="Courier New"/>
          <w:i/>
        </w:rPr>
        <w:lastRenderedPageBreak/>
        <w:t>metA22</w:t>
      </w:r>
      <w:r>
        <w:rPr>
          <w:rFonts w:cs="Courier New"/>
          <w:i/>
        </w:rPr>
        <w:t>(fs)</w:t>
      </w:r>
      <w:r w:rsidRPr="002A10D3">
        <w:rPr>
          <w:rFonts w:cs="Courier New"/>
          <w:i/>
        </w:rPr>
        <w:t xml:space="preserve"> metE551</w:t>
      </w:r>
      <w:r>
        <w:rPr>
          <w:rFonts w:cs="Courier New"/>
          <w:i/>
        </w:rPr>
        <w:t>-G293R</w:t>
      </w:r>
      <w:r w:rsidRPr="002A10D3">
        <w:rPr>
          <w:rFonts w:cs="Courier New"/>
          <w:i/>
        </w:rPr>
        <w:t xml:space="preserve"> trpC2</w:t>
      </w:r>
      <w:r>
        <w:rPr>
          <w:rFonts w:cs="Courier New"/>
          <w:i/>
        </w:rPr>
        <w:t>-G192D</w:t>
      </w:r>
      <w:r w:rsidRPr="002A10D3">
        <w:rPr>
          <w:rFonts w:cs="Courier New"/>
          <w:i/>
        </w:rPr>
        <w:t xml:space="preserve"> ilv</w:t>
      </w:r>
      <w:r>
        <w:rPr>
          <w:rFonts w:cs="Courier New"/>
          <w:i/>
        </w:rPr>
        <w:t>C</w:t>
      </w:r>
      <w:r w:rsidRPr="002A10D3">
        <w:rPr>
          <w:rFonts w:cs="Courier New"/>
          <w:i/>
        </w:rPr>
        <w:t>452</w:t>
      </w:r>
      <w:r>
        <w:rPr>
          <w:rFonts w:cs="Courier New"/>
          <w:i/>
        </w:rPr>
        <w:t>-G140S</w:t>
      </w:r>
      <w:r w:rsidRPr="002A10D3">
        <w:rPr>
          <w:rFonts w:cs="Courier New"/>
          <w:i/>
        </w:rPr>
        <w:t xml:space="preserve"> </w:t>
      </w:r>
      <w:r w:rsidR="000A0126">
        <w:rPr>
          <w:rFonts w:cs="Courier New"/>
          <w:i/>
        </w:rPr>
        <w:t xml:space="preserve">                           </w:t>
      </w:r>
      <w:proofErr w:type="gramStart"/>
      <w:r w:rsidR="000A0126">
        <w:rPr>
          <w:rFonts w:cs="Courier New"/>
          <w:i/>
        </w:rPr>
        <w:t xml:space="preserve">   </w:t>
      </w:r>
      <w:r>
        <w:rPr>
          <w:rFonts w:cs="Courier New"/>
          <w:i/>
        </w:rPr>
        <w:t>[</w:t>
      </w:r>
      <w:proofErr w:type="spellStart"/>
      <w:proofErr w:type="gramEnd"/>
      <w:r>
        <w:rPr>
          <w:rFonts w:cs="Courier New"/>
          <w:i/>
        </w:rPr>
        <w:t>fliC</w:t>
      </w:r>
      <w:proofErr w:type="spellEnd"/>
      <w:r>
        <w:rPr>
          <w:rFonts w:cs="Courier New"/>
          <w:i/>
        </w:rPr>
        <w:t>(H1</w:t>
      </w:r>
      <w:r w:rsidRPr="002A10D3">
        <w:rPr>
          <w:rFonts w:cs="Courier New"/>
          <w:i/>
        </w:rPr>
        <w:t>-b</w:t>
      </w:r>
      <w:r>
        <w:rPr>
          <w:rFonts w:cs="Courier New"/>
          <w:i/>
        </w:rPr>
        <w:t xml:space="preserve">) </w:t>
      </w:r>
      <w:r w:rsidRPr="002A10D3">
        <w:rPr>
          <w:rFonts w:cs="Courier New"/>
          <w:i/>
        </w:rPr>
        <w:t>(Fels 2</w:t>
      </w:r>
      <w:r w:rsidRPr="0024289A">
        <w:rPr>
          <w:rFonts w:cs="Courier New"/>
          <w:i/>
          <w:vertAlign w:val="superscript"/>
        </w:rPr>
        <w:t>-</w:t>
      </w:r>
      <w:r w:rsidRPr="002A10D3">
        <w:rPr>
          <w:rFonts w:cs="Courier New"/>
          <w:i/>
        </w:rPr>
        <w:t>)</w:t>
      </w:r>
      <w:r>
        <w:rPr>
          <w:rFonts w:cs="Courier New"/>
          <w:i/>
        </w:rPr>
        <w:t>]Abony2</w:t>
      </w:r>
      <w:r w:rsidRPr="002A10D3">
        <w:rPr>
          <w:rFonts w:cs="Courier New"/>
          <w:i/>
        </w:rPr>
        <w:t xml:space="preserve"> </w:t>
      </w:r>
      <w:r>
        <w:rPr>
          <w:rFonts w:cs="Courier New"/>
          <w:i/>
        </w:rPr>
        <w:t>[</w:t>
      </w:r>
      <w:proofErr w:type="spellStart"/>
      <w:r>
        <w:rPr>
          <w:rFonts w:cs="Courier New"/>
          <w:i/>
        </w:rPr>
        <w:t>fljB</w:t>
      </w:r>
      <w:proofErr w:type="spellEnd"/>
      <w:r>
        <w:rPr>
          <w:rFonts w:cs="Courier New"/>
          <w:i/>
        </w:rPr>
        <w:t>(</w:t>
      </w:r>
      <w:r w:rsidRPr="002A10D3">
        <w:rPr>
          <w:rFonts w:cs="Courier New"/>
          <w:i/>
        </w:rPr>
        <w:t>H2-e,n,x</w:t>
      </w:r>
      <w:r>
        <w:rPr>
          <w:rFonts w:cs="Courier New"/>
          <w:i/>
        </w:rPr>
        <w:t>)]Abony1</w:t>
      </w:r>
      <w:r w:rsidRPr="00096B7A">
        <w:rPr>
          <w:rFonts w:cs="Courier New"/>
          <w:i/>
        </w:rPr>
        <w:t xml:space="preserve"> </w:t>
      </w:r>
      <w:r w:rsidRPr="002A10D3">
        <w:rPr>
          <w:rFonts w:cs="Courier New"/>
          <w:i/>
        </w:rPr>
        <w:t>fla</w:t>
      </w:r>
      <w:r>
        <w:rPr>
          <w:rFonts w:cs="Courier New"/>
          <w:i/>
        </w:rPr>
        <w:t>A</w:t>
      </w:r>
      <w:r w:rsidRPr="002A10D3">
        <w:rPr>
          <w:rFonts w:cs="Courier New"/>
          <w:i/>
        </w:rPr>
        <w:t>66</w:t>
      </w:r>
      <w:r>
        <w:rPr>
          <w:rFonts w:cs="Courier New"/>
          <w:i/>
        </w:rPr>
        <w:t>fs</w:t>
      </w:r>
      <w:r w:rsidRPr="002A10D3">
        <w:rPr>
          <w:rFonts w:cs="Courier New"/>
          <w:i/>
        </w:rPr>
        <w:t xml:space="preserve"> rpsL120</w:t>
      </w:r>
      <w:r>
        <w:rPr>
          <w:rFonts w:cs="Courier New"/>
          <w:i/>
        </w:rPr>
        <w:t>-K43R</w:t>
      </w:r>
      <w:r w:rsidRPr="002A10D3">
        <w:rPr>
          <w:rFonts w:cs="Courier New"/>
          <w:i/>
        </w:rPr>
        <w:t xml:space="preserve"> xyl</w:t>
      </w:r>
      <w:r>
        <w:rPr>
          <w:rFonts w:cs="Courier New"/>
          <w:i/>
        </w:rPr>
        <w:t>R</w:t>
      </w:r>
      <w:r w:rsidRPr="002A10D3">
        <w:rPr>
          <w:rFonts w:cs="Courier New"/>
          <w:i/>
        </w:rPr>
        <w:t>404</w:t>
      </w:r>
      <w:r>
        <w:rPr>
          <w:rFonts w:cs="Courier New"/>
          <w:i/>
        </w:rPr>
        <w:t>-G82E</w:t>
      </w:r>
      <w:r w:rsidRPr="002A10D3">
        <w:rPr>
          <w:rFonts w:cs="Courier New"/>
          <w:i/>
        </w:rPr>
        <w:t xml:space="preserve"> leu</w:t>
      </w:r>
      <w:r>
        <w:rPr>
          <w:rFonts w:cs="Courier New"/>
          <w:i/>
        </w:rPr>
        <w:t>A-D142N</w:t>
      </w:r>
      <w:r w:rsidRPr="002A10D3">
        <w:rPr>
          <w:rFonts w:cs="Courier New"/>
          <w:i/>
        </w:rPr>
        <w:t xml:space="preserve"> </w:t>
      </w:r>
      <w:r>
        <w:rPr>
          <w:rFonts w:cs="Courier New"/>
          <w:i/>
        </w:rPr>
        <w:t>res</w:t>
      </w:r>
      <w:r w:rsidRPr="002A10D3">
        <w:rPr>
          <w:rFonts w:cs="Courier New"/>
          <w:i/>
        </w:rPr>
        <w:t>6</w:t>
      </w:r>
      <w:r>
        <w:rPr>
          <w:rFonts w:cs="Courier New"/>
          <w:i/>
        </w:rPr>
        <w:t xml:space="preserve">-D917N </w:t>
      </w:r>
      <w:r w:rsidRPr="002A10D3">
        <w:rPr>
          <w:rFonts w:cs="Courier New"/>
          <w:i/>
        </w:rPr>
        <w:t>hsdSA29</w:t>
      </w:r>
      <w:r>
        <w:rPr>
          <w:i/>
          <w:iCs/>
        </w:rPr>
        <w:t>{STM4496-STM4492}</w:t>
      </w:r>
      <w:r w:rsidRPr="002A10D3">
        <w:rPr>
          <w:rFonts w:cs="Courier New"/>
          <w:i/>
        </w:rPr>
        <w:t xml:space="preserve"> hsd</w:t>
      </w:r>
      <w:r>
        <w:rPr>
          <w:rFonts w:cs="Courier New"/>
          <w:i/>
        </w:rPr>
        <w:t>R121-R825C</w:t>
      </w:r>
    </w:p>
    <w:p w14:paraId="460046FD" w14:textId="77777777" w:rsidR="007274DB" w:rsidRDefault="007274DB" w:rsidP="007274DB">
      <w:pPr>
        <w:pStyle w:val="PlainText"/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Genotype conventions: </w:t>
      </w:r>
    </w:p>
    <w:p w14:paraId="13B03A4B" w14:textId="77777777" w:rsidR="007274DB" w:rsidRDefault="007274DB" w:rsidP="007274DB">
      <w:pPr>
        <w:pStyle w:val="PlainText"/>
        <w:spacing w:line="480" w:lineRule="auto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A: Square brackets: regions originating from two transductions from </w:t>
      </w:r>
      <w:r>
        <w:rPr>
          <w:rFonts w:ascii="Times New Roman" w:hAnsi="Times New Roman"/>
          <w:i/>
          <w:iCs/>
          <w:sz w:val="24"/>
          <w:szCs w:val="24"/>
        </w:rPr>
        <w:t xml:space="preserve">S enterica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enterica</w:t>
      </w:r>
      <w:proofErr w:type="spellEnd"/>
      <w:r w:rsidRPr="00DD6B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D6BD7">
        <w:rPr>
          <w:rFonts w:ascii="Times New Roman" w:hAnsi="Times New Roman"/>
          <w:sz w:val="24"/>
          <w:szCs w:val="24"/>
        </w:rPr>
        <w:t>sv</w:t>
      </w:r>
      <w:proofErr w:type="spellEnd"/>
      <w:r w:rsidRPr="00DD6BD7">
        <w:rPr>
          <w:rFonts w:ascii="Times New Roman" w:hAnsi="Times New Roman"/>
          <w:sz w:val="24"/>
          <w:szCs w:val="24"/>
        </w:rPr>
        <w:t xml:space="preserve"> Abony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SW803 are set off in brackets followed by Abony1 or Abony2.  Abony1 was historically the first of the two.  Comparisons with </w:t>
      </w:r>
      <w:r w:rsidRPr="006A7783">
        <w:rPr>
          <w:rFonts w:ascii="Times New Roman" w:hAnsi="Times New Roman"/>
          <w:sz w:val="24"/>
          <w:szCs w:val="24"/>
        </w:rPr>
        <w:t>serovar Abony str. 0014 - NZ_CP007534.1</w:t>
      </w:r>
      <w:r>
        <w:rPr>
          <w:rFonts w:ascii="Times New Roman" w:hAnsi="Times New Roman"/>
          <w:sz w:val="24"/>
          <w:szCs w:val="24"/>
        </w:rPr>
        <w:t xml:space="preserve"> were used to identify transduction borders. </w:t>
      </w:r>
    </w:p>
    <w:p w14:paraId="6AB915AD" w14:textId="77777777" w:rsidR="007274DB" w:rsidRDefault="007274DB" w:rsidP="007274DB">
      <w:pPr>
        <w:pStyle w:val="PlainText"/>
        <w:spacing w:line="480" w:lineRule="auto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B: nutritional markers in the genotype as received are given gene names here, identified by comparison with </w:t>
      </w:r>
      <w:r w:rsidRPr="001D79DD">
        <w:rPr>
          <w:rFonts w:ascii="Times New Roman" w:hAnsi="Times New Roman"/>
          <w:sz w:val="24"/>
          <w:szCs w:val="24"/>
        </w:rPr>
        <w:t>AE006468</w:t>
      </w:r>
      <w:r>
        <w:rPr>
          <w:rFonts w:ascii="Times New Roman" w:hAnsi="Times New Roman"/>
          <w:sz w:val="24"/>
          <w:szCs w:val="24"/>
        </w:rPr>
        <w:t xml:space="preserve"> (the sequence of </w:t>
      </w:r>
      <w:r>
        <w:rPr>
          <w:rFonts w:ascii="Times New Roman" w:hAnsi="Times New Roman"/>
          <w:i/>
          <w:iCs/>
          <w:sz w:val="24"/>
          <w:szCs w:val="24"/>
        </w:rPr>
        <w:t xml:space="preserve">Salmonella enterica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enterica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sv</w:t>
      </w:r>
      <w:proofErr w:type="spellEnd"/>
      <w:r>
        <w:rPr>
          <w:rFonts w:ascii="Times New Roman" w:hAnsi="Times New Roman"/>
          <w:sz w:val="24"/>
          <w:szCs w:val="24"/>
        </w:rPr>
        <w:t xml:space="preserve"> LT2 </w:t>
      </w:r>
      <w:r w:rsidRPr="001D79DD">
        <w:rPr>
          <w:rFonts w:ascii="Times New Roman" w:hAnsi="Times New Roman"/>
          <w:sz w:val="24"/>
          <w:szCs w:val="24"/>
        </w:rPr>
        <w:t>ATCC700720</w:t>
      </w:r>
      <w:r>
        <w:rPr>
          <w:rFonts w:ascii="Times New Roman" w:hAnsi="Times New Roman"/>
          <w:sz w:val="24"/>
          <w:szCs w:val="24"/>
        </w:rPr>
        <w:t>), followed by allele numbers if present, then amino-acid change following a hyphen: AA(WT)</w:t>
      </w:r>
      <w:proofErr w:type="spellStart"/>
      <w:r>
        <w:rPr>
          <w:rFonts w:ascii="Times New Roman" w:hAnsi="Times New Roman"/>
          <w:sz w:val="24"/>
          <w:szCs w:val="24"/>
        </w:rPr>
        <w:t>codon#AA</w:t>
      </w:r>
      <w:proofErr w:type="spellEnd"/>
      <w:r>
        <w:rPr>
          <w:rFonts w:ascii="Times New Roman" w:hAnsi="Times New Roman"/>
          <w:sz w:val="24"/>
          <w:szCs w:val="24"/>
        </w:rPr>
        <w:t>(mut)</w:t>
      </w:r>
    </w:p>
    <w:p w14:paraId="59818428" w14:textId="77777777" w:rsidR="007274DB" w:rsidRDefault="007274DB" w:rsidP="007274DB">
      <w:pPr>
        <w:pStyle w:val="PlainText"/>
        <w:spacing w:line="480" w:lineRule="auto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C: H-antigen terminology adopted as described below, section II. </w:t>
      </w:r>
    </w:p>
    <w:p w14:paraId="58B7EB77" w14:textId="77777777" w:rsidR="007274DB" w:rsidRPr="00F921E5" w:rsidRDefault="007274DB" w:rsidP="007274DB">
      <w:pPr>
        <w:pStyle w:val="PlainText"/>
        <w:spacing w:line="480" w:lineRule="auto"/>
        <w:ind w:left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D: names of restriction genes follows the annotation of LT2 (</w:t>
      </w:r>
      <w:r>
        <w:rPr>
          <w:rFonts w:ascii="Times New Roman" w:hAnsi="Times New Roman"/>
          <w:i/>
          <w:iCs/>
          <w:sz w:val="24"/>
          <w:szCs w:val="24"/>
        </w:rPr>
        <w:t>res</w:t>
      </w:r>
      <w:r>
        <w:rPr>
          <w:rFonts w:ascii="Times New Roman" w:hAnsi="Times New Roman"/>
          <w:sz w:val="24"/>
          <w:szCs w:val="24"/>
        </w:rPr>
        <w:t xml:space="preserve"> for former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hsdL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hsdR</w:t>
      </w:r>
      <w:proofErr w:type="spellEnd"/>
      <w:r>
        <w:rPr>
          <w:rFonts w:ascii="Times New Roman" w:hAnsi="Times New Roman"/>
          <w:sz w:val="24"/>
          <w:szCs w:val="24"/>
        </w:rPr>
        <w:t xml:space="preserve"> for former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hsdSB</w:t>
      </w:r>
      <w:proofErr w:type="spellEnd"/>
      <w:r>
        <w:rPr>
          <w:rFonts w:ascii="Times New Roman" w:hAnsi="Times New Roman"/>
          <w:sz w:val="24"/>
          <w:szCs w:val="24"/>
        </w:rPr>
        <w:t xml:space="preserve">). Mutations accounting for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hsdSA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appear in two genes, to be described in a subsequent paper. For now, these are listed as </w:t>
      </w:r>
      <w:r>
        <w:rPr>
          <w:rFonts w:ascii="Times New Roman" w:hAnsi="Times New Roman"/>
          <w:i/>
          <w:iCs/>
          <w:sz w:val="24"/>
          <w:szCs w:val="24"/>
        </w:rPr>
        <w:t>hsdSA29{</w:t>
      </w:r>
      <w:r w:rsidRPr="0026517E">
        <w:rPr>
          <w:rFonts w:ascii="Times New Roman" w:hAnsi="Times New Roman"/>
          <w:i/>
          <w:iCs/>
          <w:sz w:val="24"/>
          <w:szCs w:val="24"/>
        </w:rPr>
        <w:t>JJB81_22595-JJB81_22575</w:t>
      </w:r>
      <w:r>
        <w:rPr>
          <w:rFonts w:ascii="Times New Roman" w:hAnsi="Times New Roman"/>
          <w:i/>
          <w:iCs/>
          <w:sz w:val="24"/>
          <w:szCs w:val="24"/>
        </w:rPr>
        <w:t>}</w:t>
      </w:r>
    </w:p>
    <w:p w14:paraId="22D11484" w14:textId="77777777" w:rsidR="007274DB" w:rsidRPr="00C759C6" w:rsidRDefault="007274DB" w:rsidP="007274DB">
      <w:pPr>
        <w:pStyle w:val="PlainText"/>
        <w:spacing w:line="480" w:lineRule="auto"/>
        <w:rPr>
          <w:rFonts w:ascii="Times New Roman" w:hAnsi="Times New Roman"/>
          <w:sz w:val="24"/>
          <w:szCs w:val="24"/>
          <w:u w:val="single"/>
        </w:rPr>
      </w:pPr>
      <w:r w:rsidRPr="00C759C6">
        <w:rPr>
          <w:rFonts w:ascii="Times New Roman" w:hAnsi="Times New Roman"/>
          <w:sz w:val="24"/>
          <w:szCs w:val="24"/>
          <w:u w:val="single"/>
        </w:rPr>
        <w:t xml:space="preserve">Section II. H1, H2 and </w:t>
      </w:r>
      <w:r w:rsidRPr="00C759C6">
        <w:rPr>
          <w:rFonts w:ascii="Times New Roman" w:hAnsi="Times New Roman"/>
          <w:i/>
          <w:iCs/>
          <w:sz w:val="24"/>
          <w:szCs w:val="24"/>
          <w:u w:val="single"/>
        </w:rPr>
        <w:t>fla66</w:t>
      </w:r>
    </w:p>
    <w:p w14:paraId="4A0CCF17" w14:textId="77777777" w:rsidR="007274DB" w:rsidRDefault="007274DB" w:rsidP="007274DB">
      <w:pPr>
        <w:pStyle w:val="PlainText"/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A: H1 and H2, flagellin genes</w:t>
      </w:r>
    </w:p>
    <w:p w14:paraId="6871759A" w14:textId="77777777" w:rsidR="007274DB" w:rsidRPr="0024289A" w:rsidRDefault="007274DB" w:rsidP="007274DB">
      <w:pPr>
        <w:pStyle w:val="PlainText"/>
        <w:spacing w:line="480" w:lineRule="auto"/>
        <w:rPr>
          <w:rFonts w:ascii="Times New Roman" w:hAnsi="Times New Roman"/>
          <w:sz w:val="24"/>
          <w:szCs w:val="24"/>
        </w:rPr>
      </w:pPr>
      <w:r w:rsidRPr="0024289A">
        <w:rPr>
          <w:rFonts w:ascii="Times New Roman" w:hAnsi="Times New Roman"/>
          <w:sz w:val="24"/>
          <w:szCs w:val="24"/>
        </w:rPr>
        <w:t xml:space="preserve">H1: </w:t>
      </w:r>
      <w:proofErr w:type="spellStart"/>
      <w:r w:rsidRPr="00A62F73">
        <w:rPr>
          <w:rFonts w:ascii="Times New Roman" w:hAnsi="Times New Roman"/>
          <w:i/>
          <w:iCs/>
          <w:sz w:val="24"/>
          <w:szCs w:val="24"/>
        </w:rPr>
        <w:t>fliC</w:t>
      </w:r>
      <w:proofErr w:type="spellEnd"/>
      <w:r w:rsidRPr="0024289A">
        <w:rPr>
          <w:rFonts w:ascii="Times New Roman" w:hAnsi="Times New Roman"/>
          <w:sz w:val="24"/>
          <w:szCs w:val="24"/>
        </w:rPr>
        <w:t xml:space="preserve"> is at 40 min; phase 1 flagellin (</w:t>
      </w:r>
      <w:proofErr w:type="spellStart"/>
      <w:r w:rsidRPr="0024289A">
        <w:rPr>
          <w:rFonts w:ascii="Times New Roman" w:hAnsi="Times New Roman"/>
          <w:sz w:val="24"/>
          <w:szCs w:val="24"/>
        </w:rPr>
        <w:t>FliC</w:t>
      </w:r>
      <w:proofErr w:type="spellEnd"/>
      <w:r w:rsidRPr="0024289A">
        <w:rPr>
          <w:rFonts w:ascii="Times New Roman" w:hAnsi="Times New Roman"/>
          <w:sz w:val="24"/>
          <w:szCs w:val="24"/>
        </w:rPr>
        <w:t>=H1</w:t>
      </w:r>
      <w:r>
        <w:rPr>
          <w:rFonts w:ascii="Times New Roman" w:hAnsi="Times New Roman"/>
          <w:sz w:val="24"/>
          <w:szCs w:val="24"/>
        </w:rPr>
        <w:t xml:space="preserve"> locus</w:t>
      </w:r>
      <w:r w:rsidRPr="0024289A">
        <w:rPr>
          <w:rFonts w:ascii="Times New Roman" w:hAnsi="Times New Roman"/>
          <w:sz w:val="24"/>
          <w:szCs w:val="24"/>
        </w:rPr>
        <w:t>)</w:t>
      </w:r>
    </w:p>
    <w:p w14:paraId="63B98363" w14:textId="77777777" w:rsidR="007274DB" w:rsidRDefault="007274DB" w:rsidP="007274DB">
      <w:pPr>
        <w:pStyle w:val="PlainText"/>
        <w:spacing w:line="480" w:lineRule="auto"/>
        <w:rPr>
          <w:rFonts w:ascii="Times New Roman" w:hAnsi="Times New Roman"/>
          <w:sz w:val="24"/>
          <w:szCs w:val="24"/>
        </w:rPr>
      </w:pPr>
      <w:r w:rsidRPr="0024289A">
        <w:rPr>
          <w:rFonts w:ascii="Times New Roman" w:hAnsi="Times New Roman"/>
          <w:sz w:val="24"/>
          <w:szCs w:val="24"/>
        </w:rPr>
        <w:t xml:space="preserve">H2: </w:t>
      </w:r>
      <w:proofErr w:type="spellStart"/>
      <w:r w:rsidRPr="00A62F73">
        <w:rPr>
          <w:rFonts w:ascii="Times New Roman" w:hAnsi="Times New Roman"/>
          <w:i/>
          <w:iCs/>
          <w:sz w:val="24"/>
          <w:szCs w:val="24"/>
        </w:rPr>
        <w:t>fljB</w:t>
      </w:r>
      <w:proofErr w:type="spellEnd"/>
      <w:r w:rsidRPr="0024289A">
        <w:rPr>
          <w:rFonts w:ascii="Times New Roman" w:hAnsi="Times New Roman"/>
          <w:sz w:val="24"/>
          <w:szCs w:val="24"/>
        </w:rPr>
        <w:t xml:space="preserve"> is at 60 with </w:t>
      </w:r>
      <w:proofErr w:type="spellStart"/>
      <w:r w:rsidRPr="00A62F73">
        <w:rPr>
          <w:rFonts w:ascii="Times New Roman" w:hAnsi="Times New Roman"/>
          <w:i/>
          <w:iCs/>
          <w:sz w:val="24"/>
          <w:szCs w:val="24"/>
        </w:rPr>
        <w:t>hin</w:t>
      </w:r>
      <w:proofErr w:type="spellEnd"/>
      <w:r w:rsidRPr="0024289A">
        <w:rPr>
          <w:rFonts w:ascii="Times New Roman" w:hAnsi="Times New Roman"/>
          <w:sz w:val="24"/>
          <w:szCs w:val="24"/>
        </w:rPr>
        <w:t>; phase 2 flagellin (</w:t>
      </w:r>
      <w:proofErr w:type="spellStart"/>
      <w:r w:rsidRPr="0024289A">
        <w:rPr>
          <w:rFonts w:ascii="Times New Roman" w:hAnsi="Times New Roman"/>
          <w:sz w:val="24"/>
          <w:szCs w:val="24"/>
        </w:rPr>
        <w:t>FljB</w:t>
      </w:r>
      <w:proofErr w:type="spellEnd"/>
      <w:r w:rsidRPr="0024289A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Pr="0024289A">
        <w:rPr>
          <w:rFonts w:ascii="Times New Roman" w:hAnsi="Times New Roman"/>
          <w:sz w:val="24"/>
          <w:szCs w:val="24"/>
        </w:rPr>
        <w:t>FliC</w:t>
      </w:r>
      <w:proofErr w:type="spellEnd"/>
      <w:r w:rsidRPr="0024289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homolog at </w:t>
      </w:r>
      <w:r w:rsidRPr="0024289A">
        <w:rPr>
          <w:rFonts w:ascii="Times New Roman" w:hAnsi="Times New Roman"/>
          <w:sz w:val="24"/>
          <w:szCs w:val="24"/>
        </w:rPr>
        <w:t>H2)</w:t>
      </w:r>
    </w:p>
    <w:p w14:paraId="5EF26320" w14:textId="77777777" w:rsidR="007274DB" w:rsidRPr="0024289A" w:rsidRDefault="007274DB" w:rsidP="007274DB">
      <w:pPr>
        <w:pStyle w:val="PlainText"/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Phase variation:</w:t>
      </w:r>
    </w:p>
    <w:p w14:paraId="13D1ADA0" w14:textId="77777777" w:rsidR="007274DB" w:rsidRPr="0024289A" w:rsidRDefault="007274DB" w:rsidP="007274DB">
      <w:pPr>
        <w:pStyle w:val="PlainText"/>
        <w:numPr>
          <w:ilvl w:val="0"/>
          <w:numId w:val="1"/>
        </w:numPr>
        <w:spacing w:line="480" w:lineRule="auto"/>
        <w:rPr>
          <w:rFonts w:ascii="Times New Roman" w:hAnsi="Times New Roman"/>
          <w:sz w:val="24"/>
          <w:szCs w:val="24"/>
        </w:rPr>
      </w:pPr>
      <w:proofErr w:type="spellStart"/>
      <w:r w:rsidRPr="00A62F73">
        <w:rPr>
          <w:rFonts w:ascii="Times New Roman" w:hAnsi="Times New Roman"/>
          <w:i/>
          <w:iCs/>
          <w:sz w:val="24"/>
          <w:szCs w:val="24"/>
        </w:rPr>
        <w:t>fljA</w:t>
      </w:r>
      <w:proofErr w:type="spellEnd"/>
      <w:r w:rsidRPr="0024289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at</w:t>
      </w:r>
      <w:r w:rsidRPr="0024289A">
        <w:rPr>
          <w:rFonts w:ascii="Times New Roman" w:hAnsi="Times New Roman"/>
          <w:sz w:val="24"/>
          <w:szCs w:val="24"/>
        </w:rPr>
        <w:t xml:space="preserve"> 60</w:t>
      </w:r>
      <w:r>
        <w:rPr>
          <w:rFonts w:ascii="Times New Roman" w:hAnsi="Times New Roman"/>
          <w:sz w:val="24"/>
          <w:szCs w:val="24"/>
        </w:rPr>
        <w:t xml:space="preserve"> min H2 locus;</w:t>
      </w:r>
      <w:r w:rsidRPr="0024289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 w:rsidRPr="0024289A">
        <w:rPr>
          <w:rFonts w:ascii="Times New Roman" w:hAnsi="Times New Roman"/>
          <w:sz w:val="24"/>
          <w:szCs w:val="24"/>
        </w:rPr>
        <w:t xml:space="preserve">hase 1 transcriptional repressor. </w:t>
      </w:r>
    </w:p>
    <w:p w14:paraId="6DFE9549" w14:textId="77777777" w:rsidR="007274DB" w:rsidRPr="009A5A86" w:rsidRDefault="007274DB" w:rsidP="007274DB">
      <w:pPr>
        <w:pStyle w:val="PlainText"/>
        <w:numPr>
          <w:ilvl w:val="0"/>
          <w:numId w:val="1"/>
        </w:numPr>
        <w:spacing w:line="480" w:lineRule="auto"/>
        <w:rPr>
          <w:rFonts w:ascii="Times New Roman" w:hAnsi="Times New Roman"/>
          <w:sz w:val="24"/>
          <w:szCs w:val="24"/>
        </w:rPr>
      </w:pPr>
      <w:r w:rsidRPr="0024289A">
        <w:rPr>
          <w:rFonts w:ascii="Times New Roman" w:hAnsi="Times New Roman"/>
          <w:sz w:val="24"/>
          <w:szCs w:val="24"/>
        </w:rPr>
        <w:lastRenderedPageBreak/>
        <w:t xml:space="preserve">When </w:t>
      </w:r>
      <w:proofErr w:type="spellStart"/>
      <w:r w:rsidRPr="0024289A">
        <w:rPr>
          <w:rFonts w:ascii="Times New Roman" w:hAnsi="Times New Roman"/>
          <w:i/>
          <w:iCs/>
          <w:sz w:val="24"/>
          <w:szCs w:val="24"/>
        </w:rPr>
        <w:t>hin</w:t>
      </w:r>
      <w:proofErr w:type="spellEnd"/>
      <w:r w:rsidRPr="0024289A">
        <w:rPr>
          <w:rFonts w:ascii="Times New Roman" w:hAnsi="Times New Roman"/>
          <w:sz w:val="24"/>
          <w:szCs w:val="24"/>
        </w:rPr>
        <w:t xml:space="preserve"> and the H2 promoter is flipped one way, </w:t>
      </w:r>
      <w:proofErr w:type="spellStart"/>
      <w:r w:rsidRPr="0024289A">
        <w:rPr>
          <w:rFonts w:ascii="Times New Roman" w:hAnsi="Times New Roman"/>
          <w:sz w:val="24"/>
          <w:szCs w:val="24"/>
        </w:rPr>
        <w:t>FljB</w:t>
      </w:r>
      <w:proofErr w:type="spellEnd"/>
      <w:r w:rsidRPr="0024289A">
        <w:rPr>
          <w:rFonts w:ascii="Times New Roman" w:hAnsi="Times New Roman"/>
          <w:sz w:val="24"/>
          <w:szCs w:val="24"/>
        </w:rPr>
        <w:t xml:space="preserve"> (H2) and </w:t>
      </w:r>
      <w:proofErr w:type="spellStart"/>
      <w:r w:rsidRPr="0024289A">
        <w:rPr>
          <w:rFonts w:ascii="Times New Roman" w:hAnsi="Times New Roman"/>
          <w:sz w:val="24"/>
          <w:szCs w:val="24"/>
        </w:rPr>
        <w:t>FljA</w:t>
      </w:r>
      <w:proofErr w:type="spellEnd"/>
      <w:r w:rsidRPr="0024289A">
        <w:rPr>
          <w:rFonts w:ascii="Times New Roman" w:hAnsi="Times New Roman"/>
          <w:sz w:val="24"/>
          <w:szCs w:val="24"/>
        </w:rPr>
        <w:t xml:space="preserve"> are expressed and </w:t>
      </w:r>
      <w:proofErr w:type="spellStart"/>
      <w:r w:rsidRPr="0024289A">
        <w:rPr>
          <w:rFonts w:ascii="Times New Roman" w:hAnsi="Times New Roman"/>
          <w:sz w:val="24"/>
          <w:szCs w:val="24"/>
        </w:rPr>
        <w:t>FliC</w:t>
      </w:r>
      <w:proofErr w:type="spellEnd"/>
      <w:r w:rsidRPr="0024289A">
        <w:rPr>
          <w:rFonts w:ascii="Times New Roman" w:hAnsi="Times New Roman"/>
          <w:sz w:val="24"/>
          <w:szCs w:val="24"/>
        </w:rPr>
        <w:t xml:space="preserve"> (H1) is repressed. When inverted, </w:t>
      </w:r>
      <w:proofErr w:type="spellStart"/>
      <w:r w:rsidRPr="0024289A">
        <w:rPr>
          <w:rFonts w:ascii="Times New Roman" w:hAnsi="Times New Roman"/>
          <w:sz w:val="24"/>
          <w:szCs w:val="24"/>
        </w:rPr>
        <w:t>FljB</w:t>
      </w:r>
      <w:proofErr w:type="spellEnd"/>
      <w:r w:rsidRPr="0024289A">
        <w:rPr>
          <w:rFonts w:ascii="Times New Roman" w:hAnsi="Times New Roman"/>
          <w:sz w:val="24"/>
          <w:szCs w:val="24"/>
        </w:rPr>
        <w:t xml:space="preserve"> (H2) is not expressed and </w:t>
      </w:r>
      <w:proofErr w:type="spellStart"/>
      <w:r w:rsidRPr="0024289A">
        <w:rPr>
          <w:rFonts w:ascii="Times New Roman" w:hAnsi="Times New Roman"/>
          <w:sz w:val="24"/>
          <w:szCs w:val="24"/>
        </w:rPr>
        <w:t>FliC</w:t>
      </w:r>
      <w:proofErr w:type="spellEnd"/>
      <w:r w:rsidRPr="0024289A">
        <w:rPr>
          <w:rFonts w:ascii="Times New Roman" w:hAnsi="Times New Roman"/>
          <w:sz w:val="24"/>
          <w:szCs w:val="24"/>
        </w:rPr>
        <w:t xml:space="preserve"> (H1) repression</w:t>
      </w:r>
      <w:r>
        <w:rPr>
          <w:rFonts w:ascii="Times New Roman" w:hAnsi="Times New Roman"/>
          <w:sz w:val="24"/>
          <w:szCs w:val="24"/>
        </w:rPr>
        <w:t xml:space="preserve"> by </w:t>
      </w:r>
      <w:proofErr w:type="spellStart"/>
      <w:r>
        <w:rPr>
          <w:rFonts w:ascii="Times New Roman" w:hAnsi="Times New Roman"/>
          <w:sz w:val="24"/>
          <w:szCs w:val="24"/>
        </w:rPr>
        <w:t>FljA</w:t>
      </w:r>
      <w:proofErr w:type="spellEnd"/>
      <w:r w:rsidRPr="0024289A">
        <w:rPr>
          <w:rFonts w:ascii="Times New Roman" w:hAnsi="Times New Roman"/>
          <w:sz w:val="24"/>
          <w:szCs w:val="24"/>
        </w:rPr>
        <w:t xml:space="preserve"> is lifted.</w:t>
      </w:r>
    </w:p>
    <w:p w14:paraId="5AB1FA45" w14:textId="77777777" w:rsidR="007274DB" w:rsidRDefault="007274DB" w:rsidP="007274DB">
      <w:pPr>
        <w:pStyle w:val="PlainText"/>
        <w:spacing w:line="480" w:lineRule="auto"/>
        <w:rPr>
          <w:rFonts w:ascii="Times New Roman" w:hAnsi="Times New Roman"/>
          <w:sz w:val="24"/>
          <w:szCs w:val="24"/>
        </w:rPr>
      </w:pPr>
      <w:r w:rsidRPr="0024289A">
        <w:rPr>
          <w:rFonts w:ascii="Times New Roman" w:hAnsi="Times New Roman"/>
          <w:sz w:val="24"/>
          <w:szCs w:val="24"/>
        </w:rPr>
        <w:t xml:space="preserve">Much of the genetic work defining these properties was done with strains in the lineage leading to STK005, </w:t>
      </w:r>
      <w:proofErr w:type="spellStart"/>
      <w:r w:rsidRPr="0024289A">
        <w:rPr>
          <w:rFonts w:ascii="Times New Roman" w:hAnsi="Times New Roman"/>
          <w:sz w:val="24"/>
          <w:szCs w:val="24"/>
        </w:rPr>
        <w:t>ie</w:t>
      </w:r>
      <w:proofErr w:type="spellEnd"/>
      <w:r w:rsidRPr="0024289A">
        <w:rPr>
          <w:rFonts w:ascii="Times New Roman" w:hAnsi="Times New Roman"/>
          <w:sz w:val="24"/>
          <w:szCs w:val="24"/>
        </w:rPr>
        <w:t xml:space="preserve"> with the Abony configuration at H1 and H2. </w:t>
      </w:r>
    </w:p>
    <w:p w14:paraId="78DB0081" w14:textId="77777777" w:rsidR="007274DB" w:rsidRPr="009E1BFF" w:rsidRDefault="007274DB" w:rsidP="007274DB">
      <w:pPr>
        <w:pStyle w:val="PlainText"/>
        <w:spacing w:line="480" w:lineRule="auto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B: </w:t>
      </w:r>
      <w:r>
        <w:rPr>
          <w:rFonts w:ascii="Times New Roman" w:hAnsi="Times New Roman"/>
          <w:i/>
          <w:iCs/>
          <w:sz w:val="24"/>
          <w:szCs w:val="24"/>
        </w:rPr>
        <w:t>fla66</w:t>
      </w:r>
    </w:p>
    <w:p w14:paraId="04AF5418" w14:textId="77777777" w:rsidR="007274DB" w:rsidRPr="009A5A86" w:rsidRDefault="007274DB" w:rsidP="007274DB">
      <w:pPr>
        <w:pStyle w:val="PlainText"/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fla66 </w:t>
      </w:r>
      <w:r>
        <w:rPr>
          <w:rFonts w:ascii="Times New Roman" w:hAnsi="Times New Roman"/>
          <w:sz w:val="24"/>
          <w:szCs w:val="24"/>
        </w:rPr>
        <w:t xml:space="preserve">must be </w:t>
      </w:r>
      <w:r w:rsidRPr="0024289A">
        <w:rPr>
          <w:rFonts w:ascii="Times New Roman" w:hAnsi="Times New Roman"/>
          <w:sz w:val="24"/>
          <w:szCs w:val="24"/>
        </w:rPr>
        <w:t xml:space="preserve"> </w:t>
      </w:r>
      <w:r w:rsidRPr="0024289A">
        <w:rPr>
          <w:rFonts w:ascii="Times New Roman" w:hAnsi="Times New Roman"/>
          <w:i/>
          <w:iCs/>
          <w:sz w:val="24"/>
          <w:szCs w:val="24"/>
        </w:rPr>
        <w:t xml:space="preserve">fliF66fs. </w:t>
      </w:r>
      <w:r w:rsidRPr="0024289A">
        <w:rPr>
          <w:rFonts w:ascii="Times New Roman" w:hAnsi="Times New Roman"/>
          <w:sz w:val="24"/>
          <w:szCs w:val="24"/>
        </w:rPr>
        <w:t>FliF-84frameshift. -G, not in a run.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5539E0AE" w14:textId="77777777" w:rsidR="007274DB" w:rsidRPr="009A5A86" w:rsidRDefault="007274DB" w:rsidP="007274DB">
      <w:pPr>
        <w:pStyle w:val="PlainText"/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Logic:</w:t>
      </w:r>
    </w:p>
    <w:p w14:paraId="286D4363" w14:textId="77777777" w:rsidR="007274DB" w:rsidRPr="0024289A" w:rsidRDefault="007274DB" w:rsidP="007274DB">
      <w:pPr>
        <w:pStyle w:val="PlainText"/>
        <w:spacing w:line="480" w:lineRule="auto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24289A">
        <w:rPr>
          <w:rFonts w:ascii="Times New Roman" w:hAnsi="Times New Roman"/>
          <w:i/>
          <w:iCs/>
          <w:sz w:val="24"/>
          <w:szCs w:val="24"/>
        </w:rPr>
        <w:t>fla66</w:t>
      </w:r>
      <w:r w:rsidRPr="0024289A">
        <w:rPr>
          <w:rFonts w:ascii="Times New Roman" w:hAnsi="Times New Roman"/>
          <w:sz w:val="24"/>
          <w:szCs w:val="24"/>
        </w:rPr>
        <w:t xml:space="preserve"> must be one of </w:t>
      </w:r>
      <w:proofErr w:type="spellStart"/>
      <w:r w:rsidRPr="0024289A">
        <w:rPr>
          <w:rFonts w:ascii="Times New Roman" w:hAnsi="Times New Roman"/>
          <w:i/>
          <w:iCs/>
          <w:sz w:val="24"/>
          <w:szCs w:val="24"/>
        </w:rPr>
        <w:t>fliEFGH</w:t>
      </w:r>
      <w:proofErr w:type="spellEnd"/>
      <w:r w:rsidRPr="0024289A">
        <w:rPr>
          <w:rFonts w:ascii="Times New Roman" w:hAnsi="Times New Roman"/>
          <w:sz w:val="24"/>
          <w:szCs w:val="24"/>
        </w:rPr>
        <w:t xml:space="preserve"> at ~40 </w:t>
      </w:r>
      <w:proofErr w:type="spellStart"/>
      <w:r w:rsidRPr="0024289A">
        <w:rPr>
          <w:rFonts w:ascii="Times New Roman" w:hAnsi="Times New Roman"/>
          <w:sz w:val="24"/>
          <w:szCs w:val="24"/>
        </w:rPr>
        <w:t>min</w:t>
      </w:r>
      <w:proofErr w:type="spellEnd"/>
      <w:r w:rsidRPr="0024289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near</w:t>
      </w:r>
      <w:r w:rsidRPr="0024289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3198">
        <w:rPr>
          <w:rFonts w:ascii="Times New Roman" w:hAnsi="Times New Roman"/>
          <w:i/>
          <w:iCs/>
          <w:sz w:val="24"/>
          <w:szCs w:val="24"/>
        </w:rPr>
        <w:t>fliC</w:t>
      </w:r>
      <w:proofErr w:type="spellEnd"/>
      <w:r w:rsidRPr="0024289A">
        <w:rPr>
          <w:rFonts w:ascii="Times New Roman" w:hAnsi="Times New Roman"/>
          <w:sz w:val="24"/>
          <w:szCs w:val="24"/>
        </w:rPr>
        <w:t xml:space="preserve"> (see reasoning </w:t>
      </w:r>
      <w:r>
        <w:rPr>
          <w:rFonts w:ascii="Times New Roman" w:hAnsi="Times New Roman"/>
          <w:sz w:val="24"/>
          <w:szCs w:val="24"/>
        </w:rPr>
        <w:t xml:space="preserve">in Genotype History </w:t>
      </w:r>
      <w:r w:rsidRPr="0024289A">
        <w:rPr>
          <w:rFonts w:ascii="Times New Roman" w:hAnsi="Times New Roman"/>
          <w:sz w:val="24"/>
          <w:szCs w:val="24"/>
        </w:rPr>
        <w:t>below), not at ~60 min with [</w:t>
      </w:r>
      <w:proofErr w:type="spellStart"/>
      <w:r w:rsidRPr="0024289A">
        <w:rPr>
          <w:rFonts w:ascii="Times New Roman" w:hAnsi="Times New Roman"/>
          <w:i/>
          <w:iCs/>
          <w:sz w:val="24"/>
          <w:szCs w:val="24"/>
        </w:rPr>
        <w:t>hin-fljB</w:t>
      </w:r>
      <w:proofErr w:type="spellEnd"/>
      <w:r w:rsidRPr="0024289A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24289A">
        <w:rPr>
          <w:rFonts w:ascii="Times New Roman" w:hAnsi="Times New Roman"/>
          <w:sz w:val="24"/>
          <w:szCs w:val="24"/>
        </w:rPr>
        <w:t>FliC</w:t>
      </w:r>
      <w:proofErr w:type="spellEnd"/>
      <w:r w:rsidRPr="0024289A">
        <w:rPr>
          <w:rFonts w:ascii="Times New Roman" w:hAnsi="Times New Roman"/>
          <w:sz w:val="24"/>
          <w:szCs w:val="24"/>
        </w:rPr>
        <w:t xml:space="preserve"> paralog) and </w:t>
      </w:r>
      <w:proofErr w:type="spellStart"/>
      <w:r w:rsidRPr="0024289A">
        <w:rPr>
          <w:rFonts w:ascii="Times New Roman" w:hAnsi="Times New Roman"/>
          <w:i/>
          <w:iCs/>
          <w:sz w:val="24"/>
          <w:szCs w:val="24"/>
        </w:rPr>
        <w:t>fljA</w:t>
      </w:r>
      <w:proofErr w:type="spellEnd"/>
      <w:r w:rsidRPr="0024289A">
        <w:rPr>
          <w:rFonts w:ascii="Times New Roman" w:hAnsi="Times New Roman"/>
          <w:sz w:val="24"/>
          <w:szCs w:val="24"/>
        </w:rPr>
        <w:t xml:space="preserve">]. </w:t>
      </w:r>
    </w:p>
    <w:p w14:paraId="02BEEE15" w14:textId="77777777" w:rsidR="007274DB" w:rsidRPr="0024289A" w:rsidRDefault="007274DB" w:rsidP="007274DB">
      <w:pPr>
        <w:pStyle w:val="PlainText"/>
        <w:spacing w:line="480" w:lineRule="auto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cluster </w:t>
      </w:r>
      <w:proofErr w:type="spellStart"/>
      <w:r w:rsidRPr="00BD500D">
        <w:rPr>
          <w:rFonts w:ascii="Times New Roman" w:hAnsi="Times New Roman"/>
          <w:i/>
          <w:iCs/>
          <w:sz w:val="24"/>
          <w:szCs w:val="24"/>
        </w:rPr>
        <w:t>f</w:t>
      </w:r>
      <w:r w:rsidRPr="0024289A">
        <w:rPr>
          <w:rFonts w:ascii="Times New Roman" w:hAnsi="Times New Roman"/>
          <w:i/>
          <w:iCs/>
          <w:sz w:val="24"/>
          <w:szCs w:val="24"/>
        </w:rPr>
        <w:t>liEFGH</w:t>
      </w:r>
      <w:proofErr w:type="spellEnd"/>
      <w:r w:rsidRPr="0024289A">
        <w:rPr>
          <w:rFonts w:ascii="Times New Roman" w:hAnsi="Times New Roman"/>
          <w:sz w:val="24"/>
          <w:szCs w:val="24"/>
        </w:rPr>
        <w:t xml:space="preserve"> is outside the </w:t>
      </w:r>
      <w:r>
        <w:rPr>
          <w:rFonts w:ascii="Times New Roman" w:hAnsi="Times New Roman"/>
          <w:sz w:val="24"/>
          <w:szCs w:val="24"/>
        </w:rPr>
        <w:t>Transduction A (Supplementary Table 1)</w:t>
      </w:r>
      <w:r w:rsidRPr="0024289A">
        <w:rPr>
          <w:rFonts w:ascii="Times New Roman" w:hAnsi="Times New Roman"/>
          <w:sz w:val="24"/>
          <w:szCs w:val="24"/>
        </w:rPr>
        <w:t xml:space="preserve"> region but adjacent to it. </w:t>
      </w:r>
    </w:p>
    <w:p w14:paraId="71C0492F" w14:textId="77777777" w:rsidR="007274DB" w:rsidRPr="0024289A" w:rsidRDefault="007274DB" w:rsidP="007274DB">
      <w:pPr>
        <w:pStyle w:val="PlainText"/>
        <w:spacing w:line="480" w:lineRule="auto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24289A">
        <w:rPr>
          <w:rFonts w:ascii="Times New Roman" w:hAnsi="Times New Roman"/>
          <w:sz w:val="24"/>
          <w:szCs w:val="24"/>
        </w:rPr>
        <w:t>STK005</w:t>
      </w:r>
      <w:r>
        <w:rPr>
          <w:rFonts w:ascii="Times New Roman" w:hAnsi="Times New Roman"/>
          <w:sz w:val="24"/>
          <w:szCs w:val="24"/>
        </w:rPr>
        <w:t xml:space="preserve"> (</w:t>
      </w:r>
      <w:r w:rsidRPr="00BF3198">
        <w:rPr>
          <w:rFonts w:ascii="Times New Roman" w:hAnsi="Times New Roman"/>
          <w:sz w:val="24"/>
          <w:szCs w:val="24"/>
        </w:rPr>
        <w:t>CP067397</w:t>
      </w:r>
      <w:r w:rsidRPr="0024289A">
        <w:rPr>
          <w:rFonts w:ascii="Times New Roman" w:hAnsi="Times New Roman"/>
          <w:sz w:val="24"/>
          <w:szCs w:val="24"/>
        </w:rPr>
        <w:t xml:space="preserve">) aligns with Abony at 40 min region, but only </w:t>
      </w:r>
      <w:proofErr w:type="spellStart"/>
      <w:r w:rsidRPr="0024289A">
        <w:rPr>
          <w:rFonts w:ascii="Times New Roman" w:hAnsi="Times New Roman"/>
          <w:i/>
          <w:iCs/>
          <w:sz w:val="24"/>
          <w:szCs w:val="24"/>
        </w:rPr>
        <w:t>fliZ-nml</w:t>
      </w:r>
      <w:proofErr w:type="spellEnd"/>
      <w:r w:rsidRPr="0024289A">
        <w:rPr>
          <w:rFonts w:ascii="Times New Roman" w:hAnsi="Times New Roman"/>
          <w:i/>
          <w:iCs/>
          <w:sz w:val="24"/>
          <w:szCs w:val="24"/>
        </w:rPr>
        <w:t>-</w:t>
      </w:r>
      <w:r>
        <w:rPr>
          <w:rFonts w:ascii="Times New Roman" w:hAnsi="Times New Roman"/>
          <w:i/>
          <w:iCs/>
          <w:sz w:val="24"/>
          <w:szCs w:val="24"/>
        </w:rPr>
        <w:t>(</w:t>
      </w:r>
      <w:proofErr w:type="spellStart"/>
      <w:r w:rsidRPr="0024289A">
        <w:rPr>
          <w:rFonts w:ascii="Times New Roman" w:hAnsi="Times New Roman"/>
          <w:i/>
          <w:iCs/>
          <w:sz w:val="24"/>
          <w:szCs w:val="24"/>
        </w:rPr>
        <w:t>fliC</w:t>
      </w:r>
      <w:proofErr w:type="spellEnd"/>
      <w:r w:rsidRPr="0024289A">
        <w:rPr>
          <w:rFonts w:ascii="Times New Roman" w:hAnsi="Times New Roman"/>
          <w:sz w:val="24"/>
          <w:szCs w:val="24"/>
        </w:rPr>
        <w:t xml:space="preserve"> homolog</w:t>
      </w:r>
      <w:r>
        <w:rPr>
          <w:rFonts w:ascii="Times New Roman" w:hAnsi="Times New Roman"/>
          <w:sz w:val="24"/>
          <w:szCs w:val="24"/>
        </w:rPr>
        <w:t>--</w:t>
      </w:r>
      <w:r w:rsidRPr="0024289A">
        <w:rPr>
          <w:rFonts w:ascii="Times New Roman" w:hAnsi="Times New Roman"/>
          <w:sz w:val="24"/>
          <w:szCs w:val="24"/>
        </w:rPr>
        <w:t xml:space="preserve">should be </w:t>
      </w:r>
      <w:proofErr w:type="spellStart"/>
      <w:r w:rsidRPr="0024289A">
        <w:rPr>
          <w:rFonts w:ascii="Times New Roman" w:hAnsi="Times New Roman"/>
          <w:i/>
          <w:iCs/>
          <w:sz w:val="24"/>
          <w:szCs w:val="24"/>
        </w:rPr>
        <w:t>fljA</w:t>
      </w:r>
      <w:proofErr w:type="spellEnd"/>
      <w:r w:rsidRPr="0024289A">
        <w:rPr>
          <w:rFonts w:ascii="Times New Roman" w:hAnsi="Times New Roman"/>
          <w:sz w:val="24"/>
          <w:szCs w:val="24"/>
        </w:rPr>
        <w:t xml:space="preserve">)-middle of </w:t>
      </w:r>
      <w:proofErr w:type="spellStart"/>
      <w:r w:rsidRPr="0024289A">
        <w:rPr>
          <w:rFonts w:ascii="Times New Roman" w:hAnsi="Times New Roman"/>
          <w:i/>
          <w:iCs/>
          <w:sz w:val="24"/>
          <w:szCs w:val="24"/>
        </w:rPr>
        <w:t>fliD</w:t>
      </w:r>
      <w:proofErr w:type="spellEnd"/>
      <w:r w:rsidRPr="0024289A">
        <w:rPr>
          <w:rFonts w:ascii="Times New Roman" w:hAnsi="Times New Roman"/>
          <w:sz w:val="24"/>
          <w:szCs w:val="24"/>
        </w:rPr>
        <w:t xml:space="preserve">. The </w:t>
      </w:r>
      <w:proofErr w:type="spellStart"/>
      <w:r w:rsidRPr="0024289A">
        <w:rPr>
          <w:rFonts w:ascii="Times New Roman" w:hAnsi="Times New Roman"/>
          <w:sz w:val="24"/>
          <w:szCs w:val="24"/>
        </w:rPr>
        <w:t>FlaA</w:t>
      </w:r>
      <w:proofErr w:type="spellEnd"/>
      <w:r w:rsidRPr="0024289A">
        <w:rPr>
          <w:rFonts w:ascii="Times New Roman" w:hAnsi="Times New Roman"/>
          <w:sz w:val="24"/>
          <w:szCs w:val="24"/>
        </w:rPr>
        <w:t xml:space="preserve"> region (steps 1 and 2 below) is outside the transduction tract.  </w:t>
      </w:r>
    </w:p>
    <w:p w14:paraId="78C47AB2" w14:textId="77777777" w:rsidR="007274DB" w:rsidRPr="0024289A" w:rsidRDefault="007274DB" w:rsidP="007274DB">
      <w:pPr>
        <w:pStyle w:val="PlainText"/>
        <w:spacing w:line="480" w:lineRule="auto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In alignment with LT2, </w:t>
      </w:r>
      <w:r w:rsidRPr="0024289A">
        <w:rPr>
          <w:rFonts w:ascii="Times New Roman" w:hAnsi="Times New Roman"/>
          <w:sz w:val="24"/>
          <w:szCs w:val="24"/>
        </w:rPr>
        <w:t xml:space="preserve">STK005 has two changes to the N-terminal region of </w:t>
      </w:r>
      <w:proofErr w:type="spellStart"/>
      <w:r w:rsidRPr="0024289A">
        <w:rPr>
          <w:rFonts w:ascii="Times New Roman" w:hAnsi="Times New Roman"/>
          <w:i/>
          <w:iCs/>
          <w:sz w:val="24"/>
          <w:szCs w:val="24"/>
        </w:rPr>
        <w:t>fliF</w:t>
      </w:r>
      <w:proofErr w:type="spellEnd"/>
      <w:r w:rsidRPr="0024289A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24289A">
        <w:rPr>
          <w:rFonts w:ascii="Times New Roman" w:hAnsi="Times New Roman"/>
          <w:sz w:val="24"/>
          <w:szCs w:val="24"/>
        </w:rPr>
        <w:t xml:space="preserve">of LT2 (frameshift by -1 at codon 84 (not in a run), and A-&gt;V at codon 158) , sufficient to explain failure to swim. </w:t>
      </w:r>
      <w:r>
        <w:rPr>
          <w:rFonts w:ascii="Times New Roman" w:hAnsi="Times New Roman"/>
          <w:sz w:val="24"/>
          <w:szCs w:val="24"/>
        </w:rPr>
        <w:t xml:space="preserve">No changes are found in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fliE,G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i/>
          <w:iCs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 xml:space="preserve">, which might also be possible. </w:t>
      </w:r>
      <w:r w:rsidRPr="0024289A">
        <w:rPr>
          <w:rFonts w:ascii="Times New Roman" w:hAnsi="Times New Roman"/>
          <w:sz w:val="24"/>
          <w:szCs w:val="24"/>
        </w:rPr>
        <w:t xml:space="preserve">See highlight in step 3 below. </w:t>
      </w:r>
    </w:p>
    <w:p w14:paraId="24A401B7" w14:textId="77777777" w:rsidR="007274DB" w:rsidRDefault="007274DB" w:rsidP="007274DB">
      <w:pPr>
        <w:pStyle w:val="PlainText"/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Genotype assignment and conventions history:</w:t>
      </w:r>
    </w:p>
    <w:p w14:paraId="42E2977B" w14:textId="77777777" w:rsidR="007274DB" w:rsidRPr="0024289A" w:rsidRDefault="007274DB" w:rsidP="007274DB">
      <w:pPr>
        <w:pStyle w:val="PlainText"/>
        <w:spacing w:line="480" w:lineRule="auto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24289A">
        <w:rPr>
          <w:rFonts w:ascii="Times New Roman" w:hAnsi="Times New Roman"/>
          <w:sz w:val="24"/>
          <w:szCs w:val="24"/>
        </w:rPr>
        <w:t xml:space="preserve">Joys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 ADDIN EN.CITE &lt;EndNote&gt;&lt;Cite&gt;&lt;Author&gt;Joys&lt;/Author&gt;&lt;Year&gt;1965&lt;/Year&gt;&lt;RecNum&gt;9207&lt;/RecNum&gt;&lt;DisplayText&gt;(Joys and Stocker 1965)&lt;/DisplayText&gt;&lt;record&gt;&lt;rec-number&gt;9207&lt;/rec-number&gt;&lt;foreign-keys&gt;&lt;key app="EN" db-id="atsew2wec9pdt9e25fa5p9vwddx5252wsvzd" timestamp="1579646429"&gt;9207&lt;/key&gt;&lt;/foreign-keys&gt;&lt;ref-type name="Journal Article"&gt;17&lt;/ref-type&gt;&lt;contributors&gt;&lt;authors&gt;&lt;author&gt;Joys, T M&lt;/author&gt;&lt;author&gt;Stocker, B A&lt;/author&gt;&lt;/authors&gt;&lt;/contributors&gt;&lt;titles&gt;&lt;title&gt;Complementation of non-flagellate Salmonella mutants.&lt;/title&gt;&lt;secondary-title&gt;J Gen Microbiol&lt;/secondary-title&gt;&lt;/titles&gt;&lt;periodical&gt;&lt;full-title&gt;J Gen Microbiol&lt;/full-title&gt;&lt;/periodical&gt;&lt;pages&gt;47-55&lt;/pages&gt;&lt;volume&gt;41&lt;/volume&gt;&lt;number&gt;1&lt;/number&gt;&lt;dates&gt;&lt;year&gt;1965&lt;/year&gt;&lt;pub-dates&gt;&lt;date&gt;Oct&lt;/date&gt;&lt;/pub-dates&gt;&lt;/dates&gt;&lt;accession-num&gt;5327585&lt;/accession-num&gt;&lt;label&gt;r05039&lt;/label&gt;&lt;urls&gt;&lt;related-urls&gt;&lt;url&gt;http://mic.microbiologyresearch.org/content/journal/micro/10.1099/00221287-41-1-47&lt;/url&gt;&lt;/related-urls&gt;&lt;pdf-urls&gt;&lt;url&gt;file://localhost/Users/raleigh/Documents/Papers3/Library.papers3/Files/BF/BFB3EA36-393C-4C07-8200-5B242ACE4BC0.pdf&lt;/url&gt;&lt;/pdf-urls&gt;&lt;/urls&gt;&lt;custom3&gt;papers3://publication/uuid/39B4FF2E-3F94-42C9-B21D-10B471C72D9E&lt;/custom3&gt;&lt;electronic-resource-num&gt;10.1099/00221287-41-1-47&lt;/electronic-resource-num&gt;&lt;language&gt;English&lt;/language&gt;&lt;/record&gt;&lt;/Cite&gt;&lt;/EndNote&gt;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>(Joys and Stocker 1965)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described </w:t>
      </w:r>
      <w:r w:rsidRPr="0024289A">
        <w:rPr>
          <w:rFonts w:ascii="Times New Roman" w:hAnsi="Times New Roman"/>
          <w:i/>
          <w:iCs/>
          <w:sz w:val="24"/>
          <w:szCs w:val="24"/>
        </w:rPr>
        <w:t>fla-66</w:t>
      </w:r>
    </w:p>
    <w:p w14:paraId="09DA26E6" w14:textId="77777777" w:rsidR="007274DB" w:rsidRDefault="007274DB" w:rsidP="007274DB">
      <w:pPr>
        <w:pStyle w:val="PlainText"/>
        <w:spacing w:line="480" w:lineRule="auto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24289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 ADDIN EN.CITE &lt;EndNote&gt;&lt;Cite&gt;&lt;Author&gt;Joys&lt;/Author&gt;&lt;Year&gt;1969&lt;/Year&gt;&lt;RecNum&gt;9047&lt;/RecNum&gt;&lt;DisplayText&gt;(Joys and Stocker 1969)&lt;/DisplayText&gt;&lt;record&gt;&lt;rec-number&gt;9047&lt;/rec-number&gt;&lt;foreign-keys&gt;&lt;key app="EN" db-id="atsew2wec9pdt9e25fa5p9vwddx5252wsvzd" timestamp="1518546257"&gt;9047&lt;/key&gt;&lt;/foreign-keys&gt;&lt;ref-type name="Journal Article"&gt;17&lt;/ref-type&gt;&lt;contributors&gt;&lt;authors&gt;&lt;author&gt;Joys, T. M.&lt;/author&gt;&lt;author&gt;Stocker, B. A.&lt;/author&gt;&lt;/authors&gt;&lt;/contributors&gt;&lt;titles&gt;&lt;title&gt;Recombination in H1, the gene determining the flagellar antigen-i of Salmonella typhimurium; mapping of H1 and fla mutations&lt;/title&gt;&lt;secondary-title&gt;J Gen Microbiol&lt;/secondary-title&gt;&lt;/titles&gt;&lt;periodical&gt;&lt;full-title&gt;J Gen Microbiol&lt;/full-title&gt;&lt;/periodical&gt;&lt;pages&gt;267-75&lt;/pages&gt;&lt;volume&gt;58&lt;/volume&gt;&lt;number&gt;2&lt;/number&gt;&lt;edition&gt;1969/10/01&lt;/edition&gt;&lt;keywords&gt;&lt;keyword&gt;Antigens&lt;/keyword&gt;&lt;keyword&gt;Genes&lt;/keyword&gt;&lt;keyword&gt;*Mutation&lt;/keyword&gt;&lt;keyword&gt;*Recombination, Genetic&lt;/keyword&gt;&lt;keyword&gt;Salmonella Phages&lt;/keyword&gt;&lt;keyword&gt;*Salmonella typhimurium&lt;/keyword&gt;&lt;keyword&gt;Transduction, Genetic&lt;/keyword&gt;&lt;/keywords&gt;&lt;dates&gt;&lt;year&gt;1969&lt;/year&gt;&lt;pub-dates&gt;&lt;date&gt;Oct&lt;/date&gt;&lt;/pub-dates&gt;&lt;/dates&gt;&lt;isbn&gt;0022-1287 (Print)&amp;#xD;0022-1287 (Linking)&lt;/isbn&gt;&lt;accession-num&gt;4902624&lt;/accession-num&gt;&lt;label&gt;r04964&lt;/label&gt;&lt;urls&gt;&lt;related-urls&gt;&lt;url&gt;https://www.ncbi.nlm.nih.gov/pubmed/4902624&lt;/url&gt;&lt;/related-urls&gt;&lt;pdf-urls&gt;&lt;url&gt;file://localhost/Users/raleigh/Documents/Papers3/Library.papers3/Files/DB/DB186195-D4C5-48F4-8EB9-8A69289F6109.pdf&lt;/url&gt;&lt;/pdf-urls&gt;&lt;/urls&gt;&lt;custom3&gt;papers3://publication/uuid/5FE23857-2AAA-467E-874F-A9A32CB98C85&lt;/custom3&gt;&lt;electronic-resource-num&gt;10.1099/00221287-58-2-267&lt;/electronic-resource-num&gt;&lt;language&gt;English&lt;/language&gt;&lt;/record&gt;&lt;/Cite&gt;&lt;/EndNote&gt;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>(Joys and Stocker 1969)</w:t>
      </w:r>
      <w:r>
        <w:rPr>
          <w:rFonts w:ascii="Times New Roman" w:hAnsi="Times New Roman"/>
          <w:sz w:val="24"/>
          <w:szCs w:val="24"/>
        </w:rPr>
        <w:fldChar w:fldCharType="end"/>
      </w:r>
      <w:r w:rsidRPr="009A5A86">
        <w:rPr>
          <w:rFonts w:ascii="Times New Roman" w:hAnsi="Times New Roman"/>
          <w:sz w:val="24"/>
          <w:szCs w:val="24"/>
        </w:rPr>
        <w:t xml:space="preserve"> </w:t>
      </w:r>
      <w:r w:rsidRPr="0024289A">
        <w:rPr>
          <w:rFonts w:ascii="Times New Roman" w:hAnsi="Times New Roman"/>
          <w:sz w:val="24"/>
          <w:szCs w:val="24"/>
        </w:rPr>
        <w:t>described</w:t>
      </w:r>
      <w:r>
        <w:rPr>
          <w:rFonts w:ascii="Times New Roman" w:hAnsi="Times New Roman"/>
          <w:sz w:val="24"/>
          <w:szCs w:val="24"/>
        </w:rPr>
        <w:t xml:space="preserve">  </w:t>
      </w:r>
      <w:r w:rsidRPr="0024289A">
        <w:rPr>
          <w:rFonts w:ascii="Times New Roman" w:hAnsi="Times New Roman"/>
          <w:i/>
          <w:iCs/>
          <w:sz w:val="24"/>
          <w:szCs w:val="24"/>
        </w:rPr>
        <w:t>flaB-flaD-flaA</w:t>
      </w:r>
      <w:r w:rsidRPr="0024289A">
        <w:rPr>
          <w:rFonts w:ascii="Times New Roman" w:hAnsi="Times New Roman"/>
          <w:sz w:val="24"/>
          <w:szCs w:val="24"/>
        </w:rPr>
        <w:t xml:space="preserve">-H1. </w:t>
      </w:r>
    </w:p>
    <w:p w14:paraId="1112F789" w14:textId="77777777" w:rsidR="007274DB" w:rsidRDefault="007274DB" w:rsidP="007274DB">
      <w:pPr>
        <w:pStyle w:val="PlainText"/>
        <w:spacing w:line="480" w:lineRule="auto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Pr="0024289A">
        <w:rPr>
          <w:rFonts w:ascii="Times New Roman" w:hAnsi="Times New Roman"/>
          <w:sz w:val="24"/>
          <w:szCs w:val="24"/>
        </w:rPr>
        <w:t xml:space="preserve"> In Wilkinson </w:t>
      </w:r>
      <w:r>
        <w:rPr>
          <w:rFonts w:ascii="Times New Roman" w:hAnsi="Times New Roman"/>
          <w:sz w:val="24"/>
          <w:szCs w:val="24"/>
        </w:rPr>
        <w:fldChar w:fldCharType="begin">
          <w:fldData xml:space="preserve">PEVuZE5vdGU+PENpdGU+PEF1dGhvcj5XaWxraW5zb248L0F1dGhvcj48WWVhcj4xOTcyPC9ZZWFy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</w:fldData>
        </w:fldChar>
      </w:r>
      <w:r>
        <w:rPr>
          <w:rFonts w:ascii="Times New Roman" w:hAnsi="Times New Roman"/>
          <w:sz w:val="24"/>
          <w:szCs w:val="24"/>
        </w:rPr>
        <w:instrText xml:space="preserve"> ADDIN EN.CITE </w:instrText>
      </w:r>
      <w:r>
        <w:rPr>
          <w:rFonts w:ascii="Times New Roman" w:hAnsi="Times New Roman"/>
          <w:sz w:val="24"/>
          <w:szCs w:val="24"/>
        </w:rPr>
        <w:fldChar w:fldCharType="begin">
          <w:fldData xml:space="preserve">PEVuZE5vdGU+PENpdGU+PEF1dGhvcj5XaWxraW5zb248L0F1dGhvcj48WWVhcj4xOTcyPC9ZZWFy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</w:fldData>
        </w:fldChar>
      </w:r>
      <w:r>
        <w:rPr>
          <w:rFonts w:ascii="Times New Roman" w:hAnsi="Times New Roman"/>
          <w:sz w:val="24"/>
          <w:szCs w:val="24"/>
        </w:rPr>
        <w:instrText xml:space="preserve"> ADDIN EN.CITE.DATA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>(Wilkinson et al. 1972)</w:t>
      </w:r>
      <w:r>
        <w:rPr>
          <w:rFonts w:ascii="Times New Roman" w:hAnsi="Times New Roman"/>
          <w:sz w:val="24"/>
          <w:szCs w:val="24"/>
        </w:rPr>
        <w:fldChar w:fldCharType="end"/>
      </w:r>
      <w:r w:rsidRPr="0024289A">
        <w:rPr>
          <w:rFonts w:ascii="Times New Roman" w:hAnsi="Times New Roman"/>
          <w:sz w:val="24"/>
          <w:szCs w:val="24"/>
        </w:rPr>
        <w:t xml:space="preserve"> this allele is referred to as </w:t>
      </w:r>
      <w:r w:rsidRPr="0024289A">
        <w:rPr>
          <w:rFonts w:ascii="Times New Roman" w:hAnsi="Times New Roman"/>
          <w:i/>
          <w:iCs/>
          <w:sz w:val="24"/>
          <w:szCs w:val="24"/>
        </w:rPr>
        <w:t>flaA66</w:t>
      </w:r>
    </w:p>
    <w:p w14:paraId="1FAEFC2B" w14:textId="77777777" w:rsidR="007274DB" w:rsidRPr="0024289A" w:rsidRDefault="007274DB" w:rsidP="007274DB">
      <w:pPr>
        <w:pStyle w:val="PlainText"/>
        <w:spacing w:line="480" w:lineRule="auto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4. The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fla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genes were r</w:t>
      </w:r>
      <w:r w:rsidRPr="0024289A">
        <w:rPr>
          <w:rFonts w:ascii="Times New Roman" w:hAnsi="Times New Roman"/>
          <w:sz w:val="24"/>
          <w:szCs w:val="24"/>
        </w:rPr>
        <w:t>enam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 ADDIN EN.CITE &lt;EndNote&gt;&lt;Cite&gt;&lt;Author&gt;Sanderson&lt;/Author&gt;&lt;Year&gt;1988&lt;/Year&gt;&lt;RecNum&gt;9151&lt;/RecNum&gt;&lt;DisplayText&gt;(Sanderson and Roth 1988)&lt;/DisplayText&gt;&lt;record&gt;&lt;rec-number&gt;9151&lt;/rec-number&gt;&lt;foreign-keys&gt;&lt;key app="EN" db-id="atsew2wec9pdt9e25fa5p9vwddx5252wsvzd" timestamp="1578087053"&gt;9151&lt;/key&gt;&lt;/foreign-keys&gt;&lt;ref-type name="Journal Article"&gt;17&lt;/ref-type&gt;&lt;contributors&gt;&lt;authors&gt;&lt;author&gt;Sanderson, K E&lt;/author&gt;&lt;author&gt;Roth, J R&lt;/author&gt;&lt;/authors&gt;&lt;/contributors&gt;&lt;auth-address&gt;University of Calgary, Calgary, Canada&lt;/auth-address&gt;&lt;titles&gt;&lt;title&gt;Linkage map of Salmonella typhimurium, edition VII.&lt;/title&gt;&lt;secondary-title&gt;Microbiological reviews&lt;/secondary-title&gt;&lt;/titles&gt;&lt;periodical&gt;&lt;full-title&gt;Microbiological reviews&lt;/full-title&gt;&lt;/periodical&gt;&lt;pages&gt;485-532&lt;/pages&gt;&lt;volume&gt;52&lt;/volume&gt;&lt;number&gt;4&lt;/number&gt;&lt;dates&gt;&lt;year&gt;1988&lt;/year&gt;&lt;pub-dates&gt;&lt;date&gt;Dec&lt;/date&gt;&lt;/pub-dates&gt;&lt;/dates&gt;&lt;publisher&gt;American Society for Microbiology (ASM)&lt;/publisher&gt;&lt;accession-num&gt;3070321&lt;/accession-num&gt;&lt;label&gt;r05075&lt;/label&gt;&lt;work-type&gt;Review&lt;/work-type&gt;&lt;urls&gt;&lt;related-urls&gt;&lt;url&gt;https://www.ncbi.nlm.nih.gov/pmc/articles/PMC373160/&lt;/url&gt;&lt;/related-urls&gt;&lt;pdf-urls&gt;&lt;url&gt;file://localhost/Users/raleigh/Documents/Papers3/Library.papers3/Files/FD/FD1D901E-A5FC-4D4D-B596-C10F42EE9838.pdf&lt;/url&gt;&lt;/pdf-urls&gt;&lt;/urls&gt;&lt;custom2&gt;PMC373160&lt;/custom2&gt;&lt;custom3&gt;papers3://publication/uuid/13EB6F4E-3B16-49B4-A1B9-0728FC03532B&lt;/custom3&gt;&lt;language&gt;English&lt;/language&gt;&lt;/record&gt;&lt;/Cite&gt;&lt;/EndNote&gt;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>(Sanderson and Roth 1988)</w:t>
      </w:r>
      <w:r>
        <w:rPr>
          <w:rFonts w:ascii="Times New Roman" w:hAnsi="Times New Roman"/>
          <w:sz w:val="24"/>
          <w:szCs w:val="24"/>
        </w:rPr>
        <w:fldChar w:fldCharType="end"/>
      </w:r>
      <w:r w:rsidRPr="0024289A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24289A">
        <w:rPr>
          <w:rFonts w:ascii="Times New Roman" w:hAnsi="Times New Roman"/>
          <w:i/>
          <w:iCs/>
          <w:sz w:val="24"/>
          <w:szCs w:val="24"/>
        </w:rPr>
        <w:t>flaB</w:t>
      </w:r>
      <w:proofErr w:type="spellEnd"/>
      <w:r w:rsidRPr="0024289A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24289A">
        <w:rPr>
          <w:rFonts w:ascii="Times New Roman" w:hAnsi="Times New Roman"/>
          <w:sz w:val="24"/>
          <w:szCs w:val="24"/>
        </w:rPr>
        <w:t>is now</w:t>
      </w:r>
      <w:r w:rsidRPr="0024289A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24289A">
        <w:rPr>
          <w:rFonts w:ascii="Times New Roman" w:hAnsi="Times New Roman"/>
          <w:i/>
          <w:iCs/>
          <w:sz w:val="24"/>
          <w:szCs w:val="24"/>
        </w:rPr>
        <w:t>fliP</w:t>
      </w:r>
      <w:proofErr w:type="spellEnd"/>
      <w:r w:rsidRPr="0024289A">
        <w:rPr>
          <w:rFonts w:ascii="Times New Roman" w:hAnsi="Times New Roman"/>
          <w:sz w:val="24"/>
          <w:szCs w:val="24"/>
        </w:rPr>
        <w:t xml:space="preserve">; </w:t>
      </w:r>
      <w:proofErr w:type="spellStart"/>
      <w:r w:rsidRPr="0024289A">
        <w:rPr>
          <w:rFonts w:ascii="Times New Roman" w:hAnsi="Times New Roman"/>
          <w:i/>
          <w:iCs/>
          <w:sz w:val="24"/>
          <w:szCs w:val="24"/>
        </w:rPr>
        <w:t>flaD</w:t>
      </w:r>
      <w:proofErr w:type="spellEnd"/>
      <w:r w:rsidRPr="0024289A">
        <w:rPr>
          <w:rFonts w:ascii="Times New Roman" w:hAnsi="Times New Roman"/>
          <w:sz w:val="24"/>
          <w:szCs w:val="24"/>
        </w:rPr>
        <w:t xml:space="preserve"> is </w:t>
      </w:r>
      <w:proofErr w:type="spellStart"/>
      <w:r w:rsidRPr="0024289A">
        <w:rPr>
          <w:rFonts w:ascii="Times New Roman" w:hAnsi="Times New Roman"/>
          <w:i/>
          <w:iCs/>
          <w:sz w:val="24"/>
          <w:szCs w:val="24"/>
        </w:rPr>
        <w:t>fliQ</w:t>
      </w:r>
      <w:proofErr w:type="spellEnd"/>
      <w:r w:rsidRPr="0024289A">
        <w:rPr>
          <w:rFonts w:ascii="Times New Roman" w:hAnsi="Times New Roman"/>
          <w:sz w:val="24"/>
          <w:szCs w:val="24"/>
        </w:rPr>
        <w:t xml:space="preserve">; </w:t>
      </w:r>
      <w:proofErr w:type="spellStart"/>
      <w:r w:rsidRPr="0024289A">
        <w:rPr>
          <w:rFonts w:ascii="Times New Roman" w:hAnsi="Times New Roman"/>
          <w:i/>
          <w:iCs/>
          <w:sz w:val="24"/>
          <w:szCs w:val="24"/>
        </w:rPr>
        <w:t>flaA</w:t>
      </w:r>
      <w:proofErr w:type="spellEnd"/>
      <w:r w:rsidRPr="0024289A">
        <w:rPr>
          <w:rFonts w:ascii="Times New Roman" w:hAnsi="Times New Roman"/>
          <w:sz w:val="24"/>
          <w:szCs w:val="24"/>
        </w:rPr>
        <w:t xml:space="preserve"> is </w:t>
      </w:r>
      <w:proofErr w:type="spellStart"/>
      <w:r w:rsidRPr="0024289A">
        <w:rPr>
          <w:rFonts w:ascii="Times New Roman" w:hAnsi="Times New Roman"/>
          <w:i/>
          <w:iCs/>
          <w:sz w:val="24"/>
          <w:szCs w:val="24"/>
        </w:rPr>
        <w:t>fliEFGH</w:t>
      </w:r>
      <w:proofErr w:type="spellEnd"/>
      <w:r w:rsidRPr="0024289A">
        <w:rPr>
          <w:rFonts w:ascii="Times New Roman" w:hAnsi="Times New Roman"/>
          <w:sz w:val="24"/>
          <w:szCs w:val="24"/>
        </w:rPr>
        <w:t xml:space="preserve">; H1 is </w:t>
      </w:r>
      <w:proofErr w:type="spellStart"/>
      <w:r w:rsidRPr="0024289A">
        <w:rPr>
          <w:rFonts w:ascii="Times New Roman" w:hAnsi="Times New Roman"/>
          <w:i/>
          <w:iCs/>
          <w:sz w:val="24"/>
          <w:szCs w:val="24"/>
        </w:rPr>
        <w:t>fliC</w:t>
      </w:r>
      <w:proofErr w:type="spellEnd"/>
      <w:r w:rsidRPr="0024289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24289A">
        <w:rPr>
          <w:rFonts w:ascii="Times New Roman" w:hAnsi="Times New Roman"/>
          <w:sz w:val="24"/>
          <w:szCs w:val="24"/>
        </w:rPr>
        <w:t xml:space="preserve">In Sanderson and Roth map of 1988 </w:t>
      </w:r>
      <w:proofErr w:type="spellStart"/>
      <w:r w:rsidRPr="0024289A">
        <w:rPr>
          <w:rFonts w:ascii="Times New Roman" w:hAnsi="Times New Roman"/>
          <w:i/>
          <w:iCs/>
          <w:sz w:val="24"/>
          <w:szCs w:val="24"/>
        </w:rPr>
        <w:t>flaA</w:t>
      </w:r>
      <w:proofErr w:type="spellEnd"/>
      <w:r w:rsidRPr="0024289A">
        <w:rPr>
          <w:rFonts w:ascii="Times New Roman" w:hAnsi="Times New Roman"/>
          <w:sz w:val="24"/>
          <w:szCs w:val="24"/>
        </w:rPr>
        <w:t xml:space="preserve"> (region at 40 min) </w:t>
      </w:r>
      <w:r>
        <w:rPr>
          <w:rFonts w:ascii="Times New Roman" w:hAnsi="Times New Roman"/>
          <w:sz w:val="24"/>
          <w:szCs w:val="24"/>
        </w:rPr>
        <w:t>was</w:t>
      </w:r>
      <w:r w:rsidRPr="0024289A">
        <w:rPr>
          <w:rFonts w:ascii="Times New Roman" w:hAnsi="Times New Roman"/>
          <w:sz w:val="24"/>
          <w:szCs w:val="24"/>
        </w:rPr>
        <w:t xml:space="preserve"> divided as part of a harmonization with </w:t>
      </w:r>
      <w:r w:rsidRPr="0024289A">
        <w:rPr>
          <w:rFonts w:ascii="Times New Roman" w:hAnsi="Times New Roman"/>
          <w:i/>
          <w:iCs/>
          <w:sz w:val="24"/>
          <w:szCs w:val="24"/>
        </w:rPr>
        <w:t xml:space="preserve">E. coli </w:t>
      </w:r>
      <w:r w:rsidRPr="0024289A">
        <w:rPr>
          <w:rFonts w:ascii="Times New Roman" w:hAnsi="Times New Roman"/>
          <w:sz w:val="24"/>
          <w:szCs w:val="24"/>
        </w:rPr>
        <w:t>nomenclature</w:t>
      </w:r>
      <w:r>
        <w:rPr>
          <w:rFonts w:ascii="Times New Roman" w:hAnsi="Times New Roman"/>
          <w:sz w:val="24"/>
          <w:szCs w:val="24"/>
        </w:rPr>
        <w:t>.</w:t>
      </w:r>
    </w:p>
    <w:p w14:paraId="170CB658" w14:textId="77777777" w:rsidR="007274DB" w:rsidRPr="0024289A" w:rsidRDefault="007274DB" w:rsidP="007274DB">
      <w:pPr>
        <w:pStyle w:val="PlainText"/>
        <w:spacing w:line="480" w:lineRule="auto"/>
        <w:ind w:left="720"/>
        <w:rPr>
          <w:rFonts w:ascii="Times New Roman" w:hAnsi="Times New Roman"/>
          <w:sz w:val="24"/>
          <w:szCs w:val="24"/>
        </w:rPr>
      </w:pPr>
      <w:proofErr w:type="spellStart"/>
      <w:r w:rsidRPr="0024289A">
        <w:rPr>
          <w:rFonts w:ascii="Times New Roman" w:hAnsi="Times New Roman"/>
          <w:sz w:val="24"/>
          <w:szCs w:val="24"/>
        </w:rPr>
        <w:t>flaAI</w:t>
      </w:r>
      <w:proofErr w:type="spellEnd"/>
      <w:r w:rsidRPr="0024289A">
        <w:rPr>
          <w:rFonts w:ascii="Times New Roman" w:hAnsi="Times New Roman"/>
          <w:sz w:val="24"/>
          <w:szCs w:val="24"/>
        </w:rPr>
        <w:t xml:space="preserve">: </w:t>
      </w:r>
      <w:r w:rsidRPr="0024289A">
        <w:rPr>
          <w:rFonts w:ascii="Times New Roman" w:hAnsi="Times New Roman"/>
          <w:sz w:val="24"/>
          <w:szCs w:val="24"/>
        </w:rPr>
        <w:tab/>
      </w:r>
      <w:r w:rsidRPr="0024289A">
        <w:rPr>
          <w:rFonts w:ascii="Times New Roman" w:hAnsi="Times New Roman"/>
          <w:sz w:val="24"/>
          <w:szCs w:val="24"/>
        </w:rPr>
        <w:tab/>
      </w:r>
      <w:proofErr w:type="spellStart"/>
      <w:r w:rsidRPr="0024289A">
        <w:rPr>
          <w:rFonts w:ascii="Times New Roman" w:hAnsi="Times New Roman"/>
          <w:i/>
          <w:iCs/>
          <w:sz w:val="24"/>
          <w:szCs w:val="24"/>
        </w:rPr>
        <w:t>fliE</w:t>
      </w:r>
      <w:proofErr w:type="spellEnd"/>
      <w:r w:rsidRPr="0024289A">
        <w:rPr>
          <w:rFonts w:ascii="Times New Roman" w:hAnsi="Times New Roman"/>
          <w:sz w:val="24"/>
          <w:szCs w:val="24"/>
        </w:rPr>
        <w:t xml:space="preserve"> flagellar synthesis function unknown</w:t>
      </w:r>
    </w:p>
    <w:p w14:paraId="5DBC14B3" w14:textId="77777777" w:rsidR="007274DB" w:rsidRPr="0024289A" w:rsidRDefault="007274DB" w:rsidP="007274DB">
      <w:pPr>
        <w:pStyle w:val="PlainText"/>
        <w:spacing w:line="480" w:lineRule="auto"/>
        <w:ind w:left="720"/>
        <w:rPr>
          <w:rFonts w:ascii="Times New Roman" w:hAnsi="Times New Roman"/>
          <w:sz w:val="24"/>
          <w:szCs w:val="24"/>
        </w:rPr>
      </w:pPr>
      <w:r w:rsidRPr="0024289A">
        <w:rPr>
          <w:rFonts w:ascii="Times New Roman" w:hAnsi="Times New Roman"/>
          <w:sz w:val="24"/>
          <w:szCs w:val="24"/>
        </w:rPr>
        <w:t>flaAII.1</w:t>
      </w:r>
      <w:r w:rsidRPr="0024289A">
        <w:rPr>
          <w:rFonts w:ascii="Times New Roman" w:hAnsi="Times New Roman"/>
          <w:sz w:val="24"/>
          <w:szCs w:val="24"/>
        </w:rPr>
        <w:tab/>
      </w:r>
      <w:proofErr w:type="spellStart"/>
      <w:r w:rsidRPr="0024289A">
        <w:rPr>
          <w:rFonts w:ascii="Times New Roman" w:hAnsi="Times New Roman"/>
          <w:i/>
          <w:iCs/>
          <w:sz w:val="24"/>
          <w:szCs w:val="24"/>
        </w:rPr>
        <w:t>fliF</w:t>
      </w:r>
      <w:proofErr w:type="spellEnd"/>
      <w:r w:rsidRPr="0024289A">
        <w:rPr>
          <w:rFonts w:ascii="Times New Roman" w:hAnsi="Times New Roman"/>
          <w:sz w:val="24"/>
          <w:szCs w:val="24"/>
        </w:rPr>
        <w:t xml:space="preserve"> basal body M-ring protein</w:t>
      </w:r>
    </w:p>
    <w:p w14:paraId="137302DA" w14:textId="77777777" w:rsidR="007274DB" w:rsidRPr="0024289A" w:rsidRDefault="007274DB" w:rsidP="007274DB">
      <w:pPr>
        <w:pStyle w:val="PlainText"/>
        <w:spacing w:line="480" w:lineRule="auto"/>
        <w:ind w:left="720"/>
        <w:rPr>
          <w:rFonts w:ascii="Times New Roman" w:hAnsi="Times New Roman"/>
          <w:sz w:val="24"/>
          <w:szCs w:val="24"/>
        </w:rPr>
      </w:pPr>
      <w:r w:rsidRPr="0024289A">
        <w:rPr>
          <w:rFonts w:ascii="Times New Roman" w:hAnsi="Times New Roman"/>
          <w:sz w:val="24"/>
          <w:szCs w:val="24"/>
        </w:rPr>
        <w:t>flaAII.2</w:t>
      </w:r>
      <w:r w:rsidRPr="0024289A">
        <w:rPr>
          <w:rFonts w:ascii="Times New Roman" w:hAnsi="Times New Roman"/>
          <w:sz w:val="24"/>
          <w:szCs w:val="24"/>
        </w:rPr>
        <w:tab/>
      </w:r>
      <w:proofErr w:type="spellStart"/>
      <w:r w:rsidRPr="0024289A">
        <w:rPr>
          <w:rFonts w:ascii="Times New Roman" w:hAnsi="Times New Roman"/>
          <w:i/>
          <w:iCs/>
          <w:sz w:val="24"/>
          <w:szCs w:val="24"/>
        </w:rPr>
        <w:t>fliG</w:t>
      </w:r>
      <w:proofErr w:type="spellEnd"/>
      <w:r w:rsidRPr="0024289A">
        <w:rPr>
          <w:rFonts w:ascii="Times New Roman" w:hAnsi="Times New Roman"/>
          <w:sz w:val="24"/>
          <w:szCs w:val="24"/>
        </w:rPr>
        <w:t xml:space="preserve"> (also was </w:t>
      </w:r>
      <w:proofErr w:type="spellStart"/>
      <w:r w:rsidRPr="0024289A">
        <w:rPr>
          <w:rFonts w:ascii="Times New Roman" w:hAnsi="Times New Roman"/>
          <w:i/>
          <w:iCs/>
          <w:sz w:val="24"/>
          <w:szCs w:val="24"/>
        </w:rPr>
        <w:t>motC</w:t>
      </w:r>
      <w:proofErr w:type="spellEnd"/>
      <w:r w:rsidRPr="0024289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4289A">
        <w:rPr>
          <w:rFonts w:ascii="Times New Roman" w:hAnsi="Times New Roman"/>
          <w:i/>
          <w:iCs/>
          <w:sz w:val="24"/>
          <w:szCs w:val="24"/>
        </w:rPr>
        <w:t>cheV</w:t>
      </w:r>
      <w:proofErr w:type="spellEnd"/>
      <w:r w:rsidRPr="0024289A">
        <w:rPr>
          <w:rFonts w:ascii="Times New Roman" w:hAnsi="Times New Roman"/>
          <w:sz w:val="24"/>
          <w:szCs w:val="24"/>
        </w:rPr>
        <w:t>)</w:t>
      </w:r>
    </w:p>
    <w:p w14:paraId="3E412748" w14:textId="77777777" w:rsidR="007274DB" w:rsidRPr="0024289A" w:rsidRDefault="007274DB" w:rsidP="007274DB">
      <w:pPr>
        <w:pStyle w:val="PlainText"/>
        <w:spacing w:line="480" w:lineRule="auto"/>
        <w:ind w:left="720"/>
        <w:rPr>
          <w:rFonts w:ascii="Times New Roman" w:hAnsi="Times New Roman"/>
          <w:sz w:val="24"/>
          <w:szCs w:val="24"/>
        </w:rPr>
      </w:pPr>
      <w:r w:rsidRPr="0024289A">
        <w:rPr>
          <w:rFonts w:ascii="Times New Roman" w:hAnsi="Times New Roman"/>
          <w:sz w:val="24"/>
          <w:szCs w:val="24"/>
        </w:rPr>
        <w:t>flaAII.3</w:t>
      </w:r>
      <w:r w:rsidRPr="0024289A">
        <w:rPr>
          <w:rFonts w:ascii="Times New Roman" w:hAnsi="Times New Roman"/>
          <w:sz w:val="24"/>
          <w:szCs w:val="24"/>
        </w:rPr>
        <w:tab/>
      </w:r>
      <w:proofErr w:type="spellStart"/>
      <w:r w:rsidRPr="0024289A">
        <w:rPr>
          <w:rFonts w:ascii="Times New Roman" w:hAnsi="Times New Roman"/>
          <w:i/>
          <w:iCs/>
          <w:sz w:val="24"/>
          <w:szCs w:val="24"/>
        </w:rPr>
        <w:t>fliH</w:t>
      </w:r>
      <w:proofErr w:type="spellEnd"/>
      <w:r w:rsidRPr="0024289A">
        <w:rPr>
          <w:rFonts w:ascii="Times New Roman" w:hAnsi="Times New Roman"/>
          <w:sz w:val="24"/>
          <w:szCs w:val="24"/>
        </w:rPr>
        <w:t xml:space="preserve"> flagellar synthesis function unknown</w:t>
      </w:r>
    </w:p>
    <w:p w14:paraId="4E5733AD" w14:textId="0A3AF318" w:rsidR="00CC5713" w:rsidRDefault="00CC5713" w:rsidP="007274DB">
      <w:pPr>
        <w:pStyle w:val="PlainText"/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Section III. IS element accounting</w:t>
      </w:r>
    </w:p>
    <w:p w14:paraId="7618EED3" w14:textId="77777777" w:rsidR="00CC5713" w:rsidRDefault="00CC5713" w:rsidP="00CC5713">
      <w:pPr>
        <w:pStyle w:val="paperstyletimes"/>
      </w:pPr>
      <w:r>
        <w:t xml:space="preserve">Accounting IS200: </w:t>
      </w:r>
    </w:p>
    <w:p w14:paraId="358F0739" w14:textId="77777777" w:rsidR="00CC5713" w:rsidRDefault="00CC5713" w:rsidP="00CC5713">
      <w:pPr>
        <w:pStyle w:val="paperstyletimes"/>
        <w:numPr>
          <w:ilvl w:val="0"/>
          <w:numId w:val="11"/>
        </w:numPr>
      </w:pPr>
      <w:r>
        <w:t>6 IS200 in the McClelland sequence as updated in 2016 (</w:t>
      </w:r>
      <w:r w:rsidRPr="00AA27B5">
        <w:t>NC_003197.2</w:t>
      </w:r>
      <w:r>
        <w:t>), named TnpA-1 to TnpA-6.</w:t>
      </w:r>
    </w:p>
    <w:p w14:paraId="4B14D5C5" w14:textId="77777777" w:rsidR="00CC5713" w:rsidRDefault="00CC5713" w:rsidP="00CC5713">
      <w:pPr>
        <w:pStyle w:val="paperstyletimes"/>
        <w:numPr>
          <w:ilvl w:val="0"/>
          <w:numId w:val="11"/>
        </w:numPr>
      </w:pPr>
      <w:r>
        <w:t xml:space="preserve">8 IS200 in STK005, named </w:t>
      </w:r>
      <w:proofErr w:type="spellStart"/>
      <w:r>
        <w:t>TnpA</w:t>
      </w:r>
      <w:proofErr w:type="spellEnd"/>
      <w:r>
        <w:t xml:space="preserve"> by the annotation program.  5 are shared with LT2; one was lost via transduction of the H1 region; 1 is a tandem duplication of a shared insertion. This likely occurred without </w:t>
      </w:r>
      <w:proofErr w:type="spellStart"/>
      <w:r>
        <w:t>tranposase</w:t>
      </w:r>
      <w:proofErr w:type="spellEnd"/>
      <w:r>
        <w:t xml:space="preserve"> action as suggested by the reviewer's reference. Two are insertions in new locations. One of the 5 shared copies has a mutation resulting in an E-&gt;K amino acid change.  The new copies do not carry this change: 7/8 coding sequences are identical.</w:t>
      </w:r>
    </w:p>
    <w:p w14:paraId="7959CC04" w14:textId="77777777" w:rsidR="00CC5713" w:rsidRDefault="00CC5713" w:rsidP="00CC5713">
      <w:pPr>
        <w:pStyle w:val="paperstyletimes"/>
        <w:numPr>
          <w:ilvl w:val="0"/>
          <w:numId w:val="11"/>
        </w:numPr>
      </w:pPr>
      <w:r>
        <w:t>Using LT2 notation:</w:t>
      </w:r>
    </w:p>
    <w:p w14:paraId="04F4B369" w14:textId="77777777" w:rsidR="00CC5713" w:rsidRDefault="00CC5713" w:rsidP="00CC5713">
      <w:pPr>
        <w:pStyle w:val="paperstyletimes"/>
        <w:numPr>
          <w:ilvl w:val="1"/>
          <w:numId w:val="11"/>
        </w:numPr>
        <w:spacing w:line="240" w:lineRule="auto"/>
      </w:pPr>
      <w:r>
        <w:t>TnpA-1 (and the adjacent IS3-like element STM0947 now annotated, see below) is shared.</w:t>
      </w:r>
    </w:p>
    <w:p w14:paraId="3A9383A9" w14:textId="77777777" w:rsidR="00CC5713" w:rsidRDefault="00CC5713" w:rsidP="00CC5713">
      <w:pPr>
        <w:pStyle w:val="paperstyletimes"/>
        <w:numPr>
          <w:ilvl w:val="1"/>
          <w:numId w:val="11"/>
        </w:numPr>
        <w:spacing w:line="240" w:lineRule="auto"/>
      </w:pPr>
      <w:r>
        <w:t xml:space="preserve">TnpA-2, between </w:t>
      </w:r>
      <w:proofErr w:type="spellStart"/>
      <w:r w:rsidRPr="00AA27B5">
        <w:rPr>
          <w:i/>
          <w:iCs/>
        </w:rPr>
        <w:t>fliA</w:t>
      </w:r>
      <w:proofErr w:type="spellEnd"/>
      <w:r>
        <w:t xml:space="preserve"> and </w:t>
      </w:r>
      <w:proofErr w:type="spellStart"/>
      <w:r w:rsidRPr="00AA27B5">
        <w:rPr>
          <w:i/>
          <w:iCs/>
        </w:rPr>
        <w:t>fliB</w:t>
      </w:r>
      <w:proofErr w:type="spellEnd"/>
      <w:r>
        <w:t xml:space="preserve"> is missing. This is the blue star in H1.</w:t>
      </w:r>
    </w:p>
    <w:p w14:paraId="482EACEE" w14:textId="77777777" w:rsidR="00CC5713" w:rsidRDefault="00CC5713" w:rsidP="00CC5713">
      <w:pPr>
        <w:pStyle w:val="paperstyletimes"/>
        <w:numPr>
          <w:ilvl w:val="1"/>
          <w:numId w:val="11"/>
        </w:numPr>
        <w:spacing w:line="240" w:lineRule="auto"/>
      </w:pPr>
      <w:r>
        <w:t xml:space="preserve">TnpA-3 is shared, but a </w:t>
      </w:r>
      <w:r>
        <w:rPr>
          <w:b/>
          <w:bCs/>
        </w:rPr>
        <w:t>tandem d</w:t>
      </w:r>
      <w:r w:rsidRPr="005C2582">
        <w:rPr>
          <w:b/>
          <w:bCs/>
        </w:rPr>
        <w:t>uplicat</w:t>
      </w:r>
      <w:r>
        <w:rPr>
          <w:b/>
          <w:bCs/>
        </w:rPr>
        <w:t>ion</w:t>
      </w:r>
      <w:r>
        <w:t xml:space="preserve"> in STK005. This is the middle blue star at 2.58 MB.</w:t>
      </w:r>
    </w:p>
    <w:p w14:paraId="41AD0BB0" w14:textId="77777777" w:rsidR="00CC5713" w:rsidRDefault="00CC5713" w:rsidP="00CC5713">
      <w:pPr>
        <w:pStyle w:val="paperstyletimes"/>
        <w:numPr>
          <w:ilvl w:val="1"/>
          <w:numId w:val="11"/>
        </w:numPr>
        <w:spacing w:line="240" w:lineRule="auto"/>
      </w:pPr>
      <w:r>
        <w:t>TnpA-4 and 5 are shared without alteration</w:t>
      </w:r>
    </w:p>
    <w:p w14:paraId="26A647FD" w14:textId="77777777" w:rsidR="00CC5713" w:rsidRDefault="00CC5713" w:rsidP="00CC5713">
      <w:pPr>
        <w:pStyle w:val="paperstyletimes"/>
        <w:numPr>
          <w:ilvl w:val="1"/>
          <w:numId w:val="11"/>
        </w:numPr>
        <w:spacing w:line="240" w:lineRule="auto"/>
      </w:pPr>
      <w:r>
        <w:t xml:space="preserve">TnpA-6 at 4.57 MB has a G-A mismatch at 4,559,741 of LT2, resulting in E104K (See row 152 of File S1 sheet 5). </w:t>
      </w:r>
    </w:p>
    <w:p w14:paraId="542481B6" w14:textId="77777777" w:rsidR="00CC5713" w:rsidRPr="002C5D97" w:rsidRDefault="00CC5713" w:rsidP="00CC5713">
      <w:pPr>
        <w:pStyle w:val="paperstyletimes"/>
        <w:numPr>
          <w:ilvl w:val="1"/>
          <w:numId w:val="11"/>
        </w:numPr>
        <w:spacing w:line="240" w:lineRule="auto"/>
        <w:rPr>
          <w:b/>
          <w:bCs/>
        </w:rPr>
      </w:pPr>
      <w:r w:rsidRPr="002C5D97">
        <w:rPr>
          <w:b/>
          <w:bCs/>
        </w:rPr>
        <w:lastRenderedPageBreak/>
        <w:t xml:space="preserve">Two new copies </w:t>
      </w:r>
    </w:p>
    <w:p w14:paraId="179103ED" w14:textId="77777777" w:rsidR="00CC5713" w:rsidRDefault="00CC5713" w:rsidP="00CC5713">
      <w:pPr>
        <w:pStyle w:val="paperstyletimes"/>
        <w:numPr>
          <w:ilvl w:val="2"/>
          <w:numId w:val="11"/>
        </w:numPr>
        <w:spacing w:line="240" w:lineRule="auto"/>
      </w:pPr>
      <w:r>
        <w:t xml:space="preserve">between </w:t>
      </w:r>
      <w:proofErr w:type="spellStart"/>
      <w:r w:rsidRPr="005C2582">
        <w:rPr>
          <w:i/>
          <w:iCs/>
        </w:rPr>
        <w:t>celG</w:t>
      </w:r>
      <w:proofErr w:type="spellEnd"/>
      <w:r>
        <w:t xml:space="preserve"> and </w:t>
      </w:r>
      <w:proofErr w:type="spellStart"/>
      <w:r w:rsidRPr="005C2582">
        <w:rPr>
          <w:i/>
          <w:iCs/>
        </w:rPr>
        <w:t>katE</w:t>
      </w:r>
      <w:proofErr w:type="spellEnd"/>
      <w:r>
        <w:t xml:space="preserve"> at 1.397 MB, the left-most blue star</w:t>
      </w:r>
    </w:p>
    <w:p w14:paraId="315068A6" w14:textId="77777777" w:rsidR="00CC5713" w:rsidRPr="00AC3E60" w:rsidRDefault="00CC5713" w:rsidP="00CC5713">
      <w:pPr>
        <w:pStyle w:val="paperstyletimes"/>
        <w:numPr>
          <w:ilvl w:val="2"/>
          <w:numId w:val="11"/>
        </w:numPr>
        <w:spacing w:line="240" w:lineRule="auto"/>
      </w:pPr>
      <w:r>
        <w:t xml:space="preserve">between </w:t>
      </w:r>
      <w:proofErr w:type="spellStart"/>
      <w:r w:rsidRPr="005C2582">
        <w:rPr>
          <w:i/>
          <w:iCs/>
        </w:rPr>
        <w:t>aas</w:t>
      </w:r>
      <w:proofErr w:type="spellEnd"/>
      <w:r>
        <w:t xml:space="preserve"> and </w:t>
      </w:r>
      <w:proofErr w:type="spellStart"/>
      <w:r w:rsidRPr="005C2582">
        <w:rPr>
          <w:i/>
          <w:iCs/>
        </w:rPr>
        <w:t>galR</w:t>
      </w:r>
      <w:proofErr w:type="spellEnd"/>
      <w:r w:rsidRPr="005C2582">
        <w:rPr>
          <w:i/>
          <w:iCs/>
        </w:rPr>
        <w:t xml:space="preserve"> </w:t>
      </w:r>
      <w:r>
        <w:t xml:space="preserve">at 3.178 MB, the right-most blue star </w:t>
      </w:r>
    </w:p>
    <w:p w14:paraId="74CB8211" w14:textId="77777777" w:rsidR="00CC5713" w:rsidRDefault="00CC5713" w:rsidP="00CC5713">
      <w:pPr>
        <w:pStyle w:val="paperstyletimes"/>
        <w:ind w:left="1080" w:firstLine="0"/>
      </w:pPr>
      <w:r>
        <w:t xml:space="preserve">Accounting IS3: </w:t>
      </w:r>
    </w:p>
    <w:p w14:paraId="3E49B73E" w14:textId="77777777" w:rsidR="00CC5713" w:rsidRDefault="00CC5713" w:rsidP="00CC5713">
      <w:pPr>
        <w:pStyle w:val="paperstyletimes"/>
        <w:ind w:left="1080" w:firstLine="0"/>
      </w:pPr>
      <w:r>
        <w:t xml:space="preserve">Note, programmed frameshifts required for expression of active protein complicate annotation. When NCBI assigns </w:t>
      </w:r>
      <w:proofErr w:type="spellStart"/>
      <w:r>
        <w:t>protein_IDs</w:t>
      </w:r>
      <w:proofErr w:type="spellEnd"/>
      <w:r>
        <w:t xml:space="preserve"> we infer greater confidence in the annotation.</w:t>
      </w:r>
    </w:p>
    <w:p w14:paraId="2D07A31C" w14:textId="77777777" w:rsidR="00CC5713" w:rsidRDefault="00CC5713" w:rsidP="00CC5713">
      <w:pPr>
        <w:pStyle w:val="paperstyletimes"/>
        <w:ind w:left="1080" w:firstLine="0"/>
      </w:pPr>
      <w:r>
        <w:t xml:space="preserve">9 candidates are found by annotation in STK005, each shared with an ancestral source. </w:t>
      </w:r>
    </w:p>
    <w:p w14:paraId="19093DFE" w14:textId="77777777" w:rsidR="00CC5713" w:rsidRDefault="00CC5713" w:rsidP="00CC5713">
      <w:pPr>
        <w:pStyle w:val="paperstyletimes"/>
        <w:numPr>
          <w:ilvl w:val="0"/>
          <w:numId w:val="11"/>
        </w:numPr>
      </w:pPr>
      <w:r>
        <w:t>The IS3 element within the STK005 H1-b region (</w:t>
      </w:r>
      <w:r w:rsidRPr="008E3273">
        <w:t>JJB81_10070</w:t>
      </w:r>
      <w:r>
        <w:t xml:space="preserve">) is found at the same location as in the sequenced isolate of </w:t>
      </w:r>
      <w:r>
        <w:rPr>
          <w:i/>
          <w:iCs/>
        </w:rPr>
        <w:t xml:space="preserve">Salmonella </w:t>
      </w:r>
      <w:r>
        <w:t>serovar Abony (</w:t>
      </w:r>
      <w:r w:rsidRPr="008E3273">
        <w:t>SEEA0014_RS24770</w:t>
      </w:r>
      <w:r>
        <w:t xml:space="preserve">); see Supplementary File 1 sheet 2. We infer vertical inheritance from the ancestral transduced strain (Supplementary Table 1). </w:t>
      </w:r>
    </w:p>
    <w:p w14:paraId="129C046E" w14:textId="77777777" w:rsidR="00CC5713" w:rsidRDefault="00CC5713" w:rsidP="00CC5713">
      <w:pPr>
        <w:pStyle w:val="paperstyletimes"/>
        <w:numPr>
          <w:ilvl w:val="0"/>
          <w:numId w:val="11"/>
        </w:numPr>
      </w:pPr>
      <w:r>
        <w:t>There is an IS3-related gene within the STK005 H2 region (</w:t>
      </w:r>
      <w:r w:rsidRPr="008E3273">
        <w:t>JJB81_13860</w:t>
      </w:r>
      <w:r>
        <w:t xml:space="preserve">, related to </w:t>
      </w:r>
      <w:r w:rsidRPr="008E3273">
        <w:t>SEEA0014_RS00010</w:t>
      </w:r>
      <w:r>
        <w:t>). Again, given synteny with the available reference sequence, we infer vertical inheritance.</w:t>
      </w:r>
    </w:p>
    <w:p w14:paraId="0662AA8F" w14:textId="77777777" w:rsidR="00CC5713" w:rsidRDefault="00CC5713" w:rsidP="00CC5713">
      <w:pPr>
        <w:pStyle w:val="paperstyletimes"/>
        <w:numPr>
          <w:ilvl w:val="0"/>
          <w:numId w:val="11"/>
        </w:numPr>
      </w:pPr>
      <w:r>
        <w:t>the 9 IS3-related genes annotated by PGAP in STK005, and relation to ancestors.</w:t>
      </w:r>
    </w:p>
    <w:p w14:paraId="1235E514" w14:textId="77777777" w:rsidR="00CC5713" w:rsidRDefault="00CC5713" w:rsidP="00CC5713">
      <w:pPr>
        <w:pStyle w:val="paperstyletimes"/>
        <w:numPr>
          <w:ilvl w:val="1"/>
          <w:numId w:val="11"/>
        </w:numPr>
      </w:pPr>
      <w:r>
        <w:t xml:space="preserve">JJB_01520=IS481 family transposase aligns with STM0297 (called IS1351) </w:t>
      </w:r>
    </w:p>
    <w:p w14:paraId="38A1DB6D" w14:textId="77777777" w:rsidR="00CC5713" w:rsidRDefault="00CC5713" w:rsidP="00CC5713">
      <w:pPr>
        <w:pStyle w:val="paperstyletimes"/>
        <w:numPr>
          <w:ilvl w:val="1"/>
          <w:numId w:val="11"/>
        </w:numPr>
      </w:pPr>
      <w:r>
        <w:t>JJB81_01655--&gt;STM0325 (which has an assigned protein ID</w:t>
      </w:r>
      <w:r w:rsidRPr="002C5D97">
        <w:t xml:space="preserve"> </w:t>
      </w:r>
      <w:r>
        <w:t>NP_459321.1) with SNP at LT2 coordinate 369749: C-&gt;T resulting in V84M</w:t>
      </w:r>
    </w:p>
    <w:p w14:paraId="346BB00D" w14:textId="77777777" w:rsidR="00CC5713" w:rsidRDefault="00CC5713" w:rsidP="00CC5713">
      <w:pPr>
        <w:pStyle w:val="paperstyletimes"/>
        <w:numPr>
          <w:ilvl w:val="1"/>
          <w:numId w:val="11"/>
        </w:numPr>
      </w:pPr>
      <w:r>
        <w:t xml:space="preserve">JJB81_02800 (frameshifted, internal </w:t>
      </w:r>
      <w:proofErr w:type="gramStart"/>
      <w:r>
        <w:t>stop)--</w:t>
      </w:r>
      <w:proofErr w:type="gramEnd"/>
      <w:r>
        <w:t>&gt;STM0555</w:t>
      </w:r>
    </w:p>
    <w:p w14:paraId="224DB931" w14:textId="77777777" w:rsidR="00CC5713" w:rsidRDefault="00CC5713" w:rsidP="00CC5713">
      <w:pPr>
        <w:pStyle w:val="paperstyletimes"/>
        <w:numPr>
          <w:ilvl w:val="1"/>
          <w:numId w:val="11"/>
        </w:numPr>
      </w:pPr>
      <w:r>
        <w:t>JJB81_04875 programmed frameshift inferred</w:t>
      </w:r>
      <w:r w:rsidRPr="00072A46">
        <w:t xml:space="preserve"> </w:t>
      </w:r>
      <w:r>
        <w:t xml:space="preserve">from ISSen1 family transposase with </w:t>
      </w:r>
      <w:proofErr w:type="spellStart"/>
      <w:r>
        <w:t>protein_id</w:t>
      </w:r>
      <w:proofErr w:type="spellEnd"/>
      <w:r>
        <w:t xml:space="preserve"> assigned--&gt;STM0947</w:t>
      </w:r>
    </w:p>
    <w:p w14:paraId="1AC657CE" w14:textId="77777777" w:rsidR="00CC5713" w:rsidRDefault="00CC5713" w:rsidP="00CC5713">
      <w:pPr>
        <w:pStyle w:val="paperstyletimes"/>
        <w:numPr>
          <w:ilvl w:val="1"/>
          <w:numId w:val="11"/>
        </w:numPr>
      </w:pPr>
      <w:r w:rsidRPr="008E3273">
        <w:t>JJB81_10070</w:t>
      </w:r>
      <w:r>
        <w:t xml:space="preserve"> programmed frameshift inferred with </w:t>
      </w:r>
      <w:proofErr w:type="spellStart"/>
      <w:r>
        <w:t>protein_id</w:t>
      </w:r>
      <w:proofErr w:type="spellEnd"/>
      <w:r>
        <w:t xml:space="preserve"> assigned; in H1 region from Abony, syntenic.</w:t>
      </w:r>
    </w:p>
    <w:p w14:paraId="46234CDB" w14:textId="77777777" w:rsidR="00CC5713" w:rsidRDefault="00CC5713" w:rsidP="00CC5713">
      <w:pPr>
        <w:pStyle w:val="paperstyletimes"/>
        <w:numPr>
          <w:ilvl w:val="1"/>
          <w:numId w:val="11"/>
        </w:numPr>
      </w:pPr>
      <w:r>
        <w:lastRenderedPageBreak/>
        <w:t>JJB81_12890--&gt;STM2509 (stop and start different, DNA sequence the same)</w:t>
      </w:r>
    </w:p>
    <w:p w14:paraId="5348514A" w14:textId="77777777" w:rsidR="00CC5713" w:rsidRDefault="00CC5713" w:rsidP="00CC5713">
      <w:pPr>
        <w:pStyle w:val="paperstyletimes"/>
        <w:numPr>
          <w:ilvl w:val="1"/>
          <w:numId w:val="11"/>
        </w:numPr>
      </w:pPr>
      <w:r>
        <w:t xml:space="preserve">JJB81_13860 programmed frameshift inferred, </w:t>
      </w:r>
      <w:proofErr w:type="spellStart"/>
      <w:r>
        <w:t>protein_id</w:t>
      </w:r>
      <w:proofErr w:type="spellEnd"/>
      <w:r>
        <w:t xml:space="preserve"> assigned; in H2 non-homologous region from Abony, syntenic.</w:t>
      </w:r>
    </w:p>
    <w:p w14:paraId="186354A9" w14:textId="77777777" w:rsidR="00CC5713" w:rsidRDefault="00CC5713" w:rsidP="00CC5713">
      <w:pPr>
        <w:pStyle w:val="paperstyletimes"/>
        <w:numPr>
          <w:ilvl w:val="1"/>
          <w:numId w:val="11"/>
        </w:numPr>
      </w:pPr>
      <w:r>
        <w:t xml:space="preserve">JJB81_14550 (frameshifted, </w:t>
      </w:r>
      <w:proofErr w:type="gramStart"/>
      <w:r>
        <w:t>incomplete)--</w:t>
      </w:r>
      <w:proofErr w:type="gramEnd"/>
      <w:r>
        <w:t>&gt;DNA is there without variants in LT2, was not called.</w:t>
      </w:r>
    </w:p>
    <w:p w14:paraId="35B38387" w14:textId="77777777" w:rsidR="00CC5713" w:rsidRDefault="00CC5713" w:rsidP="00CC5713">
      <w:pPr>
        <w:pStyle w:val="paperstyletimes"/>
        <w:numPr>
          <w:ilvl w:val="1"/>
          <w:numId w:val="11"/>
        </w:numPr>
      </w:pPr>
      <w:r>
        <w:t xml:space="preserve">JJB81_18365 (192 </w:t>
      </w:r>
      <w:proofErr w:type="spellStart"/>
      <w:r>
        <w:t>nt</w:t>
      </w:r>
      <w:proofErr w:type="spellEnd"/>
      <w:r>
        <w:t xml:space="preserve">, no comment from the program, but </w:t>
      </w:r>
      <w:proofErr w:type="spellStart"/>
      <w:r>
        <w:t>protein_id</w:t>
      </w:r>
      <w:proofErr w:type="spellEnd"/>
      <w:r>
        <w:t xml:space="preserve"> </w:t>
      </w:r>
      <w:proofErr w:type="gramStart"/>
      <w:r>
        <w:t>assigned)--</w:t>
      </w:r>
      <w:proofErr w:type="gramEnd"/>
      <w:r>
        <w:t>&gt;STM3654, called as pseudogene</w:t>
      </w:r>
    </w:p>
    <w:p w14:paraId="42C9AB5C" w14:textId="77777777" w:rsidR="00CC5713" w:rsidRDefault="00CC5713" w:rsidP="00CC5713">
      <w:pPr>
        <w:pStyle w:val="paperstyletimes"/>
        <w:numPr>
          <w:ilvl w:val="0"/>
          <w:numId w:val="11"/>
        </w:numPr>
      </w:pPr>
      <w:r>
        <w:t>In LT2, 7 IS3 related genes now annotated in LT2:</w:t>
      </w:r>
    </w:p>
    <w:p w14:paraId="4DBFAFAE" w14:textId="77777777" w:rsidR="00CC5713" w:rsidRDefault="00CC5713" w:rsidP="00CC5713">
      <w:pPr>
        <w:pStyle w:val="paperstyletimes"/>
        <w:numPr>
          <w:ilvl w:val="1"/>
          <w:numId w:val="11"/>
        </w:numPr>
      </w:pPr>
      <w:r>
        <w:t>STM0297 at 341756 is annotated as IS3 family transposase</w:t>
      </w:r>
      <w:r w:rsidRPr="00206D4B">
        <w:t xml:space="preserve"> </w:t>
      </w:r>
      <w:r>
        <w:t>called IS1351</w:t>
      </w:r>
    </w:p>
    <w:p w14:paraId="4DC37615" w14:textId="77777777" w:rsidR="00CC5713" w:rsidRDefault="00CC5713" w:rsidP="00CC5713">
      <w:pPr>
        <w:pStyle w:val="paperstyletimes"/>
        <w:numPr>
          <w:ilvl w:val="1"/>
          <w:numId w:val="11"/>
        </w:numPr>
      </w:pPr>
      <w:r>
        <w:t xml:space="preserve">STM0325 at 369198 NP_459321.1 (note STK005 has a SNP at LT2 coordinate 369749: C-&gt;T resulting in V84M) </w:t>
      </w:r>
    </w:p>
    <w:p w14:paraId="5E95F598" w14:textId="77777777" w:rsidR="00CC5713" w:rsidRDefault="00CC5713" w:rsidP="00CC5713">
      <w:pPr>
        <w:pStyle w:val="paperstyletimes"/>
        <w:numPr>
          <w:ilvl w:val="1"/>
          <w:numId w:val="11"/>
        </w:numPr>
      </w:pPr>
      <w:r>
        <w:t>STM0555 at 613798:</w:t>
      </w:r>
    </w:p>
    <w:p w14:paraId="39FBACA0" w14:textId="77777777" w:rsidR="00CC5713" w:rsidRDefault="00CC5713" w:rsidP="00CC5713">
      <w:pPr>
        <w:pStyle w:val="paperstyletimes"/>
        <w:numPr>
          <w:ilvl w:val="1"/>
          <w:numId w:val="11"/>
        </w:numPr>
      </w:pPr>
      <w:r>
        <w:t>STM0497 at 1026093:</w:t>
      </w:r>
    </w:p>
    <w:p w14:paraId="071A38E4" w14:textId="77777777" w:rsidR="00CC5713" w:rsidRDefault="00CC5713" w:rsidP="00CC5713">
      <w:pPr>
        <w:pStyle w:val="paperstyletimes"/>
        <w:numPr>
          <w:ilvl w:val="1"/>
          <w:numId w:val="11"/>
        </w:numPr>
      </w:pPr>
      <w:r>
        <w:t>STM2509 at 2622291: NP_461444.1</w:t>
      </w:r>
    </w:p>
    <w:p w14:paraId="1405303D" w14:textId="77777777" w:rsidR="00CC5713" w:rsidRDefault="00CC5713" w:rsidP="00CC5713">
      <w:pPr>
        <w:pStyle w:val="paperstyletimes"/>
        <w:numPr>
          <w:ilvl w:val="1"/>
          <w:numId w:val="11"/>
        </w:numPr>
      </w:pPr>
      <w:r>
        <w:t>STM2768 at 2911847 (in the H2 nonhomologous region, not shared with STK005)</w:t>
      </w:r>
    </w:p>
    <w:p w14:paraId="128CA5C8" w14:textId="7F29FD08" w:rsidR="00CC5713" w:rsidRPr="00CC5713" w:rsidRDefault="00CC5713" w:rsidP="00CC5713">
      <w:pPr>
        <w:pStyle w:val="paperstyletimes"/>
        <w:numPr>
          <w:ilvl w:val="1"/>
          <w:numId w:val="11"/>
        </w:numPr>
      </w:pPr>
      <w:r>
        <w:t>STM3654, called pseudogene in LT2 without functional call</w:t>
      </w:r>
    </w:p>
    <w:p w14:paraId="2A4084CB" w14:textId="77777777" w:rsidR="00CC5713" w:rsidRDefault="00CC5713" w:rsidP="007274DB">
      <w:pPr>
        <w:pStyle w:val="PlainText"/>
        <w:spacing w:line="480" w:lineRule="auto"/>
        <w:rPr>
          <w:rFonts w:ascii="Times New Roman" w:hAnsi="Times New Roman"/>
          <w:sz w:val="24"/>
          <w:szCs w:val="24"/>
          <w:u w:val="single"/>
        </w:rPr>
      </w:pPr>
    </w:p>
    <w:p w14:paraId="648CD6F0" w14:textId="60C1BF12" w:rsidR="007274DB" w:rsidRPr="00604A32" w:rsidRDefault="007274DB" w:rsidP="007274DB">
      <w:pPr>
        <w:pStyle w:val="PlainText"/>
        <w:spacing w:line="480" w:lineRule="auto"/>
        <w:rPr>
          <w:rFonts w:ascii="Times New Roman" w:hAnsi="Times New Roman"/>
          <w:sz w:val="24"/>
          <w:szCs w:val="24"/>
          <w:u w:val="single"/>
        </w:rPr>
      </w:pPr>
      <w:r w:rsidRPr="00604A32">
        <w:rPr>
          <w:rFonts w:ascii="Times New Roman" w:hAnsi="Times New Roman"/>
          <w:sz w:val="24"/>
          <w:szCs w:val="24"/>
          <w:u w:val="single"/>
        </w:rPr>
        <w:t>Section I</w:t>
      </w:r>
      <w:r w:rsidR="00CC5713">
        <w:rPr>
          <w:rFonts w:ascii="Times New Roman" w:hAnsi="Times New Roman"/>
          <w:sz w:val="24"/>
          <w:szCs w:val="24"/>
          <w:u w:val="single"/>
        </w:rPr>
        <w:t>V</w:t>
      </w:r>
      <w:r w:rsidRPr="00604A32">
        <w:rPr>
          <w:rFonts w:ascii="Times New Roman" w:hAnsi="Times New Roman"/>
          <w:sz w:val="24"/>
          <w:szCs w:val="24"/>
          <w:u w:val="single"/>
        </w:rPr>
        <w:t xml:space="preserve">. Creating </w:t>
      </w:r>
      <w:r w:rsidR="00882BC9">
        <w:rPr>
          <w:rFonts w:ascii="Times New Roman" w:hAnsi="Times New Roman"/>
          <w:sz w:val="24"/>
          <w:szCs w:val="24"/>
          <w:u w:val="single"/>
        </w:rPr>
        <w:t xml:space="preserve">a </w:t>
      </w:r>
      <w:r w:rsidRPr="00604A32">
        <w:rPr>
          <w:rFonts w:ascii="Times New Roman" w:hAnsi="Times New Roman"/>
          <w:sz w:val="24"/>
          <w:szCs w:val="24"/>
          <w:u w:val="single"/>
        </w:rPr>
        <w:t>list of variant positions.</w:t>
      </w:r>
    </w:p>
    <w:p w14:paraId="0A1E909B" w14:textId="77777777" w:rsidR="007274DB" w:rsidRPr="00604A32" w:rsidRDefault="007274DB" w:rsidP="007274DB">
      <w:pPr>
        <w:ind w:left="360"/>
        <w:rPr>
          <w:rFonts w:cs="Times New Roman"/>
        </w:rPr>
      </w:pPr>
      <w:r w:rsidRPr="00604A32">
        <w:rPr>
          <w:rFonts w:cs="Times New Roman"/>
        </w:rPr>
        <w:t>Alignment of LT2 and STK005: Variant list</w:t>
      </w:r>
      <w:r>
        <w:rPr>
          <w:rFonts w:cs="Times New Roman"/>
        </w:rPr>
        <w:t xml:space="preserve"> generation</w:t>
      </w:r>
    </w:p>
    <w:p w14:paraId="519E2E80" w14:textId="77777777" w:rsidR="007274DB" w:rsidRPr="00825144" w:rsidRDefault="007274DB" w:rsidP="007274DB">
      <w:pPr>
        <w:pStyle w:val="ListParagraph"/>
        <w:numPr>
          <w:ilvl w:val="0"/>
          <w:numId w:val="2"/>
        </w:numPr>
        <w:rPr>
          <w:rFonts w:cs="Times New Roman"/>
        </w:rPr>
      </w:pPr>
      <w:r w:rsidRPr="00825144">
        <w:rPr>
          <w:rFonts w:cs="Times New Roman"/>
        </w:rPr>
        <w:t xml:space="preserve">Variants found using </w:t>
      </w:r>
      <w:proofErr w:type="spellStart"/>
      <w:r w:rsidRPr="00825144">
        <w:rPr>
          <w:rFonts w:cs="Times New Roman"/>
        </w:rPr>
        <w:t>Geneious</w:t>
      </w:r>
      <w:proofErr w:type="spellEnd"/>
      <w:r w:rsidRPr="00825144">
        <w:rPr>
          <w:rFonts w:cs="Times New Roman"/>
        </w:rPr>
        <w:t xml:space="preserve"> Prime 2021.0.3 Build 2020-12-23</w:t>
      </w:r>
    </w:p>
    <w:p w14:paraId="3C6AB413" w14:textId="77777777" w:rsidR="007274DB" w:rsidRPr="00825144" w:rsidRDefault="007274DB" w:rsidP="007274DB">
      <w:pPr>
        <w:pStyle w:val="ListParagraph"/>
        <w:numPr>
          <w:ilvl w:val="0"/>
          <w:numId w:val="2"/>
        </w:numPr>
        <w:rPr>
          <w:rFonts w:cs="Times New Roman"/>
        </w:rPr>
      </w:pPr>
      <w:r w:rsidRPr="00825144">
        <w:rPr>
          <w:rFonts w:cs="Times New Roman"/>
        </w:rPr>
        <w:t>Mauve alignment of 22 Jan 21</w:t>
      </w:r>
    </w:p>
    <w:p w14:paraId="648B12FE" w14:textId="77777777" w:rsidR="007274DB" w:rsidRPr="00825144" w:rsidRDefault="007274DB" w:rsidP="007274DB">
      <w:pPr>
        <w:pStyle w:val="ListParagraph"/>
        <w:numPr>
          <w:ilvl w:val="0"/>
          <w:numId w:val="2"/>
        </w:numPr>
        <w:rPr>
          <w:rFonts w:cs="Times New Roman"/>
        </w:rPr>
      </w:pPr>
      <w:r w:rsidRPr="00825144">
        <w:rPr>
          <w:rFonts w:cs="Times New Roman"/>
        </w:rPr>
        <w:lastRenderedPageBreak/>
        <w:t xml:space="preserve">Three regions of the STK005 linear genome were inherited from LT2, separated </w:t>
      </w:r>
      <w:r>
        <w:rPr>
          <w:rFonts w:cs="Times New Roman"/>
        </w:rPr>
        <w:t xml:space="preserve">by </w:t>
      </w:r>
      <w:r w:rsidRPr="00825144">
        <w:rPr>
          <w:rFonts w:cs="Times New Roman"/>
        </w:rPr>
        <w:t>two regions inherited from Salmonella Abony SW803. Alignments with two extracted Abony sequence segments were used to determine the STK005 coordinate breakpoints below.</w:t>
      </w:r>
    </w:p>
    <w:p w14:paraId="46648F29" w14:textId="77777777" w:rsidR="007274DB" w:rsidRPr="00825144" w:rsidRDefault="007274DB" w:rsidP="007274DB">
      <w:pPr>
        <w:pStyle w:val="ListParagraph"/>
        <w:numPr>
          <w:ilvl w:val="0"/>
          <w:numId w:val="2"/>
        </w:numPr>
        <w:rPr>
          <w:rFonts w:cs="Times New Roman"/>
        </w:rPr>
      </w:pPr>
      <w:r w:rsidRPr="00825144">
        <w:rPr>
          <w:rFonts w:cs="Times New Roman"/>
        </w:rPr>
        <w:t xml:space="preserve">S Abony H1 </w:t>
      </w:r>
      <w:proofErr w:type="spellStart"/>
      <w:r w:rsidRPr="00825144">
        <w:rPr>
          <w:rFonts w:cs="Times New Roman"/>
        </w:rPr>
        <w:t>fla</w:t>
      </w:r>
      <w:proofErr w:type="spellEnd"/>
      <w:r w:rsidRPr="00825144">
        <w:rPr>
          <w:rFonts w:cs="Times New Roman"/>
        </w:rPr>
        <w:t xml:space="preserve"> region v STK005 alignment: Alignment of 2 sequences: </w:t>
      </w:r>
      <w:proofErr w:type="spellStart"/>
      <w:r w:rsidRPr="00825144">
        <w:rPr>
          <w:rFonts w:cs="Times New Roman"/>
        </w:rPr>
        <w:t>uvrC-fliS</w:t>
      </w:r>
      <w:proofErr w:type="spellEnd"/>
      <w:r w:rsidRPr="00825144">
        <w:rPr>
          <w:rFonts w:cs="Times New Roman"/>
        </w:rPr>
        <w:t xml:space="preserve"> Salmonella enterica subsp. enterica serovar Abony str. 0014 - NZ_CP007534.1 extraction (bases 3 to 15412), Salmonella enterica subsp. enterica serovar Typhimurium - CP067397 (bases 2037077 to 2052486) [from "properties" tab in "Info" menu]. </w:t>
      </w:r>
    </w:p>
    <w:p w14:paraId="1AD4FF86" w14:textId="77777777" w:rsidR="007274DB" w:rsidRPr="00F921E5" w:rsidRDefault="007274DB" w:rsidP="007274DB">
      <w:pPr>
        <w:pStyle w:val="ListParagraph"/>
        <w:numPr>
          <w:ilvl w:val="0"/>
          <w:numId w:val="2"/>
        </w:numPr>
        <w:rPr>
          <w:rFonts w:cs="Times New Roman"/>
        </w:rPr>
      </w:pPr>
      <w:r w:rsidRPr="00825144">
        <w:rPr>
          <w:rFonts w:cs="Times New Roman"/>
        </w:rPr>
        <w:t xml:space="preserve">S Abony H2 </w:t>
      </w:r>
      <w:proofErr w:type="spellStart"/>
      <w:r w:rsidRPr="00825144">
        <w:rPr>
          <w:rFonts w:cs="Times New Roman"/>
        </w:rPr>
        <w:t>fla</w:t>
      </w:r>
      <w:proofErr w:type="spellEnd"/>
      <w:r w:rsidRPr="00825144">
        <w:rPr>
          <w:rFonts w:cs="Times New Roman"/>
        </w:rPr>
        <w:t xml:space="preserve"> region v STK005 LCB1 alignment: Alignment of 2 sequences: Salmonella enterica subsp. enterica serovar Typhimurium - CP067397 (bases 2822320 to 2864091), S Abony </w:t>
      </w:r>
      <w:proofErr w:type="spellStart"/>
      <w:r w:rsidRPr="00825144">
        <w:rPr>
          <w:rFonts w:cs="Times New Roman"/>
        </w:rPr>
        <w:t>fla</w:t>
      </w:r>
      <w:proofErr w:type="spellEnd"/>
      <w:r w:rsidRPr="00825144">
        <w:rPr>
          <w:rFonts w:cs="Times New Roman"/>
        </w:rPr>
        <w:t xml:space="preserve"> region </w:t>
      </w:r>
      <w:proofErr w:type="spellStart"/>
      <w:r w:rsidRPr="00825144">
        <w:rPr>
          <w:rFonts w:cs="Times New Roman"/>
        </w:rPr>
        <w:t>grpE</w:t>
      </w:r>
      <w:proofErr w:type="spellEnd"/>
      <w:r w:rsidRPr="00825144">
        <w:rPr>
          <w:rFonts w:cs="Times New Roman"/>
        </w:rPr>
        <w:t xml:space="preserve"> to </w:t>
      </w:r>
      <w:proofErr w:type="spellStart"/>
      <w:r w:rsidRPr="00825144">
        <w:rPr>
          <w:rFonts w:cs="Times New Roman"/>
        </w:rPr>
        <w:t>tonB</w:t>
      </w:r>
      <w:proofErr w:type="spellEnd"/>
      <w:r w:rsidRPr="00825144">
        <w:rPr>
          <w:rFonts w:cs="Times New Roman"/>
        </w:rPr>
        <w:t xml:space="preserve"> NZ_CP007534 extraction (bases 3 to 41771).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90"/>
        <w:gridCol w:w="2305"/>
        <w:gridCol w:w="1710"/>
        <w:gridCol w:w="1350"/>
        <w:gridCol w:w="2430"/>
      </w:tblGrid>
      <w:tr w:rsidR="007274DB" w:rsidRPr="0026517E" w14:paraId="2FE9D03B" w14:textId="77777777" w:rsidTr="00861AE0">
        <w:trPr>
          <w:trHeight w:val="313"/>
        </w:trPr>
        <w:tc>
          <w:tcPr>
            <w:tcW w:w="1290" w:type="dxa"/>
          </w:tcPr>
          <w:p w14:paraId="785B732B" w14:textId="77777777" w:rsidR="007274DB" w:rsidRPr="0026517E" w:rsidRDefault="007274DB" w:rsidP="00882BC9">
            <w:pPr>
              <w:spacing w:line="240" w:lineRule="auto"/>
              <w:jc w:val="left"/>
              <w:rPr>
                <w:rFonts w:cs="Times New Roman"/>
              </w:rPr>
            </w:pPr>
            <w:r w:rsidRPr="0026517E">
              <w:rPr>
                <w:rFonts w:cs="Times New Roman"/>
              </w:rPr>
              <w:t>segment</w:t>
            </w:r>
          </w:p>
        </w:tc>
        <w:tc>
          <w:tcPr>
            <w:tcW w:w="2305" w:type="dxa"/>
          </w:tcPr>
          <w:p w14:paraId="675E415D" w14:textId="77777777" w:rsidR="007274DB" w:rsidRPr="0026517E" w:rsidRDefault="007274DB" w:rsidP="00882BC9">
            <w:pPr>
              <w:spacing w:line="240" w:lineRule="auto"/>
              <w:jc w:val="right"/>
              <w:rPr>
                <w:rFonts w:cs="Times New Roman"/>
              </w:rPr>
            </w:pPr>
            <w:r w:rsidRPr="0026517E">
              <w:rPr>
                <w:rFonts w:cs="Times New Roman"/>
              </w:rPr>
              <w:t xml:space="preserve">from STK005 coordinate </w:t>
            </w:r>
          </w:p>
        </w:tc>
        <w:tc>
          <w:tcPr>
            <w:tcW w:w="1710" w:type="dxa"/>
          </w:tcPr>
          <w:p w14:paraId="25FE79A8" w14:textId="77777777" w:rsidR="007274DB" w:rsidRPr="0026517E" w:rsidRDefault="007274DB" w:rsidP="00882BC9">
            <w:pPr>
              <w:spacing w:line="240" w:lineRule="auto"/>
              <w:jc w:val="right"/>
              <w:rPr>
                <w:rFonts w:cs="Times New Roman"/>
              </w:rPr>
            </w:pPr>
            <w:r w:rsidRPr="0026517E">
              <w:rPr>
                <w:rFonts w:cs="Times New Roman"/>
              </w:rPr>
              <w:t>to STK005 coordinate</w:t>
            </w:r>
          </w:p>
        </w:tc>
        <w:tc>
          <w:tcPr>
            <w:tcW w:w="1350" w:type="dxa"/>
          </w:tcPr>
          <w:p w14:paraId="2E8DF8F3" w14:textId="77777777" w:rsidR="007274DB" w:rsidRPr="0026517E" w:rsidRDefault="007274DB" w:rsidP="00882BC9">
            <w:pPr>
              <w:spacing w:line="240" w:lineRule="auto"/>
              <w:jc w:val="left"/>
              <w:rPr>
                <w:rFonts w:cs="Times New Roman"/>
              </w:rPr>
            </w:pPr>
            <w:r w:rsidRPr="0026517E">
              <w:rPr>
                <w:rFonts w:cs="Times New Roman"/>
              </w:rPr>
              <w:t>source</w:t>
            </w:r>
          </w:p>
        </w:tc>
        <w:tc>
          <w:tcPr>
            <w:tcW w:w="2430" w:type="dxa"/>
          </w:tcPr>
          <w:p w14:paraId="179450BB" w14:textId="77777777" w:rsidR="007274DB" w:rsidRPr="0026517E" w:rsidRDefault="007274DB" w:rsidP="00882BC9">
            <w:pPr>
              <w:spacing w:line="240" w:lineRule="auto"/>
              <w:jc w:val="left"/>
              <w:rPr>
                <w:rFonts w:cs="Times New Roman"/>
              </w:rPr>
            </w:pPr>
            <w:r w:rsidRPr="0026517E">
              <w:rPr>
                <w:rFonts w:cs="Times New Roman"/>
              </w:rPr>
              <w:t>note</w:t>
            </w:r>
          </w:p>
        </w:tc>
      </w:tr>
      <w:tr w:rsidR="007274DB" w:rsidRPr="0026517E" w14:paraId="5D3A518E" w14:textId="77777777" w:rsidTr="00861AE0">
        <w:trPr>
          <w:trHeight w:val="334"/>
        </w:trPr>
        <w:tc>
          <w:tcPr>
            <w:tcW w:w="1290" w:type="dxa"/>
          </w:tcPr>
          <w:p w14:paraId="37E6270C" w14:textId="77777777" w:rsidR="007274DB" w:rsidRPr="0026517E" w:rsidRDefault="007274DB" w:rsidP="00882BC9">
            <w:pPr>
              <w:spacing w:line="240" w:lineRule="auto"/>
              <w:jc w:val="left"/>
              <w:rPr>
                <w:rFonts w:cs="Times New Roman"/>
              </w:rPr>
            </w:pPr>
            <w:r w:rsidRPr="0026517E">
              <w:rPr>
                <w:rFonts w:cs="Times New Roman"/>
              </w:rPr>
              <w:t xml:space="preserve">1 </w:t>
            </w:r>
          </w:p>
        </w:tc>
        <w:tc>
          <w:tcPr>
            <w:tcW w:w="2305" w:type="dxa"/>
          </w:tcPr>
          <w:p w14:paraId="1374D95E" w14:textId="77777777" w:rsidR="007274DB" w:rsidRPr="0026517E" w:rsidRDefault="007274DB" w:rsidP="00882BC9">
            <w:pPr>
              <w:spacing w:line="240" w:lineRule="auto"/>
              <w:jc w:val="right"/>
              <w:rPr>
                <w:rFonts w:cs="Times New Roman"/>
              </w:rPr>
            </w:pPr>
            <w:r w:rsidRPr="0026517E">
              <w:rPr>
                <w:rFonts w:cs="Times New Roman"/>
              </w:rPr>
              <w:t>1</w:t>
            </w:r>
          </w:p>
        </w:tc>
        <w:tc>
          <w:tcPr>
            <w:tcW w:w="1710" w:type="dxa"/>
          </w:tcPr>
          <w:p w14:paraId="04C3B51B" w14:textId="77777777" w:rsidR="007274DB" w:rsidRPr="0026517E" w:rsidRDefault="007274DB" w:rsidP="00882BC9">
            <w:pPr>
              <w:spacing w:line="240" w:lineRule="auto"/>
              <w:jc w:val="right"/>
              <w:rPr>
                <w:rFonts w:cs="Times New Roman"/>
              </w:rPr>
            </w:pPr>
            <w:r w:rsidRPr="0026517E">
              <w:rPr>
                <w:rFonts w:cs="Times New Roman"/>
              </w:rPr>
              <w:t>2,038,907</w:t>
            </w:r>
          </w:p>
        </w:tc>
        <w:tc>
          <w:tcPr>
            <w:tcW w:w="1350" w:type="dxa"/>
          </w:tcPr>
          <w:p w14:paraId="63078AFF" w14:textId="77777777" w:rsidR="007274DB" w:rsidRPr="0026517E" w:rsidRDefault="007274DB" w:rsidP="00882BC9">
            <w:pPr>
              <w:spacing w:line="240" w:lineRule="auto"/>
              <w:jc w:val="left"/>
              <w:rPr>
                <w:rFonts w:cs="Times New Roman"/>
              </w:rPr>
            </w:pPr>
            <w:r w:rsidRPr="0026517E">
              <w:rPr>
                <w:rFonts w:cs="Times New Roman"/>
              </w:rPr>
              <w:t>LT2</w:t>
            </w:r>
          </w:p>
        </w:tc>
        <w:tc>
          <w:tcPr>
            <w:tcW w:w="2430" w:type="dxa"/>
          </w:tcPr>
          <w:p w14:paraId="336C4FB3" w14:textId="77777777" w:rsidR="007274DB" w:rsidRPr="0026517E" w:rsidRDefault="007274DB" w:rsidP="00882BC9">
            <w:pPr>
              <w:spacing w:line="240" w:lineRule="auto"/>
              <w:jc w:val="left"/>
              <w:rPr>
                <w:rFonts w:cs="Times New Roman"/>
              </w:rPr>
            </w:pPr>
            <w:r w:rsidRPr="0026517E">
              <w:rPr>
                <w:rFonts w:cs="Times New Roman"/>
              </w:rPr>
              <w:t xml:space="preserve">1829 </w:t>
            </w:r>
            <w:proofErr w:type="spellStart"/>
            <w:r w:rsidRPr="0026517E">
              <w:rPr>
                <w:rFonts w:cs="Times New Roman"/>
              </w:rPr>
              <w:t>nt</w:t>
            </w:r>
            <w:proofErr w:type="spellEnd"/>
            <w:r w:rsidRPr="0026517E">
              <w:rPr>
                <w:rFonts w:cs="Times New Roman"/>
              </w:rPr>
              <w:t xml:space="preserve"> overlap seg 2; includes </w:t>
            </w:r>
            <w:proofErr w:type="spellStart"/>
            <w:r w:rsidRPr="00126A33">
              <w:rPr>
                <w:rFonts w:cs="Times New Roman"/>
                <w:i/>
                <w:iCs/>
              </w:rPr>
              <w:t>fliD</w:t>
            </w:r>
            <w:proofErr w:type="spellEnd"/>
            <w:r w:rsidRPr="0026517E">
              <w:rPr>
                <w:rFonts w:cs="Times New Roman"/>
              </w:rPr>
              <w:t>, 3 mismatches</w:t>
            </w:r>
          </w:p>
        </w:tc>
      </w:tr>
      <w:tr w:rsidR="007274DB" w:rsidRPr="0026517E" w14:paraId="1645676E" w14:textId="77777777" w:rsidTr="00861AE0">
        <w:trPr>
          <w:trHeight w:val="313"/>
        </w:trPr>
        <w:tc>
          <w:tcPr>
            <w:tcW w:w="1290" w:type="dxa"/>
          </w:tcPr>
          <w:p w14:paraId="21579206" w14:textId="77777777" w:rsidR="007274DB" w:rsidRPr="0026517E" w:rsidRDefault="007274DB" w:rsidP="00882BC9">
            <w:pPr>
              <w:spacing w:line="240" w:lineRule="auto"/>
              <w:jc w:val="left"/>
              <w:rPr>
                <w:rFonts w:cs="Times New Roman"/>
              </w:rPr>
            </w:pPr>
            <w:r w:rsidRPr="0026517E">
              <w:rPr>
                <w:rFonts w:cs="Times New Roman"/>
              </w:rPr>
              <w:t>2</w:t>
            </w:r>
          </w:p>
        </w:tc>
        <w:tc>
          <w:tcPr>
            <w:tcW w:w="2305" w:type="dxa"/>
          </w:tcPr>
          <w:p w14:paraId="3789B710" w14:textId="77777777" w:rsidR="007274DB" w:rsidRPr="0026517E" w:rsidRDefault="007274DB" w:rsidP="00882BC9">
            <w:pPr>
              <w:spacing w:line="240" w:lineRule="auto"/>
              <w:jc w:val="right"/>
              <w:rPr>
                <w:rFonts w:cs="Times New Roman"/>
              </w:rPr>
            </w:pPr>
            <w:r w:rsidRPr="0026517E">
              <w:rPr>
                <w:rFonts w:cs="Times New Roman"/>
              </w:rPr>
              <w:t>2,037,078</w:t>
            </w:r>
          </w:p>
        </w:tc>
        <w:tc>
          <w:tcPr>
            <w:tcW w:w="1710" w:type="dxa"/>
          </w:tcPr>
          <w:p w14:paraId="3940B435" w14:textId="77777777" w:rsidR="007274DB" w:rsidRPr="0026517E" w:rsidRDefault="007274DB" w:rsidP="00882BC9">
            <w:pPr>
              <w:spacing w:line="240" w:lineRule="auto"/>
              <w:jc w:val="right"/>
              <w:rPr>
                <w:rFonts w:cs="Times New Roman"/>
              </w:rPr>
            </w:pPr>
            <w:r w:rsidRPr="0026517E">
              <w:rPr>
                <w:rFonts w:cs="Times New Roman"/>
              </w:rPr>
              <w:t>2,052,486</w:t>
            </w:r>
          </w:p>
        </w:tc>
        <w:tc>
          <w:tcPr>
            <w:tcW w:w="1350" w:type="dxa"/>
          </w:tcPr>
          <w:p w14:paraId="024E3577" w14:textId="77777777" w:rsidR="007274DB" w:rsidRPr="0026517E" w:rsidRDefault="007274DB" w:rsidP="00882BC9">
            <w:pPr>
              <w:spacing w:line="240" w:lineRule="auto"/>
              <w:jc w:val="left"/>
              <w:rPr>
                <w:rFonts w:cs="Times New Roman"/>
              </w:rPr>
            </w:pPr>
            <w:r w:rsidRPr="0026517E">
              <w:rPr>
                <w:rFonts w:cs="Times New Roman"/>
              </w:rPr>
              <w:t>Abony H1</w:t>
            </w:r>
          </w:p>
        </w:tc>
        <w:tc>
          <w:tcPr>
            <w:tcW w:w="2430" w:type="dxa"/>
          </w:tcPr>
          <w:p w14:paraId="0D65D267" w14:textId="77777777" w:rsidR="007274DB" w:rsidRPr="0026517E" w:rsidRDefault="007274DB" w:rsidP="00882BC9">
            <w:pPr>
              <w:spacing w:line="240" w:lineRule="auto"/>
              <w:jc w:val="left"/>
              <w:rPr>
                <w:rFonts w:cs="Times New Roman"/>
              </w:rPr>
            </w:pPr>
            <w:r w:rsidRPr="0026517E">
              <w:rPr>
                <w:rFonts w:cs="Times New Roman"/>
              </w:rPr>
              <w:t xml:space="preserve">988 </w:t>
            </w:r>
            <w:proofErr w:type="spellStart"/>
            <w:r w:rsidRPr="0026517E">
              <w:rPr>
                <w:rFonts w:cs="Times New Roman"/>
              </w:rPr>
              <w:t>nt</w:t>
            </w:r>
            <w:proofErr w:type="spellEnd"/>
            <w:r w:rsidRPr="0026517E">
              <w:rPr>
                <w:rFonts w:cs="Times New Roman"/>
              </w:rPr>
              <w:t xml:space="preserve"> overlap w seg 3; includes </w:t>
            </w:r>
            <w:proofErr w:type="spellStart"/>
            <w:r w:rsidRPr="0026517E">
              <w:rPr>
                <w:rFonts w:cs="Times New Roman"/>
              </w:rPr>
              <w:t>fliD</w:t>
            </w:r>
            <w:proofErr w:type="spellEnd"/>
            <w:r w:rsidRPr="0026517E">
              <w:rPr>
                <w:rFonts w:cs="Times New Roman"/>
              </w:rPr>
              <w:t xml:space="preserve"> no mismatches</w:t>
            </w:r>
          </w:p>
        </w:tc>
      </w:tr>
      <w:tr w:rsidR="007274DB" w:rsidRPr="0026517E" w14:paraId="0D117BD1" w14:textId="77777777" w:rsidTr="00861AE0">
        <w:trPr>
          <w:trHeight w:val="334"/>
        </w:trPr>
        <w:tc>
          <w:tcPr>
            <w:tcW w:w="1290" w:type="dxa"/>
          </w:tcPr>
          <w:p w14:paraId="7F9D9F4E" w14:textId="77777777" w:rsidR="007274DB" w:rsidRPr="0026517E" w:rsidRDefault="007274DB" w:rsidP="00882BC9">
            <w:pPr>
              <w:spacing w:line="240" w:lineRule="auto"/>
              <w:jc w:val="left"/>
              <w:rPr>
                <w:rFonts w:cs="Times New Roman"/>
              </w:rPr>
            </w:pPr>
            <w:r w:rsidRPr="0026517E">
              <w:rPr>
                <w:rFonts w:cs="Times New Roman"/>
              </w:rPr>
              <w:t>3</w:t>
            </w:r>
          </w:p>
        </w:tc>
        <w:tc>
          <w:tcPr>
            <w:tcW w:w="2305" w:type="dxa"/>
          </w:tcPr>
          <w:p w14:paraId="5CF563F4" w14:textId="77777777" w:rsidR="007274DB" w:rsidRPr="0026517E" w:rsidRDefault="007274DB" w:rsidP="00882BC9">
            <w:pPr>
              <w:spacing w:line="240" w:lineRule="auto"/>
              <w:jc w:val="right"/>
              <w:rPr>
                <w:rFonts w:cs="Times New Roman"/>
              </w:rPr>
            </w:pPr>
            <w:r w:rsidRPr="0026517E">
              <w:rPr>
                <w:rFonts w:cs="Times New Roman"/>
              </w:rPr>
              <w:t>2,051,498</w:t>
            </w:r>
          </w:p>
        </w:tc>
        <w:tc>
          <w:tcPr>
            <w:tcW w:w="1710" w:type="dxa"/>
          </w:tcPr>
          <w:p w14:paraId="4D0861C7" w14:textId="77777777" w:rsidR="007274DB" w:rsidRPr="0026517E" w:rsidRDefault="007274DB" w:rsidP="00882BC9">
            <w:pPr>
              <w:spacing w:line="240" w:lineRule="auto"/>
              <w:jc w:val="right"/>
              <w:rPr>
                <w:rFonts w:cs="Times New Roman"/>
              </w:rPr>
            </w:pPr>
            <w:r w:rsidRPr="0026517E">
              <w:rPr>
                <w:rFonts w:cs="Times New Roman"/>
              </w:rPr>
              <w:t>2,820,465</w:t>
            </w:r>
          </w:p>
        </w:tc>
        <w:tc>
          <w:tcPr>
            <w:tcW w:w="1350" w:type="dxa"/>
          </w:tcPr>
          <w:p w14:paraId="559BFCD6" w14:textId="77777777" w:rsidR="007274DB" w:rsidRPr="0026517E" w:rsidRDefault="007274DB" w:rsidP="00882BC9">
            <w:pPr>
              <w:spacing w:line="240" w:lineRule="auto"/>
              <w:jc w:val="left"/>
              <w:rPr>
                <w:rFonts w:cs="Times New Roman"/>
              </w:rPr>
            </w:pPr>
            <w:r w:rsidRPr="0026517E">
              <w:rPr>
                <w:rFonts w:cs="Times New Roman"/>
              </w:rPr>
              <w:t>LT2</w:t>
            </w:r>
          </w:p>
        </w:tc>
        <w:tc>
          <w:tcPr>
            <w:tcW w:w="2430" w:type="dxa"/>
          </w:tcPr>
          <w:p w14:paraId="5C3F8D02" w14:textId="77777777" w:rsidR="007274DB" w:rsidRPr="0026517E" w:rsidRDefault="007274DB" w:rsidP="00882BC9">
            <w:pPr>
              <w:spacing w:line="240" w:lineRule="auto"/>
              <w:jc w:val="left"/>
              <w:rPr>
                <w:rFonts w:cs="Times New Roman"/>
              </w:rPr>
            </w:pPr>
          </w:p>
        </w:tc>
      </w:tr>
      <w:tr w:rsidR="007274DB" w:rsidRPr="0026517E" w14:paraId="78EE31EE" w14:textId="77777777" w:rsidTr="00861AE0">
        <w:trPr>
          <w:trHeight w:val="313"/>
        </w:trPr>
        <w:tc>
          <w:tcPr>
            <w:tcW w:w="1290" w:type="dxa"/>
          </w:tcPr>
          <w:p w14:paraId="72C7BE97" w14:textId="77777777" w:rsidR="007274DB" w:rsidRPr="0026517E" w:rsidRDefault="007274DB" w:rsidP="00882BC9">
            <w:pPr>
              <w:spacing w:line="240" w:lineRule="auto"/>
              <w:jc w:val="left"/>
              <w:rPr>
                <w:rFonts w:cs="Times New Roman"/>
              </w:rPr>
            </w:pPr>
            <w:r w:rsidRPr="0026517E">
              <w:rPr>
                <w:rFonts w:cs="Times New Roman"/>
              </w:rPr>
              <w:t>4</w:t>
            </w:r>
          </w:p>
        </w:tc>
        <w:tc>
          <w:tcPr>
            <w:tcW w:w="2305" w:type="dxa"/>
          </w:tcPr>
          <w:p w14:paraId="73E79380" w14:textId="77777777" w:rsidR="007274DB" w:rsidRPr="0026517E" w:rsidRDefault="007274DB" w:rsidP="00882BC9">
            <w:pPr>
              <w:spacing w:line="240" w:lineRule="auto"/>
              <w:jc w:val="right"/>
              <w:rPr>
                <w:rFonts w:cs="Times New Roman"/>
              </w:rPr>
            </w:pPr>
            <w:r w:rsidRPr="0026517E">
              <w:rPr>
                <w:rFonts w:cs="Times New Roman"/>
              </w:rPr>
              <w:t>2,822,320</w:t>
            </w:r>
          </w:p>
        </w:tc>
        <w:tc>
          <w:tcPr>
            <w:tcW w:w="1710" w:type="dxa"/>
          </w:tcPr>
          <w:p w14:paraId="16127E07" w14:textId="77777777" w:rsidR="007274DB" w:rsidRPr="0026517E" w:rsidRDefault="007274DB" w:rsidP="00882BC9">
            <w:pPr>
              <w:spacing w:line="240" w:lineRule="auto"/>
              <w:jc w:val="right"/>
              <w:rPr>
                <w:rFonts w:cs="Times New Roman"/>
              </w:rPr>
            </w:pPr>
            <w:r w:rsidRPr="0026517E">
              <w:rPr>
                <w:rFonts w:cs="Times New Roman"/>
              </w:rPr>
              <w:t>2,864,091</w:t>
            </w:r>
          </w:p>
        </w:tc>
        <w:tc>
          <w:tcPr>
            <w:tcW w:w="1350" w:type="dxa"/>
          </w:tcPr>
          <w:p w14:paraId="5E799501" w14:textId="77777777" w:rsidR="007274DB" w:rsidRPr="0026517E" w:rsidRDefault="007274DB" w:rsidP="00882BC9">
            <w:pPr>
              <w:spacing w:line="240" w:lineRule="auto"/>
              <w:jc w:val="left"/>
              <w:rPr>
                <w:rFonts w:cs="Times New Roman"/>
              </w:rPr>
            </w:pPr>
            <w:r w:rsidRPr="0026517E">
              <w:rPr>
                <w:rFonts w:cs="Times New Roman"/>
              </w:rPr>
              <w:t>Abony H2</w:t>
            </w:r>
          </w:p>
        </w:tc>
        <w:tc>
          <w:tcPr>
            <w:tcW w:w="2430" w:type="dxa"/>
          </w:tcPr>
          <w:p w14:paraId="7956259F" w14:textId="77777777" w:rsidR="007274DB" w:rsidRPr="0026517E" w:rsidRDefault="007274DB" w:rsidP="00882BC9">
            <w:pPr>
              <w:spacing w:line="240" w:lineRule="auto"/>
              <w:jc w:val="left"/>
              <w:rPr>
                <w:rFonts w:cs="Times New Roman"/>
              </w:rPr>
            </w:pPr>
          </w:p>
        </w:tc>
      </w:tr>
      <w:tr w:rsidR="007274DB" w:rsidRPr="0026517E" w14:paraId="6BE6C747" w14:textId="77777777" w:rsidTr="00861AE0">
        <w:trPr>
          <w:trHeight w:val="313"/>
        </w:trPr>
        <w:tc>
          <w:tcPr>
            <w:tcW w:w="1290" w:type="dxa"/>
          </w:tcPr>
          <w:p w14:paraId="64FE6A53" w14:textId="77777777" w:rsidR="007274DB" w:rsidRPr="0026517E" w:rsidRDefault="007274DB" w:rsidP="00882BC9">
            <w:pPr>
              <w:spacing w:line="240" w:lineRule="auto"/>
              <w:jc w:val="left"/>
              <w:rPr>
                <w:rFonts w:cs="Times New Roman"/>
              </w:rPr>
            </w:pPr>
            <w:r w:rsidRPr="0026517E">
              <w:rPr>
                <w:rFonts w:cs="Times New Roman"/>
              </w:rPr>
              <w:t>5</w:t>
            </w:r>
          </w:p>
        </w:tc>
        <w:tc>
          <w:tcPr>
            <w:tcW w:w="2305" w:type="dxa"/>
          </w:tcPr>
          <w:p w14:paraId="0F41DD87" w14:textId="77777777" w:rsidR="007274DB" w:rsidRPr="0026517E" w:rsidRDefault="007274DB" w:rsidP="00882BC9">
            <w:pPr>
              <w:spacing w:line="240" w:lineRule="auto"/>
              <w:jc w:val="right"/>
              <w:rPr>
                <w:rFonts w:cs="Times New Roman"/>
              </w:rPr>
            </w:pPr>
            <w:r w:rsidRPr="0026517E">
              <w:rPr>
                <w:rFonts w:cs="Times New Roman"/>
              </w:rPr>
              <w:t>2,864,092</w:t>
            </w:r>
          </w:p>
        </w:tc>
        <w:tc>
          <w:tcPr>
            <w:tcW w:w="1710" w:type="dxa"/>
          </w:tcPr>
          <w:p w14:paraId="6CDC42AE" w14:textId="77777777" w:rsidR="007274DB" w:rsidRPr="0026517E" w:rsidRDefault="007274DB" w:rsidP="00882BC9">
            <w:pPr>
              <w:spacing w:line="240" w:lineRule="auto"/>
              <w:jc w:val="right"/>
              <w:rPr>
                <w:rFonts w:cs="Times New Roman"/>
              </w:rPr>
            </w:pPr>
            <w:r w:rsidRPr="0026517E">
              <w:rPr>
                <w:rFonts w:cs="Times New Roman"/>
              </w:rPr>
              <w:t>4,796,208</w:t>
            </w:r>
          </w:p>
        </w:tc>
        <w:tc>
          <w:tcPr>
            <w:tcW w:w="1350" w:type="dxa"/>
          </w:tcPr>
          <w:p w14:paraId="58F707B8" w14:textId="77777777" w:rsidR="007274DB" w:rsidRPr="0026517E" w:rsidRDefault="007274DB" w:rsidP="00882BC9">
            <w:pPr>
              <w:spacing w:line="240" w:lineRule="auto"/>
              <w:jc w:val="left"/>
              <w:rPr>
                <w:rFonts w:cs="Times New Roman"/>
              </w:rPr>
            </w:pPr>
            <w:r w:rsidRPr="0026517E">
              <w:rPr>
                <w:rFonts w:cs="Times New Roman"/>
              </w:rPr>
              <w:t>LT2</w:t>
            </w:r>
          </w:p>
        </w:tc>
        <w:tc>
          <w:tcPr>
            <w:tcW w:w="2430" w:type="dxa"/>
          </w:tcPr>
          <w:p w14:paraId="17EFF716" w14:textId="77777777" w:rsidR="007274DB" w:rsidRPr="0026517E" w:rsidRDefault="007274DB" w:rsidP="00882BC9">
            <w:pPr>
              <w:spacing w:line="240" w:lineRule="auto"/>
              <w:jc w:val="left"/>
              <w:rPr>
                <w:rFonts w:cs="Times New Roman"/>
              </w:rPr>
            </w:pPr>
          </w:p>
        </w:tc>
      </w:tr>
    </w:tbl>
    <w:p w14:paraId="0F77E927" w14:textId="77777777" w:rsidR="007274DB" w:rsidRPr="0026517E" w:rsidRDefault="007274DB" w:rsidP="007274DB">
      <w:pPr>
        <w:jc w:val="left"/>
        <w:rPr>
          <w:rFonts w:cs="Times New Roman"/>
        </w:rPr>
      </w:pPr>
      <w:r w:rsidRPr="0026517E">
        <w:rPr>
          <w:rFonts w:cs="Times New Roman"/>
        </w:rPr>
        <w:t xml:space="preserve">For each </w:t>
      </w:r>
      <w:r>
        <w:rPr>
          <w:rFonts w:cs="Times New Roman"/>
        </w:rPr>
        <w:t>segment</w:t>
      </w:r>
      <w:r w:rsidRPr="0026517E">
        <w:rPr>
          <w:rFonts w:cs="Times New Roman"/>
        </w:rPr>
        <w:t>, variant tables were generated as below. In addition to the positions of variants, some additional feature locations were included: rDNA, mobile elements, and "</w:t>
      </w:r>
      <w:proofErr w:type="spellStart"/>
      <w:r w:rsidRPr="0026517E">
        <w:rPr>
          <w:rFonts w:cs="Times New Roman"/>
        </w:rPr>
        <w:t>misc</w:t>
      </w:r>
      <w:proofErr w:type="spellEnd"/>
      <w:r w:rsidRPr="0026517E">
        <w:rPr>
          <w:rFonts w:cs="Times New Roman"/>
        </w:rPr>
        <w:t xml:space="preserve"> features", which include regulatory RNA leaders for amino acid </w:t>
      </w:r>
      <w:proofErr w:type="spellStart"/>
      <w:r w:rsidRPr="0026517E">
        <w:rPr>
          <w:rFonts w:cs="Times New Roman"/>
        </w:rPr>
        <w:t>biosythetic</w:t>
      </w:r>
      <w:proofErr w:type="spellEnd"/>
      <w:r w:rsidRPr="0026517E">
        <w:rPr>
          <w:rFonts w:cs="Times New Roman"/>
        </w:rPr>
        <w:t xml:space="preserve"> operons, a temperature-sensor RNA and a programmed frameshift in </w:t>
      </w:r>
      <w:proofErr w:type="spellStart"/>
      <w:r w:rsidRPr="0026517E">
        <w:rPr>
          <w:rFonts w:cs="Times New Roman"/>
          <w:i/>
          <w:iCs/>
        </w:rPr>
        <w:t>dnaX</w:t>
      </w:r>
      <w:proofErr w:type="spellEnd"/>
      <w:r w:rsidRPr="0026517E">
        <w:rPr>
          <w:rFonts w:cs="Times New Roman"/>
          <w:i/>
          <w:iCs/>
        </w:rPr>
        <w:t>.</w:t>
      </w:r>
      <w:r w:rsidRPr="0026517E">
        <w:rPr>
          <w:rFonts w:cs="Times New Roman"/>
        </w:rPr>
        <w:t xml:space="preserve"> Several variants </w:t>
      </w:r>
      <w:proofErr w:type="gramStart"/>
      <w:r w:rsidRPr="0026517E">
        <w:rPr>
          <w:rFonts w:cs="Times New Roman"/>
        </w:rPr>
        <w:t>are located in</w:t>
      </w:r>
      <w:proofErr w:type="gramEnd"/>
      <w:r w:rsidRPr="0026517E">
        <w:rPr>
          <w:rFonts w:cs="Times New Roman"/>
        </w:rPr>
        <w:t xml:space="preserve"> rDNA.</w:t>
      </w:r>
    </w:p>
    <w:p w14:paraId="0638487A" w14:textId="77777777" w:rsidR="007274DB" w:rsidRPr="0026517E" w:rsidRDefault="007274DB" w:rsidP="007274DB">
      <w:pPr>
        <w:ind w:left="720"/>
        <w:jc w:val="left"/>
        <w:rPr>
          <w:rFonts w:cs="Times New Roman"/>
        </w:rPr>
      </w:pPr>
      <w:r w:rsidRPr="0026517E">
        <w:rPr>
          <w:rFonts w:cs="Times New Roman"/>
        </w:rPr>
        <w:lastRenderedPageBreak/>
        <w:t xml:space="preserve">In </w:t>
      </w:r>
      <w:proofErr w:type="spellStart"/>
      <w:r w:rsidRPr="0026517E">
        <w:rPr>
          <w:rFonts w:cs="Times New Roman"/>
        </w:rPr>
        <w:t>Geneious</w:t>
      </w:r>
      <w:proofErr w:type="spellEnd"/>
      <w:r w:rsidRPr="0026517E">
        <w:rPr>
          <w:rFonts w:cs="Times New Roman"/>
        </w:rPr>
        <w:t xml:space="preserve"> Prime 2021.0.3 build 2020-12-23, aligned sequences generated with Mauve were processed as below.</w:t>
      </w:r>
    </w:p>
    <w:p w14:paraId="3841127D" w14:textId="77777777" w:rsidR="007274DB" w:rsidRPr="00126A33" w:rsidRDefault="007274DB" w:rsidP="007274DB">
      <w:pPr>
        <w:ind w:left="720"/>
        <w:rPr>
          <w:rFonts w:cs="Times New Roman"/>
          <w:b/>
          <w:bCs/>
        </w:rPr>
      </w:pPr>
      <w:r>
        <w:rPr>
          <w:rFonts w:cs="Times New Roman"/>
        </w:rPr>
        <w:t xml:space="preserve">In </w:t>
      </w:r>
      <w:r w:rsidRPr="00126A33">
        <w:rPr>
          <w:rFonts w:cs="Times New Roman"/>
          <w:b/>
          <w:bCs/>
        </w:rPr>
        <w:t>Alignment view</w:t>
      </w:r>
    </w:p>
    <w:p w14:paraId="336F18A8" w14:textId="77777777" w:rsidR="007274DB" w:rsidRPr="00825144" w:rsidRDefault="007274DB" w:rsidP="007274DB">
      <w:pPr>
        <w:pStyle w:val="ListParagraph"/>
        <w:numPr>
          <w:ilvl w:val="0"/>
          <w:numId w:val="3"/>
        </w:numPr>
        <w:rPr>
          <w:rFonts w:cs="Times New Roman"/>
        </w:rPr>
      </w:pPr>
      <w:r w:rsidRPr="00825144">
        <w:rPr>
          <w:rFonts w:cs="Times New Roman"/>
        </w:rPr>
        <w:t>Selected both sequences to the coordinates of the STK005 in the table above (</w:t>
      </w:r>
      <w:r w:rsidRPr="00825144">
        <w:rPr>
          <w:rFonts w:cs="Times New Roman"/>
          <w:b/>
          <w:bCs/>
        </w:rPr>
        <w:t>NOT</w:t>
      </w:r>
      <w:r w:rsidRPr="00825144">
        <w:rPr>
          <w:rFonts w:cs="Times New Roman"/>
        </w:rPr>
        <w:t xml:space="preserve"> the coordinates of the </w:t>
      </w:r>
      <w:r w:rsidRPr="00825144">
        <w:rPr>
          <w:rFonts w:cs="Times New Roman"/>
          <w:b/>
          <w:bCs/>
        </w:rPr>
        <w:t>alignment</w:t>
      </w:r>
      <w:r w:rsidRPr="00825144">
        <w:rPr>
          <w:rFonts w:cs="Times New Roman"/>
        </w:rPr>
        <w:t xml:space="preserve">, which adds together all insertions such as mobile elements or repeat expansions). </w:t>
      </w:r>
    </w:p>
    <w:p w14:paraId="4811B74D" w14:textId="77777777" w:rsidR="007274DB" w:rsidRPr="00825144" w:rsidRDefault="007274DB" w:rsidP="007274DB">
      <w:pPr>
        <w:pStyle w:val="ListParagraph"/>
        <w:numPr>
          <w:ilvl w:val="0"/>
          <w:numId w:val="3"/>
        </w:numPr>
        <w:rPr>
          <w:rFonts w:cs="Times New Roman"/>
        </w:rPr>
      </w:pPr>
      <w:r w:rsidRPr="00825144">
        <w:rPr>
          <w:rFonts w:cs="Times New Roman"/>
        </w:rPr>
        <w:t>Extract as an alignment</w:t>
      </w:r>
    </w:p>
    <w:p w14:paraId="6AB1EFBE" w14:textId="77777777" w:rsidR="007274DB" w:rsidRPr="00825144" w:rsidRDefault="007274DB" w:rsidP="007274DB">
      <w:pPr>
        <w:pStyle w:val="ListParagraph"/>
        <w:numPr>
          <w:ilvl w:val="0"/>
          <w:numId w:val="3"/>
        </w:numPr>
        <w:rPr>
          <w:rFonts w:cs="Times New Roman"/>
        </w:rPr>
      </w:pPr>
      <w:r w:rsidRPr="00825144">
        <w:rPr>
          <w:rFonts w:cs="Times New Roman"/>
        </w:rPr>
        <w:t>Give alignment a name: "LT2 vs STK005 alignment extraction 1", or 2, or 3; or Abony H1 or H2</w:t>
      </w:r>
    </w:p>
    <w:p w14:paraId="47474602" w14:textId="77777777" w:rsidR="007274DB" w:rsidRPr="00825144" w:rsidRDefault="007274DB" w:rsidP="007274DB">
      <w:pPr>
        <w:pStyle w:val="ListParagraph"/>
        <w:numPr>
          <w:ilvl w:val="0"/>
          <w:numId w:val="3"/>
        </w:numPr>
        <w:rPr>
          <w:rFonts w:cs="Times New Roman"/>
        </w:rPr>
      </w:pPr>
      <w:r w:rsidRPr="00825144">
        <w:rPr>
          <w:rFonts w:cs="Times New Roman"/>
        </w:rPr>
        <w:t>Set reference in Alignment View:</w:t>
      </w:r>
    </w:p>
    <w:p w14:paraId="1455897B" w14:textId="77777777" w:rsidR="007274DB" w:rsidRPr="0026517E" w:rsidRDefault="007274DB" w:rsidP="007274DB">
      <w:pPr>
        <w:ind w:left="1440"/>
        <w:rPr>
          <w:rFonts w:cs="Times New Roman"/>
        </w:rPr>
      </w:pPr>
      <w:r w:rsidRPr="0026517E">
        <w:rPr>
          <w:rFonts w:cs="Times New Roman"/>
        </w:rPr>
        <w:t>Select sequence 1: LT2 or Abony</w:t>
      </w:r>
    </w:p>
    <w:p w14:paraId="3087E37D" w14:textId="77777777" w:rsidR="007274DB" w:rsidRPr="0026517E" w:rsidRDefault="007274DB" w:rsidP="007274DB">
      <w:pPr>
        <w:ind w:left="1440"/>
        <w:rPr>
          <w:rFonts w:cs="Times New Roman"/>
        </w:rPr>
      </w:pPr>
      <w:r w:rsidRPr="0026517E">
        <w:rPr>
          <w:rFonts w:cs="Times New Roman"/>
        </w:rPr>
        <w:t>control key while selecting sequence 1: set reference sequence</w:t>
      </w:r>
    </w:p>
    <w:p w14:paraId="682F07E7" w14:textId="77777777" w:rsidR="007274DB" w:rsidRPr="00825144" w:rsidRDefault="007274DB" w:rsidP="007274DB">
      <w:pPr>
        <w:ind w:left="720"/>
        <w:rPr>
          <w:rFonts w:cs="Times New Roman"/>
          <w:b/>
          <w:bCs/>
        </w:rPr>
      </w:pPr>
      <w:r w:rsidRPr="00825144">
        <w:rPr>
          <w:rFonts w:cs="Times New Roman"/>
          <w:b/>
          <w:bCs/>
        </w:rPr>
        <w:t>In menu Annotate and Predict</w:t>
      </w:r>
    </w:p>
    <w:p w14:paraId="6F4F0C6C" w14:textId="77777777" w:rsidR="007274DB" w:rsidRPr="00825144" w:rsidRDefault="007274DB" w:rsidP="007274DB">
      <w:pPr>
        <w:pStyle w:val="ListParagraph"/>
        <w:numPr>
          <w:ilvl w:val="1"/>
          <w:numId w:val="4"/>
        </w:numPr>
        <w:rPr>
          <w:rFonts w:cs="Times New Roman"/>
        </w:rPr>
      </w:pPr>
      <w:r w:rsidRPr="00825144">
        <w:rPr>
          <w:rFonts w:cs="Times New Roman"/>
        </w:rPr>
        <w:t>Find Variations/SNPS</w:t>
      </w:r>
    </w:p>
    <w:p w14:paraId="469C6D77" w14:textId="77777777" w:rsidR="007274DB" w:rsidRPr="00825144" w:rsidRDefault="007274DB" w:rsidP="007274DB">
      <w:pPr>
        <w:pStyle w:val="ListParagraph"/>
        <w:numPr>
          <w:ilvl w:val="2"/>
          <w:numId w:val="4"/>
        </w:numPr>
        <w:rPr>
          <w:rFonts w:cs="Times New Roman"/>
        </w:rPr>
      </w:pPr>
      <w:r w:rsidRPr="00825144">
        <w:rPr>
          <w:rFonts w:cs="Times New Roman"/>
        </w:rPr>
        <w:t>Check Minimum Coverage: value 1</w:t>
      </w:r>
    </w:p>
    <w:p w14:paraId="7A204D29" w14:textId="77777777" w:rsidR="007274DB" w:rsidRPr="00825144" w:rsidRDefault="007274DB" w:rsidP="007274DB">
      <w:pPr>
        <w:pStyle w:val="ListParagraph"/>
        <w:numPr>
          <w:ilvl w:val="2"/>
          <w:numId w:val="4"/>
        </w:numPr>
        <w:rPr>
          <w:rFonts w:cs="Times New Roman"/>
        </w:rPr>
      </w:pPr>
      <w:r w:rsidRPr="00825144">
        <w:rPr>
          <w:rFonts w:cs="Times New Roman"/>
        </w:rPr>
        <w:t>Check Minimum Variant Frequency: value 0.5</w:t>
      </w:r>
    </w:p>
    <w:p w14:paraId="443D236B" w14:textId="77777777" w:rsidR="007274DB" w:rsidRPr="00825144" w:rsidRDefault="007274DB" w:rsidP="007274DB">
      <w:pPr>
        <w:pStyle w:val="ListParagraph"/>
        <w:numPr>
          <w:ilvl w:val="2"/>
          <w:numId w:val="4"/>
        </w:numPr>
        <w:rPr>
          <w:rFonts w:cs="Times New Roman"/>
        </w:rPr>
      </w:pPr>
      <w:r w:rsidRPr="00825144">
        <w:rPr>
          <w:rFonts w:cs="Times New Roman"/>
        </w:rPr>
        <w:t>Find variants: Inside and outside CDS</w:t>
      </w:r>
    </w:p>
    <w:p w14:paraId="78848DB8" w14:textId="77777777" w:rsidR="007274DB" w:rsidRPr="00825144" w:rsidRDefault="007274DB" w:rsidP="007274DB">
      <w:pPr>
        <w:pStyle w:val="ListParagraph"/>
        <w:numPr>
          <w:ilvl w:val="2"/>
          <w:numId w:val="4"/>
        </w:numPr>
        <w:rPr>
          <w:rFonts w:cs="Times New Roman"/>
        </w:rPr>
      </w:pPr>
      <w:r w:rsidRPr="00825144">
        <w:rPr>
          <w:rFonts w:cs="Times New Roman"/>
        </w:rPr>
        <w:t xml:space="preserve">Check </w:t>
      </w:r>
      <w:proofErr w:type="spellStart"/>
      <w:r w:rsidRPr="00825144">
        <w:rPr>
          <w:rFonts w:cs="Times New Roman"/>
        </w:rPr>
        <w:t>Analyze</w:t>
      </w:r>
      <w:proofErr w:type="spellEnd"/>
      <w:r w:rsidRPr="00825144">
        <w:rPr>
          <w:rFonts w:cs="Times New Roman"/>
        </w:rPr>
        <w:t xml:space="preserve"> effect of variants on translations: Bacterial code</w:t>
      </w:r>
    </w:p>
    <w:p w14:paraId="103DC17C" w14:textId="77777777" w:rsidR="007274DB" w:rsidRPr="00825144" w:rsidRDefault="007274DB" w:rsidP="007274DB">
      <w:pPr>
        <w:pStyle w:val="ListParagraph"/>
        <w:numPr>
          <w:ilvl w:val="2"/>
          <w:numId w:val="4"/>
        </w:numPr>
        <w:rPr>
          <w:rFonts w:cs="Times New Roman"/>
        </w:rPr>
      </w:pPr>
      <w:r w:rsidRPr="00825144">
        <w:rPr>
          <w:rFonts w:cs="Times New Roman"/>
        </w:rPr>
        <w:t>Advanced options:</w:t>
      </w:r>
    </w:p>
    <w:p w14:paraId="2C346C6B" w14:textId="77777777" w:rsidR="007274DB" w:rsidRPr="00825144" w:rsidRDefault="007274DB" w:rsidP="007274DB">
      <w:pPr>
        <w:pStyle w:val="ListParagraph"/>
        <w:numPr>
          <w:ilvl w:val="2"/>
          <w:numId w:val="4"/>
        </w:numPr>
        <w:rPr>
          <w:rFonts w:cs="Times New Roman"/>
        </w:rPr>
      </w:pPr>
      <w:r w:rsidRPr="00825144">
        <w:rPr>
          <w:rFonts w:cs="Times New Roman"/>
        </w:rPr>
        <w:t>Check Merge adjacent variations</w:t>
      </w:r>
    </w:p>
    <w:p w14:paraId="72300B73" w14:textId="77777777" w:rsidR="007274DB" w:rsidRPr="00825144" w:rsidRDefault="007274DB" w:rsidP="007274DB">
      <w:pPr>
        <w:pStyle w:val="ListParagraph"/>
        <w:numPr>
          <w:ilvl w:val="2"/>
          <w:numId w:val="4"/>
        </w:numPr>
        <w:rPr>
          <w:rFonts w:cs="Times New Roman"/>
        </w:rPr>
      </w:pPr>
      <w:r w:rsidRPr="00825144">
        <w:rPr>
          <w:rFonts w:cs="Times New Roman"/>
        </w:rPr>
        <w:t>Check Record names of all contributing sequences for each variant</w:t>
      </w:r>
    </w:p>
    <w:p w14:paraId="38343F07" w14:textId="77777777" w:rsidR="007274DB" w:rsidRPr="00825144" w:rsidRDefault="007274DB" w:rsidP="007274DB">
      <w:pPr>
        <w:pStyle w:val="ListParagraph"/>
        <w:numPr>
          <w:ilvl w:val="2"/>
          <w:numId w:val="4"/>
        </w:numPr>
        <w:rPr>
          <w:rFonts w:cs="Times New Roman"/>
        </w:rPr>
      </w:pPr>
      <w:r w:rsidRPr="00825144">
        <w:rPr>
          <w:rFonts w:cs="Times New Roman"/>
        </w:rPr>
        <w:t xml:space="preserve">CDS Properties to Copy: gene, product, </w:t>
      </w:r>
      <w:proofErr w:type="spellStart"/>
      <w:r w:rsidRPr="00825144">
        <w:rPr>
          <w:rFonts w:cs="Times New Roman"/>
        </w:rPr>
        <w:t>protein_id</w:t>
      </w:r>
      <w:proofErr w:type="spellEnd"/>
      <w:r w:rsidRPr="00825144">
        <w:rPr>
          <w:rFonts w:cs="Times New Roman"/>
        </w:rPr>
        <w:t xml:space="preserve">, </w:t>
      </w:r>
      <w:proofErr w:type="spellStart"/>
      <w:r w:rsidRPr="00825144">
        <w:rPr>
          <w:rFonts w:cs="Times New Roman"/>
        </w:rPr>
        <w:t>Locus_tag</w:t>
      </w:r>
      <w:proofErr w:type="spellEnd"/>
      <w:r w:rsidRPr="00825144">
        <w:rPr>
          <w:rFonts w:cs="Times New Roman"/>
        </w:rPr>
        <w:t>, Note</w:t>
      </w:r>
    </w:p>
    <w:p w14:paraId="4762B9F2" w14:textId="77777777" w:rsidR="007274DB" w:rsidRPr="00825144" w:rsidRDefault="007274DB" w:rsidP="007274DB">
      <w:pPr>
        <w:pStyle w:val="ListParagraph"/>
        <w:numPr>
          <w:ilvl w:val="1"/>
          <w:numId w:val="4"/>
        </w:numPr>
        <w:rPr>
          <w:rFonts w:cs="Times New Roman"/>
          <w:b/>
          <w:bCs/>
        </w:rPr>
      </w:pPr>
      <w:r w:rsidRPr="00825144">
        <w:rPr>
          <w:rFonts w:cs="Times New Roman"/>
        </w:rPr>
        <w:lastRenderedPageBreak/>
        <w:t xml:space="preserve">This generates a "track" of Variants </w:t>
      </w:r>
      <w:r w:rsidRPr="00825144">
        <w:rPr>
          <w:rFonts w:cs="Times New Roman"/>
          <w:b/>
          <w:bCs/>
        </w:rPr>
        <w:t xml:space="preserve">in the coordinates of the reference. </w:t>
      </w:r>
    </w:p>
    <w:p w14:paraId="318460EA" w14:textId="77777777" w:rsidR="007274DB" w:rsidRPr="0026517E" w:rsidRDefault="007274DB" w:rsidP="007274DB">
      <w:pPr>
        <w:ind w:left="720"/>
        <w:rPr>
          <w:rFonts w:cs="Times New Roman"/>
        </w:rPr>
      </w:pPr>
      <w:r w:rsidRPr="0026517E">
        <w:rPr>
          <w:rFonts w:cs="Times New Roman"/>
        </w:rPr>
        <w:t>Save</w:t>
      </w:r>
    </w:p>
    <w:p w14:paraId="3E86CF58" w14:textId="77777777" w:rsidR="007274DB" w:rsidRPr="00825144" w:rsidRDefault="007274DB" w:rsidP="007274DB">
      <w:pPr>
        <w:ind w:left="720"/>
        <w:rPr>
          <w:rFonts w:cs="Times New Roman"/>
          <w:b/>
          <w:bCs/>
        </w:rPr>
      </w:pPr>
      <w:r w:rsidRPr="00825144">
        <w:rPr>
          <w:rFonts w:cs="Times New Roman"/>
          <w:b/>
          <w:bCs/>
        </w:rPr>
        <w:t>With alignment in view</w:t>
      </w:r>
    </w:p>
    <w:p w14:paraId="54CD30BE" w14:textId="77777777" w:rsidR="007274DB" w:rsidRPr="00825144" w:rsidRDefault="007274DB" w:rsidP="007274DB">
      <w:pPr>
        <w:pStyle w:val="ListParagraph"/>
        <w:numPr>
          <w:ilvl w:val="1"/>
          <w:numId w:val="5"/>
        </w:numPr>
        <w:rPr>
          <w:rFonts w:cs="Times New Roman"/>
        </w:rPr>
      </w:pPr>
      <w:r w:rsidRPr="00825144">
        <w:rPr>
          <w:rFonts w:cs="Times New Roman"/>
        </w:rPr>
        <w:t>in "Advanced" options; Properties; chose numbering: all sequences</w:t>
      </w:r>
    </w:p>
    <w:p w14:paraId="5ED3D7B1" w14:textId="77777777" w:rsidR="007274DB" w:rsidRPr="00825144" w:rsidRDefault="007274DB" w:rsidP="007274DB">
      <w:pPr>
        <w:pStyle w:val="ListParagraph"/>
        <w:numPr>
          <w:ilvl w:val="1"/>
          <w:numId w:val="5"/>
        </w:numPr>
        <w:rPr>
          <w:rFonts w:cs="Times New Roman"/>
        </w:rPr>
      </w:pPr>
      <w:r w:rsidRPr="00825144">
        <w:rPr>
          <w:rFonts w:cs="Times New Roman"/>
        </w:rPr>
        <w:t xml:space="preserve">in "annotation" options: </w:t>
      </w:r>
      <w:proofErr w:type="spellStart"/>
      <w:r w:rsidRPr="00825144">
        <w:rPr>
          <w:rFonts w:cs="Times New Roman"/>
        </w:rPr>
        <w:t>Misc</w:t>
      </w:r>
      <w:proofErr w:type="spellEnd"/>
      <w:r w:rsidRPr="00825144">
        <w:rPr>
          <w:rFonts w:cs="Times New Roman"/>
        </w:rPr>
        <w:t xml:space="preserve"> Feature, Mobile element, rRNA, variants. For Abony segments, which are short, also chose CDS.</w:t>
      </w:r>
    </w:p>
    <w:p w14:paraId="00068602" w14:textId="77777777" w:rsidR="007274DB" w:rsidRPr="00825144" w:rsidRDefault="007274DB" w:rsidP="007274DB">
      <w:pPr>
        <w:pStyle w:val="ListParagraph"/>
        <w:numPr>
          <w:ilvl w:val="1"/>
          <w:numId w:val="5"/>
        </w:numPr>
        <w:rPr>
          <w:rFonts w:cs="Times New Roman"/>
        </w:rPr>
      </w:pPr>
      <w:r w:rsidRPr="00825144">
        <w:rPr>
          <w:rFonts w:cs="Times New Roman"/>
        </w:rPr>
        <w:t>in "Annotations and Tracks" choose "pop out" to see table</w:t>
      </w:r>
    </w:p>
    <w:p w14:paraId="154FB300" w14:textId="77777777" w:rsidR="007274DB" w:rsidRPr="00825144" w:rsidRDefault="007274DB" w:rsidP="007274DB">
      <w:pPr>
        <w:pStyle w:val="ListParagraph"/>
        <w:numPr>
          <w:ilvl w:val="1"/>
          <w:numId w:val="5"/>
        </w:numPr>
        <w:rPr>
          <w:rFonts w:cs="Times New Roman"/>
        </w:rPr>
      </w:pPr>
      <w:r w:rsidRPr="00825144">
        <w:rPr>
          <w:rFonts w:cs="Times New Roman"/>
        </w:rPr>
        <w:t xml:space="preserve">in "Columns" option, </w:t>
      </w:r>
    </w:p>
    <w:p w14:paraId="2D92CA4A" w14:textId="77777777" w:rsidR="007274DB" w:rsidRPr="00825144" w:rsidRDefault="007274DB" w:rsidP="007274DB">
      <w:pPr>
        <w:pStyle w:val="ListParagraph"/>
        <w:numPr>
          <w:ilvl w:val="2"/>
          <w:numId w:val="5"/>
        </w:numPr>
        <w:rPr>
          <w:rFonts w:cs="Times New Roman"/>
        </w:rPr>
      </w:pPr>
      <w:r w:rsidRPr="00825144">
        <w:rPr>
          <w:rFonts w:cs="Times New Roman"/>
        </w:rPr>
        <w:t>Choose columns and arrange in order left to right</w:t>
      </w:r>
    </w:p>
    <w:p w14:paraId="73673E5B" w14:textId="77777777" w:rsidR="007274DB" w:rsidRPr="00825144" w:rsidRDefault="007274DB" w:rsidP="007274DB">
      <w:pPr>
        <w:pStyle w:val="ListParagraph"/>
        <w:numPr>
          <w:ilvl w:val="3"/>
          <w:numId w:val="5"/>
        </w:numPr>
        <w:rPr>
          <w:rFonts w:cs="Times New Roman"/>
        </w:rPr>
      </w:pPr>
      <w:r w:rsidRPr="00825144">
        <w:rPr>
          <w:rFonts w:cs="Times New Roman"/>
        </w:rPr>
        <w:t>Sequence name</w:t>
      </w:r>
    </w:p>
    <w:p w14:paraId="5AD03001" w14:textId="77777777" w:rsidR="007274DB" w:rsidRPr="00825144" w:rsidRDefault="007274DB" w:rsidP="007274DB">
      <w:pPr>
        <w:pStyle w:val="ListParagraph"/>
        <w:numPr>
          <w:ilvl w:val="3"/>
          <w:numId w:val="5"/>
        </w:numPr>
        <w:rPr>
          <w:rFonts w:cs="Times New Roman"/>
        </w:rPr>
      </w:pPr>
      <w:r w:rsidRPr="00825144">
        <w:rPr>
          <w:rFonts w:cs="Times New Roman"/>
        </w:rPr>
        <w:t>Minimum</w:t>
      </w:r>
    </w:p>
    <w:p w14:paraId="7FCE7572" w14:textId="77777777" w:rsidR="007274DB" w:rsidRPr="00825144" w:rsidRDefault="007274DB" w:rsidP="007274DB">
      <w:pPr>
        <w:pStyle w:val="ListParagraph"/>
        <w:numPr>
          <w:ilvl w:val="3"/>
          <w:numId w:val="5"/>
        </w:numPr>
        <w:rPr>
          <w:rFonts w:cs="Times New Roman"/>
        </w:rPr>
      </w:pPr>
      <w:r w:rsidRPr="00825144">
        <w:rPr>
          <w:rFonts w:cs="Times New Roman"/>
        </w:rPr>
        <w:t>Maximum</w:t>
      </w:r>
    </w:p>
    <w:p w14:paraId="2E7C8383" w14:textId="77777777" w:rsidR="007274DB" w:rsidRPr="00825144" w:rsidRDefault="007274DB" w:rsidP="007274DB">
      <w:pPr>
        <w:pStyle w:val="ListParagraph"/>
        <w:numPr>
          <w:ilvl w:val="3"/>
          <w:numId w:val="5"/>
        </w:numPr>
        <w:rPr>
          <w:rFonts w:cs="Times New Roman"/>
        </w:rPr>
      </w:pPr>
      <w:r w:rsidRPr="00825144">
        <w:rPr>
          <w:rFonts w:cs="Times New Roman"/>
        </w:rPr>
        <w:t>Min (original sequence)</w:t>
      </w:r>
    </w:p>
    <w:p w14:paraId="79CDFE0C" w14:textId="77777777" w:rsidR="007274DB" w:rsidRPr="00825144" w:rsidRDefault="007274DB" w:rsidP="007274DB">
      <w:pPr>
        <w:pStyle w:val="ListParagraph"/>
        <w:numPr>
          <w:ilvl w:val="3"/>
          <w:numId w:val="5"/>
        </w:numPr>
        <w:rPr>
          <w:rFonts w:cs="Times New Roman"/>
        </w:rPr>
      </w:pPr>
      <w:r w:rsidRPr="00825144">
        <w:rPr>
          <w:rFonts w:cs="Times New Roman"/>
        </w:rPr>
        <w:t>Max (Original sequence)</w:t>
      </w:r>
    </w:p>
    <w:p w14:paraId="6E97FACF" w14:textId="77777777" w:rsidR="007274DB" w:rsidRPr="00825144" w:rsidRDefault="007274DB" w:rsidP="007274DB">
      <w:pPr>
        <w:pStyle w:val="ListParagraph"/>
        <w:numPr>
          <w:ilvl w:val="3"/>
          <w:numId w:val="5"/>
        </w:numPr>
        <w:rPr>
          <w:rFonts w:cs="Times New Roman"/>
        </w:rPr>
      </w:pPr>
      <w:r w:rsidRPr="00825144">
        <w:rPr>
          <w:rFonts w:cs="Times New Roman"/>
        </w:rPr>
        <w:t>Length (in the reference sequence)</w:t>
      </w:r>
    </w:p>
    <w:p w14:paraId="577DB921" w14:textId="77777777" w:rsidR="007274DB" w:rsidRPr="00825144" w:rsidRDefault="007274DB" w:rsidP="007274DB">
      <w:pPr>
        <w:pStyle w:val="ListParagraph"/>
        <w:numPr>
          <w:ilvl w:val="3"/>
          <w:numId w:val="5"/>
        </w:numPr>
        <w:rPr>
          <w:rFonts w:cs="Times New Roman"/>
        </w:rPr>
      </w:pPr>
      <w:proofErr w:type="spellStart"/>
      <w:r w:rsidRPr="00825144">
        <w:rPr>
          <w:rFonts w:cs="Times New Roman"/>
        </w:rPr>
        <w:t>Locus_tag</w:t>
      </w:r>
      <w:proofErr w:type="spellEnd"/>
    </w:p>
    <w:p w14:paraId="0D34106A" w14:textId="77777777" w:rsidR="007274DB" w:rsidRPr="00825144" w:rsidRDefault="007274DB" w:rsidP="007274DB">
      <w:pPr>
        <w:pStyle w:val="ListParagraph"/>
        <w:numPr>
          <w:ilvl w:val="3"/>
          <w:numId w:val="5"/>
        </w:numPr>
        <w:rPr>
          <w:rFonts w:cs="Times New Roman"/>
        </w:rPr>
      </w:pPr>
      <w:r w:rsidRPr="00825144">
        <w:rPr>
          <w:rFonts w:cs="Times New Roman"/>
        </w:rPr>
        <w:t>Name (this will be the new nucleotide(s) if a polymorphism)</w:t>
      </w:r>
    </w:p>
    <w:p w14:paraId="21667BCA" w14:textId="77777777" w:rsidR="007274DB" w:rsidRPr="00825144" w:rsidRDefault="007274DB" w:rsidP="007274DB">
      <w:pPr>
        <w:pStyle w:val="ListParagraph"/>
        <w:numPr>
          <w:ilvl w:val="3"/>
          <w:numId w:val="5"/>
        </w:numPr>
        <w:rPr>
          <w:rFonts w:cs="Times New Roman"/>
        </w:rPr>
      </w:pPr>
      <w:r w:rsidRPr="00825144">
        <w:rPr>
          <w:rFonts w:cs="Times New Roman"/>
        </w:rPr>
        <w:t>Polymorphism type</w:t>
      </w:r>
    </w:p>
    <w:p w14:paraId="73A7C095" w14:textId="77777777" w:rsidR="007274DB" w:rsidRPr="00825144" w:rsidRDefault="007274DB" w:rsidP="007274DB">
      <w:pPr>
        <w:pStyle w:val="ListParagraph"/>
        <w:numPr>
          <w:ilvl w:val="3"/>
          <w:numId w:val="5"/>
        </w:numPr>
        <w:rPr>
          <w:rFonts w:cs="Times New Roman"/>
        </w:rPr>
      </w:pPr>
      <w:r w:rsidRPr="00825144">
        <w:rPr>
          <w:rFonts w:cs="Times New Roman"/>
        </w:rPr>
        <w:t>Change (nucleotide)</w:t>
      </w:r>
    </w:p>
    <w:p w14:paraId="059409EC" w14:textId="77777777" w:rsidR="007274DB" w:rsidRPr="00825144" w:rsidRDefault="007274DB" w:rsidP="007274DB">
      <w:pPr>
        <w:pStyle w:val="ListParagraph"/>
        <w:numPr>
          <w:ilvl w:val="3"/>
          <w:numId w:val="5"/>
        </w:numPr>
        <w:rPr>
          <w:rFonts w:cs="Times New Roman"/>
        </w:rPr>
      </w:pPr>
      <w:r w:rsidRPr="00825144">
        <w:rPr>
          <w:rFonts w:cs="Times New Roman"/>
        </w:rPr>
        <w:t>CDS (occupied only if there is a polymorphism)</w:t>
      </w:r>
    </w:p>
    <w:p w14:paraId="1B4D4488" w14:textId="77777777" w:rsidR="007274DB" w:rsidRPr="00825144" w:rsidRDefault="007274DB" w:rsidP="007274DB">
      <w:pPr>
        <w:pStyle w:val="ListParagraph"/>
        <w:numPr>
          <w:ilvl w:val="3"/>
          <w:numId w:val="5"/>
        </w:numPr>
        <w:rPr>
          <w:rFonts w:cs="Times New Roman"/>
        </w:rPr>
      </w:pPr>
      <w:r w:rsidRPr="00825144">
        <w:rPr>
          <w:rFonts w:cs="Times New Roman"/>
        </w:rPr>
        <w:t>Protein effect</w:t>
      </w:r>
    </w:p>
    <w:p w14:paraId="7E4AC5CE" w14:textId="77777777" w:rsidR="007274DB" w:rsidRPr="00825144" w:rsidRDefault="007274DB" w:rsidP="007274DB">
      <w:pPr>
        <w:pStyle w:val="ListParagraph"/>
        <w:numPr>
          <w:ilvl w:val="3"/>
          <w:numId w:val="5"/>
        </w:numPr>
        <w:rPr>
          <w:rFonts w:cs="Times New Roman"/>
        </w:rPr>
      </w:pPr>
      <w:r w:rsidRPr="00825144">
        <w:rPr>
          <w:rFonts w:cs="Times New Roman"/>
        </w:rPr>
        <w:t>CDS codon number</w:t>
      </w:r>
    </w:p>
    <w:p w14:paraId="15937D14" w14:textId="77777777" w:rsidR="007274DB" w:rsidRPr="00825144" w:rsidRDefault="007274DB" w:rsidP="007274DB">
      <w:pPr>
        <w:pStyle w:val="ListParagraph"/>
        <w:numPr>
          <w:ilvl w:val="3"/>
          <w:numId w:val="5"/>
        </w:numPr>
        <w:rPr>
          <w:rFonts w:cs="Times New Roman"/>
        </w:rPr>
      </w:pPr>
      <w:r w:rsidRPr="00825144">
        <w:rPr>
          <w:rFonts w:cs="Times New Roman"/>
        </w:rPr>
        <w:lastRenderedPageBreak/>
        <w:t>Amino acid change</w:t>
      </w:r>
    </w:p>
    <w:p w14:paraId="56322AE0" w14:textId="77777777" w:rsidR="007274DB" w:rsidRPr="00825144" w:rsidRDefault="007274DB" w:rsidP="007274DB">
      <w:pPr>
        <w:pStyle w:val="ListParagraph"/>
        <w:numPr>
          <w:ilvl w:val="3"/>
          <w:numId w:val="5"/>
        </w:numPr>
        <w:rPr>
          <w:rFonts w:cs="Times New Roman"/>
        </w:rPr>
      </w:pPr>
      <w:r w:rsidRPr="00825144">
        <w:rPr>
          <w:rFonts w:cs="Times New Roman"/>
        </w:rPr>
        <w:t>Product</w:t>
      </w:r>
    </w:p>
    <w:p w14:paraId="5DA3BF92" w14:textId="77777777" w:rsidR="007274DB" w:rsidRPr="00825144" w:rsidRDefault="007274DB" w:rsidP="007274DB">
      <w:pPr>
        <w:pStyle w:val="ListParagraph"/>
        <w:numPr>
          <w:ilvl w:val="3"/>
          <w:numId w:val="5"/>
        </w:numPr>
        <w:rPr>
          <w:rFonts w:cs="Times New Roman"/>
        </w:rPr>
      </w:pPr>
      <w:r w:rsidRPr="00825144">
        <w:rPr>
          <w:rFonts w:cs="Times New Roman"/>
        </w:rPr>
        <w:t>Note</w:t>
      </w:r>
    </w:p>
    <w:p w14:paraId="6DF928F7" w14:textId="77777777" w:rsidR="007274DB" w:rsidRPr="0026517E" w:rsidRDefault="007274DB" w:rsidP="007274DB">
      <w:pPr>
        <w:pStyle w:val="ListParagraph"/>
        <w:numPr>
          <w:ilvl w:val="1"/>
          <w:numId w:val="5"/>
        </w:numPr>
        <w:rPr>
          <w:rFonts w:cs="Times New Roman"/>
        </w:rPr>
      </w:pPr>
      <w:r w:rsidRPr="0026517E">
        <w:rPr>
          <w:rFonts w:cs="Times New Roman"/>
        </w:rPr>
        <w:t>Save</w:t>
      </w:r>
    </w:p>
    <w:p w14:paraId="0AA57F46" w14:textId="77777777" w:rsidR="007274DB" w:rsidRPr="00825144" w:rsidRDefault="007274DB" w:rsidP="007274DB">
      <w:pPr>
        <w:ind w:left="1440"/>
        <w:rPr>
          <w:rFonts w:cs="Times New Roman"/>
        </w:rPr>
      </w:pPr>
      <w:r w:rsidRPr="0026517E">
        <w:rPr>
          <w:rFonts w:cs="Times New Roman"/>
        </w:rPr>
        <w:t xml:space="preserve">Export table as .csv; </w:t>
      </w:r>
      <w:r>
        <w:rPr>
          <w:rFonts w:cs="Times New Roman"/>
        </w:rPr>
        <w:t>c</w:t>
      </w:r>
      <w:r w:rsidRPr="0026517E">
        <w:rPr>
          <w:rFonts w:cs="Times New Roman"/>
        </w:rPr>
        <w:t>hange to Excel</w:t>
      </w:r>
      <w:r>
        <w:rPr>
          <w:rFonts w:cs="Times New Roman"/>
        </w:rPr>
        <w:t>.</w:t>
      </w:r>
    </w:p>
    <w:p w14:paraId="0A105781" w14:textId="06C07734" w:rsidR="007274DB" w:rsidRPr="00825144" w:rsidRDefault="007274DB" w:rsidP="007274DB">
      <w:pPr>
        <w:pStyle w:val="PlainText"/>
        <w:spacing w:line="480" w:lineRule="auto"/>
        <w:rPr>
          <w:rFonts w:ascii="Times New Roman" w:hAnsi="Times New Roman" w:cs="Courier New"/>
          <w:sz w:val="24"/>
          <w:szCs w:val="24"/>
          <w:u w:val="single"/>
        </w:rPr>
      </w:pPr>
      <w:r w:rsidRPr="00825144">
        <w:rPr>
          <w:rFonts w:ascii="Times New Roman" w:hAnsi="Times New Roman" w:cs="Courier New"/>
          <w:sz w:val="24"/>
          <w:szCs w:val="24"/>
          <w:u w:val="single"/>
        </w:rPr>
        <w:t xml:space="preserve">Section V. Additional genotype comments </w:t>
      </w:r>
    </w:p>
    <w:p w14:paraId="2FF9B6BF" w14:textId="77777777" w:rsidR="007274DB" w:rsidRPr="00825144" w:rsidRDefault="007274DB" w:rsidP="007274DB">
      <w:pPr>
        <w:pStyle w:val="PlainText"/>
        <w:numPr>
          <w:ilvl w:val="0"/>
          <w:numId w:val="6"/>
        </w:numPr>
        <w:spacing w:line="480" w:lineRule="auto"/>
        <w:rPr>
          <w:rFonts w:ascii="Times New Roman" w:hAnsi="Times New Roman" w:cs="Courier New"/>
          <w:sz w:val="24"/>
          <w:szCs w:val="24"/>
        </w:rPr>
      </w:pPr>
      <w:r w:rsidRPr="00C176D4">
        <w:rPr>
          <w:rFonts w:ascii="Times New Roman" w:hAnsi="Times New Roman" w:cs="Courier New"/>
          <w:sz w:val="24"/>
          <w:szCs w:val="24"/>
        </w:rPr>
        <w:t>Leu</w:t>
      </w:r>
      <w:r w:rsidRPr="002A10D3">
        <w:rPr>
          <w:rFonts w:ascii="Times New Roman" w:hAnsi="Times New Roman" w:cs="Courier New"/>
          <w:sz w:val="24"/>
          <w:szCs w:val="24"/>
          <w:vertAlign w:val="superscript"/>
        </w:rPr>
        <w:t>-</w:t>
      </w:r>
      <w:r w:rsidRPr="00C176D4">
        <w:rPr>
          <w:rFonts w:ascii="Times New Roman" w:hAnsi="Times New Roman" w:cs="Courier New"/>
          <w:sz w:val="24"/>
          <w:szCs w:val="24"/>
        </w:rPr>
        <w:t xml:space="preserve"> due to NG mutagenesis in isolation of SB mutation (Bullas pers. Comm. 15/04/81) to Sanderson; Bullas and Ryu 1983)</w:t>
      </w:r>
      <w:r>
        <w:rPr>
          <w:rFonts w:ascii="Times New Roman" w:hAnsi="Times New Roman" w:cs="Courier New"/>
          <w:sz w:val="24"/>
          <w:szCs w:val="24"/>
        </w:rPr>
        <w:t>. Roth lab record for TR6578 notes leaky Pro-, and "T</w:t>
      </w:r>
      <w:r w:rsidRPr="00D07816">
        <w:rPr>
          <w:rFonts w:ascii="Times New Roman" w:hAnsi="Times New Roman" w:cs="Courier New"/>
          <w:sz w:val="24"/>
          <w:szCs w:val="24"/>
        </w:rPr>
        <w:t>R6578 was not terribly viable in stabs"</w:t>
      </w:r>
      <w:r>
        <w:rPr>
          <w:rFonts w:ascii="Times New Roman" w:hAnsi="Times New Roman" w:cs="Courier New"/>
          <w:sz w:val="24"/>
          <w:szCs w:val="24"/>
        </w:rPr>
        <w:t>.</w:t>
      </w:r>
    </w:p>
    <w:p w14:paraId="19E490C9" w14:textId="77777777" w:rsidR="007274DB" w:rsidRPr="00F921E5" w:rsidRDefault="007274DB" w:rsidP="007274DB">
      <w:pPr>
        <w:pStyle w:val="PlainText"/>
        <w:numPr>
          <w:ilvl w:val="0"/>
          <w:numId w:val="6"/>
        </w:numPr>
        <w:spacing w:line="480" w:lineRule="auto"/>
        <w:rPr>
          <w:rFonts w:ascii="Times New Roman" w:hAnsi="Times New Roman" w:cs="Courier New"/>
          <w:sz w:val="24"/>
          <w:szCs w:val="24"/>
        </w:rPr>
      </w:pPr>
      <w:r>
        <w:rPr>
          <w:rFonts w:ascii="Times New Roman" w:hAnsi="Times New Roman" w:cs="Courier New"/>
          <w:sz w:val="24"/>
          <w:szCs w:val="24"/>
        </w:rPr>
        <w:t xml:space="preserve">The </w:t>
      </w:r>
      <w:proofErr w:type="spellStart"/>
      <w:r>
        <w:rPr>
          <w:rFonts w:ascii="Times New Roman" w:hAnsi="Times New Roman" w:cs="Courier New"/>
          <w:i/>
          <w:iCs/>
          <w:sz w:val="24"/>
          <w:szCs w:val="24"/>
        </w:rPr>
        <w:t>hin</w:t>
      </w:r>
      <w:proofErr w:type="spellEnd"/>
      <w:r>
        <w:rPr>
          <w:rFonts w:ascii="Times New Roman" w:hAnsi="Times New Roman" w:cs="Courier New"/>
          <w:i/>
          <w:iCs/>
          <w:sz w:val="24"/>
          <w:szCs w:val="24"/>
        </w:rPr>
        <w:t xml:space="preserve"> </w:t>
      </w:r>
      <w:r>
        <w:rPr>
          <w:rFonts w:ascii="Times New Roman" w:hAnsi="Times New Roman" w:cs="Courier New"/>
          <w:sz w:val="24"/>
          <w:szCs w:val="24"/>
        </w:rPr>
        <w:t xml:space="preserve">gene is functional in this lineage.  Our two sequenced and annotated derivatives have three disagreements with the Abony reference, but they agree with each other and LT2 at those positions; and inversion has occurred in the lineage between STK005 and ER3526. </w:t>
      </w:r>
    </w:p>
    <w:p w14:paraId="709328DD" w14:textId="77777777" w:rsidR="007274DB" w:rsidRDefault="007274DB" w:rsidP="007274DB">
      <w:pPr>
        <w:pStyle w:val="PlainText"/>
        <w:spacing w:line="480" w:lineRule="auto"/>
        <w:rPr>
          <w:rFonts w:ascii="Times New Roman" w:hAnsi="Times New Roman" w:cs="Courier New"/>
          <w:sz w:val="24"/>
          <w:szCs w:val="24"/>
        </w:rPr>
      </w:pPr>
      <w:r>
        <w:rPr>
          <w:rFonts w:ascii="Times New Roman" w:hAnsi="Times New Roman" w:cs="Courier New"/>
          <w:sz w:val="24"/>
          <w:szCs w:val="24"/>
        </w:rPr>
        <w:t>Genotype inferences from the genome:</w:t>
      </w:r>
    </w:p>
    <w:p w14:paraId="589388D1" w14:textId="77777777" w:rsidR="007274DB" w:rsidRPr="002A10D3" w:rsidRDefault="007274DB" w:rsidP="007274DB">
      <w:pPr>
        <w:pStyle w:val="PlainText"/>
        <w:numPr>
          <w:ilvl w:val="0"/>
          <w:numId w:val="7"/>
        </w:numPr>
        <w:spacing w:line="480" w:lineRule="auto"/>
        <w:rPr>
          <w:rFonts w:ascii="Times New Roman" w:hAnsi="Times New Roman" w:cs="Courier New"/>
          <w:sz w:val="24"/>
          <w:szCs w:val="24"/>
        </w:rPr>
      </w:pPr>
      <w:r w:rsidRPr="002A10D3">
        <w:rPr>
          <w:rFonts w:ascii="Times New Roman" w:hAnsi="Times New Roman" w:cs="Courier New"/>
          <w:i/>
          <w:sz w:val="24"/>
          <w:szCs w:val="24"/>
        </w:rPr>
        <w:t>metA22=metA22=</w:t>
      </w:r>
      <w:r>
        <w:rPr>
          <w:rFonts w:ascii="Times New Roman" w:hAnsi="Times New Roman" w:cs="Courier New"/>
          <w:i/>
          <w:sz w:val="24"/>
          <w:szCs w:val="24"/>
        </w:rPr>
        <w:t>&gt;</w:t>
      </w:r>
      <w:r w:rsidRPr="002A10D3">
        <w:rPr>
          <w:rFonts w:ascii="Times New Roman" w:hAnsi="Times New Roman" w:cs="Courier New"/>
          <w:sz w:val="24"/>
          <w:szCs w:val="24"/>
        </w:rPr>
        <w:t>MetA276-fs: STM4182 in</w:t>
      </w:r>
      <w:r>
        <w:rPr>
          <w:rFonts w:ascii="Times New Roman" w:hAnsi="Times New Roman" w:cs="Courier New"/>
          <w:sz w:val="24"/>
          <w:szCs w:val="24"/>
        </w:rPr>
        <w:t xml:space="preserve"> Segment 5</w:t>
      </w:r>
      <w:r w:rsidRPr="002A10D3">
        <w:rPr>
          <w:rFonts w:ascii="Times New Roman" w:hAnsi="Times New Roman" w:cs="Courier New"/>
          <w:sz w:val="24"/>
          <w:szCs w:val="24"/>
        </w:rPr>
        <w:t xml:space="preserve"> </w:t>
      </w:r>
      <w:proofErr w:type="spellStart"/>
      <w:r w:rsidRPr="002A10D3">
        <w:rPr>
          <w:rFonts w:ascii="Times New Roman" w:hAnsi="Times New Roman" w:cs="Courier New"/>
          <w:i/>
          <w:sz w:val="24"/>
          <w:szCs w:val="24"/>
        </w:rPr>
        <w:t>metA</w:t>
      </w:r>
      <w:proofErr w:type="spellEnd"/>
      <w:r w:rsidRPr="002A10D3">
        <w:rPr>
          <w:rFonts w:ascii="Times New Roman" w:hAnsi="Times New Roman" w:cs="Courier New"/>
          <w:sz w:val="24"/>
          <w:szCs w:val="24"/>
        </w:rPr>
        <w:t xml:space="preserve">: codon 276fs; 10 </w:t>
      </w:r>
      <w:proofErr w:type="spellStart"/>
      <w:r w:rsidRPr="002A10D3">
        <w:rPr>
          <w:rFonts w:ascii="Times New Roman" w:hAnsi="Times New Roman" w:cs="Courier New"/>
          <w:sz w:val="24"/>
          <w:szCs w:val="24"/>
        </w:rPr>
        <w:t>nt</w:t>
      </w:r>
      <w:proofErr w:type="spellEnd"/>
      <w:r w:rsidRPr="002A10D3">
        <w:rPr>
          <w:rFonts w:ascii="Times New Roman" w:hAnsi="Times New Roman" w:cs="Courier New"/>
          <w:sz w:val="24"/>
          <w:szCs w:val="24"/>
        </w:rPr>
        <w:t xml:space="preserve"> deletion -CCTGGCGCAG</w:t>
      </w:r>
    </w:p>
    <w:p w14:paraId="2EF48E5F" w14:textId="77777777" w:rsidR="007274DB" w:rsidRPr="002A10D3" w:rsidRDefault="007274DB" w:rsidP="007274DB">
      <w:pPr>
        <w:pStyle w:val="PlainText"/>
        <w:numPr>
          <w:ilvl w:val="0"/>
          <w:numId w:val="7"/>
        </w:numPr>
        <w:spacing w:line="480" w:lineRule="auto"/>
        <w:rPr>
          <w:rFonts w:ascii="Times New Roman" w:hAnsi="Times New Roman" w:cs="Courier New"/>
          <w:sz w:val="24"/>
          <w:szCs w:val="24"/>
        </w:rPr>
      </w:pPr>
      <w:r w:rsidRPr="002A10D3">
        <w:rPr>
          <w:rFonts w:ascii="Times New Roman" w:hAnsi="Times New Roman" w:cs="Courier New"/>
          <w:i/>
          <w:sz w:val="24"/>
          <w:szCs w:val="24"/>
        </w:rPr>
        <w:t>metE551=metE551=</w:t>
      </w:r>
      <w:r>
        <w:rPr>
          <w:rFonts w:ascii="Times New Roman" w:hAnsi="Times New Roman" w:cs="Courier New"/>
          <w:i/>
          <w:sz w:val="24"/>
          <w:szCs w:val="24"/>
        </w:rPr>
        <w:t>&gt;</w:t>
      </w:r>
      <w:r w:rsidRPr="002A10D3">
        <w:rPr>
          <w:rFonts w:ascii="Times New Roman" w:hAnsi="Times New Roman" w:cs="Courier New"/>
          <w:sz w:val="24"/>
          <w:szCs w:val="24"/>
        </w:rPr>
        <w:t xml:space="preserve">MetE-G293R: STM3965 in </w:t>
      </w:r>
      <w:r>
        <w:rPr>
          <w:rFonts w:ascii="Times New Roman" w:hAnsi="Times New Roman" w:cs="Courier New"/>
          <w:sz w:val="24"/>
          <w:szCs w:val="24"/>
        </w:rPr>
        <w:t>Segment 5</w:t>
      </w:r>
      <w:r w:rsidRPr="002A10D3">
        <w:rPr>
          <w:rFonts w:ascii="Times New Roman" w:hAnsi="Times New Roman" w:cs="Courier New"/>
          <w:sz w:val="24"/>
          <w:szCs w:val="24"/>
        </w:rPr>
        <w:t xml:space="preserve"> </w:t>
      </w:r>
      <w:proofErr w:type="spellStart"/>
      <w:r w:rsidRPr="002A10D3">
        <w:rPr>
          <w:rFonts w:ascii="Times New Roman" w:hAnsi="Times New Roman" w:cs="Courier New"/>
          <w:i/>
          <w:sz w:val="24"/>
          <w:szCs w:val="24"/>
        </w:rPr>
        <w:t>metE</w:t>
      </w:r>
      <w:proofErr w:type="spellEnd"/>
      <w:r w:rsidRPr="002A10D3">
        <w:rPr>
          <w:rFonts w:ascii="Times New Roman" w:hAnsi="Times New Roman" w:cs="Courier New"/>
          <w:sz w:val="24"/>
          <w:szCs w:val="24"/>
        </w:rPr>
        <w:t xml:space="preserve"> G-&gt;A transition; G293R amino acid change</w:t>
      </w:r>
    </w:p>
    <w:p w14:paraId="7706A12F" w14:textId="77777777" w:rsidR="007274DB" w:rsidRPr="00825144" w:rsidRDefault="007274DB" w:rsidP="007274DB">
      <w:pPr>
        <w:pStyle w:val="PlainText"/>
        <w:numPr>
          <w:ilvl w:val="0"/>
          <w:numId w:val="7"/>
        </w:numPr>
        <w:spacing w:line="480" w:lineRule="auto"/>
        <w:rPr>
          <w:rFonts w:ascii="Times New Roman" w:hAnsi="Times New Roman" w:cs="Courier New"/>
          <w:sz w:val="24"/>
          <w:szCs w:val="24"/>
        </w:rPr>
      </w:pPr>
      <w:r w:rsidRPr="002A10D3">
        <w:rPr>
          <w:rFonts w:ascii="Times New Roman" w:hAnsi="Times New Roman" w:cs="Courier New"/>
          <w:i/>
          <w:sz w:val="24"/>
          <w:szCs w:val="24"/>
        </w:rPr>
        <w:t>trpC2=</w:t>
      </w:r>
      <w:r>
        <w:rPr>
          <w:rFonts w:ascii="Times New Roman" w:hAnsi="Times New Roman" w:cs="Courier New"/>
          <w:i/>
          <w:sz w:val="24"/>
          <w:szCs w:val="24"/>
        </w:rPr>
        <w:t>&gt;</w:t>
      </w:r>
      <w:r w:rsidRPr="002A10D3">
        <w:rPr>
          <w:rFonts w:ascii="Times New Roman" w:hAnsi="Times New Roman" w:cs="Courier New"/>
          <w:sz w:val="24"/>
          <w:szCs w:val="24"/>
        </w:rPr>
        <w:t xml:space="preserve">TrpC-G182D: STM1725 </w:t>
      </w:r>
      <w:r>
        <w:rPr>
          <w:rFonts w:ascii="Times New Roman" w:hAnsi="Times New Roman" w:cs="Courier New"/>
          <w:sz w:val="24"/>
          <w:szCs w:val="24"/>
        </w:rPr>
        <w:t xml:space="preserve">in segment 1 </w:t>
      </w:r>
      <w:proofErr w:type="spellStart"/>
      <w:r w:rsidRPr="002A10D3">
        <w:rPr>
          <w:rFonts w:ascii="Times New Roman" w:hAnsi="Times New Roman" w:cs="Courier New"/>
          <w:i/>
          <w:sz w:val="24"/>
          <w:szCs w:val="24"/>
        </w:rPr>
        <w:t>trpC</w:t>
      </w:r>
      <w:proofErr w:type="spellEnd"/>
      <w:r w:rsidRPr="002A10D3">
        <w:rPr>
          <w:rFonts w:ascii="Times New Roman" w:hAnsi="Times New Roman" w:cs="Courier New"/>
          <w:sz w:val="24"/>
          <w:szCs w:val="24"/>
        </w:rPr>
        <w:t xml:space="preserve"> G-&gt;A transition; G182D amino acid change</w:t>
      </w:r>
    </w:p>
    <w:p w14:paraId="54627DA3" w14:textId="77777777" w:rsidR="007274DB" w:rsidRPr="002A10D3" w:rsidRDefault="007274DB" w:rsidP="007274DB">
      <w:pPr>
        <w:pStyle w:val="PlainText"/>
        <w:numPr>
          <w:ilvl w:val="0"/>
          <w:numId w:val="7"/>
        </w:numPr>
        <w:spacing w:line="480" w:lineRule="auto"/>
        <w:rPr>
          <w:rFonts w:ascii="Times New Roman" w:hAnsi="Times New Roman" w:cs="Courier New"/>
          <w:sz w:val="24"/>
          <w:szCs w:val="24"/>
        </w:rPr>
      </w:pPr>
      <w:r w:rsidRPr="002A10D3">
        <w:rPr>
          <w:rFonts w:ascii="Times New Roman" w:hAnsi="Times New Roman" w:cs="Courier New"/>
          <w:i/>
          <w:sz w:val="24"/>
          <w:szCs w:val="24"/>
        </w:rPr>
        <w:t>ilv-452</w:t>
      </w:r>
      <w:r w:rsidRPr="002A10D3">
        <w:rPr>
          <w:rFonts w:ascii="Times New Roman" w:hAnsi="Times New Roman" w:cs="Courier New"/>
          <w:sz w:val="24"/>
          <w:szCs w:val="24"/>
        </w:rPr>
        <w:t>=</w:t>
      </w:r>
      <w:r>
        <w:rPr>
          <w:rFonts w:ascii="Times New Roman" w:hAnsi="Times New Roman" w:cs="Courier New"/>
          <w:sz w:val="24"/>
          <w:szCs w:val="24"/>
        </w:rPr>
        <w:t>&gt;</w:t>
      </w:r>
      <w:r w:rsidRPr="002A10D3">
        <w:rPr>
          <w:rFonts w:ascii="Times New Roman" w:hAnsi="Times New Roman" w:cs="Courier New"/>
          <w:sz w:val="24"/>
          <w:szCs w:val="24"/>
        </w:rPr>
        <w:t>IlvC-G140S</w:t>
      </w:r>
      <w:r>
        <w:rPr>
          <w:rFonts w:ascii="Times New Roman" w:hAnsi="Times New Roman" w:cs="Courier New"/>
          <w:sz w:val="24"/>
          <w:szCs w:val="24"/>
        </w:rPr>
        <w:t>+194 truncation</w:t>
      </w:r>
      <w:r w:rsidRPr="002A10D3">
        <w:rPr>
          <w:rFonts w:ascii="Times New Roman" w:hAnsi="Times New Roman" w:cs="Courier New"/>
          <w:sz w:val="24"/>
          <w:szCs w:val="24"/>
        </w:rPr>
        <w:t>:</w:t>
      </w:r>
      <w:r w:rsidRPr="002A10D3">
        <w:t xml:space="preserve"> </w:t>
      </w:r>
      <w:r w:rsidRPr="002A10D3">
        <w:rPr>
          <w:rFonts w:ascii="Times New Roman" w:hAnsi="Times New Roman" w:cs="Courier New"/>
          <w:sz w:val="24"/>
          <w:szCs w:val="24"/>
        </w:rPr>
        <w:t xml:space="preserve">STM3909 </w:t>
      </w:r>
    </w:p>
    <w:p w14:paraId="617AAFE7" w14:textId="77777777" w:rsidR="007274DB" w:rsidRPr="00825144" w:rsidRDefault="007274DB" w:rsidP="007274DB">
      <w:pPr>
        <w:pStyle w:val="PlainText"/>
        <w:numPr>
          <w:ilvl w:val="0"/>
          <w:numId w:val="7"/>
        </w:numPr>
        <w:spacing w:line="480" w:lineRule="auto"/>
        <w:rPr>
          <w:rFonts w:ascii="Times New Roman" w:hAnsi="Times New Roman" w:cs="Courier New"/>
          <w:sz w:val="24"/>
          <w:szCs w:val="24"/>
        </w:rPr>
      </w:pPr>
      <w:proofErr w:type="spellStart"/>
      <w:r w:rsidRPr="002A10D3">
        <w:rPr>
          <w:rFonts w:ascii="Times New Roman" w:hAnsi="Times New Roman" w:cs="Courier New"/>
          <w:i/>
          <w:sz w:val="24"/>
          <w:szCs w:val="24"/>
        </w:rPr>
        <w:t>ilvC</w:t>
      </w:r>
      <w:proofErr w:type="spellEnd"/>
      <w:r w:rsidRPr="002A10D3">
        <w:rPr>
          <w:rFonts w:ascii="Times New Roman" w:hAnsi="Times New Roman" w:cs="Courier New"/>
          <w:sz w:val="24"/>
          <w:szCs w:val="24"/>
        </w:rPr>
        <w:t>:</w:t>
      </w:r>
      <w:r>
        <w:rPr>
          <w:rFonts w:ascii="Times New Roman" w:hAnsi="Times New Roman" w:cs="Courier New"/>
          <w:sz w:val="24"/>
          <w:szCs w:val="24"/>
        </w:rPr>
        <w:t xml:space="preserve"> in segment 5</w:t>
      </w:r>
      <w:r w:rsidRPr="002A10D3">
        <w:rPr>
          <w:rFonts w:ascii="Times New Roman" w:hAnsi="Times New Roman" w:cs="Courier New"/>
          <w:sz w:val="24"/>
          <w:szCs w:val="24"/>
        </w:rPr>
        <w:t xml:space="preserve"> G-&gt;A transition G140S amino acid change; G-&gt;A at codon 194</w:t>
      </w:r>
      <w:r>
        <w:rPr>
          <w:rFonts w:ascii="Times New Roman" w:hAnsi="Times New Roman" w:cs="Courier New"/>
          <w:sz w:val="24"/>
          <w:szCs w:val="24"/>
        </w:rPr>
        <w:t>-&gt;UGA</w:t>
      </w:r>
    </w:p>
    <w:p w14:paraId="3ABB1B04" w14:textId="77777777" w:rsidR="007274DB" w:rsidRPr="00825144" w:rsidRDefault="007274DB" w:rsidP="007274DB">
      <w:pPr>
        <w:pStyle w:val="PlainText"/>
        <w:numPr>
          <w:ilvl w:val="0"/>
          <w:numId w:val="7"/>
        </w:numPr>
        <w:spacing w:line="480" w:lineRule="auto"/>
        <w:rPr>
          <w:rFonts w:ascii="Times New Roman" w:hAnsi="Times New Roman" w:cs="Courier New"/>
          <w:sz w:val="24"/>
          <w:szCs w:val="24"/>
        </w:rPr>
      </w:pPr>
      <w:r w:rsidRPr="002A10D3">
        <w:rPr>
          <w:rFonts w:ascii="Times New Roman" w:hAnsi="Times New Roman" w:cs="Courier New"/>
          <w:i/>
          <w:sz w:val="24"/>
          <w:szCs w:val="24"/>
        </w:rPr>
        <w:lastRenderedPageBreak/>
        <w:t>rpsL120</w:t>
      </w:r>
      <w:r>
        <w:rPr>
          <w:rFonts w:ascii="Times New Roman" w:hAnsi="Times New Roman" w:cs="Courier New"/>
          <w:iCs/>
          <w:sz w:val="24"/>
          <w:szCs w:val="24"/>
        </w:rPr>
        <w:t xml:space="preserve">: in segment 5 </w:t>
      </w:r>
      <w:r w:rsidRPr="002A10D3">
        <w:rPr>
          <w:rFonts w:ascii="Times New Roman" w:hAnsi="Times New Roman" w:cs="Courier New"/>
          <w:sz w:val="24"/>
          <w:szCs w:val="24"/>
        </w:rPr>
        <w:t xml:space="preserve">RpsL-K43R: STM3448 </w:t>
      </w:r>
      <w:proofErr w:type="spellStart"/>
      <w:r w:rsidRPr="002A10D3">
        <w:rPr>
          <w:rFonts w:ascii="Times New Roman" w:hAnsi="Times New Roman" w:cs="Courier New"/>
          <w:i/>
          <w:sz w:val="24"/>
          <w:szCs w:val="24"/>
        </w:rPr>
        <w:t>rpsL</w:t>
      </w:r>
      <w:proofErr w:type="spellEnd"/>
      <w:r w:rsidRPr="002A10D3">
        <w:rPr>
          <w:rFonts w:ascii="Times New Roman" w:hAnsi="Times New Roman" w:cs="Courier New"/>
          <w:sz w:val="24"/>
          <w:szCs w:val="24"/>
        </w:rPr>
        <w:t>: T-&gt;C transition; K43R amino acid change</w:t>
      </w:r>
    </w:p>
    <w:p w14:paraId="37084A16" w14:textId="77777777" w:rsidR="007274DB" w:rsidRPr="002A10D3" w:rsidRDefault="007274DB" w:rsidP="007274DB">
      <w:pPr>
        <w:pStyle w:val="PlainText"/>
        <w:numPr>
          <w:ilvl w:val="0"/>
          <w:numId w:val="7"/>
        </w:numPr>
        <w:spacing w:line="480" w:lineRule="auto"/>
        <w:rPr>
          <w:rFonts w:ascii="Times New Roman" w:hAnsi="Times New Roman" w:cs="Courier New"/>
          <w:sz w:val="24"/>
          <w:szCs w:val="24"/>
        </w:rPr>
      </w:pPr>
      <w:r w:rsidRPr="002A10D3">
        <w:rPr>
          <w:rFonts w:ascii="Times New Roman" w:hAnsi="Times New Roman" w:cs="Courier New"/>
          <w:i/>
          <w:sz w:val="24"/>
          <w:szCs w:val="24"/>
        </w:rPr>
        <w:t>xyl-404</w:t>
      </w:r>
      <w:r>
        <w:rPr>
          <w:rFonts w:ascii="Times New Roman" w:hAnsi="Times New Roman" w:cs="Courier New"/>
          <w:iCs/>
          <w:sz w:val="24"/>
          <w:szCs w:val="24"/>
        </w:rPr>
        <w:t xml:space="preserve">: in segment 5 </w:t>
      </w:r>
      <w:r w:rsidRPr="002A10D3">
        <w:rPr>
          <w:rFonts w:ascii="Times New Roman" w:hAnsi="Times New Roman" w:cs="Courier New"/>
          <w:sz w:val="24"/>
          <w:szCs w:val="24"/>
        </w:rPr>
        <w:t xml:space="preserve">XylR-G82E: STM3662 </w:t>
      </w:r>
      <w:proofErr w:type="spellStart"/>
      <w:r w:rsidRPr="002A10D3">
        <w:rPr>
          <w:rFonts w:ascii="Times New Roman" w:hAnsi="Times New Roman" w:cs="Courier New"/>
          <w:i/>
          <w:sz w:val="24"/>
          <w:szCs w:val="24"/>
        </w:rPr>
        <w:t>xylR</w:t>
      </w:r>
      <w:proofErr w:type="spellEnd"/>
      <w:r w:rsidRPr="002A10D3">
        <w:rPr>
          <w:rFonts w:ascii="Times New Roman" w:hAnsi="Times New Roman" w:cs="Courier New"/>
          <w:sz w:val="24"/>
          <w:szCs w:val="24"/>
        </w:rPr>
        <w:t xml:space="preserve"> G-&gt; A transition; G82E amino acid change</w:t>
      </w:r>
    </w:p>
    <w:p w14:paraId="540EFB78" w14:textId="77777777" w:rsidR="007274DB" w:rsidRPr="002A10D3" w:rsidRDefault="007274DB" w:rsidP="007274DB">
      <w:pPr>
        <w:pStyle w:val="PlainText"/>
        <w:numPr>
          <w:ilvl w:val="0"/>
          <w:numId w:val="7"/>
        </w:numPr>
        <w:spacing w:line="480" w:lineRule="auto"/>
        <w:rPr>
          <w:rFonts w:ascii="Times New Roman" w:hAnsi="Times New Roman" w:cs="Courier New"/>
          <w:sz w:val="24"/>
          <w:szCs w:val="24"/>
        </w:rPr>
      </w:pPr>
      <w:r w:rsidRPr="002A10D3">
        <w:rPr>
          <w:rFonts w:ascii="Times New Roman" w:hAnsi="Times New Roman" w:cs="Courier New"/>
          <w:i/>
          <w:sz w:val="24"/>
          <w:szCs w:val="24"/>
        </w:rPr>
        <w:t>leu</w:t>
      </w:r>
      <w:r>
        <w:rPr>
          <w:rFonts w:ascii="Times New Roman" w:hAnsi="Times New Roman" w:cs="Courier New"/>
          <w:iCs/>
          <w:sz w:val="24"/>
          <w:szCs w:val="24"/>
        </w:rPr>
        <w:t xml:space="preserve">: in segment 1 </w:t>
      </w:r>
      <w:r w:rsidRPr="002A10D3">
        <w:rPr>
          <w:rFonts w:ascii="Times New Roman" w:hAnsi="Times New Roman" w:cs="Courier New"/>
          <w:sz w:val="24"/>
          <w:szCs w:val="24"/>
        </w:rPr>
        <w:t>LeuA-D142N:</w:t>
      </w:r>
    </w:p>
    <w:p w14:paraId="5DD1FD63" w14:textId="77777777" w:rsidR="007274DB" w:rsidRPr="002A10D3" w:rsidRDefault="007274DB" w:rsidP="007274DB">
      <w:pPr>
        <w:pStyle w:val="PlainText"/>
        <w:numPr>
          <w:ilvl w:val="1"/>
          <w:numId w:val="7"/>
        </w:numPr>
        <w:spacing w:line="480" w:lineRule="auto"/>
        <w:rPr>
          <w:rFonts w:ascii="Times New Roman" w:hAnsi="Times New Roman" w:cs="Courier New"/>
          <w:sz w:val="24"/>
          <w:szCs w:val="24"/>
        </w:rPr>
      </w:pPr>
      <w:proofErr w:type="spellStart"/>
      <w:r w:rsidRPr="002A10D3">
        <w:rPr>
          <w:rFonts w:ascii="Times New Roman" w:hAnsi="Times New Roman" w:cs="Courier New"/>
          <w:i/>
          <w:sz w:val="24"/>
          <w:szCs w:val="24"/>
        </w:rPr>
        <w:t>leuA</w:t>
      </w:r>
      <w:proofErr w:type="spellEnd"/>
      <w:r w:rsidRPr="002A10D3">
        <w:rPr>
          <w:rFonts w:ascii="Times New Roman" w:hAnsi="Times New Roman" w:cs="Courier New"/>
          <w:sz w:val="24"/>
          <w:szCs w:val="24"/>
        </w:rPr>
        <w:t xml:space="preserve">: STM0113 </w:t>
      </w:r>
      <w:proofErr w:type="spellStart"/>
      <w:r w:rsidRPr="002A10D3">
        <w:rPr>
          <w:rFonts w:ascii="Times New Roman" w:hAnsi="Times New Roman" w:cs="Courier New"/>
          <w:i/>
          <w:sz w:val="24"/>
          <w:szCs w:val="24"/>
        </w:rPr>
        <w:t>leuA</w:t>
      </w:r>
      <w:proofErr w:type="spellEnd"/>
      <w:r w:rsidRPr="002A10D3">
        <w:rPr>
          <w:rFonts w:ascii="Times New Roman" w:hAnsi="Times New Roman" w:cs="Courier New"/>
          <w:i/>
          <w:sz w:val="24"/>
          <w:szCs w:val="24"/>
        </w:rPr>
        <w:t xml:space="preserve"> </w:t>
      </w:r>
      <w:r w:rsidRPr="002A10D3">
        <w:rPr>
          <w:rFonts w:ascii="Times New Roman" w:hAnsi="Times New Roman" w:cs="Courier New"/>
          <w:sz w:val="24"/>
          <w:szCs w:val="24"/>
        </w:rPr>
        <w:t>C-&gt;T transition, D142N</w:t>
      </w:r>
    </w:p>
    <w:p w14:paraId="5BF2B427" w14:textId="77777777" w:rsidR="007274DB" w:rsidRPr="002A10D3" w:rsidRDefault="007274DB" w:rsidP="007274DB">
      <w:pPr>
        <w:pStyle w:val="PlainText"/>
        <w:numPr>
          <w:ilvl w:val="1"/>
          <w:numId w:val="7"/>
        </w:numPr>
        <w:spacing w:line="480" w:lineRule="auto"/>
        <w:rPr>
          <w:rFonts w:ascii="Times New Roman" w:hAnsi="Times New Roman" w:cs="Courier New"/>
          <w:sz w:val="24"/>
          <w:szCs w:val="24"/>
        </w:rPr>
      </w:pPr>
      <w:proofErr w:type="spellStart"/>
      <w:r w:rsidRPr="002A10D3">
        <w:rPr>
          <w:rFonts w:ascii="Times New Roman" w:hAnsi="Times New Roman" w:cs="Courier New"/>
          <w:i/>
          <w:sz w:val="24"/>
          <w:szCs w:val="24"/>
        </w:rPr>
        <w:t>leuO</w:t>
      </w:r>
      <w:proofErr w:type="spellEnd"/>
      <w:r w:rsidRPr="002A10D3">
        <w:rPr>
          <w:rFonts w:ascii="Times New Roman" w:hAnsi="Times New Roman" w:cs="Courier New"/>
          <w:sz w:val="24"/>
          <w:szCs w:val="24"/>
        </w:rPr>
        <w:t>:</w:t>
      </w:r>
      <w:r w:rsidRPr="002A10D3">
        <w:t xml:space="preserve"> </w:t>
      </w:r>
      <w:r w:rsidRPr="002A10D3">
        <w:rPr>
          <w:rFonts w:ascii="Times New Roman" w:hAnsi="Times New Roman" w:cs="Courier New"/>
          <w:sz w:val="24"/>
          <w:szCs w:val="24"/>
        </w:rPr>
        <w:t xml:space="preserve">STM0115  </w:t>
      </w:r>
      <w:proofErr w:type="spellStart"/>
      <w:r w:rsidRPr="002A10D3">
        <w:rPr>
          <w:rFonts w:ascii="Times New Roman" w:hAnsi="Times New Roman" w:cs="Courier New"/>
          <w:i/>
          <w:sz w:val="24"/>
          <w:szCs w:val="24"/>
        </w:rPr>
        <w:t>leuO</w:t>
      </w:r>
      <w:proofErr w:type="spellEnd"/>
      <w:r w:rsidRPr="002A10D3">
        <w:rPr>
          <w:rFonts w:ascii="Times New Roman" w:hAnsi="Times New Roman" w:cs="Courier New"/>
          <w:i/>
          <w:sz w:val="24"/>
          <w:szCs w:val="24"/>
        </w:rPr>
        <w:t xml:space="preserve"> </w:t>
      </w:r>
      <w:r w:rsidRPr="002A10D3">
        <w:rPr>
          <w:rFonts w:ascii="Times New Roman" w:hAnsi="Times New Roman" w:cs="Courier New"/>
          <w:sz w:val="24"/>
          <w:szCs w:val="24"/>
        </w:rPr>
        <w:t>C-&gt;T transition at codon 143; no aa change</w:t>
      </w:r>
    </w:p>
    <w:p w14:paraId="08F6194F" w14:textId="77777777" w:rsidR="007274DB" w:rsidRPr="002A10D3" w:rsidRDefault="007274DB" w:rsidP="007274DB">
      <w:pPr>
        <w:pStyle w:val="PlainText"/>
        <w:numPr>
          <w:ilvl w:val="0"/>
          <w:numId w:val="7"/>
        </w:numPr>
        <w:spacing w:line="480" w:lineRule="auto"/>
        <w:rPr>
          <w:rFonts w:ascii="Times New Roman" w:hAnsi="Times New Roman" w:cs="Courier New"/>
          <w:sz w:val="24"/>
          <w:szCs w:val="24"/>
        </w:rPr>
      </w:pPr>
      <w:r w:rsidRPr="002A10D3">
        <w:rPr>
          <w:rFonts w:ascii="Times New Roman" w:hAnsi="Times New Roman" w:cs="Courier New"/>
          <w:i/>
          <w:sz w:val="24"/>
          <w:szCs w:val="24"/>
        </w:rPr>
        <w:t>hsdL6</w:t>
      </w:r>
      <w:r>
        <w:rPr>
          <w:rFonts w:ascii="Times New Roman" w:hAnsi="Times New Roman" w:cs="Courier New"/>
          <w:iCs/>
          <w:sz w:val="24"/>
          <w:szCs w:val="24"/>
        </w:rPr>
        <w:t xml:space="preserve">: in segment 1 </w:t>
      </w:r>
      <w:r w:rsidRPr="002A10D3">
        <w:rPr>
          <w:rFonts w:ascii="Times New Roman" w:hAnsi="Times New Roman" w:cs="Courier New"/>
          <w:sz w:val="24"/>
          <w:szCs w:val="24"/>
        </w:rPr>
        <w:t>Res-D917N</w:t>
      </w:r>
      <w:r w:rsidRPr="002A10D3">
        <w:rPr>
          <w:rFonts w:ascii="Times New Roman" w:hAnsi="Times New Roman" w:cs="Courier New"/>
          <w:i/>
          <w:sz w:val="24"/>
          <w:szCs w:val="24"/>
        </w:rPr>
        <w:t>:</w:t>
      </w:r>
      <w:r w:rsidRPr="002A10D3">
        <w:rPr>
          <w:rFonts w:ascii="Times New Roman" w:hAnsi="Times New Roman" w:cs="Courier New"/>
          <w:sz w:val="24"/>
          <w:szCs w:val="24"/>
        </w:rPr>
        <w:t xml:space="preserve"> STM0358 (</w:t>
      </w:r>
      <w:r w:rsidRPr="002A10D3">
        <w:rPr>
          <w:rFonts w:ascii="Times New Roman" w:hAnsi="Times New Roman" w:cs="Courier New"/>
          <w:i/>
          <w:sz w:val="24"/>
          <w:szCs w:val="24"/>
        </w:rPr>
        <w:t>res</w:t>
      </w:r>
      <w:r w:rsidRPr="002A10D3">
        <w:rPr>
          <w:rFonts w:ascii="Times New Roman" w:hAnsi="Times New Roman" w:cs="Courier New"/>
          <w:sz w:val="24"/>
          <w:szCs w:val="24"/>
        </w:rPr>
        <w:t>) in LCB1 two G-&gt;A transitions; one D917N amino acid change</w:t>
      </w:r>
    </w:p>
    <w:p w14:paraId="643596B5" w14:textId="77777777" w:rsidR="007274DB" w:rsidRPr="002A10D3" w:rsidRDefault="007274DB" w:rsidP="007274DB">
      <w:pPr>
        <w:pStyle w:val="PlainText"/>
        <w:numPr>
          <w:ilvl w:val="0"/>
          <w:numId w:val="7"/>
        </w:numPr>
        <w:spacing w:line="480" w:lineRule="auto"/>
        <w:rPr>
          <w:rFonts w:ascii="Times New Roman" w:hAnsi="Times New Roman" w:cs="Courier New"/>
          <w:sz w:val="24"/>
          <w:szCs w:val="24"/>
        </w:rPr>
      </w:pPr>
      <w:r w:rsidRPr="002A10D3">
        <w:rPr>
          <w:rFonts w:ascii="Times New Roman" w:hAnsi="Times New Roman" w:cs="Courier New"/>
          <w:i/>
          <w:sz w:val="24"/>
          <w:szCs w:val="24"/>
        </w:rPr>
        <w:t>hsdSB</w:t>
      </w:r>
      <w:r>
        <w:rPr>
          <w:rFonts w:ascii="Times New Roman" w:hAnsi="Times New Roman" w:cs="Courier New"/>
          <w:i/>
          <w:sz w:val="24"/>
          <w:szCs w:val="24"/>
        </w:rPr>
        <w:t>121</w:t>
      </w:r>
      <w:r>
        <w:rPr>
          <w:rFonts w:ascii="Times New Roman" w:hAnsi="Times New Roman" w:cs="Courier New"/>
          <w:iCs/>
          <w:sz w:val="24"/>
          <w:szCs w:val="24"/>
        </w:rPr>
        <w:t xml:space="preserve">: in segment 5 </w:t>
      </w:r>
      <w:r w:rsidRPr="002A10D3">
        <w:rPr>
          <w:rFonts w:ascii="Times New Roman" w:hAnsi="Times New Roman" w:cs="Courier New"/>
          <w:sz w:val="24"/>
          <w:szCs w:val="24"/>
        </w:rPr>
        <w:t>HsdR-R825C: STM4526 (</w:t>
      </w:r>
      <w:proofErr w:type="spellStart"/>
      <w:r w:rsidRPr="002A10D3">
        <w:rPr>
          <w:rFonts w:ascii="Times New Roman" w:hAnsi="Times New Roman" w:cs="Courier New"/>
          <w:i/>
          <w:sz w:val="24"/>
          <w:szCs w:val="24"/>
        </w:rPr>
        <w:t>hsdR</w:t>
      </w:r>
      <w:proofErr w:type="spellEnd"/>
      <w:r w:rsidRPr="002A10D3">
        <w:rPr>
          <w:rFonts w:ascii="Times New Roman" w:hAnsi="Times New Roman" w:cs="Courier New"/>
          <w:sz w:val="24"/>
          <w:szCs w:val="24"/>
        </w:rPr>
        <w:t xml:space="preserve">) in LCB3 </w:t>
      </w:r>
      <w:proofErr w:type="spellStart"/>
      <w:r w:rsidRPr="002A10D3">
        <w:rPr>
          <w:rFonts w:ascii="Times New Roman" w:hAnsi="Times New Roman" w:cs="Courier New"/>
          <w:i/>
          <w:sz w:val="24"/>
          <w:szCs w:val="24"/>
        </w:rPr>
        <w:t>hsdR</w:t>
      </w:r>
      <w:proofErr w:type="spellEnd"/>
      <w:r w:rsidRPr="002A10D3">
        <w:rPr>
          <w:rFonts w:ascii="Times New Roman" w:hAnsi="Times New Roman" w:cs="Courier New"/>
          <w:sz w:val="24"/>
          <w:szCs w:val="24"/>
        </w:rPr>
        <w:t>: G-&gt;A transition; R825C amino acid change; G-&gt;A at codon 293 no aa change</w:t>
      </w:r>
    </w:p>
    <w:p w14:paraId="76E381A1" w14:textId="77777777" w:rsidR="007274DB" w:rsidRPr="002A10D3" w:rsidRDefault="007274DB" w:rsidP="007274DB">
      <w:pPr>
        <w:pStyle w:val="PlainText"/>
        <w:numPr>
          <w:ilvl w:val="0"/>
          <w:numId w:val="7"/>
        </w:numPr>
        <w:spacing w:line="480" w:lineRule="auto"/>
        <w:rPr>
          <w:rFonts w:ascii="Times New Roman" w:hAnsi="Times New Roman" w:cs="Courier New"/>
          <w:sz w:val="24"/>
          <w:szCs w:val="24"/>
        </w:rPr>
      </w:pPr>
      <w:r w:rsidRPr="002A10D3">
        <w:rPr>
          <w:rFonts w:ascii="Times New Roman" w:hAnsi="Times New Roman" w:cs="Courier New"/>
          <w:i/>
          <w:sz w:val="24"/>
          <w:szCs w:val="24"/>
        </w:rPr>
        <w:t>hsdSA29</w:t>
      </w:r>
      <w:r w:rsidRPr="002A10D3">
        <w:rPr>
          <w:rFonts w:ascii="Times New Roman" w:hAnsi="Times New Roman" w:cs="Courier New"/>
          <w:sz w:val="24"/>
          <w:szCs w:val="24"/>
        </w:rPr>
        <w:t xml:space="preserve">: in </w:t>
      </w:r>
      <w:r>
        <w:rPr>
          <w:rFonts w:ascii="Times New Roman" w:hAnsi="Times New Roman" w:cs="Courier New"/>
          <w:sz w:val="24"/>
          <w:szCs w:val="24"/>
        </w:rPr>
        <w:t>segment 5</w:t>
      </w:r>
      <w:r w:rsidRPr="002A10D3">
        <w:rPr>
          <w:rFonts w:ascii="Times New Roman" w:hAnsi="Times New Roman" w:cs="Courier New"/>
          <w:sz w:val="24"/>
          <w:szCs w:val="24"/>
        </w:rPr>
        <w:t xml:space="preserve"> by hypothesis</w:t>
      </w:r>
      <w:r>
        <w:rPr>
          <w:rFonts w:ascii="Times New Roman" w:hAnsi="Times New Roman" w:cs="Courier New"/>
          <w:sz w:val="24"/>
          <w:szCs w:val="24"/>
        </w:rPr>
        <w:t xml:space="preserve"> from genetic mapping and domain identification</w:t>
      </w:r>
      <w:r w:rsidRPr="002A10D3">
        <w:rPr>
          <w:rFonts w:ascii="Times New Roman" w:hAnsi="Times New Roman" w:cs="Courier New"/>
          <w:sz w:val="24"/>
          <w:szCs w:val="24"/>
        </w:rPr>
        <w:t xml:space="preserve">: </w:t>
      </w:r>
    </w:p>
    <w:p w14:paraId="10F10290" w14:textId="77777777" w:rsidR="007274DB" w:rsidRPr="002A10D3" w:rsidRDefault="007274DB" w:rsidP="007274DB">
      <w:pPr>
        <w:pStyle w:val="PlainText"/>
        <w:numPr>
          <w:ilvl w:val="1"/>
          <w:numId w:val="7"/>
        </w:numPr>
        <w:spacing w:line="480" w:lineRule="auto"/>
        <w:rPr>
          <w:rFonts w:ascii="Times New Roman" w:hAnsi="Times New Roman" w:cs="Courier New"/>
          <w:sz w:val="24"/>
          <w:szCs w:val="24"/>
        </w:rPr>
      </w:pPr>
      <w:r>
        <w:rPr>
          <w:rFonts w:ascii="Times New Roman" w:hAnsi="Times New Roman" w:cs="Courier New"/>
          <w:sz w:val="24"/>
          <w:szCs w:val="24"/>
        </w:rPr>
        <w:t xml:space="preserve">mutations are </w:t>
      </w:r>
      <w:r w:rsidRPr="002A10D3">
        <w:rPr>
          <w:rFonts w:ascii="Times New Roman" w:hAnsi="Times New Roman" w:cs="Courier New"/>
          <w:sz w:val="24"/>
          <w:szCs w:val="24"/>
        </w:rPr>
        <w:t>not in</w:t>
      </w:r>
      <w:r>
        <w:rPr>
          <w:rFonts w:ascii="Times New Roman" w:hAnsi="Times New Roman" w:cs="Courier New"/>
          <w:sz w:val="24"/>
          <w:szCs w:val="24"/>
        </w:rPr>
        <w:t xml:space="preserve"> candidate DNA </w:t>
      </w:r>
      <w:proofErr w:type="spellStart"/>
      <w:r>
        <w:rPr>
          <w:rFonts w:ascii="Times New Roman" w:hAnsi="Times New Roman" w:cs="Courier New"/>
          <w:sz w:val="24"/>
          <w:szCs w:val="24"/>
        </w:rPr>
        <w:t>MTase</w:t>
      </w:r>
      <w:proofErr w:type="spellEnd"/>
      <w:r w:rsidRPr="002A10D3">
        <w:rPr>
          <w:rFonts w:ascii="Times New Roman" w:hAnsi="Times New Roman" w:cs="Courier New"/>
          <w:sz w:val="24"/>
          <w:szCs w:val="24"/>
        </w:rPr>
        <w:t xml:space="preserve"> STM4495</w:t>
      </w:r>
    </w:p>
    <w:p w14:paraId="08FC1892" w14:textId="77777777" w:rsidR="007274DB" w:rsidRPr="002A10D3" w:rsidRDefault="007274DB" w:rsidP="007274DB">
      <w:pPr>
        <w:pStyle w:val="PlainText"/>
        <w:numPr>
          <w:ilvl w:val="1"/>
          <w:numId w:val="7"/>
        </w:numPr>
        <w:spacing w:line="480" w:lineRule="auto"/>
        <w:rPr>
          <w:rFonts w:ascii="Times New Roman" w:hAnsi="Times New Roman" w:cs="Courier New"/>
          <w:sz w:val="24"/>
          <w:szCs w:val="24"/>
        </w:rPr>
      </w:pPr>
      <w:r w:rsidRPr="002A10D3">
        <w:rPr>
          <w:rFonts w:ascii="Times New Roman" w:hAnsi="Times New Roman" w:cs="Courier New"/>
          <w:sz w:val="24"/>
          <w:szCs w:val="24"/>
        </w:rPr>
        <w:t>9 aa changes in all</w:t>
      </w:r>
      <w:r>
        <w:rPr>
          <w:rFonts w:ascii="Times New Roman" w:hAnsi="Times New Roman" w:cs="Courier New"/>
          <w:sz w:val="24"/>
          <w:szCs w:val="24"/>
        </w:rPr>
        <w:t xml:space="preserve"> in three CDS</w:t>
      </w:r>
    </w:p>
    <w:p w14:paraId="4A474CBD" w14:textId="77777777" w:rsidR="007274DB" w:rsidRPr="002A10D3" w:rsidRDefault="007274DB" w:rsidP="007274DB">
      <w:pPr>
        <w:pStyle w:val="PlainText"/>
        <w:numPr>
          <w:ilvl w:val="1"/>
          <w:numId w:val="7"/>
        </w:numPr>
        <w:spacing w:line="480" w:lineRule="auto"/>
        <w:rPr>
          <w:rFonts w:ascii="Times New Roman" w:hAnsi="Times New Roman" w:cs="Courier New"/>
          <w:sz w:val="24"/>
          <w:szCs w:val="24"/>
        </w:rPr>
      </w:pPr>
      <w:r w:rsidRPr="002A10D3">
        <w:rPr>
          <w:rFonts w:ascii="Times New Roman" w:hAnsi="Times New Roman" w:cs="Courier New"/>
          <w:sz w:val="24"/>
          <w:szCs w:val="24"/>
        </w:rPr>
        <w:t>1 change in STM4489 (putative helicase): C-&gt;T; aa change A486V</w:t>
      </w:r>
    </w:p>
    <w:p w14:paraId="2C57D53D" w14:textId="77777777" w:rsidR="007274DB" w:rsidRPr="002A10D3" w:rsidRDefault="007274DB" w:rsidP="007274DB">
      <w:pPr>
        <w:pStyle w:val="PlainText"/>
        <w:numPr>
          <w:ilvl w:val="1"/>
          <w:numId w:val="7"/>
        </w:numPr>
        <w:spacing w:line="480" w:lineRule="auto"/>
        <w:rPr>
          <w:rFonts w:ascii="Times New Roman" w:hAnsi="Times New Roman" w:cs="Courier New"/>
          <w:sz w:val="24"/>
          <w:szCs w:val="24"/>
        </w:rPr>
      </w:pPr>
      <w:r w:rsidRPr="002A10D3">
        <w:rPr>
          <w:rFonts w:ascii="Times New Roman" w:hAnsi="Times New Roman" w:cs="Courier New"/>
          <w:sz w:val="24"/>
          <w:szCs w:val="24"/>
        </w:rPr>
        <w:t>7 changes in STM4492 (putative cytoplasmic protein): all G-&gt;A; aa changes P731S, P526L, T498I, A153V</w:t>
      </w:r>
    </w:p>
    <w:p w14:paraId="409C5230" w14:textId="77777777" w:rsidR="007274DB" w:rsidRPr="007D558D" w:rsidRDefault="007274DB" w:rsidP="007274DB">
      <w:pPr>
        <w:pStyle w:val="PlainText"/>
        <w:numPr>
          <w:ilvl w:val="1"/>
          <w:numId w:val="7"/>
        </w:numPr>
        <w:spacing w:line="480" w:lineRule="auto"/>
        <w:rPr>
          <w:rFonts w:ascii="Times New Roman" w:hAnsi="Times New Roman" w:cs="Courier New"/>
          <w:sz w:val="24"/>
          <w:szCs w:val="24"/>
        </w:rPr>
      </w:pPr>
      <w:r w:rsidRPr="002A10D3">
        <w:rPr>
          <w:rFonts w:ascii="Times New Roman" w:hAnsi="Times New Roman" w:cs="Courier New"/>
          <w:sz w:val="24"/>
          <w:szCs w:val="24"/>
        </w:rPr>
        <w:t>5 changes in STM4496 (putative ATPase): three G-&gt;A, two C-&gt;T; aa changes G1207S, A1206T, A1144V, S935L</w:t>
      </w:r>
    </w:p>
    <w:p w14:paraId="4809CAC9" w14:textId="77777777" w:rsidR="007274DB" w:rsidRDefault="007274DB" w:rsidP="007274DB">
      <w:pPr>
        <w:pStyle w:val="PlainText"/>
        <w:spacing w:line="480" w:lineRule="auto"/>
        <w:rPr>
          <w:rFonts w:ascii="Times New Roman" w:hAnsi="Times New Roman" w:cs="Courier New"/>
          <w:sz w:val="24"/>
          <w:szCs w:val="24"/>
        </w:rPr>
      </w:pPr>
      <w:r>
        <w:rPr>
          <w:rFonts w:ascii="Times New Roman" w:hAnsi="Times New Roman" w:cs="Courier New"/>
          <w:sz w:val="24"/>
          <w:szCs w:val="24"/>
        </w:rPr>
        <w:t>Markers in regions</w:t>
      </w:r>
      <w:r w:rsidRPr="002A10D3">
        <w:rPr>
          <w:rFonts w:ascii="Times New Roman" w:hAnsi="Times New Roman" w:cs="Courier New"/>
          <w:sz w:val="24"/>
          <w:szCs w:val="24"/>
        </w:rPr>
        <w:t xml:space="preserve"> </w:t>
      </w:r>
      <w:r>
        <w:rPr>
          <w:rFonts w:ascii="Times New Roman" w:hAnsi="Times New Roman" w:cs="Courier New"/>
          <w:sz w:val="24"/>
          <w:szCs w:val="24"/>
        </w:rPr>
        <w:t>aligned with S. Abony:</w:t>
      </w:r>
    </w:p>
    <w:p w14:paraId="3AB56892" w14:textId="77777777" w:rsidR="007274DB" w:rsidRDefault="007274DB" w:rsidP="007274DB">
      <w:pPr>
        <w:pStyle w:val="PlainText"/>
        <w:numPr>
          <w:ilvl w:val="0"/>
          <w:numId w:val="7"/>
        </w:numPr>
        <w:spacing w:line="480" w:lineRule="auto"/>
        <w:rPr>
          <w:rFonts w:ascii="Times New Roman" w:hAnsi="Times New Roman" w:cs="Courier New"/>
          <w:sz w:val="24"/>
          <w:szCs w:val="24"/>
        </w:rPr>
      </w:pPr>
      <w:r>
        <w:rPr>
          <w:rFonts w:ascii="Times New Roman" w:hAnsi="Times New Roman" w:cs="Courier New"/>
          <w:sz w:val="24"/>
          <w:szCs w:val="24"/>
        </w:rPr>
        <w:t>Fels2</w:t>
      </w:r>
      <w:r w:rsidRPr="002A10D3">
        <w:rPr>
          <w:rFonts w:ascii="Times New Roman" w:hAnsi="Times New Roman" w:cs="Courier New"/>
          <w:sz w:val="24"/>
          <w:szCs w:val="24"/>
          <w:vertAlign w:val="superscript"/>
        </w:rPr>
        <w:t>-</w:t>
      </w:r>
    </w:p>
    <w:p w14:paraId="5C7983ED" w14:textId="77777777" w:rsidR="007274DB" w:rsidRPr="001E6EFD" w:rsidRDefault="007274DB" w:rsidP="007274DB">
      <w:pPr>
        <w:pStyle w:val="PlainText"/>
        <w:numPr>
          <w:ilvl w:val="0"/>
          <w:numId w:val="7"/>
        </w:numPr>
        <w:spacing w:line="480" w:lineRule="auto"/>
        <w:rPr>
          <w:rFonts w:ascii="Times New Roman" w:hAnsi="Times New Roman" w:cs="Courier New"/>
          <w:sz w:val="24"/>
          <w:szCs w:val="24"/>
        </w:rPr>
      </w:pPr>
      <w:r w:rsidRPr="002A10D3">
        <w:rPr>
          <w:rFonts w:ascii="Times New Roman" w:hAnsi="Times New Roman" w:cs="Courier New"/>
          <w:sz w:val="24"/>
          <w:szCs w:val="24"/>
        </w:rPr>
        <w:t>H1-b H2-</w:t>
      </w:r>
      <w:proofErr w:type="gramStart"/>
      <w:r w:rsidRPr="002A10D3">
        <w:rPr>
          <w:rFonts w:ascii="Times New Roman" w:hAnsi="Times New Roman" w:cs="Courier New"/>
          <w:sz w:val="24"/>
          <w:szCs w:val="24"/>
        </w:rPr>
        <w:t>e,n</w:t>
      </w:r>
      <w:proofErr w:type="gramEnd"/>
      <w:r w:rsidRPr="002A10D3">
        <w:rPr>
          <w:rFonts w:ascii="Times New Roman" w:hAnsi="Times New Roman" w:cs="Courier New"/>
          <w:sz w:val="24"/>
          <w:szCs w:val="24"/>
        </w:rPr>
        <w:t>,x refer to</w:t>
      </w:r>
      <w:r>
        <w:rPr>
          <w:rFonts w:ascii="Times New Roman" w:hAnsi="Times New Roman" w:cs="Courier New"/>
          <w:sz w:val="24"/>
          <w:szCs w:val="24"/>
        </w:rPr>
        <w:t xml:space="preserve"> alleles of</w:t>
      </w:r>
      <w:r w:rsidRPr="002A10D3">
        <w:rPr>
          <w:rFonts w:ascii="Times New Roman" w:hAnsi="Times New Roman" w:cs="Courier New"/>
          <w:sz w:val="24"/>
          <w:szCs w:val="24"/>
        </w:rPr>
        <w:t xml:space="preserve"> flagellar antigen from S. Abony. </w:t>
      </w:r>
    </w:p>
    <w:p w14:paraId="3CC7019A" w14:textId="77777777" w:rsidR="007274DB" w:rsidRDefault="007274DB" w:rsidP="007274DB">
      <w:pPr>
        <w:pStyle w:val="PlainText"/>
        <w:spacing w:line="480" w:lineRule="auto"/>
        <w:ind w:left="810" w:hanging="810"/>
        <w:rPr>
          <w:rFonts w:ascii="Times New Roman" w:hAnsi="Times New Roman" w:cs="Courier New"/>
          <w:sz w:val="24"/>
          <w:szCs w:val="24"/>
        </w:rPr>
      </w:pPr>
      <w:r>
        <w:rPr>
          <w:rFonts w:ascii="Times New Roman" w:hAnsi="Times New Roman" w:cs="Courier New"/>
          <w:sz w:val="24"/>
          <w:szCs w:val="24"/>
        </w:rPr>
        <w:t>Other notable changes from a scan of the genes:</w:t>
      </w:r>
    </w:p>
    <w:p w14:paraId="39953701" w14:textId="77777777" w:rsidR="007274DB" w:rsidRDefault="007274DB" w:rsidP="007274DB">
      <w:pPr>
        <w:pStyle w:val="PlainText"/>
        <w:spacing w:line="480" w:lineRule="auto"/>
        <w:rPr>
          <w:rFonts w:ascii="Times New Roman" w:hAnsi="Times New Roman" w:cs="Courier New"/>
          <w:sz w:val="24"/>
          <w:szCs w:val="24"/>
        </w:rPr>
      </w:pPr>
      <w:r>
        <w:rPr>
          <w:rFonts w:ascii="Times New Roman" w:hAnsi="Times New Roman" w:cs="Courier New"/>
          <w:sz w:val="24"/>
          <w:szCs w:val="24"/>
        </w:rPr>
        <w:lastRenderedPageBreak/>
        <w:t>Segment 1 (LT2)</w:t>
      </w:r>
    </w:p>
    <w:p w14:paraId="2C6BF4D6" w14:textId="77777777" w:rsidR="007274DB" w:rsidRPr="00FA4F42" w:rsidRDefault="007274DB" w:rsidP="007274DB">
      <w:pPr>
        <w:pStyle w:val="PlainText"/>
        <w:numPr>
          <w:ilvl w:val="0"/>
          <w:numId w:val="8"/>
        </w:numPr>
        <w:spacing w:line="480" w:lineRule="auto"/>
        <w:rPr>
          <w:rFonts w:ascii="Times New Roman" w:hAnsi="Times New Roman" w:cs="Courier New"/>
          <w:sz w:val="24"/>
          <w:szCs w:val="24"/>
        </w:rPr>
      </w:pPr>
      <w:proofErr w:type="spellStart"/>
      <w:r>
        <w:rPr>
          <w:rFonts w:ascii="Times New Roman" w:hAnsi="Times New Roman" w:cs="Courier New"/>
          <w:sz w:val="24"/>
          <w:szCs w:val="24"/>
        </w:rPr>
        <w:t>C</w:t>
      </w:r>
      <w:r w:rsidRPr="002A10D3">
        <w:rPr>
          <w:rFonts w:ascii="Times New Roman" w:hAnsi="Times New Roman" w:cs="Courier New"/>
          <w:sz w:val="24"/>
          <w:szCs w:val="24"/>
        </w:rPr>
        <w:t>arA</w:t>
      </w:r>
      <w:proofErr w:type="spellEnd"/>
      <w:r w:rsidRPr="002A10D3">
        <w:rPr>
          <w:rFonts w:ascii="Times New Roman" w:hAnsi="Times New Roman" w:cs="Courier New"/>
          <w:sz w:val="24"/>
          <w:szCs w:val="24"/>
        </w:rPr>
        <w:t xml:space="preserve"> T253I</w:t>
      </w:r>
      <w:r>
        <w:rPr>
          <w:rFonts w:ascii="Times New Roman" w:hAnsi="Times New Roman" w:cs="Courier New"/>
          <w:i/>
          <w:sz w:val="24"/>
          <w:szCs w:val="24"/>
        </w:rPr>
        <w:t xml:space="preserve"> </w:t>
      </w:r>
      <w:r>
        <w:rPr>
          <w:rFonts w:ascii="Times New Roman" w:hAnsi="Times New Roman" w:cs="Courier New"/>
          <w:sz w:val="24"/>
          <w:szCs w:val="24"/>
        </w:rPr>
        <w:t xml:space="preserve">(carbamoyl phosphate synthase; early step in aromatics synthesis; originally known in </w:t>
      </w:r>
      <w:r w:rsidRPr="002A10D3">
        <w:rPr>
          <w:rFonts w:ascii="Times New Roman" w:hAnsi="Times New Roman" w:cs="Courier New"/>
          <w:i/>
          <w:sz w:val="24"/>
          <w:szCs w:val="24"/>
        </w:rPr>
        <w:t>E coli</w:t>
      </w:r>
      <w:r>
        <w:rPr>
          <w:rFonts w:ascii="Times New Roman" w:hAnsi="Times New Roman" w:cs="Courier New"/>
          <w:sz w:val="24"/>
          <w:szCs w:val="24"/>
        </w:rPr>
        <w:t xml:space="preserve"> as </w:t>
      </w:r>
      <w:proofErr w:type="spellStart"/>
      <w:r>
        <w:rPr>
          <w:rFonts w:ascii="Times New Roman" w:hAnsi="Times New Roman" w:cs="Courier New"/>
          <w:i/>
          <w:sz w:val="24"/>
          <w:szCs w:val="24"/>
        </w:rPr>
        <w:t>arg+ura</w:t>
      </w:r>
      <w:proofErr w:type="spellEnd"/>
      <w:r>
        <w:rPr>
          <w:rFonts w:ascii="Times New Roman" w:hAnsi="Times New Roman" w:cs="Courier New"/>
          <w:i/>
          <w:sz w:val="24"/>
          <w:szCs w:val="24"/>
        </w:rPr>
        <w:t xml:space="preserve"> </w:t>
      </w:r>
      <w:r>
        <w:rPr>
          <w:rFonts w:ascii="Times New Roman" w:hAnsi="Times New Roman" w:cs="Courier New"/>
          <w:sz w:val="24"/>
          <w:szCs w:val="24"/>
        </w:rPr>
        <w:t>because deficiency alleles were satisfied by supplement with both metabolites)</w:t>
      </w:r>
    </w:p>
    <w:p w14:paraId="449C768E" w14:textId="77777777" w:rsidR="007274DB" w:rsidRPr="00FA4F42" w:rsidRDefault="007274DB" w:rsidP="007274DB">
      <w:pPr>
        <w:pStyle w:val="PlainText"/>
        <w:numPr>
          <w:ilvl w:val="0"/>
          <w:numId w:val="8"/>
        </w:numPr>
        <w:spacing w:line="480" w:lineRule="auto"/>
        <w:rPr>
          <w:rFonts w:ascii="Times New Roman" w:hAnsi="Times New Roman" w:cs="Courier New"/>
          <w:sz w:val="24"/>
          <w:szCs w:val="24"/>
        </w:rPr>
      </w:pPr>
      <w:proofErr w:type="spellStart"/>
      <w:r>
        <w:rPr>
          <w:rFonts w:ascii="Times New Roman" w:hAnsi="Times New Roman" w:cs="Courier New"/>
          <w:sz w:val="24"/>
          <w:szCs w:val="24"/>
        </w:rPr>
        <w:t>P</w:t>
      </w:r>
      <w:r w:rsidRPr="002A10D3">
        <w:rPr>
          <w:rFonts w:ascii="Times New Roman" w:hAnsi="Times New Roman" w:cs="Courier New"/>
          <w:sz w:val="24"/>
          <w:szCs w:val="24"/>
        </w:rPr>
        <w:t>anB</w:t>
      </w:r>
      <w:proofErr w:type="spellEnd"/>
      <w:r w:rsidRPr="002A10D3">
        <w:rPr>
          <w:rFonts w:ascii="Times New Roman" w:hAnsi="Times New Roman" w:cs="Courier New"/>
          <w:sz w:val="24"/>
          <w:szCs w:val="24"/>
        </w:rPr>
        <w:t xml:space="preserve"> E251K</w:t>
      </w:r>
      <w:r>
        <w:rPr>
          <w:rFonts w:ascii="Times New Roman" w:hAnsi="Times New Roman" w:cs="Courier New"/>
          <w:i/>
          <w:sz w:val="24"/>
          <w:szCs w:val="24"/>
        </w:rPr>
        <w:t xml:space="preserve"> </w:t>
      </w:r>
      <w:r>
        <w:rPr>
          <w:rFonts w:ascii="Times New Roman" w:hAnsi="Times New Roman" w:cs="Courier New"/>
          <w:sz w:val="24"/>
          <w:szCs w:val="24"/>
        </w:rPr>
        <w:t>(pantothenate metabolism)</w:t>
      </w:r>
    </w:p>
    <w:p w14:paraId="417D03FF" w14:textId="77777777" w:rsidR="007274DB" w:rsidRPr="007D5CD8" w:rsidRDefault="007274DB" w:rsidP="007274DB">
      <w:pPr>
        <w:pStyle w:val="PlainText"/>
        <w:numPr>
          <w:ilvl w:val="0"/>
          <w:numId w:val="8"/>
        </w:numPr>
        <w:spacing w:line="480" w:lineRule="auto"/>
        <w:rPr>
          <w:rFonts w:ascii="Times New Roman" w:hAnsi="Times New Roman" w:cs="Courier New"/>
          <w:sz w:val="24"/>
          <w:szCs w:val="24"/>
        </w:rPr>
      </w:pPr>
      <w:proofErr w:type="spellStart"/>
      <w:r>
        <w:rPr>
          <w:rFonts w:ascii="Times New Roman" w:hAnsi="Times New Roman" w:cs="Courier New"/>
          <w:sz w:val="24"/>
          <w:szCs w:val="24"/>
        </w:rPr>
        <w:t>P</w:t>
      </w:r>
      <w:r w:rsidRPr="002A10D3">
        <w:rPr>
          <w:rFonts w:ascii="Times New Roman" w:hAnsi="Times New Roman" w:cs="Courier New"/>
          <w:sz w:val="24"/>
          <w:szCs w:val="24"/>
        </w:rPr>
        <w:t>roB</w:t>
      </w:r>
      <w:proofErr w:type="spellEnd"/>
      <w:r w:rsidRPr="002A10D3">
        <w:rPr>
          <w:rFonts w:ascii="Times New Roman" w:hAnsi="Times New Roman" w:cs="Courier New"/>
          <w:sz w:val="24"/>
          <w:szCs w:val="24"/>
        </w:rPr>
        <w:t xml:space="preserve"> P179S</w:t>
      </w:r>
      <w:r>
        <w:rPr>
          <w:rFonts w:ascii="Times New Roman" w:hAnsi="Times New Roman" w:cs="Courier New"/>
          <w:i/>
          <w:sz w:val="24"/>
          <w:szCs w:val="24"/>
        </w:rPr>
        <w:t xml:space="preserve"> </w:t>
      </w:r>
      <w:r>
        <w:rPr>
          <w:rFonts w:ascii="Times New Roman" w:hAnsi="Times New Roman" w:cs="Courier New"/>
          <w:sz w:val="24"/>
          <w:szCs w:val="24"/>
        </w:rPr>
        <w:t>(proline synthesis)</w:t>
      </w:r>
    </w:p>
    <w:p w14:paraId="740F2261" w14:textId="77777777" w:rsidR="007274DB" w:rsidRPr="007D5CD8" w:rsidRDefault="007274DB" w:rsidP="007274DB">
      <w:pPr>
        <w:pStyle w:val="PlainText"/>
        <w:numPr>
          <w:ilvl w:val="0"/>
          <w:numId w:val="8"/>
        </w:numPr>
        <w:spacing w:line="480" w:lineRule="auto"/>
        <w:rPr>
          <w:rFonts w:ascii="Times New Roman" w:hAnsi="Times New Roman" w:cs="Courier New"/>
          <w:sz w:val="24"/>
          <w:szCs w:val="24"/>
        </w:rPr>
      </w:pPr>
      <w:proofErr w:type="spellStart"/>
      <w:r>
        <w:rPr>
          <w:rFonts w:ascii="Times New Roman" w:hAnsi="Times New Roman" w:cs="Courier New"/>
          <w:sz w:val="24"/>
          <w:szCs w:val="24"/>
        </w:rPr>
        <w:t>P</w:t>
      </w:r>
      <w:r w:rsidRPr="002A10D3">
        <w:rPr>
          <w:rFonts w:ascii="Times New Roman" w:hAnsi="Times New Roman" w:cs="Courier New"/>
          <w:sz w:val="24"/>
          <w:szCs w:val="24"/>
        </w:rPr>
        <w:t>roC</w:t>
      </w:r>
      <w:proofErr w:type="spellEnd"/>
      <w:r w:rsidRPr="002A10D3">
        <w:rPr>
          <w:rFonts w:ascii="Times New Roman" w:hAnsi="Times New Roman" w:cs="Courier New"/>
          <w:sz w:val="24"/>
          <w:szCs w:val="24"/>
        </w:rPr>
        <w:t xml:space="preserve"> </w:t>
      </w:r>
      <w:r>
        <w:rPr>
          <w:rFonts w:ascii="Times New Roman" w:hAnsi="Times New Roman" w:cs="Courier New"/>
          <w:sz w:val="24"/>
          <w:szCs w:val="24"/>
        </w:rPr>
        <w:t>A106V</w:t>
      </w:r>
      <w:r>
        <w:rPr>
          <w:rFonts w:ascii="Times New Roman" w:hAnsi="Times New Roman" w:cs="Courier New"/>
          <w:i/>
          <w:sz w:val="24"/>
          <w:szCs w:val="24"/>
        </w:rPr>
        <w:t xml:space="preserve"> </w:t>
      </w:r>
      <w:r>
        <w:rPr>
          <w:rFonts w:ascii="Times New Roman" w:hAnsi="Times New Roman" w:cs="Courier New"/>
          <w:sz w:val="24"/>
          <w:szCs w:val="24"/>
        </w:rPr>
        <w:t>(proline synthesis)</w:t>
      </w:r>
    </w:p>
    <w:p w14:paraId="03A6CDCA" w14:textId="77777777" w:rsidR="007274DB" w:rsidRDefault="007274DB" w:rsidP="007274DB">
      <w:pPr>
        <w:pStyle w:val="PlainText"/>
        <w:numPr>
          <w:ilvl w:val="0"/>
          <w:numId w:val="8"/>
        </w:numPr>
        <w:spacing w:line="480" w:lineRule="auto"/>
        <w:rPr>
          <w:rFonts w:ascii="Times New Roman" w:hAnsi="Times New Roman" w:cs="Courier New"/>
          <w:sz w:val="24"/>
          <w:szCs w:val="24"/>
        </w:rPr>
      </w:pPr>
      <w:proofErr w:type="spellStart"/>
      <w:r>
        <w:rPr>
          <w:rFonts w:ascii="Times New Roman" w:hAnsi="Times New Roman" w:cs="Courier New"/>
          <w:sz w:val="24"/>
          <w:szCs w:val="24"/>
        </w:rPr>
        <w:t>P</w:t>
      </w:r>
      <w:r w:rsidRPr="002A10D3">
        <w:rPr>
          <w:rFonts w:ascii="Times New Roman" w:hAnsi="Times New Roman" w:cs="Courier New"/>
          <w:sz w:val="24"/>
          <w:szCs w:val="24"/>
        </w:rPr>
        <w:t>roY</w:t>
      </w:r>
      <w:proofErr w:type="spellEnd"/>
      <w:r w:rsidRPr="002A10D3">
        <w:rPr>
          <w:rFonts w:ascii="Times New Roman" w:hAnsi="Times New Roman" w:cs="Courier New"/>
          <w:sz w:val="24"/>
          <w:szCs w:val="24"/>
        </w:rPr>
        <w:t xml:space="preserve"> G115R, G267D</w:t>
      </w:r>
      <w:r>
        <w:rPr>
          <w:rFonts w:ascii="Times New Roman" w:hAnsi="Times New Roman" w:cs="Courier New"/>
          <w:i/>
          <w:sz w:val="24"/>
          <w:szCs w:val="24"/>
        </w:rPr>
        <w:t xml:space="preserve"> </w:t>
      </w:r>
      <w:r w:rsidRPr="007D5CD8">
        <w:rPr>
          <w:rFonts w:ascii="Times New Roman" w:hAnsi="Times New Roman" w:cs="Courier New"/>
          <w:sz w:val="24"/>
          <w:szCs w:val="24"/>
        </w:rPr>
        <w:t>(permease)</w:t>
      </w:r>
    </w:p>
    <w:p w14:paraId="31317D40" w14:textId="77777777" w:rsidR="007274DB" w:rsidRDefault="007274DB" w:rsidP="007274DB">
      <w:pPr>
        <w:pStyle w:val="PlainText"/>
        <w:numPr>
          <w:ilvl w:val="0"/>
          <w:numId w:val="8"/>
        </w:numPr>
        <w:spacing w:line="480" w:lineRule="auto"/>
        <w:rPr>
          <w:rFonts w:ascii="Times New Roman" w:hAnsi="Times New Roman" w:cs="Courier New"/>
          <w:sz w:val="24"/>
          <w:szCs w:val="24"/>
        </w:rPr>
      </w:pPr>
      <w:proofErr w:type="spellStart"/>
      <w:r>
        <w:rPr>
          <w:rFonts w:ascii="Times New Roman" w:hAnsi="Times New Roman" w:cs="Courier New"/>
          <w:sz w:val="24"/>
          <w:szCs w:val="24"/>
        </w:rPr>
        <w:t>S</w:t>
      </w:r>
      <w:r w:rsidRPr="002A10D3">
        <w:rPr>
          <w:rFonts w:ascii="Times New Roman" w:hAnsi="Times New Roman" w:cs="Courier New"/>
          <w:sz w:val="24"/>
          <w:szCs w:val="24"/>
        </w:rPr>
        <w:t>peG</w:t>
      </w:r>
      <w:proofErr w:type="spellEnd"/>
      <w:r w:rsidRPr="002A10D3">
        <w:rPr>
          <w:rFonts w:ascii="Times New Roman" w:hAnsi="Times New Roman" w:cs="Courier New"/>
          <w:sz w:val="24"/>
          <w:szCs w:val="24"/>
        </w:rPr>
        <w:t xml:space="preserve"> E172K</w:t>
      </w:r>
      <w:r>
        <w:rPr>
          <w:rFonts w:ascii="Times New Roman" w:hAnsi="Times New Roman" w:cs="Courier New"/>
          <w:i/>
          <w:sz w:val="24"/>
          <w:szCs w:val="24"/>
        </w:rPr>
        <w:t xml:space="preserve"> </w:t>
      </w:r>
      <w:r>
        <w:rPr>
          <w:rFonts w:ascii="Times New Roman" w:hAnsi="Times New Roman" w:cs="Courier New"/>
          <w:sz w:val="24"/>
          <w:szCs w:val="24"/>
        </w:rPr>
        <w:t>(spermidine metabolism)</w:t>
      </w:r>
    </w:p>
    <w:p w14:paraId="529EC2EF" w14:textId="77777777" w:rsidR="007274DB" w:rsidRDefault="007274DB" w:rsidP="007274DB">
      <w:pPr>
        <w:pStyle w:val="PlainText"/>
        <w:spacing w:line="480" w:lineRule="auto"/>
        <w:rPr>
          <w:rFonts w:ascii="Times New Roman" w:hAnsi="Times New Roman" w:cs="Courier New"/>
          <w:sz w:val="24"/>
          <w:szCs w:val="24"/>
        </w:rPr>
      </w:pPr>
      <w:r>
        <w:rPr>
          <w:rFonts w:ascii="Times New Roman" w:hAnsi="Times New Roman" w:cs="Courier New"/>
          <w:sz w:val="24"/>
          <w:szCs w:val="24"/>
        </w:rPr>
        <w:t xml:space="preserve">Segment 2 (Abony) carries </w:t>
      </w:r>
      <w:proofErr w:type="spellStart"/>
      <w:r w:rsidRPr="00571024">
        <w:rPr>
          <w:rFonts w:ascii="Times New Roman" w:hAnsi="Times New Roman" w:cs="Courier New"/>
          <w:i/>
          <w:iCs/>
          <w:sz w:val="24"/>
          <w:szCs w:val="24"/>
        </w:rPr>
        <w:t>uvrC</w:t>
      </w:r>
      <w:proofErr w:type="spellEnd"/>
      <w:r>
        <w:rPr>
          <w:rFonts w:ascii="Times New Roman" w:hAnsi="Times New Roman" w:cs="Courier New"/>
          <w:sz w:val="24"/>
          <w:szCs w:val="24"/>
        </w:rPr>
        <w:t xml:space="preserve">, </w:t>
      </w:r>
      <w:proofErr w:type="spellStart"/>
      <w:r w:rsidRPr="00571024">
        <w:rPr>
          <w:rFonts w:ascii="Times New Roman" w:hAnsi="Times New Roman" w:cs="Courier New"/>
          <w:i/>
          <w:iCs/>
          <w:sz w:val="24"/>
          <w:szCs w:val="24"/>
        </w:rPr>
        <w:t>uvrY</w:t>
      </w:r>
      <w:proofErr w:type="spellEnd"/>
      <w:r>
        <w:rPr>
          <w:rFonts w:ascii="Times New Roman" w:hAnsi="Times New Roman" w:cs="Courier New"/>
          <w:sz w:val="24"/>
          <w:szCs w:val="24"/>
        </w:rPr>
        <w:t xml:space="preserve">  without changes</w:t>
      </w:r>
    </w:p>
    <w:p w14:paraId="2FA93DFE" w14:textId="77777777" w:rsidR="007274DB" w:rsidRPr="000B4629" w:rsidRDefault="007274DB" w:rsidP="007274DB">
      <w:pPr>
        <w:pStyle w:val="PlainText"/>
        <w:spacing w:line="480" w:lineRule="auto"/>
        <w:rPr>
          <w:rFonts w:ascii="Times New Roman" w:hAnsi="Times New Roman" w:cs="Courier New"/>
          <w:iCs/>
          <w:sz w:val="24"/>
          <w:szCs w:val="24"/>
        </w:rPr>
      </w:pPr>
      <w:r>
        <w:rPr>
          <w:rFonts w:ascii="Times New Roman" w:hAnsi="Times New Roman" w:cs="Courier New"/>
          <w:iCs/>
          <w:sz w:val="24"/>
          <w:szCs w:val="24"/>
        </w:rPr>
        <w:t>Segment 3 (LT2)</w:t>
      </w:r>
    </w:p>
    <w:p w14:paraId="0ABBF3B9" w14:textId="77777777" w:rsidR="007274DB" w:rsidRDefault="007274DB" w:rsidP="007274DB">
      <w:pPr>
        <w:pStyle w:val="PlainText"/>
        <w:numPr>
          <w:ilvl w:val="0"/>
          <w:numId w:val="9"/>
        </w:numPr>
        <w:spacing w:line="480" w:lineRule="auto"/>
        <w:rPr>
          <w:rFonts w:ascii="Times New Roman" w:hAnsi="Times New Roman" w:cs="Courier New"/>
          <w:sz w:val="24"/>
          <w:szCs w:val="24"/>
        </w:rPr>
      </w:pPr>
      <w:proofErr w:type="spellStart"/>
      <w:r>
        <w:rPr>
          <w:rFonts w:ascii="Times New Roman" w:hAnsi="Times New Roman" w:cs="Courier New"/>
          <w:sz w:val="24"/>
          <w:szCs w:val="24"/>
        </w:rPr>
        <w:t>C</w:t>
      </w:r>
      <w:r w:rsidRPr="002A10D3">
        <w:rPr>
          <w:rFonts w:ascii="Times New Roman" w:hAnsi="Times New Roman" w:cs="Courier New"/>
          <w:sz w:val="24"/>
          <w:szCs w:val="24"/>
        </w:rPr>
        <w:t>lpB</w:t>
      </w:r>
      <w:proofErr w:type="spellEnd"/>
      <w:r w:rsidRPr="002A10D3">
        <w:rPr>
          <w:rFonts w:ascii="Times New Roman" w:hAnsi="Times New Roman" w:cs="Courier New"/>
          <w:sz w:val="24"/>
          <w:szCs w:val="24"/>
        </w:rPr>
        <w:t xml:space="preserve"> P650L</w:t>
      </w:r>
      <w:r>
        <w:rPr>
          <w:rFonts w:ascii="Times New Roman" w:hAnsi="Times New Roman" w:cs="Courier New"/>
          <w:sz w:val="24"/>
          <w:szCs w:val="24"/>
        </w:rPr>
        <w:t xml:space="preserve"> (chaperone)</w:t>
      </w:r>
    </w:p>
    <w:p w14:paraId="6781A764" w14:textId="77777777" w:rsidR="007274DB" w:rsidRPr="001E6EFD" w:rsidRDefault="007274DB" w:rsidP="007274DB">
      <w:pPr>
        <w:pStyle w:val="PlainText"/>
        <w:numPr>
          <w:ilvl w:val="0"/>
          <w:numId w:val="9"/>
        </w:numPr>
        <w:spacing w:line="480" w:lineRule="auto"/>
        <w:rPr>
          <w:rFonts w:ascii="Times New Roman" w:hAnsi="Times New Roman" w:cs="Courier New"/>
          <w:sz w:val="24"/>
          <w:szCs w:val="24"/>
        </w:rPr>
      </w:pPr>
      <w:proofErr w:type="spellStart"/>
      <w:r>
        <w:rPr>
          <w:rFonts w:ascii="Times New Roman" w:hAnsi="Times New Roman" w:cs="Courier New"/>
          <w:sz w:val="24"/>
          <w:szCs w:val="24"/>
        </w:rPr>
        <w:t>C</w:t>
      </w:r>
      <w:r w:rsidRPr="002A10D3">
        <w:rPr>
          <w:rFonts w:ascii="Times New Roman" w:hAnsi="Times New Roman" w:cs="Courier New"/>
          <w:sz w:val="24"/>
          <w:szCs w:val="24"/>
        </w:rPr>
        <w:t>biD</w:t>
      </w:r>
      <w:proofErr w:type="spellEnd"/>
      <w:r w:rsidRPr="002A10D3">
        <w:rPr>
          <w:rFonts w:ascii="Times New Roman" w:hAnsi="Times New Roman" w:cs="Courier New"/>
          <w:sz w:val="24"/>
          <w:szCs w:val="24"/>
        </w:rPr>
        <w:t xml:space="preserve"> G184D</w:t>
      </w:r>
      <w:r>
        <w:rPr>
          <w:rFonts w:ascii="Times New Roman" w:hAnsi="Times New Roman" w:cs="Courier New"/>
          <w:i/>
          <w:sz w:val="24"/>
          <w:szCs w:val="24"/>
        </w:rPr>
        <w:t xml:space="preserve"> </w:t>
      </w:r>
      <w:r>
        <w:rPr>
          <w:rFonts w:ascii="Times New Roman" w:hAnsi="Times New Roman" w:cs="Courier New"/>
          <w:sz w:val="24"/>
          <w:szCs w:val="24"/>
        </w:rPr>
        <w:t xml:space="preserve">(cobalamin </w:t>
      </w:r>
      <w:proofErr w:type="spellStart"/>
      <w:r>
        <w:rPr>
          <w:rFonts w:ascii="Times New Roman" w:hAnsi="Times New Roman" w:cs="Courier New"/>
          <w:sz w:val="24"/>
          <w:szCs w:val="24"/>
        </w:rPr>
        <w:t>sysnthesis</w:t>
      </w:r>
      <w:proofErr w:type="spellEnd"/>
      <w:r>
        <w:rPr>
          <w:rFonts w:ascii="Times New Roman" w:hAnsi="Times New Roman" w:cs="Courier New"/>
          <w:sz w:val="24"/>
          <w:szCs w:val="24"/>
        </w:rPr>
        <w:t>)</w:t>
      </w:r>
    </w:p>
    <w:p w14:paraId="73FFA774" w14:textId="77777777" w:rsidR="007274DB" w:rsidRPr="000B4629" w:rsidRDefault="007274DB" w:rsidP="007274DB">
      <w:pPr>
        <w:pStyle w:val="PlainText"/>
        <w:spacing w:line="480" w:lineRule="auto"/>
        <w:rPr>
          <w:rFonts w:ascii="Times New Roman" w:hAnsi="Times New Roman" w:cs="Courier New"/>
          <w:sz w:val="24"/>
          <w:szCs w:val="24"/>
        </w:rPr>
      </w:pPr>
      <w:r>
        <w:rPr>
          <w:rFonts w:ascii="Times New Roman" w:hAnsi="Times New Roman" w:cs="Courier New"/>
          <w:sz w:val="24"/>
          <w:szCs w:val="24"/>
        </w:rPr>
        <w:t>Segment 4</w:t>
      </w:r>
      <w:r w:rsidRPr="00604A32">
        <w:rPr>
          <w:rFonts w:ascii="Times New Roman" w:hAnsi="Times New Roman" w:cs="Courier New"/>
          <w:sz w:val="24"/>
          <w:szCs w:val="24"/>
        </w:rPr>
        <w:t xml:space="preserve"> </w:t>
      </w:r>
      <w:r>
        <w:rPr>
          <w:rFonts w:ascii="Times New Roman" w:hAnsi="Times New Roman" w:cs="Courier New"/>
          <w:sz w:val="24"/>
          <w:szCs w:val="24"/>
        </w:rPr>
        <w:t xml:space="preserve">(Abony) carries </w:t>
      </w:r>
      <w:proofErr w:type="spellStart"/>
      <w:r>
        <w:rPr>
          <w:rFonts w:ascii="Times New Roman" w:hAnsi="Times New Roman" w:cs="Courier New"/>
          <w:i/>
          <w:iCs/>
          <w:sz w:val="24"/>
          <w:szCs w:val="24"/>
        </w:rPr>
        <w:t>grpE</w:t>
      </w:r>
      <w:proofErr w:type="spellEnd"/>
      <w:r>
        <w:rPr>
          <w:rFonts w:ascii="Times New Roman" w:hAnsi="Times New Roman" w:cs="Courier New"/>
          <w:i/>
          <w:iCs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Courier New"/>
          <w:i/>
          <w:iCs/>
          <w:sz w:val="24"/>
          <w:szCs w:val="24"/>
        </w:rPr>
        <w:t>recN</w:t>
      </w:r>
      <w:proofErr w:type="spellEnd"/>
      <w:r>
        <w:rPr>
          <w:rFonts w:ascii="Times New Roman" w:hAnsi="Times New Roman" w:cs="Courier New"/>
          <w:i/>
          <w:iCs/>
          <w:sz w:val="24"/>
          <w:szCs w:val="24"/>
        </w:rPr>
        <w:t xml:space="preserve"> </w:t>
      </w:r>
      <w:r>
        <w:rPr>
          <w:rFonts w:ascii="Times New Roman" w:hAnsi="Times New Roman" w:cs="Courier New"/>
          <w:sz w:val="24"/>
          <w:szCs w:val="24"/>
        </w:rPr>
        <w:t xml:space="preserve">and </w:t>
      </w:r>
      <w:r>
        <w:rPr>
          <w:rFonts w:ascii="Times New Roman" w:hAnsi="Times New Roman" w:cs="Courier New"/>
          <w:i/>
          <w:iCs/>
          <w:sz w:val="24"/>
          <w:szCs w:val="24"/>
        </w:rPr>
        <w:t>bam</w:t>
      </w:r>
      <w:r>
        <w:rPr>
          <w:rFonts w:ascii="Times New Roman" w:hAnsi="Times New Roman" w:cs="Courier New"/>
          <w:sz w:val="24"/>
          <w:szCs w:val="24"/>
        </w:rPr>
        <w:t xml:space="preserve"> in addition to flagellar stuff. </w:t>
      </w:r>
    </w:p>
    <w:p w14:paraId="31C7FE35" w14:textId="77777777" w:rsidR="007274DB" w:rsidRDefault="007274DB" w:rsidP="007274DB">
      <w:pPr>
        <w:pStyle w:val="PlainText"/>
        <w:spacing w:line="480" w:lineRule="auto"/>
        <w:rPr>
          <w:rFonts w:ascii="Times New Roman" w:hAnsi="Times New Roman" w:cs="Courier New"/>
          <w:sz w:val="24"/>
          <w:szCs w:val="24"/>
        </w:rPr>
      </w:pPr>
      <w:r>
        <w:rPr>
          <w:rFonts w:ascii="Times New Roman" w:hAnsi="Times New Roman" w:cs="Courier New"/>
          <w:sz w:val="24"/>
          <w:szCs w:val="24"/>
        </w:rPr>
        <w:t>Segment 5 (LT2)</w:t>
      </w:r>
    </w:p>
    <w:p w14:paraId="607014D6" w14:textId="77777777" w:rsidR="007274DB" w:rsidRPr="00D81AE5" w:rsidRDefault="007274DB" w:rsidP="007274DB">
      <w:pPr>
        <w:pStyle w:val="PlainText"/>
        <w:numPr>
          <w:ilvl w:val="0"/>
          <w:numId w:val="10"/>
        </w:numPr>
        <w:spacing w:line="480" w:lineRule="auto"/>
        <w:rPr>
          <w:rFonts w:ascii="Times New Roman" w:hAnsi="Times New Roman" w:cs="Courier New"/>
          <w:sz w:val="24"/>
          <w:szCs w:val="24"/>
        </w:rPr>
      </w:pPr>
      <w:proofErr w:type="spellStart"/>
      <w:r>
        <w:rPr>
          <w:rFonts w:ascii="Times New Roman" w:hAnsi="Times New Roman" w:cs="Courier New"/>
          <w:sz w:val="24"/>
          <w:szCs w:val="24"/>
        </w:rPr>
        <w:t>A</w:t>
      </w:r>
      <w:r w:rsidRPr="002A10D3">
        <w:rPr>
          <w:rFonts w:ascii="Times New Roman" w:hAnsi="Times New Roman" w:cs="Courier New"/>
          <w:sz w:val="24"/>
          <w:szCs w:val="24"/>
        </w:rPr>
        <w:t>tpD</w:t>
      </w:r>
      <w:proofErr w:type="spellEnd"/>
      <w:r w:rsidRPr="002A10D3">
        <w:rPr>
          <w:rFonts w:ascii="Times New Roman" w:hAnsi="Times New Roman" w:cs="Courier New"/>
          <w:sz w:val="24"/>
          <w:szCs w:val="24"/>
        </w:rPr>
        <w:t xml:space="preserve"> C435K</w:t>
      </w:r>
      <w:r>
        <w:rPr>
          <w:rFonts w:ascii="Times New Roman" w:hAnsi="Times New Roman" w:cs="Courier New"/>
          <w:i/>
          <w:sz w:val="24"/>
          <w:szCs w:val="24"/>
        </w:rPr>
        <w:t xml:space="preserve"> </w:t>
      </w:r>
      <w:r>
        <w:rPr>
          <w:rFonts w:ascii="Times New Roman" w:hAnsi="Times New Roman" w:cs="Courier New"/>
          <w:sz w:val="24"/>
          <w:szCs w:val="24"/>
        </w:rPr>
        <w:t>(membrane ATPase)</w:t>
      </w:r>
    </w:p>
    <w:p w14:paraId="46DC50ED" w14:textId="77777777" w:rsidR="007274DB" w:rsidRDefault="007274DB" w:rsidP="007274DB">
      <w:pPr>
        <w:pStyle w:val="PlainText"/>
        <w:numPr>
          <w:ilvl w:val="0"/>
          <w:numId w:val="10"/>
        </w:numPr>
        <w:spacing w:line="480" w:lineRule="auto"/>
        <w:rPr>
          <w:rFonts w:ascii="Times New Roman" w:hAnsi="Times New Roman" w:cs="Courier New"/>
          <w:sz w:val="24"/>
          <w:szCs w:val="24"/>
        </w:rPr>
      </w:pPr>
      <w:proofErr w:type="spellStart"/>
      <w:r>
        <w:rPr>
          <w:rFonts w:ascii="Times New Roman" w:hAnsi="Times New Roman" w:cs="Courier New"/>
          <w:sz w:val="24"/>
          <w:szCs w:val="24"/>
        </w:rPr>
        <w:t>A</w:t>
      </w:r>
      <w:r w:rsidRPr="002A10D3">
        <w:rPr>
          <w:rFonts w:ascii="Times New Roman" w:hAnsi="Times New Roman" w:cs="Courier New"/>
          <w:sz w:val="24"/>
          <w:szCs w:val="24"/>
        </w:rPr>
        <w:t>tpG</w:t>
      </w:r>
      <w:proofErr w:type="spellEnd"/>
      <w:r w:rsidRPr="002A10D3">
        <w:rPr>
          <w:rFonts w:ascii="Times New Roman" w:hAnsi="Times New Roman" w:cs="Courier New"/>
          <w:sz w:val="24"/>
          <w:szCs w:val="24"/>
        </w:rPr>
        <w:t xml:space="preserve"> P190S </w:t>
      </w:r>
      <w:r>
        <w:rPr>
          <w:rFonts w:ascii="Times New Roman" w:hAnsi="Times New Roman" w:cs="Courier New"/>
          <w:sz w:val="24"/>
          <w:szCs w:val="24"/>
        </w:rPr>
        <w:t>(membrane ATPase)</w:t>
      </w:r>
    </w:p>
    <w:p w14:paraId="0D195F41" w14:textId="77777777" w:rsidR="007274DB" w:rsidRDefault="007274DB" w:rsidP="007274DB">
      <w:pPr>
        <w:pStyle w:val="PlainText"/>
        <w:numPr>
          <w:ilvl w:val="0"/>
          <w:numId w:val="10"/>
        </w:numPr>
        <w:spacing w:line="480" w:lineRule="auto"/>
        <w:rPr>
          <w:rFonts w:ascii="Times New Roman" w:hAnsi="Times New Roman" w:cs="Courier New"/>
          <w:sz w:val="24"/>
          <w:szCs w:val="24"/>
        </w:rPr>
      </w:pPr>
      <w:proofErr w:type="spellStart"/>
      <w:r>
        <w:rPr>
          <w:rFonts w:ascii="Times New Roman" w:hAnsi="Times New Roman" w:cs="Courier New"/>
          <w:sz w:val="24"/>
          <w:szCs w:val="24"/>
        </w:rPr>
        <w:t>C</w:t>
      </w:r>
      <w:r w:rsidRPr="002A10D3">
        <w:rPr>
          <w:rFonts w:ascii="Times New Roman" w:hAnsi="Times New Roman" w:cs="Courier New"/>
          <w:sz w:val="24"/>
          <w:szCs w:val="24"/>
        </w:rPr>
        <w:t>rp</w:t>
      </w:r>
      <w:proofErr w:type="spellEnd"/>
      <w:r w:rsidRPr="002A10D3">
        <w:rPr>
          <w:rFonts w:ascii="Times New Roman" w:hAnsi="Times New Roman" w:cs="Courier New"/>
          <w:sz w:val="24"/>
          <w:szCs w:val="24"/>
        </w:rPr>
        <w:t xml:space="preserve"> G68S</w:t>
      </w:r>
      <w:r>
        <w:rPr>
          <w:rFonts w:ascii="Times New Roman" w:hAnsi="Times New Roman" w:cs="Courier New"/>
          <w:sz w:val="24"/>
          <w:szCs w:val="24"/>
        </w:rPr>
        <w:t xml:space="preserve"> (catabolite regulation protein)</w:t>
      </w:r>
    </w:p>
    <w:p w14:paraId="2167FB36" w14:textId="77777777" w:rsidR="007274DB" w:rsidRDefault="007274DB" w:rsidP="007274DB">
      <w:pPr>
        <w:pStyle w:val="PlainText"/>
        <w:numPr>
          <w:ilvl w:val="0"/>
          <w:numId w:val="10"/>
        </w:numPr>
        <w:spacing w:line="480" w:lineRule="auto"/>
        <w:rPr>
          <w:rFonts w:ascii="Times New Roman" w:hAnsi="Times New Roman" w:cs="Courier New"/>
          <w:sz w:val="24"/>
          <w:szCs w:val="24"/>
        </w:rPr>
      </w:pPr>
      <w:proofErr w:type="spellStart"/>
      <w:r>
        <w:rPr>
          <w:rFonts w:ascii="Times New Roman" w:hAnsi="Times New Roman" w:cs="Courier New"/>
          <w:sz w:val="24"/>
          <w:szCs w:val="24"/>
        </w:rPr>
        <w:t>M</w:t>
      </w:r>
      <w:r w:rsidRPr="002A10D3">
        <w:rPr>
          <w:rFonts w:ascii="Times New Roman" w:hAnsi="Times New Roman" w:cs="Courier New"/>
          <w:sz w:val="24"/>
          <w:szCs w:val="24"/>
        </w:rPr>
        <w:t>etL</w:t>
      </w:r>
      <w:proofErr w:type="spellEnd"/>
      <w:r w:rsidRPr="002A10D3">
        <w:rPr>
          <w:rFonts w:ascii="Times New Roman" w:hAnsi="Times New Roman" w:cs="Courier New"/>
          <w:sz w:val="24"/>
          <w:szCs w:val="24"/>
        </w:rPr>
        <w:t xml:space="preserve"> A23V</w:t>
      </w:r>
      <w:r>
        <w:rPr>
          <w:rFonts w:ascii="Times New Roman" w:hAnsi="Times New Roman" w:cs="Courier New"/>
          <w:i/>
          <w:sz w:val="24"/>
          <w:szCs w:val="24"/>
        </w:rPr>
        <w:t xml:space="preserve"> </w:t>
      </w:r>
      <w:r>
        <w:rPr>
          <w:rFonts w:ascii="Times New Roman" w:hAnsi="Times New Roman" w:cs="Courier New"/>
          <w:sz w:val="24"/>
          <w:szCs w:val="24"/>
        </w:rPr>
        <w:t>(</w:t>
      </w:r>
      <w:proofErr w:type="spellStart"/>
      <w:r>
        <w:rPr>
          <w:rFonts w:ascii="Times New Roman" w:hAnsi="Times New Roman" w:cs="Courier New"/>
          <w:sz w:val="24"/>
          <w:szCs w:val="24"/>
        </w:rPr>
        <w:t>aspartokinase</w:t>
      </w:r>
      <w:proofErr w:type="spellEnd"/>
      <w:r>
        <w:rPr>
          <w:rFonts w:ascii="Times New Roman" w:hAnsi="Times New Roman" w:cs="Courier New"/>
          <w:sz w:val="24"/>
          <w:szCs w:val="24"/>
        </w:rPr>
        <w:t xml:space="preserve"> and homoserine dehydrogenase domain)</w:t>
      </w:r>
    </w:p>
    <w:p w14:paraId="2D1CFBBE" w14:textId="77777777" w:rsidR="007274DB" w:rsidRPr="00770F8C" w:rsidRDefault="007274DB" w:rsidP="007274DB">
      <w:pPr>
        <w:pStyle w:val="PlainText"/>
        <w:numPr>
          <w:ilvl w:val="0"/>
          <w:numId w:val="10"/>
        </w:numPr>
        <w:spacing w:line="480" w:lineRule="auto"/>
        <w:rPr>
          <w:rFonts w:ascii="Times New Roman" w:hAnsi="Times New Roman" w:cs="Courier New"/>
          <w:sz w:val="24"/>
          <w:szCs w:val="24"/>
        </w:rPr>
      </w:pPr>
      <w:proofErr w:type="spellStart"/>
      <w:r>
        <w:rPr>
          <w:rFonts w:ascii="Times New Roman" w:hAnsi="Times New Roman" w:cs="Courier New"/>
          <w:sz w:val="24"/>
          <w:szCs w:val="24"/>
        </w:rPr>
        <w:t>M</w:t>
      </w:r>
      <w:r w:rsidRPr="002A10D3">
        <w:rPr>
          <w:rFonts w:ascii="Times New Roman" w:hAnsi="Times New Roman" w:cs="Courier New"/>
          <w:sz w:val="24"/>
          <w:szCs w:val="24"/>
        </w:rPr>
        <w:t>utL</w:t>
      </w:r>
      <w:proofErr w:type="spellEnd"/>
      <w:r w:rsidRPr="002A10D3">
        <w:rPr>
          <w:rFonts w:ascii="Times New Roman" w:hAnsi="Times New Roman" w:cs="Courier New"/>
          <w:sz w:val="24"/>
          <w:szCs w:val="24"/>
        </w:rPr>
        <w:t xml:space="preserve"> P418S (</w:t>
      </w:r>
      <w:r>
        <w:rPr>
          <w:rFonts w:ascii="Times New Roman" w:hAnsi="Times New Roman" w:cs="Courier New"/>
          <w:sz w:val="24"/>
          <w:szCs w:val="24"/>
        </w:rPr>
        <w:t>mismatch repair)</w:t>
      </w:r>
    </w:p>
    <w:p w14:paraId="4BF2798C" w14:textId="77777777" w:rsidR="007274DB" w:rsidRPr="00770F8C" w:rsidRDefault="007274DB" w:rsidP="007274DB">
      <w:pPr>
        <w:pStyle w:val="PlainText"/>
        <w:numPr>
          <w:ilvl w:val="0"/>
          <w:numId w:val="10"/>
        </w:numPr>
        <w:spacing w:line="480" w:lineRule="auto"/>
        <w:rPr>
          <w:rFonts w:ascii="Times New Roman" w:hAnsi="Times New Roman" w:cs="Courier New"/>
          <w:sz w:val="24"/>
          <w:szCs w:val="24"/>
        </w:rPr>
      </w:pPr>
      <w:proofErr w:type="spellStart"/>
      <w:r>
        <w:rPr>
          <w:rFonts w:ascii="Times New Roman" w:hAnsi="Times New Roman" w:cs="Courier New"/>
          <w:sz w:val="24"/>
          <w:szCs w:val="24"/>
        </w:rPr>
        <w:t>M</w:t>
      </w:r>
      <w:r w:rsidRPr="002A10D3">
        <w:rPr>
          <w:rFonts w:ascii="Times New Roman" w:hAnsi="Times New Roman" w:cs="Courier New"/>
          <w:sz w:val="24"/>
          <w:szCs w:val="24"/>
        </w:rPr>
        <w:t>utS</w:t>
      </w:r>
      <w:proofErr w:type="spellEnd"/>
      <w:r w:rsidRPr="002A10D3">
        <w:rPr>
          <w:rFonts w:ascii="Times New Roman" w:hAnsi="Times New Roman" w:cs="Courier New"/>
          <w:sz w:val="24"/>
          <w:szCs w:val="24"/>
        </w:rPr>
        <w:t xml:space="preserve"> G782S</w:t>
      </w:r>
      <w:r>
        <w:rPr>
          <w:rFonts w:ascii="Times New Roman" w:hAnsi="Times New Roman" w:cs="Courier New"/>
          <w:i/>
          <w:sz w:val="24"/>
          <w:szCs w:val="24"/>
        </w:rPr>
        <w:t xml:space="preserve"> </w:t>
      </w:r>
      <w:r>
        <w:rPr>
          <w:rFonts w:ascii="Times New Roman" w:hAnsi="Times New Roman" w:cs="Courier New"/>
          <w:sz w:val="24"/>
          <w:szCs w:val="24"/>
        </w:rPr>
        <w:t>(mismatch repair)</w:t>
      </w:r>
    </w:p>
    <w:p w14:paraId="302DBB50" w14:textId="77777777" w:rsidR="007274DB" w:rsidRPr="001E6EFD" w:rsidRDefault="007274DB" w:rsidP="007274DB">
      <w:pPr>
        <w:pStyle w:val="PlainText"/>
        <w:numPr>
          <w:ilvl w:val="0"/>
          <w:numId w:val="10"/>
        </w:numPr>
        <w:spacing w:line="480" w:lineRule="auto"/>
        <w:rPr>
          <w:rFonts w:ascii="Times New Roman" w:hAnsi="Times New Roman" w:cs="Courier New"/>
          <w:sz w:val="24"/>
          <w:szCs w:val="24"/>
        </w:rPr>
      </w:pPr>
      <w:proofErr w:type="spellStart"/>
      <w:r>
        <w:rPr>
          <w:rFonts w:ascii="Times New Roman" w:hAnsi="Times New Roman" w:cs="Courier New"/>
          <w:sz w:val="24"/>
          <w:szCs w:val="24"/>
        </w:rPr>
        <w:t>N</w:t>
      </w:r>
      <w:r w:rsidRPr="002A10D3">
        <w:rPr>
          <w:rFonts w:ascii="Times New Roman" w:hAnsi="Times New Roman" w:cs="Courier New"/>
          <w:sz w:val="24"/>
          <w:szCs w:val="24"/>
        </w:rPr>
        <w:t>rdE</w:t>
      </w:r>
      <w:proofErr w:type="spellEnd"/>
      <w:r w:rsidRPr="002A10D3">
        <w:rPr>
          <w:rFonts w:ascii="Times New Roman" w:hAnsi="Times New Roman" w:cs="Courier New"/>
          <w:sz w:val="24"/>
          <w:szCs w:val="24"/>
        </w:rPr>
        <w:t xml:space="preserve"> L114P</w:t>
      </w:r>
      <w:r>
        <w:rPr>
          <w:rFonts w:ascii="Times New Roman" w:hAnsi="Times New Roman" w:cs="Courier New"/>
          <w:i/>
          <w:sz w:val="24"/>
          <w:szCs w:val="24"/>
        </w:rPr>
        <w:t xml:space="preserve"> </w:t>
      </w:r>
      <w:r>
        <w:rPr>
          <w:rFonts w:ascii="Times New Roman" w:hAnsi="Times New Roman" w:cs="Courier New"/>
          <w:sz w:val="24"/>
          <w:szCs w:val="24"/>
        </w:rPr>
        <w:t>(ribonucleotide reductase II alpha chain)</w:t>
      </w:r>
    </w:p>
    <w:p w14:paraId="355378D8" w14:textId="77777777" w:rsidR="000A0126" w:rsidRDefault="000A0126" w:rsidP="007274DB">
      <w:pPr>
        <w:pStyle w:val="EndNoteBibliography"/>
        <w:spacing w:line="480" w:lineRule="auto"/>
        <w:ind w:left="720" w:hanging="720"/>
        <w:rPr>
          <w:rFonts w:eastAsiaTheme="minorHAnsi"/>
        </w:rPr>
      </w:pPr>
    </w:p>
    <w:p w14:paraId="33B59DE0" w14:textId="062CD0AA" w:rsidR="000A0126" w:rsidRPr="000A0126" w:rsidRDefault="000A0126" w:rsidP="007274DB">
      <w:pPr>
        <w:pStyle w:val="EndNoteBibliography"/>
        <w:spacing w:line="480" w:lineRule="auto"/>
        <w:ind w:left="720" w:hanging="720"/>
        <w:rPr>
          <w:rFonts w:eastAsiaTheme="minorHAnsi"/>
          <w:b/>
          <w:bCs/>
        </w:rPr>
      </w:pPr>
      <w:r w:rsidRPr="000A0126">
        <w:rPr>
          <w:rFonts w:eastAsiaTheme="minorHAnsi"/>
          <w:b/>
          <w:bCs/>
        </w:rPr>
        <w:lastRenderedPageBreak/>
        <w:t>References</w:t>
      </w:r>
    </w:p>
    <w:p w14:paraId="3E6EA669" w14:textId="5E4FBA94" w:rsidR="007274DB" w:rsidRPr="00EF0BD9" w:rsidRDefault="007274DB" w:rsidP="007274DB">
      <w:pPr>
        <w:pStyle w:val="EndNoteBibliography"/>
        <w:spacing w:line="480" w:lineRule="auto"/>
        <w:ind w:left="720" w:hanging="720"/>
        <w:rPr>
          <w:noProof/>
        </w:rPr>
      </w:pPr>
      <w:r w:rsidRPr="00EF0BD9">
        <w:rPr>
          <w:rFonts w:eastAsiaTheme="minorHAnsi"/>
        </w:rPr>
        <w:fldChar w:fldCharType="begin"/>
      </w:r>
      <w:r w:rsidRPr="00EF0BD9">
        <w:instrText xml:space="preserve"> ADDIN EN.REFLIST </w:instrText>
      </w:r>
      <w:r w:rsidRPr="00EF0BD9">
        <w:rPr>
          <w:rFonts w:eastAsiaTheme="minorHAnsi"/>
        </w:rPr>
        <w:fldChar w:fldCharType="separate"/>
      </w:r>
      <w:r w:rsidRPr="00EF0BD9">
        <w:rPr>
          <w:noProof/>
        </w:rPr>
        <w:t>Joys, T. M., Stocker, B. A. 1965. Complementation of non-flagellate Salmonella mutants. J Gen Microbiol. 41:47-55.</w:t>
      </w:r>
    </w:p>
    <w:p w14:paraId="35F2DD2B" w14:textId="77777777" w:rsidR="007274DB" w:rsidRPr="00EF0BD9" w:rsidRDefault="007274DB" w:rsidP="007274DB">
      <w:pPr>
        <w:pStyle w:val="EndNoteBibliography"/>
        <w:spacing w:line="480" w:lineRule="auto"/>
        <w:ind w:left="720" w:hanging="720"/>
        <w:rPr>
          <w:noProof/>
        </w:rPr>
      </w:pPr>
      <w:r w:rsidRPr="00EF0BD9">
        <w:rPr>
          <w:noProof/>
        </w:rPr>
        <w:t>Joys, T. M., Stocker, B. A. 1969. Recombination in H1, the gene determining the flagellar antigen-i of Salmonella typhimurium; mapping of H1 and fla mutations. J Gen Microbiol. 58:267-275.</w:t>
      </w:r>
    </w:p>
    <w:p w14:paraId="411B77FD" w14:textId="77777777" w:rsidR="007274DB" w:rsidRPr="00EF0BD9" w:rsidRDefault="007274DB" w:rsidP="007274DB">
      <w:pPr>
        <w:pStyle w:val="EndNoteBibliography"/>
        <w:spacing w:line="480" w:lineRule="auto"/>
        <w:ind w:left="720" w:hanging="720"/>
        <w:rPr>
          <w:noProof/>
        </w:rPr>
      </w:pPr>
      <w:r w:rsidRPr="00EF0BD9">
        <w:rPr>
          <w:noProof/>
        </w:rPr>
        <w:t>Sanderson, K. E., Roth, J. R. 1988. Linkage map of Salmonella typhimurium, edition VII. Microbiological reviews. 52:485-532.</w:t>
      </w:r>
    </w:p>
    <w:p w14:paraId="55D6F5AF" w14:textId="77777777" w:rsidR="007274DB" w:rsidRPr="00EF0BD9" w:rsidRDefault="007274DB" w:rsidP="007274DB">
      <w:pPr>
        <w:pStyle w:val="EndNoteBibliography"/>
        <w:spacing w:line="480" w:lineRule="auto"/>
        <w:ind w:left="720" w:hanging="720"/>
        <w:rPr>
          <w:noProof/>
        </w:rPr>
      </w:pPr>
      <w:r w:rsidRPr="00EF0BD9">
        <w:rPr>
          <w:noProof/>
        </w:rPr>
        <w:t>Wilkinson, R. G., Gemski, P., Jr., Stocker, B. A. 1972. Non-smooth mutants of Salmonella typhimurium: differentiation by phage sensitivity and genetic mapping. J Gen Microbiol. 70:527-554.</w:t>
      </w:r>
    </w:p>
    <w:p w14:paraId="26740095" w14:textId="329C0D12" w:rsidR="004173F8" w:rsidRDefault="007274DB" w:rsidP="007274DB">
      <w:r w:rsidRPr="00EF0BD9">
        <w:rPr>
          <w:rFonts w:cs="Times New Roman"/>
        </w:rPr>
        <w:fldChar w:fldCharType="end"/>
      </w:r>
    </w:p>
    <w:sectPr w:rsidR="004173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98E6DC" w14:textId="77777777" w:rsidR="00543309" w:rsidRDefault="00543309" w:rsidP="001D1E8C">
      <w:pPr>
        <w:spacing w:before="0" w:after="0" w:line="240" w:lineRule="auto"/>
      </w:pPr>
      <w:r>
        <w:separator/>
      </w:r>
    </w:p>
  </w:endnote>
  <w:endnote w:type="continuationSeparator" w:id="0">
    <w:p w14:paraId="1CC8BE4F" w14:textId="77777777" w:rsidR="00543309" w:rsidRDefault="00543309" w:rsidP="001D1E8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1081DD" w14:textId="77777777" w:rsidR="00B55A22" w:rsidRDefault="00B55A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F846E6" w14:textId="23FCA7DC" w:rsidR="001D1E8C" w:rsidRDefault="001D1E8C">
    <w:pPr>
      <w:pStyle w:val="Footer"/>
    </w:pPr>
    <w:r>
      <w:tab/>
      <w:t xml:space="preserve">-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1B5C53" w14:textId="77777777" w:rsidR="00B55A22" w:rsidRDefault="00B55A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D7A911" w14:textId="77777777" w:rsidR="00543309" w:rsidRDefault="00543309" w:rsidP="001D1E8C">
      <w:pPr>
        <w:spacing w:before="0" w:after="0" w:line="240" w:lineRule="auto"/>
      </w:pPr>
      <w:r>
        <w:separator/>
      </w:r>
    </w:p>
  </w:footnote>
  <w:footnote w:type="continuationSeparator" w:id="0">
    <w:p w14:paraId="18923047" w14:textId="77777777" w:rsidR="00543309" w:rsidRDefault="00543309" w:rsidP="001D1E8C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C50555" w14:textId="77777777" w:rsidR="00B55A22" w:rsidRDefault="00B55A2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5571FB" w14:textId="18353BEE" w:rsidR="001D1E8C" w:rsidRPr="001D1E8C" w:rsidRDefault="001D1E8C" w:rsidP="001D1E8C">
    <w:pPr>
      <w:jc w:val="left"/>
      <w:rPr>
        <w:rFonts w:cs="Times New Roman"/>
        <w:b/>
        <w:bCs/>
      </w:rPr>
    </w:pPr>
    <w:r>
      <w:rPr>
        <w:rFonts w:cs="Times New Roman"/>
        <w:b/>
        <w:bCs/>
      </w:rPr>
      <w:t>File S3</w:t>
    </w:r>
    <w:r w:rsidRPr="001833D2">
      <w:rPr>
        <w:rFonts w:cs="Times New Roman"/>
        <w:b/>
        <w:bCs/>
      </w:rPr>
      <w:t xml:space="preserve">: </w:t>
    </w:r>
    <w:proofErr w:type="spellStart"/>
    <w:r w:rsidR="00B55A22">
      <w:rPr>
        <w:rFonts w:cs="Times New Roman"/>
        <w:b/>
        <w:bCs/>
      </w:rPr>
      <w:t>Zaworski</w:t>
    </w:r>
    <w:proofErr w:type="spellEnd"/>
    <w:r w:rsidR="00B55A22">
      <w:rPr>
        <w:rFonts w:cs="Times New Roman"/>
        <w:b/>
        <w:bCs/>
      </w:rPr>
      <w:t xml:space="preserve"> et al Genome Report </w:t>
    </w:r>
    <w:r w:rsidRPr="007D558D">
      <w:rPr>
        <w:rFonts w:cs="Times New Roman"/>
        <w:b/>
        <w:bCs/>
      </w:rPr>
      <w:t>STK005 genotype inferences from sequence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2B99C6" w14:textId="77777777" w:rsidR="00B55A22" w:rsidRDefault="00B55A2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3E6164"/>
    <w:multiLevelType w:val="hybridMultilevel"/>
    <w:tmpl w:val="F5C8B0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BE0FD5"/>
    <w:multiLevelType w:val="hybridMultilevel"/>
    <w:tmpl w:val="82EC1A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7A7AAB"/>
    <w:multiLevelType w:val="hybridMultilevel"/>
    <w:tmpl w:val="838CF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547C0E"/>
    <w:multiLevelType w:val="hybridMultilevel"/>
    <w:tmpl w:val="0776B2D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1930F5"/>
    <w:multiLevelType w:val="hybridMultilevel"/>
    <w:tmpl w:val="BBC4ED6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465C00"/>
    <w:multiLevelType w:val="hybridMultilevel"/>
    <w:tmpl w:val="549C54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CC725DF"/>
    <w:multiLevelType w:val="hybridMultilevel"/>
    <w:tmpl w:val="107CDFE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712A2"/>
    <w:multiLevelType w:val="hybridMultilevel"/>
    <w:tmpl w:val="0C8006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045ABA"/>
    <w:multiLevelType w:val="hybridMultilevel"/>
    <w:tmpl w:val="A83C76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4302D7"/>
    <w:multiLevelType w:val="hybridMultilevel"/>
    <w:tmpl w:val="30E41B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241238"/>
    <w:multiLevelType w:val="hybridMultilevel"/>
    <w:tmpl w:val="25FA621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5"/>
  </w:num>
  <w:num w:numId="4">
    <w:abstractNumId w:val="0"/>
  </w:num>
  <w:num w:numId="5">
    <w:abstractNumId w:val="2"/>
  </w:num>
  <w:num w:numId="6">
    <w:abstractNumId w:val="7"/>
  </w:num>
  <w:num w:numId="7">
    <w:abstractNumId w:val="1"/>
  </w:num>
  <w:num w:numId="8">
    <w:abstractNumId w:val="4"/>
  </w:num>
  <w:num w:numId="9">
    <w:abstractNumId w:val="6"/>
  </w:num>
  <w:num w:numId="10">
    <w:abstractNumId w:val="3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4DB"/>
    <w:rsid w:val="00020CD2"/>
    <w:rsid w:val="00035510"/>
    <w:rsid w:val="00052D75"/>
    <w:rsid w:val="00087022"/>
    <w:rsid w:val="00090E40"/>
    <w:rsid w:val="00094517"/>
    <w:rsid w:val="000A0126"/>
    <w:rsid w:val="000B58DE"/>
    <w:rsid w:val="000C0F63"/>
    <w:rsid w:val="000C3326"/>
    <w:rsid w:val="000C3ED2"/>
    <w:rsid w:val="000F61AF"/>
    <w:rsid w:val="001100D8"/>
    <w:rsid w:val="00114FF6"/>
    <w:rsid w:val="00127C0F"/>
    <w:rsid w:val="0013527B"/>
    <w:rsid w:val="00137530"/>
    <w:rsid w:val="001733E6"/>
    <w:rsid w:val="001848EA"/>
    <w:rsid w:val="00194502"/>
    <w:rsid w:val="0019779D"/>
    <w:rsid w:val="001C0131"/>
    <w:rsid w:val="001C0709"/>
    <w:rsid w:val="001D1E8C"/>
    <w:rsid w:val="001E1B60"/>
    <w:rsid w:val="002243C7"/>
    <w:rsid w:val="00235F48"/>
    <w:rsid w:val="0026544C"/>
    <w:rsid w:val="0028187A"/>
    <w:rsid w:val="002949F0"/>
    <w:rsid w:val="002B2B9A"/>
    <w:rsid w:val="002D2E90"/>
    <w:rsid w:val="002D4E92"/>
    <w:rsid w:val="002D7E79"/>
    <w:rsid w:val="00301DA2"/>
    <w:rsid w:val="003243C6"/>
    <w:rsid w:val="003548D4"/>
    <w:rsid w:val="003617FB"/>
    <w:rsid w:val="00387300"/>
    <w:rsid w:val="00391F77"/>
    <w:rsid w:val="0039303E"/>
    <w:rsid w:val="003B7E6C"/>
    <w:rsid w:val="003C274B"/>
    <w:rsid w:val="003D7EFF"/>
    <w:rsid w:val="00406CAC"/>
    <w:rsid w:val="0041440A"/>
    <w:rsid w:val="004173F8"/>
    <w:rsid w:val="00421843"/>
    <w:rsid w:val="00433558"/>
    <w:rsid w:val="004878AE"/>
    <w:rsid w:val="00493342"/>
    <w:rsid w:val="004E0E67"/>
    <w:rsid w:val="004E1EA3"/>
    <w:rsid w:val="004E3D79"/>
    <w:rsid w:val="005031AA"/>
    <w:rsid w:val="00511C4F"/>
    <w:rsid w:val="005355E9"/>
    <w:rsid w:val="00543309"/>
    <w:rsid w:val="00546F3F"/>
    <w:rsid w:val="005650ED"/>
    <w:rsid w:val="0057121D"/>
    <w:rsid w:val="00575232"/>
    <w:rsid w:val="00596671"/>
    <w:rsid w:val="005B72E2"/>
    <w:rsid w:val="005C2004"/>
    <w:rsid w:val="005D1BD9"/>
    <w:rsid w:val="006060B3"/>
    <w:rsid w:val="00643531"/>
    <w:rsid w:val="0066274A"/>
    <w:rsid w:val="00675380"/>
    <w:rsid w:val="006856C6"/>
    <w:rsid w:val="006B2D17"/>
    <w:rsid w:val="006F3B31"/>
    <w:rsid w:val="00710BC8"/>
    <w:rsid w:val="007137EF"/>
    <w:rsid w:val="007274DB"/>
    <w:rsid w:val="007305E9"/>
    <w:rsid w:val="00744DAE"/>
    <w:rsid w:val="0076082B"/>
    <w:rsid w:val="00770497"/>
    <w:rsid w:val="00780A6D"/>
    <w:rsid w:val="00784500"/>
    <w:rsid w:val="0079035C"/>
    <w:rsid w:val="007A6003"/>
    <w:rsid w:val="007D2D37"/>
    <w:rsid w:val="007D6CAC"/>
    <w:rsid w:val="007E7213"/>
    <w:rsid w:val="007F1818"/>
    <w:rsid w:val="00824E9B"/>
    <w:rsid w:val="008432C5"/>
    <w:rsid w:val="008575BF"/>
    <w:rsid w:val="00876CF2"/>
    <w:rsid w:val="00882BC9"/>
    <w:rsid w:val="00883DA5"/>
    <w:rsid w:val="008B5F83"/>
    <w:rsid w:val="008E38B1"/>
    <w:rsid w:val="008F4168"/>
    <w:rsid w:val="00900C00"/>
    <w:rsid w:val="00911584"/>
    <w:rsid w:val="00914B3F"/>
    <w:rsid w:val="00917A01"/>
    <w:rsid w:val="0092506F"/>
    <w:rsid w:val="00936220"/>
    <w:rsid w:val="009417FD"/>
    <w:rsid w:val="00963C3F"/>
    <w:rsid w:val="00976444"/>
    <w:rsid w:val="009828D8"/>
    <w:rsid w:val="00991043"/>
    <w:rsid w:val="0099575B"/>
    <w:rsid w:val="00995D76"/>
    <w:rsid w:val="009A2047"/>
    <w:rsid w:val="009D1638"/>
    <w:rsid w:val="00A028F2"/>
    <w:rsid w:val="00A066A0"/>
    <w:rsid w:val="00A144AD"/>
    <w:rsid w:val="00A31853"/>
    <w:rsid w:val="00A528FB"/>
    <w:rsid w:val="00A53859"/>
    <w:rsid w:val="00A90440"/>
    <w:rsid w:val="00AC0E30"/>
    <w:rsid w:val="00AC196E"/>
    <w:rsid w:val="00B45B6B"/>
    <w:rsid w:val="00B5178B"/>
    <w:rsid w:val="00B543FB"/>
    <w:rsid w:val="00B55A22"/>
    <w:rsid w:val="00B567B7"/>
    <w:rsid w:val="00B63C11"/>
    <w:rsid w:val="00BB1493"/>
    <w:rsid w:val="00BF5AE0"/>
    <w:rsid w:val="00C22BE9"/>
    <w:rsid w:val="00C67483"/>
    <w:rsid w:val="00C90786"/>
    <w:rsid w:val="00CB7187"/>
    <w:rsid w:val="00CC5713"/>
    <w:rsid w:val="00D04090"/>
    <w:rsid w:val="00D4155B"/>
    <w:rsid w:val="00D522D5"/>
    <w:rsid w:val="00D63977"/>
    <w:rsid w:val="00D71F83"/>
    <w:rsid w:val="00D8783F"/>
    <w:rsid w:val="00D90092"/>
    <w:rsid w:val="00DC589D"/>
    <w:rsid w:val="00DC7AD0"/>
    <w:rsid w:val="00DF24E7"/>
    <w:rsid w:val="00DF7E07"/>
    <w:rsid w:val="00E026FC"/>
    <w:rsid w:val="00E54255"/>
    <w:rsid w:val="00E6183E"/>
    <w:rsid w:val="00E67A42"/>
    <w:rsid w:val="00E76C88"/>
    <w:rsid w:val="00E869A4"/>
    <w:rsid w:val="00EF0747"/>
    <w:rsid w:val="00F24808"/>
    <w:rsid w:val="00F3132E"/>
    <w:rsid w:val="00F328DA"/>
    <w:rsid w:val="00F46251"/>
    <w:rsid w:val="00F507E7"/>
    <w:rsid w:val="00F63B46"/>
    <w:rsid w:val="00FA4453"/>
    <w:rsid w:val="00FB3430"/>
    <w:rsid w:val="00FB78A5"/>
    <w:rsid w:val="00FC3E1B"/>
    <w:rsid w:val="00FD66E7"/>
    <w:rsid w:val="00FE0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2BE8BA9"/>
  <w15:chartTrackingRefBased/>
  <w15:docId w15:val="{696AF1D8-2731-FF4E-860A-87F7EDC2E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74DB"/>
    <w:pPr>
      <w:spacing w:before="120" w:after="120" w:line="480" w:lineRule="auto"/>
      <w:jc w:val="both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7274DB"/>
    <w:pPr>
      <w:ind w:left="720"/>
      <w:contextualSpacing/>
    </w:pPr>
    <w:rPr>
      <w:rFonts w:eastAsiaTheme="minorEastAsia"/>
      <w:szCs w:val="20"/>
      <w:lang w:val="en-GB" w:eastAsia="ja-JP"/>
    </w:rPr>
  </w:style>
  <w:style w:type="table" w:styleId="TableGrid">
    <w:name w:val="Table Grid"/>
    <w:basedOn w:val="TableNormal"/>
    <w:uiPriority w:val="39"/>
    <w:rsid w:val="007274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">
    <w:name w:val="EndNote Bibliography"/>
    <w:basedOn w:val="Normal"/>
    <w:link w:val="EndNoteBibliographyChar"/>
    <w:rsid w:val="007274DB"/>
    <w:pPr>
      <w:spacing w:before="0" w:after="0" w:line="240" w:lineRule="auto"/>
    </w:pPr>
    <w:rPr>
      <w:rFonts w:eastAsia="Times New Roman" w:cs="Times New Roman"/>
    </w:rPr>
  </w:style>
  <w:style w:type="character" w:customStyle="1" w:styleId="EndNoteBibliographyChar">
    <w:name w:val="EndNote Bibliography Char"/>
    <w:basedOn w:val="DefaultParagraphFont"/>
    <w:link w:val="EndNoteBibliography"/>
    <w:rsid w:val="007274DB"/>
    <w:rPr>
      <w:rFonts w:ascii="Times New Roman" w:eastAsia="Times New Roman" w:hAnsi="Times New Roman" w:cs="Times New Roman"/>
    </w:rPr>
  </w:style>
  <w:style w:type="paragraph" w:styleId="PlainText">
    <w:name w:val="Plain Text"/>
    <w:basedOn w:val="Normal"/>
    <w:link w:val="PlainTextChar"/>
    <w:uiPriority w:val="99"/>
    <w:unhideWhenUsed/>
    <w:rsid w:val="007274DB"/>
    <w:pPr>
      <w:spacing w:before="0" w:after="0" w:line="240" w:lineRule="auto"/>
      <w:jc w:val="left"/>
    </w:pPr>
    <w:rPr>
      <w:rFonts w:ascii="Consolas" w:eastAsiaTheme="minorEastAsia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7274DB"/>
    <w:rPr>
      <w:rFonts w:ascii="Consolas" w:eastAsiaTheme="minorEastAsia" w:hAnsi="Consolas" w:cs="Consolas"/>
      <w:sz w:val="21"/>
      <w:szCs w:val="21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7274DB"/>
    <w:rPr>
      <w:rFonts w:ascii="Times New Roman" w:eastAsiaTheme="minorEastAsia" w:hAnsi="Times New Roman"/>
      <w:szCs w:val="20"/>
      <w:lang w:val="en-GB" w:eastAsia="ja-JP"/>
    </w:rPr>
  </w:style>
  <w:style w:type="paragraph" w:styleId="Header">
    <w:name w:val="header"/>
    <w:basedOn w:val="Normal"/>
    <w:link w:val="HeaderChar"/>
    <w:uiPriority w:val="99"/>
    <w:unhideWhenUsed/>
    <w:rsid w:val="001D1E8C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1E8C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1D1E8C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1E8C"/>
    <w:rPr>
      <w:rFonts w:ascii="Times New Roman" w:hAnsi="Times New Roman"/>
    </w:rPr>
  </w:style>
  <w:style w:type="paragraph" w:customStyle="1" w:styleId="paperstyletimes">
    <w:name w:val="paperstyletimes"/>
    <w:basedOn w:val="Normal"/>
    <w:rsid w:val="00CC5713"/>
    <w:pPr>
      <w:spacing w:before="240" w:after="0" w:line="360" w:lineRule="atLeast"/>
      <w:ind w:firstLine="720"/>
      <w:jc w:val="left"/>
    </w:pPr>
    <w:rPr>
      <w:rFonts w:ascii="Times" w:eastAsia="Times New Roman" w:hAnsi="Times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orcid.org/0000-0003-0745-9925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13</Pages>
  <Words>3062</Words>
  <Characters>16385</Characters>
  <Application>Microsoft Office Word</Application>
  <DocSecurity>0</DocSecurity>
  <Lines>381</Lines>
  <Paragraphs>202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Raleigh, Lise</dc:creator>
  <cp:keywords/>
  <dc:description/>
  <cp:lastModifiedBy>Raleigh, Lise</cp:lastModifiedBy>
  <cp:revision>5</cp:revision>
  <cp:lastPrinted>2021-04-05T18:26:00Z</cp:lastPrinted>
  <dcterms:created xsi:type="dcterms:W3CDTF">2021-06-17T21:10:00Z</dcterms:created>
  <dcterms:modified xsi:type="dcterms:W3CDTF">2021-06-18T15:17:00Z</dcterms:modified>
</cp:coreProperties>
</file>