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D1191F" w14:textId="4A75C32D" w:rsidR="00C03AA4" w:rsidRPr="0093534B" w:rsidRDefault="00277142">
      <w:pPr>
        <w:rPr>
          <w:b/>
          <w:sz w:val="28"/>
          <w:szCs w:val="28"/>
        </w:rPr>
      </w:pPr>
      <w:r w:rsidRPr="0093534B">
        <w:rPr>
          <w:b/>
          <w:sz w:val="28"/>
          <w:szCs w:val="28"/>
        </w:rPr>
        <w:t>Supplementary Figures</w:t>
      </w:r>
    </w:p>
    <w:p w14:paraId="11C1D99F" w14:textId="77777777" w:rsidR="00DD3CF4" w:rsidRDefault="00DD3CF4"/>
    <w:p w14:paraId="34B15BB0" w14:textId="3F8A8726" w:rsidR="00E771A1" w:rsidRPr="00E218AF" w:rsidRDefault="00812C9E" w:rsidP="00E771A1">
      <w:pPr>
        <w:rPr>
          <w:rFonts w:ascii="Baskerville" w:hAnsi="Baskerville"/>
          <w:bCs/>
        </w:rPr>
      </w:pPr>
      <w:r w:rsidRPr="00812C9E">
        <w:rPr>
          <w:rFonts w:ascii="Baskerville" w:hAnsi="Baskerville"/>
          <w:bCs/>
        </w:rPr>
        <w:drawing>
          <wp:inline distT="0" distB="0" distL="0" distR="0" wp14:anchorId="5F044138" wp14:editId="282C3C6C">
            <wp:extent cx="5401994" cy="2224282"/>
            <wp:effectExtent l="0" t="0" r="0" b="0"/>
            <wp:docPr id="1"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4"/>
                    <a:stretch>
                      <a:fillRect/>
                    </a:stretch>
                  </pic:blipFill>
                  <pic:spPr>
                    <a:xfrm>
                      <a:off x="0" y="0"/>
                      <a:ext cx="5432405" cy="2236804"/>
                    </a:xfrm>
                    <a:prstGeom prst="rect">
                      <a:avLst/>
                    </a:prstGeom>
                  </pic:spPr>
                </pic:pic>
              </a:graphicData>
            </a:graphic>
          </wp:inline>
        </w:drawing>
      </w:r>
    </w:p>
    <w:p w14:paraId="13172F87" w14:textId="57DD4B1C" w:rsidR="00E771A1" w:rsidRPr="00E218AF" w:rsidRDefault="00E771A1" w:rsidP="00E771A1">
      <w:pPr>
        <w:rPr>
          <w:rFonts w:ascii="Baskerville" w:hAnsi="Baskerville"/>
          <w:bCs/>
        </w:rPr>
      </w:pPr>
      <w:r w:rsidRPr="00E218AF">
        <w:rPr>
          <w:rFonts w:ascii="Baskerville" w:hAnsi="Baskerville"/>
          <w:bCs/>
        </w:rPr>
        <w:t xml:space="preserve">Fig </w:t>
      </w:r>
      <w:r>
        <w:rPr>
          <w:rFonts w:ascii="Baskerville" w:hAnsi="Baskerville"/>
          <w:bCs/>
        </w:rPr>
        <w:t>S</w:t>
      </w:r>
      <w:r w:rsidRPr="00E218AF">
        <w:rPr>
          <w:rFonts w:ascii="Baskerville" w:hAnsi="Baskerville"/>
          <w:bCs/>
        </w:rPr>
        <w:t xml:space="preserve">1. </w:t>
      </w:r>
      <w:r w:rsidR="00D227DC">
        <w:rPr>
          <w:rFonts w:ascii="Baskerville" w:hAnsi="Baskerville"/>
          <w:bCs/>
        </w:rPr>
        <w:t>Egg-to-adult viability</w:t>
      </w:r>
      <w:r w:rsidRPr="00E218AF">
        <w:rPr>
          <w:rFonts w:ascii="Baskerville" w:hAnsi="Baskerville"/>
          <w:bCs/>
        </w:rPr>
        <w:t xml:space="preserve"> for the ancestral </w:t>
      </w:r>
      <w:r w:rsidR="00D40B21">
        <w:rPr>
          <w:rFonts w:ascii="Baskerville" w:hAnsi="Baskerville"/>
          <w:bCs/>
        </w:rPr>
        <w:t xml:space="preserve">range </w:t>
      </w:r>
      <w:r w:rsidRPr="00E218AF">
        <w:rPr>
          <w:rFonts w:ascii="Baskerville" w:hAnsi="Baskerville"/>
          <w:bCs/>
        </w:rPr>
        <w:t>warm</w:t>
      </w:r>
      <w:r w:rsidR="00D40B21">
        <w:rPr>
          <w:rFonts w:ascii="Baskerville" w:hAnsi="Baskerville"/>
          <w:bCs/>
        </w:rPr>
        <w:t>-adapted</w:t>
      </w:r>
      <w:r w:rsidRPr="00E218AF">
        <w:rPr>
          <w:rFonts w:ascii="Baskerville" w:hAnsi="Baskerville"/>
          <w:bCs/>
        </w:rPr>
        <w:t xml:space="preserve"> population (ZI) and the cold</w:t>
      </w:r>
      <w:r w:rsidR="00D40B21">
        <w:rPr>
          <w:rFonts w:ascii="Baskerville" w:hAnsi="Baskerville"/>
          <w:bCs/>
        </w:rPr>
        <w:t>-adapted</w:t>
      </w:r>
      <w:r w:rsidRPr="00E218AF">
        <w:rPr>
          <w:rFonts w:ascii="Baskerville" w:hAnsi="Baskerville"/>
          <w:bCs/>
        </w:rPr>
        <w:t xml:space="preserve"> populations (EF, FR and SD) at different temperatures. * indicates the survival is significant</w:t>
      </w:r>
      <w:r w:rsidR="00D40B21">
        <w:rPr>
          <w:rFonts w:ascii="Baskerville" w:hAnsi="Baskerville"/>
          <w:bCs/>
        </w:rPr>
        <w:t>ly</w:t>
      </w:r>
      <w:r w:rsidRPr="00E218AF">
        <w:rPr>
          <w:rFonts w:ascii="Baskerville" w:hAnsi="Baskerville"/>
          <w:bCs/>
        </w:rPr>
        <w:t xml:space="preserve"> differen</w:t>
      </w:r>
      <w:r w:rsidR="00D40B21">
        <w:rPr>
          <w:rFonts w:ascii="Baskerville" w:hAnsi="Baskerville"/>
          <w:bCs/>
        </w:rPr>
        <w:t>t</w:t>
      </w:r>
      <w:r w:rsidRPr="00E218AF">
        <w:rPr>
          <w:rFonts w:ascii="Baskerville" w:hAnsi="Baskerville"/>
          <w:bCs/>
        </w:rPr>
        <w:t xml:space="preserve"> (p &lt; 0.05). Error bar</w:t>
      </w:r>
      <w:r w:rsidR="00D40B21">
        <w:rPr>
          <w:rFonts w:ascii="Baskerville" w:hAnsi="Baskerville"/>
          <w:bCs/>
        </w:rPr>
        <w:t>s</w:t>
      </w:r>
      <w:r w:rsidRPr="00E218AF">
        <w:rPr>
          <w:rFonts w:ascii="Baskerville" w:hAnsi="Baskerville"/>
          <w:bCs/>
        </w:rPr>
        <w:t xml:space="preserve"> show the standard error based on three strains.</w:t>
      </w:r>
    </w:p>
    <w:p w14:paraId="54C655B8" w14:textId="77777777" w:rsidR="00DD3CF4" w:rsidRDefault="00DD3CF4"/>
    <w:p w14:paraId="659AF937" w14:textId="4F3213FC" w:rsidR="00A8425B" w:rsidRDefault="00A8425B" w:rsidP="00A8425B"/>
    <w:p w14:paraId="03AD20B6" w14:textId="04E4DC28" w:rsidR="00160427" w:rsidRDefault="00160427">
      <w:r>
        <w:br w:type="page"/>
      </w:r>
    </w:p>
    <w:p w14:paraId="5ADEA772" w14:textId="77777777" w:rsidR="00DD3F8E" w:rsidRDefault="00DD3F8E" w:rsidP="00A8425B"/>
    <w:p w14:paraId="2FBF4723" w14:textId="77777777" w:rsidR="008E16D4" w:rsidRDefault="008E16D4" w:rsidP="00A8425B"/>
    <w:p w14:paraId="5818D731" w14:textId="77777777" w:rsidR="008E16D4" w:rsidRDefault="008E16D4" w:rsidP="00A8425B"/>
    <w:p w14:paraId="4C044599" w14:textId="77777777" w:rsidR="008E16D4" w:rsidRDefault="008E16D4" w:rsidP="00A8425B"/>
    <w:p w14:paraId="4805B3B1" w14:textId="79F05514" w:rsidR="007C2C18" w:rsidRPr="007C2C18" w:rsidRDefault="007C2C18" w:rsidP="007C2C18">
      <w:pPr>
        <w:rPr>
          <w:rFonts w:eastAsia="Times New Roman"/>
        </w:rPr>
      </w:pPr>
      <w:r w:rsidRPr="007C2C18">
        <w:rPr>
          <w:rFonts w:ascii="Arial" w:eastAsia="Times New Roman" w:hAnsi="Arial" w:cs="Arial"/>
          <w:color w:val="000000"/>
          <w:sz w:val="22"/>
          <w:szCs w:val="22"/>
          <w:bdr w:val="none" w:sz="0" w:space="0" w:color="auto" w:frame="1"/>
        </w:rPr>
        <w:fldChar w:fldCharType="begin"/>
      </w:r>
      <w:r w:rsidRPr="007C2C18">
        <w:rPr>
          <w:rFonts w:ascii="Arial" w:eastAsia="Times New Roman" w:hAnsi="Arial" w:cs="Arial"/>
          <w:color w:val="000000"/>
          <w:sz w:val="22"/>
          <w:szCs w:val="22"/>
          <w:bdr w:val="none" w:sz="0" w:space="0" w:color="auto" w:frame="1"/>
        </w:rPr>
        <w:instrText xml:space="preserve"> INCLUDEPICTURE "https://lh5.googleusercontent.com/mrcTomEu9wur0UIMUOmD7Q3F84WfRx6pNizIajQwK068TLtApwon7NopRUMbR_n4aH_aiIhQBd-jmn-fGvg0QRjez81uSa39H6dSmyZ9E3N8ZKZadVnJnqiEL5GQrTQ-xuzuwBOM" \* MERGEFORMATINET </w:instrText>
      </w:r>
      <w:r w:rsidRPr="007C2C18">
        <w:rPr>
          <w:rFonts w:ascii="Arial" w:eastAsia="Times New Roman" w:hAnsi="Arial" w:cs="Arial"/>
          <w:color w:val="000000"/>
          <w:sz w:val="22"/>
          <w:szCs w:val="22"/>
          <w:bdr w:val="none" w:sz="0" w:space="0" w:color="auto" w:frame="1"/>
        </w:rPr>
        <w:fldChar w:fldCharType="separate"/>
      </w:r>
      <w:r w:rsidRPr="007C2C18">
        <w:rPr>
          <w:rFonts w:ascii="Arial" w:eastAsia="Times New Roman" w:hAnsi="Arial" w:cs="Arial"/>
          <w:noProof/>
          <w:color w:val="000000"/>
          <w:sz w:val="22"/>
          <w:szCs w:val="22"/>
          <w:bdr w:val="none" w:sz="0" w:space="0" w:color="auto" w:frame="1"/>
        </w:rPr>
        <w:drawing>
          <wp:inline distT="0" distB="0" distL="0" distR="0" wp14:anchorId="6E0B7147" wp14:editId="13F24CBE">
            <wp:extent cx="4842546" cy="2768426"/>
            <wp:effectExtent l="0" t="0" r="0" b="635"/>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scatter chart&#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862548" cy="2779861"/>
                    </a:xfrm>
                    <a:prstGeom prst="rect">
                      <a:avLst/>
                    </a:prstGeom>
                    <a:noFill/>
                    <a:ln>
                      <a:noFill/>
                    </a:ln>
                  </pic:spPr>
                </pic:pic>
              </a:graphicData>
            </a:graphic>
          </wp:inline>
        </w:drawing>
      </w:r>
      <w:r w:rsidRPr="007C2C18">
        <w:rPr>
          <w:rFonts w:ascii="Arial" w:eastAsia="Times New Roman" w:hAnsi="Arial" w:cs="Arial"/>
          <w:color w:val="000000"/>
          <w:sz w:val="22"/>
          <w:szCs w:val="22"/>
          <w:bdr w:val="none" w:sz="0" w:space="0" w:color="auto" w:frame="1"/>
        </w:rPr>
        <w:fldChar w:fldCharType="end"/>
      </w:r>
    </w:p>
    <w:p w14:paraId="702F9416" w14:textId="3102E5E3" w:rsidR="008E16D4" w:rsidRDefault="008E16D4" w:rsidP="00A8425B"/>
    <w:p w14:paraId="0E331A04" w14:textId="77777777" w:rsidR="007C2C18" w:rsidRDefault="007C2C18" w:rsidP="007C2C18">
      <w:pPr>
        <w:rPr>
          <w:rFonts w:ascii="Arial" w:hAnsi="Arial" w:cs="Arial"/>
          <w:color w:val="000000"/>
          <w:sz w:val="22"/>
          <w:szCs w:val="22"/>
          <w:bdr w:val="none" w:sz="0" w:space="0" w:color="auto" w:frame="1"/>
        </w:rPr>
      </w:pPr>
      <w:r w:rsidRPr="007C2C18">
        <w:rPr>
          <w:rFonts w:ascii="Arial" w:eastAsia="Times New Roman" w:hAnsi="Arial" w:cs="Arial"/>
          <w:color w:val="000000"/>
          <w:sz w:val="22"/>
          <w:szCs w:val="22"/>
          <w:bdr w:val="none" w:sz="0" w:space="0" w:color="auto" w:frame="1"/>
        </w:rPr>
        <w:fldChar w:fldCharType="begin"/>
      </w:r>
      <w:r w:rsidRPr="007C2C18">
        <w:rPr>
          <w:rFonts w:ascii="Arial" w:eastAsia="Times New Roman" w:hAnsi="Arial" w:cs="Arial"/>
          <w:color w:val="000000"/>
          <w:sz w:val="22"/>
          <w:szCs w:val="22"/>
          <w:bdr w:val="none" w:sz="0" w:space="0" w:color="auto" w:frame="1"/>
        </w:rPr>
        <w:instrText xml:space="preserve"> INCLUDEPICTURE "https://lh6.googleusercontent.com/hkmWo7LLujBDvHB5J1s6k1LPjysUzlQhGH-tSEHNg-z_xhYA_DCRvP2z837H5ztJQeMP32flpxg7M-_CdNPvjwYxOwyv_TjTvmf4kUQcBRpf_oj7cIzh8dvnzywiUo6KDHoTrDNt" \* MERGEFORMATINET </w:instrText>
      </w:r>
      <w:r w:rsidRPr="007C2C18">
        <w:rPr>
          <w:rFonts w:ascii="Arial" w:eastAsia="Times New Roman" w:hAnsi="Arial" w:cs="Arial"/>
          <w:color w:val="000000"/>
          <w:sz w:val="22"/>
          <w:szCs w:val="22"/>
          <w:bdr w:val="none" w:sz="0" w:space="0" w:color="auto" w:frame="1"/>
        </w:rPr>
        <w:fldChar w:fldCharType="separate"/>
      </w:r>
      <w:r w:rsidRPr="007C2C18">
        <w:rPr>
          <w:rFonts w:ascii="Arial" w:eastAsia="Times New Roman" w:hAnsi="Arial" w:cs="Arial"/>
          <w:noProof/>
          <w:color w:val="000000"/>
          <w:sz w:val="22"/>
          <w:szCs w:val="22"/>
          <w:bdr w:val="none" w:sz="0" w:space="0" w:color="auto" w:frame="1"/>
        </w:rPr>
        <w:drawing>
          <wp:inline distT="0" distB="0" distL="0" distR="0" wp14:anchorId="14CD3888" wp14:editId="69DB7816">
            <wp:extent cx="4755773" cy="2442415"/>
            <wp:effectExtent l="0" t="0" r="0" b="0"/>
            <wp:docPr id="3"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catter char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90722" cy="2460364"/>
                    </a:xfrm>
                    <a:prstGeom prst="rect">
                      <a:avLst/>
                    </a:prstGeom>
                    <a:noFill/>
                    <a:ln>
                      <a:noFill/>
                    </a:ln>
                  </pic:spPr>
                </pic:pic>
              </a:graphicData>
            </a:graphic>
          </wp:inline>
        </w:drawing>
      </w:r>
      <w:r w:rsidRPr="007C2C18">
        <w:rPr>
          <w:rFonts w:ascii="Arial" w:eastAsia="Times New Roman" w:hAnsi="Arial" w:cs="Arial"/>
          <w:color w:val="000000"/>
          <w:sz w:val="22"/>
          <w:szCs w:val="22"/>
          <w:bdr w:val="none" w:sz="0" w:space="0" w:color="auto" w:frame="1"/>
        </w:rPr>
        <w:fldChar w:fldCharType="end"/>
      </w:r>
      <w:r w:rsidRPr="007C2C18">
        <w:rPr>
          <w:rFonts w:ascii="Arial" w:hAnsi="Arial" w:cs="Arial"/>
          <w:color w:val="000000"/>
          <w:sz w:val="22"/>
          <w:szCs w:val="22"/>
          <w:bdr w:val="none" w:sz="0" w:space="0" w:color="auto" w:frame="1"/>
        </w:rPr>
        <w:t xml:space="preserve"> </w:t>
      </w:r>
    </w:p>
    <w:p w14:paraId="27D06C28" w14:textId="5979C66C" w:rsidR="007C2C18" w:rsidRDefault="007C2C18" w:rsidP="007C2C18">
      <w:pPr>
        <w:rPr>
          <w:rFonts w:ascii="Arial" w:hAnsi="Arial" w:cs="Arial"/>
          <w:color w:val="000000"/>
          <w:sz w:val="22"/>
          <w:szCs w:val="22"/>
          <w:bdr w:val="none" w:sz="0" w:space="0" w:color="auto" w:frame="1"/>
        </w:rPr>
      </w:pPr>
      <w:r w:rsidRPr="007C2C18">
        <w:rPr>
          <w:rFonts w:ascii="Arial" w:eastAsia="Times New Roman" w:hAnsi="Arial" w:cs="Arial"/>
          <w:color w:val="000000"/>
          <w:sz w:val="22"/>
          <w:szCs w:val="22"/>
          <w:bdr w:val="none" w:sz="0" w:space="0" w:color="auto" w:frame="1"/>
        </w:rPr>
        <w:lastRenderedPageBreak/>
        <w:fldChar w:fldCharType="begin"/>
      </w:r>
      <w:r w:rsidRPr="007C2C18">
        <w:rPr>
          <w:rFonts w:ascii="Arial" w:eastAsia="Times New Roman" w:hAnsi="Arial" w:cs="Arial"/>
          <w:color w:val="000000"/>
          <w:sz w:val="22"/>
          <w:szCs w:val="22"/>
          <w:bdr w:val="none" w:sz="0" w:space="0" w:color="auto" w:frame="1"/>
        </w:rPr>
        <w:instrText xml:space="preserve"> INCLUDEPICTURE "https://lh5.googleusercontent.com/UVVTbOqsuVLJlTtXMrOPUpUdnVgWHf4e7QiUFx4TgO8EeSJUOVGVMNiEnNdb5t7qOBqKgTDGtreVM3_i7-b61bMOJkKZN1hTmmLx44eJ2XAZRgI938ifhp0Hbp8IJyT-hyKJJpk8" \* MERGEFORMATINET </w:instrText>
      </w:r>
      <w:r w:rsidRPr="007C2C18">
        <w:rPr>
          <w:rFonts w:ascii="Arial" w:eastAsia="Times New Roman" w:hAnsi="Arial" w:cs="Arial"/>
          <w:color w:val="000000"/>
          <w:sz w:val="22"/>
          <w:szCs w:val="22"/>
          <w:bdr w:val="none" w:sz="0" w:space="0" w:color="auto" w:frame="1"/>
        </w:rPr>
        <w:fldChar w:fldCharType="separate"/>
      </w:r>
      <w:r w:rsidRPr="007C2C18">
        <w:rPr>
          <w:rFonts w:ascii="Arial" w:eastAsia="Times New Roman" w:hAnsi="Arial" w:cs="Arial"/>
          <w:noProof/>
          <w:color w:val="000000"/>
          <w:sz w:val="22"/>
          <w:szCs w:val="22"/>
          <w:bdr w:val="none" w:sz="0" w:space="0" w:color="auto" w:frame="1"/>
        </w:rPr>
        <w:drawing>
          <wp:inline distT="0" distB="0" distL="0" distR="0" wp14:anchorId="3A6FE481" wp14:editId="3357E80D">
            <wp:extent cx="4208206" cy="2555946"/>
            <wp:effectExtent l="0" t="0" r="0" b="0"/>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1504" cy="2570096"/>
                    </a:xfrm>
                    <a:prstGeom prst="rect">
                      <a:avLst/>
                    </a:prstGeom>
                    <a:noFill/>
                    <a:ln>
                      <a:noFill/>
                    </a:ln>
                  </pic:spPr>
                </pic:pic>
              </a:graphicData>
            </a:graphic>
          </wp:inline>
        </w:drawing>
      </w:r>
      <w:r w:rsidRPr="007C2C18">
        <w:rPr>
          <w:rFonts w:ascii="Arial" w:eastAsia="Times New Roman" w:hAnsi="Arial" w:cs="Arial"/>
          <w:color w:val="000000"/>
          <w:sz w:val="22"/>
          <w:szCs w:val="22"/>
          <w:bdr w:val="none" w:sz="0" w:space="0" w:color="auto" w:frame="1"/>
        </w:rPr>
        <w:fldChar w:fldCharType="end"/>
      </w:r>
      <w:r w:rsidRPr="007C2C18">
        <w:rPr>
          <w:rFonts w:ascii="Arial" w:hAnsi="Arial" w:cs="Arial"/>
          <w:color w:val="000000"/>
          <w:sz w:val="22"/>
          <w:szCs w:val="22"/>
          <w:bdr w:val="none" w:sz="0" w:space="0" w:color="auto" w:frame="1"/>
        </w:rPr>
        <w:t xml:space="preserve"> </w:t>
      </w:r>
    </w:p>
    <w:p w14:paraId="2FBDF534" w14:textId="77777777" w:rsidR="007C2C18" w:rsidRDefault="007C2C18" w:rsidP="007C2C18">
      <w:pPr>
        <w:rPr>
          <w:rFonts w:ascii="Arial" w:hAnsi="Arial" w:cs="Arial"/>
          <w:color w:val="000000"/>
          <w:sz w:val="22"/>
          <w:szCs w:val="22"/>
          <w:bdr w:val="none" w:sz="0" w:space="0" w:color="auto" w:frame="1"/>
        </w:rPr>
      </w:pPr>
    </w:p>
    <w:p w14:paraId="6489E700" w14:textId="02B13A87" w:rsidR="008E16D4" w:rsidRDefault="007C2C18" w:rsidP="00A8425B">
      <w:pPr>
        <w:rPr>
          <w:rFonts w:eastAsia="Times New Roman"/>
        </w:rPr>
      </w:pPr>
      <w:r w:rsidRPr="007C2C18">
        <w:rPr>
          <w:rFonts w:ascii="Arial" w:eastAsia="Times New Roman" w:hAnsi="Arial" w:cs="Arial"/>
          <w:color w:val="000000"/>
          <w:sz w:val="22"/>
          <w:szCs w:val="22"/>
          <w:bdr w:val="none" w:sz="0" w:space="0" w:color="auto" w:frame="1"/>
        </w:rPr>
        <w:fldChar w:fldCharType="begin"/>
      </w:r>
      <w:r w:rsidRPr="007C2C18">
        <w:rPr>
          <w:rFonts w:ascii="Arial" w:eastAsia="Times New Roman" w:hAnsi="Arial" w:cs="Arial"/>
          <w:color w:val="000000"/>
          <w:sz w:val="22"/>
          <w:szCs w:val="22"/>
          <w:bdr w:val="none" w:sz="0" w:space="0" w:color="auto" w:frame="1"/>
        </w:rPr>
        <w:instrText xml:space="preserve"> INCLUDEPICTURE "https://lh3.googleusercontent.com/grVw2Z_J0HljHjg4-0hquK2gOAF-x_D7BVYj_dZRUPrwUEnt4-H6y3BFQmFbHJSycEW2VW06qczlYwtU7aThwJTWd57lpO1tY9kbq4qYCaW5pVvzc14IYGJ_T4ifZoQIcya4qmCC" \* MERGEFORMATINET </w:instrText>
      </w:r>
      <w:r w:rsidRPr="007C2C18">
        <w:rPr>
          <w:rFonts w:ascii="Arial" w:eastAsia="Times New Roman" w:hAnsi="Arial" w:cs="Arial"/>
          <w:color w:val="000000"/>
          <w:sz w:val="22"/>
          <w:szCs w:val="22"/>
          <w:bdr w:val="none" w:sz="0" w:space="0" w:color="auto" w:frame="1"/>
        </w:rPr>
        <w:fldChar w:fldCharType="separate"/>
      </w:r>
      <w:r w:rsidRPr="007C2C18">
        <w:rPr>
          <w:rFonts w:ascii="Arial" w:eastAsia="Times New Roman" w:hAnsi="Arial" w:cs="Arial"/>
          <w:noProof/>
          <w:color w:val="000000"/>
          <w:sz w:val="22"/>
          <w:szCs w:val="22"/>
          <w:bdr w:val="none" w:sz="0" w:space="0" w:color="auto" w:frame="1"/>
        </w:rPr>
        <w:drawing>
          <wp:inline distT="0" distB="0" distL="0" distR="0" wp14:anchorId="2525027C" wp14:editId="665AFC22">
            <wp:extent cx="5220929" cy="3201166"/>
            <wp:effectExtent l="0" t="0" r="0" b="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scatter char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5627" cy="3228572"/>
                    </a:xfrm>
                    <a:prstGeom prst="rect">
                      <a:avLst/>
                    </a:prstGeom>
                    <a:noFill/>
                    <a:ln>
                      <a:noFill/>
                    </a:ln>
                  </pic:spPr>
                </pic:pic>
              </a:graphicData>
            </a:graphic>
          </wp:inline>
        </w:drawing>
      </w:r>
      <w:r w:rsidRPr="007C2C18">
        <w:rPr>
          <w:rFonts w:ascii="Arial" w:eastAsia="Times New Roman" w:hAnsi="Arial" w:cs="Arial"/>
          <w:color w:val="000000"/>
          <w:sz w:val="22"/>
          <w:szCs w:val="22"/>
          <w:bdr w:val="none" w:sz="0" w:space="0" w:color="auto" w:frame="1"/>
        </w:rPr>
        <w:fldChar w:fldCharType="end"/>
      </w:r>
    </w:p>
    <w:p w14:paraId="641F11E6" w14:textId="77777777" w:rsidR="007C2C18" w:rsidRPr="007C2C18" w:rsidRDefault="007C2C18" w:rsidP="00A8425B">
      <w:pPr>
        <w:rPr>
          <w:rFonts w:eastAsia="Times New Roman"/>
        </w:rPr>
      </w:pPr>
    </w:p>
    <w:p w14:paraId="620F8F59" w14:textId="3B6931D6" w:rsidR="007C2C18" w:rsidRPr="007C2C18" w:rsidRDefault="007C2C18" w:rsidP="007C2C18">
      <w:pPr>
        <w:rPr>
          <w:rFonts w:eastAsia="Times New Roman"/>
        </w:rPr>
      </w:pPr>
      <w:r w:rsidRPr="007C2C18">
        <w:rPr>
          <w:rFonts w:ascii="Arial" w:eastAsia="Times New Roman" w:hAnsi="Arial" w:cs="Arial"/>
          <w:color w:val="000000"/>
          <w:sz w:val="22"/>
          <w:szCs w:val="22"/>
        </w:rPr>
        <w:t xml:space="preserve">Fig. S2. The PCA plots for transcriptome abundance. (A) The PC1 and PC2 for F1 samples from within-population crosses at three developmental stages. (B) The first two </w:t>
      </w:r>
      <w:r w:rsidR="009A2BF9">
        <w:rPr>
          <w:rFonts w:ascii="Arial" w:eastAsia="Times New Roman" w:hAnsi="Arial" w:cs="Arial"/>
          <w:color w:val="000000"/>
          <w:sz w:val="22"/>
          <w:szCs w:val="22"/>
        </w:rPr>
        <w:t xml:space="preserve">PCs </w:t>
      </w:r>
      <w:r w:rsidRPr="007C2C18">
        <w:rPr>
          <w:rFonts w:ascii="Arial" w:eastAsia="Times New Roman" w:hAnsi="Arial" w:cs="Arial"/>
          <w:color w:val="000000"/>
          <w:sz w:val="22"/>
          <w:szCs w:val="22"/>
        </w:rPr>
        <w:t>for larva samples. (C) The first two PCs for pupa samples. (D) The first two PCs for adult samples, including F1 from within population crosses, F1 from between population crosses and parental inbred lines.</w:t>
      </w:r>
    </w:p>
    <w:p w14:paraId="4B28E42F" w14:textId="77777777" w:rsidR="008953CE" w:rsidRDefault="008953CE" w:rsidP="00A8425B"/>
    <w:p w14:paraId="10E83B9A" w14:textId="77777777" w:rsidR="008953CE" w:rsidRDefault="008953CE" w:rsidP="00A8425B"/>
    <w:p w14:paraId="37B5ADF8" w14:textId="77777777" w:rsidR="000466DF" w:rsidRPr="00D72729" w:rsidRDefault="000466DF" w:rsidP="000466DF">
      <w:pPr>
        <w:rPr>
          <w:rFonts w:ascii="Baskerville" w:hAnsi="Baskerville"/>
        </w:rPr>
      </w:pPr>
    </w:p>
    <w:p w14:paraId="4FDFD092" w14:textId="15DA00BF" w:rsidR="000466DF" w:rsidRPr="00D72729" w:rsidRDefault="00A61EF8" w:rsidP="000466DF">
      <w:pPr>
        <w:rPr>
          <w:rFonts w:ascii="Baskerville" w:hAnsi="Baskerville"/>
        </w:rPr>
      </w:pPr>
      <w:r w:rsidRPr="00A61EF8">
        <w:rPr>
          <w:rFonts w:ascii="Baskerville" w:hAnsi="Baskerville"/>
        </w:rPr>
        <w:lastRenderedPageBreak/>
        <w:drawing>
          <wp:inline distT="0" distB="0" distL="0" distR="0" wp14:anchorId="675B5855" wp14:editId="36589084">
            <wp:extent cx="5194300" cy="4419600"/>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9"/>
                    <a:stretch>
                      <a:fillRect/>
                    </a:stretch>
                  </pic:blipFill>
                  <pic:spPr>
                    <a:xfrm>
                      <a:off x="0" y="0"/>
                      <a:ext cx="5194300" cy="4419600"/>
                    </a:xfrm>
                    <a:prstGeom prst="rect">
                      <a:avLst/>
                    </a:prstGeom>
                  </pic:spPr>
                </pic:pic>
              </a:graphicData>
            </a:graphic>
          </wp:inline>
        </w:drawing>
      </w:r>
    </w:p>
    <w:p w14:paraId="585143D5" w14:textId="4B3B9432" w:rsidR="000466DF" w:rsidRPr="00D72729" w:rsidRDefault="00A61EF8" w:rsidP="000466DF">
      <w:pPr>
        <w:rPr>
          <w:rFonts w:ascii="Baskerville" w:hAnsi="Baskerville"/>
        </w:rPr>
      </w:pPr>
      <w:r w:rsidRPr="00A61EF8">
        <w:rPr>
          <w:rFonts w:ascii="Baskerville" w:hAnsi="Baskerville"/>
        </w:rPr>
        <w:lastRenderedPageBreak/>
        <w:drawing>
          <wp:inline distT="0" distB="0" distL="0" distR="0" wp14:anchorId="47B13015" wp14:editId="738E815F">
            <wp:extent cx="5359400" cy="4546600"/>
            <wp:effectExtent l="0" t="0" r="0" b="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10;&#10;Description automatically generated"/>
                    <pic:cNvPicPr/>
                  </pic:nvPicPr>
                  <pic:blipFill>
                    <a:blip r:embed="rId10"/>
                    <a:stretch>
                      <a:fillRect/>
                    </a:stretch>
                  </pic:blipFill>
                  <pic:spPr>
                    <a:xfrm>
                      <a:off x="0" y="0"/>
                      <a:ext cx="5359400" cy="4546600"/>
                    </a:xfrm>
                    <a:prstGeom prst="rect">
                      <a:avLst/>
                    </a:prstGeom>
                  </pic:spPr>
                </pic:pic>
              </a:graphicData>
            </a:graphic>
          </wp:inline>
        </w:drawing>
      </w:r>
    </w:p>
    <w:p w14:paraId="40A43791" w14:textId="56E67573" w:rsidR="000466DF" w:rsidRPr="00D72729" w:rsidRDefault="000466DF" w:rsidP="000466DF">
      <w:pPr>
        <w:rPr>
          <w:rFonts w:ascii="Baskerville" w:hAnsi="Baskerville"/>
        </w:rPr>
      </w:pPr>
      <w:r w:rsidRPr="00D72729">
        <w:rPr>
          <w:rFonts w:ascii="Baskerville" w:hAnsi="Baskerville"/>
        </w:rPr>
        <w:t>Fig S</w:t>
      </w:r>
      <w:r>
        <w:rPr>
          <w:rFonts w:ascii="Baskerville" w:hAnsi="Baskerville"/>
        </w:rPr>
        <w:t>3</w:t>
      </w:r>
      <w:r w:rsidRPr="00D72729">
        <w:rPr>
          <w:rFonts w:ascii="Baskerville" w:hAnsi="Baskerville"/>
        </w:rPr>
        <w:t xml:space="preserve">. </w:t>
      </w:r>
      <w:r w:rsidRPr="00D72729">
        <w:rPr>
          <w:rFonts w:ascii="Baskerville" w:hAnsi="Baskerville"/>
          <w:i/>
        </w:rPr>
        <w:t>P</w:t>
      </w:r>
      <w:r w:rsidRPr="00D72729">
        <w:rPr>
          <w:rFonts w:ascii="Baskerville" w:hAnsi="Baskerville"/>
          <w:i/>
          <w:vertAlign w:val="subscript"/>
        </w:rPr>
        <w:t>ST</w:t>
      </w:r>
      <w:r w:rsidRPr="00D72729">
        <w:rPr>
          <w:rFonts w:ascii="Baskerville" w:hAnsi="Baskerville"/>
        </w:rPr>
        <w:t xml:space="preserve"> quantile</w:t>
      </w:r>
      <w:r w:rsidR="0016723F">
        <w:rPr>
          <w:rFonts w:ascii="Baskerville" w:hAnsi="Baskerville"/>
        </w:rPr>
        <w:t>s</w:t>
      </w:r>
      <w:r w:rsidRPr="00D72729">
        <w:rPr>
          <w:rFonts w:ascii="Baskerville" w:hAnsi="Baskerville"/>
        </w:rPr>
        <w:t xml:space="preserve"> based on all crosses (x-axis) v</w:t>
      </w:r>
      <w:r w:rsidR="0016723F">
        <w:rPr>
          <w:rFonts w:ascii="Baskerville" w:hAnsi="Baskerville"/>
        </w:rPr>
        <w:t>ersus</w:t>
      </w:r>
      <w:r w:rsidRPr="00D72729">
        <w:rPr>
          <w:rFonts w:ascii="Baskerville" w:hAnsi="Baskerville"/>
        </w:rPr>
        <w:t xml:space="preserve"> </w:t>
      </w:r>
      <w:r w:rsidRPr="00D72729">
        <w:rPr>
          <w:rFonts w:ascii="Baskerville" w:hAnsi="Baskerville"/>
          <w:i/>
        </w:rPr>
        <w:t>P</w:t>
      </w:r>
      <w:r w:rsidRPr="00D72729">
        <w:rPr>
          <w:rFonts w:ascii="Baskerville" w:hAnsi="Baskerville"/>
          <w:i/>
          <w:vertAlign w:val="subscript"/>
        </w:rPr>
        <w:t>ST</w:t>
      </w:r>
      <w:r w:rsidRPr="00D72729">
        <w:rPr>
          <w:rFonts w:ascii="Baskerville" w:hAnsi="Baskerville"/>
        </w:rPr>
        <w:t xml:space="preserve"> quantile</w:t>
      </w:r>
      <w:r w:rsidR="0016723F">
        <w:rPr>
          <w:rFonts w:ascii="Baskerville" w:hAnsi="Baskerville"/>
        </w:rPr>
        <w:t>s</w:t>
      </w:r>
      <w:r w:rsidRPr="00D72729">
        <w:rPr>
          <w:rFonts w:ascii="Baskerville" w:hAnsi="Baskerville"/>
        </w:rPr>
        <w:t xml:space="preserve"> based on data excluding extreme samples (y-axis) in different population pair</w:t>
      </w:r>
      <w:r w:rsidR="0016723F">
        <w:rPr>
          <w:rFonts w:ascii="Baskerville" w:hAnsi="Baskerville"/>
        </w:rPr>
        <w:t xml:space="preserve">s and </w:t>
      </w:r>
      <w:r w:rsidRPr="00D72729">
        <w:rPr>
          <w:rFonts w:ascii="Baskerville" w:hAnsi="Baskerville"/>
        </w:rPr>
        <w:t>developmental stage</w:t>
      </w:r>
      <w:r w:rsidR="0016723F">
        <w:rPr>
          <w:rFonts w:ascii="Baskerville" w:hAnsi="Baskerville"/>
        </w:rPr>
        <w:t>s</w:t>
      </w:r>
      <w:r w:rsidRPr="00D72729">
        <w:rPr>
          <w:rFonts w:ascii="Baskerville" w:hAnsi="Baskerville"/>
        </w:rPr>
        <w:t xml:space="preserve"> for expression abundance (A) and intron usage (B).</w:t>
      </w:r>
    </w:p>
    <w:p w14:paraId="384342DC" w14:textId="77777777" w:rsidR="008953CE" w:rsidRDefault="008953CE" w:rsidP="00A8425B"/>
    <w:p w14:paraId="2B440976" w14:textId="0A88ABDE" w:rsidR="008953CE" w:rsidRDefault="00344FE5" w:rsidP="00A8425B">
      <w:r w:rsidRPr="00344FE5">
        <w:rPr>
          <w:noProof/>
        </w:rPr>
        <w:lastRenderedPageBreak/>
        <w:t xml:space="preserve"> </w:t>
      </w:r>
      <w:r w:rsidRPr="00344FE5">
        <w:drawing>
          <wp:inline distT="0" distB="0" distL="0" distR="0" wp14:anchorId="44DAFECA" wp14:editId="0CBB5A6C">
            <wp:extent cx="5714418" cy="4559935"/>
            <wp:effectExtent l="0" t="0" r="635"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a:stretch>
                      <a:fillRect/>
                    </a:stretch>
                  </pic:blipFill>
                  <pic:spPr>
                    <a:xfrm>
                      <a:off x="0" y="0"/>
                      <a:ext cx="5722218" cy="4566159"/>
                    </a:xfrm>
                    <a:prstGeom prst="rect">
                      <a:avLst/>
                    </a:prstGeom>
                  </pic:spPr>
                </pic:pic>
              </a:graphicData>
            </a:graphic>
          </wp:inline>
        </w:drawing>
      </w:r>
    </w:p>
    <w:p w14:paraId="1FAC5FAB" w14:textId="0FA9D50D" w:rsidR="00B41997" w:rsidRDefault="006E273D" w:rsidP="00A8425B">
      <w:r>
        <w:t>Fig. S4</w:t>
      </w:r>
      <w:r w:rsidR="00C0258F">
        <w:t xml:space="preserve">. </w:t>
      </w:r>
      <w:r w:rsidR="00B64087">
        <w:t>The effects of correcting for transcriptome-wide skew are illustrated. Panels show t</w:t>
      </w:r>
      <w:r w:rsidR="00C0258F">
        <w:t xml:space="preserve">he number of genes for different cold-derived population expression proportion levels at three developmental stages across populations. The orange triangle indicates the number for the </w:t>
      </w:r>
      <w:r w:rsidR="00E27ADF">
        <w:t>uncorrected values and the blue dot indicates the number for the values corrected by mean expression ratio between cold- and warm-derived populations.</w:t>
      </w:r>
    </w:p>
    <w:p w14:paraId="2DB570E6" w14:textId="77777777" w:rsidR="00B41997" w:rsidRDefault="00B41997" w:rsidP="00A8425B"/>
    <w:p w14:paraId="24B8E081" w14:textId="236072E5" w:rsidR="00B41997" w:rsidRDefault="00B41997" w:rsidP="00A8425B"/>
    <w:p w14:paraId="291F2941" w14:textId="0E02FAE9" w:rsidR="007F366A" w:rsidRDefault="00344FE5" w:rsidP="007F366A">
      <w:pPr>
        <w:rPr>
          <w:rFonts w:eastAsia="Times New Roman"/>
        </w:rPr>
      </w:pPr>
      <w:r w:rsidRPr="00344FE5">
        <w:lastRenderedPageBreak/>
        <w:drawing>
          <wp:inline distT="0" distB="0" distL="0" distR="0" wp14:anchorId="0ADB7A76" wp14:editId="20F5BA90">
            <wp:extent cx="5943600" cy="2776855"/>
            <wp:effectExtent l="0" t="0" r="0" b="4445"/>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12"/>
                    <a:stretch>
                      <a:fillRect/>
                    </a:stretch>
                  </pic:blipFill>
                  <pic:spPr>
                    <a:xfrm>
                      <a:off x="0" y="0"/>
                      <a:ext cx="5943600" cy="2776855"/>
                    </a:xfrm>
                    <a:prstGeom prst="rect">
                      <a:avLst/>
                    </a:prstGeom>
                  </pic:spPr>
                </pic:pic>
              </a:graphicData>
            </a:graphic>
          </wp:inline>
        </w:drawing>
      </w:r>
      <w:r w:rsidRPr="00344FE5">
        <w:t xml:space="preserve"> </w:t>
      </w:r>
      <w:r w:rsidR="00B41997">
        <w:t xml:space="preserve">Fig. S5. </w:t>
      </w:r>
      <w:r w:rsidR="007F366A">
        <w:rPr>
          <w:rFonts w:ascii="Arial" w:eastAsia="Times New Roman" w:hAnsi="Arial" w:cs="Arial"/>
          <w:color w:val="000000"/>
          <w:sz w:val="22"/>
          <w:szCs w:val="22"/>
        </w:rPr>
        <w:t xml:space="preserve">Ethiopian populations were paired with South African counterparts to assess which population was most responsible for ETH transcriptome-wide skew.  These comparisons suggest the </w:t>
      </w:r>
      <w:r w:rsidR="007F366A">
        <w:rPr>
          <w:rFonts w:ascii="Arial" w:eastAsia="Times New Roman" w:hAnsi="Arial" w:cs="Arial"/>
          <w:color w:val="000000"/>
          <w:sz w:val="23"/>
          <w:szCs w:val="23"/>
        </w:rPr>
        <w:t>transcriptome-wide shift in expressio</w:t>
      </w:r>
      <w:r w:rsidR="005019B1">
        <w:rPr>
          <w:rFonts w:ascii="Arial" w:eastAsia="Times New Roman" w:hAnsi="Arial" w:cs="Arial"/>
          <w:color w:val="000000"/>
          <w:sz w:val="23"/>
          <w:szCs w:val="23"/>
        </w:rPr>
        <w:t>n for the adult stage in ETH wa</w:t>
      </w:r>
      <w:r w:rsidR="007F366A">
        <w:rPr>
          <w:rFonts w:ascii="Arial" w:eastAsia="Times New Roman" w:hAnsi="Arial" w:cs="Arial"/>
          <w:color w:val="000000"/>
          <w:sz w:val="23"/>
          <w:szCs w:val="23"/>
        </w:rPr>
        <w:t>s mainly caused by the EF population whi</w:t>
      </w:r>
      <w:r w:rsidR="005019B1">
        <w:rPr>
          <w:rFonts w:ascii="Arial" w:eastAsia="Times New Roman" w:hAnsi="Arial" w:cs="Arial"/>
          <w:color w:val="000000"/>
          <w:sz w:val="23"/>
          <w:szCs w:val="23"/>
        </w:rPr>
        <w:t>le the shift for pupal stage wa</w:t>
      </w:r>
      <w:r w:rsidR="007F366A">
        <w:rPr>
          <w:rFonts w:ascii="Arial" w:eastAsia="Times New Roman" w:hAnsi="Arial" w:cs="Arial"/>
          <w:color w:val="000000"/>
          <w:sz w:val="23"/>
          <w:szCs w:val="23"/>
        </w:rPr>
        <w:t>s mainly caused by the EA population. Distributions of the cold-derived population expression proportion for EF-SP comparisons and SD-EA comparisons are shown. For the adult stage, because EF-EA (Fig. S</w:t>
      </w:r>
      <w:r w:rsidR="005019B1">
        <w:rPr>
          <w:rFonts w:ascii="Arial" w:eastAsia="Times New Roman" w:hAnsi="Arial" w:cs="Arial"/>
          <w:color w:val="000000"/>
          <w:sz w:val="23"/>
          <w:szCs w:val="23"/>
        </w:rPr>
        <w:t>4) and EF-SP comparisons showed</w:t>
      </w:r>
      <w:r w:rsidR="007F366A">
        <w:rPr>
          <w:rFonts w:ascii="Arial" w:eastAsia="Times New Roman" w:hAnsi="Arial" w:cs="Arial"/>
          <w:color w:val="000000"/>
          <w:sz w:val="23"/>
          <w:szCs w:val="23"/>
        </w:rPr>
        <w:t xml:space="preserve"> the expression shift while SD-SP (Fig. S4) and SD-EA comparison did not, the EF population probably causes the shift for this stage. Similarly, EA is likely to cause the shift observed for the pupal stage.</w:t>
      </w:r>
    </w:p>
    <w:p w14:paraId="5CB4CF46" w14:textId="4D149183" w:rsidR="00B41997" w:rsidRDefault="00B41997" w:rsidP="00B41997">
      <w:pPr>
        <w:rPr>
          <w:rFonts w:eastAsia="Times New Roman"/>
        </w:rPr>
      </w:pPr>
    </w:p>
    <w:p w14:paraId="70BAC497" w14:textId="76D17650" w:rsidR="00B41997" w:rsidRDefault="00B41997" w:rsidP="00A8425B"/>
    <w:p w14:paraId="23CC8D9B" w14:textId="1ABD05B3" w:rsidR="00DD3F8E" w:rsidRDefault="003B3FCA" w:rsidP="00A8425B">
      <w:r w:rsidRPr="003B3FCA">
        <w:lastRenderedPageBreak/>
        <w:drawing>
          <wp:inline distT="0" distB="0" distL="0" distR="0" wp14:anchorId="609063A4" wp14:editId="1E4B6C96">
            <wp:extent cx="5207000" cy="4559300"/>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3"/>
                    <a:stretch>
                      <a:fillRect/>
                    </a:stretch>
                  </pic:blipFill>
                  <pic:spPr>
                    <a:xfrm>
                      <a:off x="0" y="0"/>
                      <a:ext cx="5207000" cy="4559300"/>
                    </a:xfrm>
                    <a:prstGeom prst="rect">
                      <a:avLst/>
                    </a:prstGeom>
                  </pic:spPr>
                </pic:pic>
              </a:graphicData>
            </a:graphic>
          </wp:inline>
        </w:drawing>
      </w:r>
    </w:p>
    <w:p w14:paraId="4BF9A805" w14:textId="2351EAEC" w:rsidR="00176505" w:rsidRDefault="00A8425B" w:rsidP="00A8425B">
      <w:pPr>
        <w:rPr>
          <w:rFonts w:ascii="Baskerville" w:hAnsi="Baskerville"/>
        </w:rPr>
      </w:pPr>
      <w:r w:rsidRPr="00D72729">
        <w:rPr>
          <w:rFonts w:ascii="Baskerville" w:hAnsi="Baskerville"/>
        </w:rPr>
        <w:t>Fig. S</w:t>
      </w:r>
      <w:r w:rsidR="00BE12A1">
        <w:rPr>
          <w:rFonts w:ascii="Baskerville" w:hAnsi="Baskerville"/>
        </w:rPr>
        <w:t>6</w:t>
      </w:r>
      <w:r w:rsidRPr="00D72729">
        <w:rPr>
          <w:rFonts w:ascii="Baskerville" w:hAnsi="Baskerville"/>
        </w:rPr>
        <w:t xml:space="preserve">. </w:t>
      </w:r>
      <w:r w:rsidR="00176505">
        <w:rPr>
          <w:sz w:val="23"/>
          <w:szCs w:val="23"/>
        </w:rPr>
        <w:t>Fractions of co-directional gene expression changes</w:t>
      </w:r>
      <w:r w:rsidR="00CD007A">
        <w:rPr>
          <w:sz w:val="23"/>
          <w:szCs w:val="23"/>
        </w:rPr>
        <w:t xml:space="preserve"> between two pairs for</w:t>
      </w:r>
      <w:r w:rsidR="00176505">
        <w:rPr>
          <w:sz w:val="23"/>
          <w:szCs w:val="23"/>
        </w:rPr>
        <w:t xml:space="preserve"> the top 2.5% or top 10% </w:t>
      </w:r>
      <w:r w:rsidR="00176505">
        <w:rPr>
          <w:i/>
          <w:sz w:val="23"/>
          <w:szCs w:val="23"/>
        </w:rPr>
        <w:t>P</w:t>
      </w:r>
      <w:r w:rsidR="00176505">
        <w:rPr>
          <w:i/>
          <w:sz w:val="23"/>
          <w:szCs w:val="23"/>
          <w:vertAlign w:val="subscript"/>
        </w:rPr>
        <w:t>ST</w:t>
      </w:r>
      <w:r w:rsidR="00176505">
        <w:rPr>
          <w:sz w:val="23"/>
          <w:szCs w:val="23"/>
        </w:rPr>
        <w:t xml:space="preserve"> outliers identified</w:t>
      </w:r>
      <w:r w:rsidR="00CD007A">
        <w:rPr>
          <w:sz w:val="23"/>
          <w:szCs w:val="23"/>
        </w:rPr>
        <w:t xml:space="preserve"> in one of the pairs</w:t>
      </w:r>
      <w:r w:rsidR="00176505">
        <w:rPr>
          <w:sz w:val="23"/>
          <w:szCs w:val="23"/>
        </w:rPr>
        <w:t>.  The dashed error bar</w:t>
      </w:r>
      <w:r w:rsidR="004222ED">
        <w:rPr>
          <w:sz w:val="23"/>
          <w:szCs w:val="23"/>
        </w:rPr>
        <w:t>s</w:t>
      </w:r>
      <w:r w:rsidR="00176505">
        <w:rPr>
          <w:sz w:val="23"/>
          <w:szCs w:val="23"/>
        </w:rPr>
        <w:t xml:space="preserve"> indicate</w:t>
      </w:r>
      <w:r w:rsidR="004222ED">
        <w:rPr>
          <w:sz w:val="23"/>
          <w:szCs w:val="23"/>
        </w:rPr>
        <w:t xml:space="preserve"> the</w:t>
      </w:r>
      <w:r w:rsidR="00176505">
        <w:rPr>
          <w:sz w:val="23"/>
          <w:szCs w:val="23"/>
        </w:rPr>
        <w:t xml:space="preserve"> 95% confidence interval for the fraction of co-directional expression changes in permuted data. If the real data is outside the range of the error bar, it indicates the fraction is significantly different from random expectation (p &lt; 0.05, two-side test based on permuted distribution).</w:t>
      </w:r>
    </w:p>
    <w:p w14:paraId="455D8A3E" w14:textId="77777777" w:rsidR="00176505" w:rsidRDefault="00176505" w:rsidP="00A8425B">
      <w:pPr>
        <w:rPr>
          <w:rFonts w:ascii="Baskerville" w:hAnsi="Baskerville"/>
        </w:rPr>
      </w:pPr>
    </w:p>
    <w:p w14:paraId="308D5905" w14:textId="77777777" w:rsidR="00176505" w:rsidRDefault="00176505" w:rsidP="00A8425B">
      <w:pPr>
        <w:rPr>
          <w:rFonts w:ascii="Baskerville" w:hAnsi="Baskerville"/>
        </w:rPr>
      </w:pPr>
    </w:p>
    <w:p w14:paraId="399CEF41" w14:textId="77777777" w:rsidR="00176505" w:rsidRDefault="00176505" w:rsidP="00A8425B">
      <w:pPr>
        <w:rPr>
          <w:rFonts w:ascii="Baskerville" w:hAnsi="Baskerville"/>
        </w:rPr>
      </w:pPr>
    </w:p>
    <w:p w14:paraId="549373AB" w14:textId="55F00BAE" w:rsidR="00176505" w:rsidRDefault="003B3FCA" w:rsidP="00A8425B">
      <w:pPr>
        <w:rPr>
          <w:rFonts w:ascii="Baskerville" w:hAnsi="Baskerville"/>
        </w:rPr>
      </w:pPr>
      <w:r w:rsidRPr="003B3FCA">
        <w:rPr>
          <w:rFonts w:ascii="Baskerville" w:hAnsi="Baskerville"/>
        </w:rPr>
        <w:lastRenderedPageBreak/>
        <w:drawing>
          <wp:inline distT="0" distB="0" distL="0" distR="0" wp14:anchorId="74FCF4BD" wp14:editId="2745F165">
            <wp:extent cx="3467100" cy="4864100"/>
            <wp:effectExtent l="0" t="0" r="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4"/>
                    <a:stretch>
                      <a:fillRect/>
                    </a:stretch>
                  </pic:blipFill>
                  <pic:spPr>
                    <a:xfrm>
                      <a:off x="0" y="0"/>
                      <a:ext cx="3467100" cy="4864100"/>
                    </a:xfrm>
                    <a:prstGeom prst="rect">
                      <a:avLst/>
                    </a:prstGeom>
                  </pic:spPr>
                </pic:pic>
              </a:graphicData>
            </a:graphic>
          </wp:inline>
        </w:drawing>
      </w:r>
    </w:p>
    <w:p w14:paraId="2BF96481" w14:textId="60E44DA1" w:rsidR="00523C6B" w:rsidRDefault="00176505" w:rsidP="00523C6B">
      <w:pPr>
        <w:rPr>
          <w:rFonts w:ascii="Baskerville" w:hAnsi="Baskerville"/>
        </w:rPr>
      </w:pPr>
      <w:r>
        <w:rPr>
          <w:rFonts w:ascii="Baskerville" w:hAnsi="Baskerville"/>
        </w:rPr>
        <w:t>Fig. S</w:t>
      </w:r>
      <w:r w:rsidR="00BE12A1">
        <w:rPr>
          <w:rFonts w:ascii="Baskerville" w:hAnsi="Baskerville"/>
        </w:rPr>
        <w:t>7</w:t>
      </w:r>
      <w:r>
        <w:rPr>
          <w:rFonts w:ascii="Baskerville" w:hAnsi="Baskerville"/>
        </w:rPr>
        <w:t xml:space="preserve">. </w:t>
      </w:r>
      <w:r w:rsidR="00A8425B" w:rsidRPr="00D72729">
        <w:rPr>
          <w:rFonts w:ascii="Baskerville" w:hAnsi="Baskerville"/>
        </w:rPr>
        <w:t xml:space="preserve">Fractions of co-directional </w:t>
      </w:r>
      <w:r w:rsidR="00886A5A">
        <w:rPr>
          <w:rFonts w:ascii="Baskerville" w:hAnsi="Baskerville"/>
        </w:rPr>
        <w:t>intron</w:t>
      </w:r>
      <w:r w:rsidR="00886A5A" w:rsidRPr="00D72729">
        <w:rPr>
          <w:rFonts w:ascii="Baskerville" w:hAnsi="Baskerville"/>
        </w:rPr>
        <w:t xml:space="preserve"> </w:t>
      </w:r>
      <w:r w:rsidR="00A8425B" w:rsidRPr="00D72729">
        <w:rPr>
          <w:rFonts w:ascii="Baskerville" w:hAnsi="Baskerville"/>
        </w:rPr>
        <w:t>usage changes in</w:t>
      </w:r>
      <w:r w:rsidR="00CD007A">
        <w:rPr>
          <w:rFonts w:ascii="Baskerville" w:hAnsi="Baskerville"/>
        </w:rPr>
        <w:t xml:space="preserve"> two </w:t>
      </w:r>
      <w:r w:rsidR="00AC5639">
        <w:rPr>
          <w:rFonts w:ascii="Baskerville" w:hAnsi="Baskerville"/>
        </w:rPr>
        <w:t xml:space="preserve">population </w:t>
      </w:r>
      <w:r w:rsidR="00CD007A">
        <w:rPr>
          <w:rFonts w:ascii="Baskerville" w:hAnsi="Baskerville"/>
        </w:rPr>
        <w:t>pairs</w:t>
      </w:r>
      <w:r w:rsidR="00A8425B" w:rsidRPr="00D72729">
        <w:rPr>
          <w:rFonts w:ascii="Baskerville" w:hAnsi="Baskerville"/>
        </w:rPr>
        <w:t xml:space="preserve"> </w:t>
      </w:r>
      <w:r w:rsidR="00CD007A">
        <w:rPr>
          <w:rFonts w:ascii="Baskerville" w:hAnsi="Baskerville"/>
        </w:rPr>
        <w:t xml:space="preserve">for </w:t>
      </w:r>
      <w:r w:rsidR="00A8425B" w:rsidRPr="00D72729">
        <w:rPr>
          <w:rFonts w:ascii="Baskerville" w:hAnsi="Baskerville"/>
        </w:rPr>
        <w:t xml:space="preserve">the </w:t>
      </w:r>
      <w:r w:rsidR="00A8425B" w:rsidRPr="00D72729">
        <w:rPr>
          <w:rFonts w:ascii="Baskerville" w:hAnsi="Baskerville"/>
          <w:i/>
        </w:rPr>
        <w:t>P</w:t>
      </w:r>
      <w:r w:rsidR="00A8425B" w:rsidRPr="00D72729">
        <w:rPr>
          <w:rFonts w:ascii="Baskerville" w:hAnsi="Baskerville"/>
          <w:i/>
          <w:vertAlign w:val="subscript"/>
        </w:rPr>
        <w:t>ST</w:t>
      </w:r>
      <w:r w:rsidR="00A8425B" w:rsidRPr="00D72729">
        <w:rPr>
          <w:rFonts w:ascii="Baskerville" w:hAnsi="Baskerville"/>
        </w:rPr>
        <w:t xml:space="preserve"> outliers identified </w:t>
      </w:r>
      <w:r w:rsidR="00CD007A">
        <w:rPr>
          <w:rFonts w:ascii="Baskerville" w:hAnsi="Baskerville"/>
        </w:rPr>
        <w:t>in one of the pairs</w:t>
      </w:r>
      <w:r w:rsidR="00A8425B" w:rsidRPr="00D72729">
        <w:rPr>
          <w:rFonts w:ascii="Baskerville" w:hAnsi="Baskerville"/>
        </w:rPr>
        <w:t xml:space="preserve">. </w:t>
      </w:r>
      <w:r w:rsidR="00523C6B">
        <w:rPr>
          <w:sz w:val="23"/>
          <w:szCs w:val="23"/>
        </w:rPr>
        <w:t>The dashed error bar indicates 95% confidence interval for the fraction of co-directional expression changes in permuted data. If the real data is outside the range of the error bar, it indicates the fraction is significantly different from random expectation (p &lt; 0.05, two-side test based on permuted distribution).</w:t>
      </w:r>
    </w:p>
    <w:p w14:paraId="38492759" w14:textId="77777777" w:rsidR="00605570" w:rsidRPr="00D72729" w:rsidRDefault="00605570">
      <w:pPr>
        <w:rPr>
          <w:rFonts w:ascii="Baskerville" w:hAnsi="Baskerville"/>
        </w:rPr>
      </w:pPr>
    </w:p>
    <w:p w14:paraId="7C45A563" w14:textId="5458CE40" w:rsidR="000D6283" w:rsidRPr="00D72729" w:rsidRDefault="000D6283">
      <w:pPr>
        <w:rPr>
          <w:rFonts w:ascii="Baskerville" w:hAnsi="Baskerville"/>
        </w:rPr>
      </w:pPr>
      <w:r w:rsidRPr="00D72729">
        <w:rPr>
          <w:rFonts w:ascii="Baskerville" w:hAnsi="Baskerville"/>
        </w:rPr>
        <w:br w:type="page"/>
      </w:r>
    </w:p>
    <w:p w14:paraId="020E3548" w14:textId="7CF4DDB6" w:rsidR="00EE24EF" w:rsidRPr="00D72729" w:rsidRDefault="00C04743" w:rsidP="00EE24EF">
      <w:pPr>
        <w:rPr>
          <w:rFonts w:ascii="Baskerville" w:hAnsi="Baskerville"/>
        </w:rPr>
      </w:pPr>
      <w:r w:rsidRPr="00C04743">
        <w:rPr>
          <w:noProof/>
        </w:rPr>
        <w:lastRenderedPageBreak/>
        <w:t xml:space="preserve"> </w:t>
      </w:r>
      <w:r w:rsidR="00587BA0" w:rsidRPr="00587BA0">
        <w:rPr>
          <w:noProof/>
        </w:rPr>
        <w:t xml:space="preserve"> </w:t>
      </w:r>
      <w:r w:rsidR="00587BA0" w:rsidRPr="00587BA0">
        <w:rPr>
          <w:noProof/>
        </w:rPr>
        <w:drawing>
          <wp:inline distT="0" distB="0" distL="0" distR="0" wp14:anchorId="170DEF08" wp14:editId="317EFD47">
            <wp:extent cx="5943600" cy="3021965"/>
            <wp:effectExtent l="0" t="0" r="0" b="635"/>
            <wp:docPr id="17" name="Picture 17"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diagram&#10;&#10;Description automatically generated"/>
                    <pic:cNvPicPr/>
                  </pic:nvPicPr>
                  <pic:blipFill>
                    <a:blip r:embed="rId15"/>
                    <a:stretch>
                      <a:fillRect/>
                    </a:stretch>
                  </pic:blipFill>
                  <pic:spPr>
                    <a:xfrm>
                      <a:off x="0" y="0"/>
                      <a:ext cx="5943600" cy="3021965"/>
                    </a:xfrm>
                    <a:prstGeom prst="rect">
                      <a:avLst/>
                    </a:prstGeom>
                  </pic:spPr>
                </pic:pic>
              </a:graphicData>
            </a:graphic>
          </wp:inline>
        </w:drawing>
      </w:r>
    </w:p>
    <w:p w14:paraId="761EAEF8" w14:textId="24236A11" w:rsidR="00EE24EF" w:rsidRPr="00D72729" w:rsidRDefault="00EE24EF" w:rsidP="00EE24EF">
      <w:pPr>
        <w:rPr>
          <w:rFonts w:ascii="Baskerville" w:hAnsi="Baskerville"/>
        </w:rPr>
      </w:pPr>
      <w:r w:rsidRPr="00D72729">
        <w:rPr>
          <w:rFonts w:ascii="Baskerville" w:hAnsi="Baskerville"/>
        </w:rPr>
        <w:t xml:space="preserve">Fig. </w:t>
      </w:r>
      <w:r w:rsidR="002A2617" w:rsidRPr="00D72729">
        <w:rPr>
          <w:rFonts w:ascii="Baskerville" w:hAnsi="Baskerville"/>
        </w:rPr>
        <w:t>S</w:t>
      </w:r>
      <w:r w:rsidR="00BE12A1">
        <w:rPr>
          <w:rFonts w:ascii="Baskerville" w:hAnsi="Baskerville"/>
        </w:rPr>
        <w:t>8</w:t>
      </w:r>
      <w:r w:rsidRPr="00D72729">
        <w:rPr>
          <w:rFonts w:ascii="Baskerville" w:hAnsi="Baskerville"/>
        </w:rPr>
        <w:t xml:space="preserve">. The </w:t>
      </w:r>
      <w:r w:rsidRPr="007C2C18">
        <w:rPr>
          <w:rFonts w:ascii="Baskerville" w:hAnsi="Baskerville"/>
          <w:i/>
          <w:iCs/>
        </w:rPr>
        <w:t>cis</w:t>
      </w:r>
      <w:r w:rsidRPr="00D72729">
        <w:rPr>
          <w:rFonts w:ascii="Baskerville" w:hAnsi="Baskerville"/>
        </w:rPr>
        <w:t xml:space="preserve">- and </w:t>
      </w:r>
      <w:r w:rsidRPr="007C2C18">
        <w:rPr>
          <w:rFonts w:ascii="Baskerville" w:hAnsi="Baskerville"/>
          <w:i/>
          <w:iCs/>
        </w:rPr>
        <w:t>trans</w:t>
      </w:r>
      <w:r w:rsidRPr="00D72729">
        <w:rPr>
          <w:rFonts w:ascii="Baskerville" w:hAnsi="Baskerville"/>
        </w:rPr>
        <w:t>-effects within each population pair for expression abundance (upper panel) and intron usage (lower panel).</w:t>
      </w:r>
    </w:p>
    <w:p w14:paraId="6DED4B82" w14:textId="77777777" w:rsidR="00A8425B" w:rsidRPr="00D72729" w:rsidRDefault="00A8425B" w:rsidP="00A8425B">
      <w:pPr>
        <w:rPr>
          <w:rFonts w:ascii="Baskerville" w:hAnsi="Baskerville"/>
        </w:rPr>
      </w:pPr>
    </w:p>
    <w:p w14:paraId="5C8F3E92" w14:textId="77777777" w:rsidR="00AE5A42" w:rsidRPr="00D72729" w:rsidRDefault="00AE5A42">
      <w:pPr>
        <w:rPr>
          <w:rFonts w:ascii="Baskerville" w:hAnsi="Baskerville"/>
        </w:rPr>
      </w:pPr>
    </w:p>
    <w:p w14:paraId="7DA61C13" w14:textId="4376A766" w:rsidR="000D6283" w:rsidRPr="00D72729" w:rsidRDefault="000D6283">
      <w:pPr>
        <w:rPr>
          <w:rFonts w:ascii="Baskerville" w:hAnsi="Baskerville"/>
        </w:rPr>
      </w:pPr>
      <w:r w:rsidRPr="00D72729">
        <w:rPr>
          <w:rFonts w:ascii="Baskerville" w:hAnsi="Baskerville"/>
        </w:rPr>
        <w:br w:type="page"/>
      </w:r>
    </w:p>
    <w:p w14:paraId="64A48D62" w14:textId="77777777" w:rsidR="00A16775" w:rsidRPr="00D72729" w:rsidRDefault="00A16775">
      <w:pPr>
        <w:rPr>
          <w:rFonts w:ascii="Baskerville" w:hAnsi="Baskerville"/>
        </w:rPr>
      </w:pPr>
    </w:p>
    <w:p w14:paraId="3B5AEDC5" w14:textId="5C60B79A" w:rsidR="002A2617" w:rsidRDefault="00587BA0">
      <w:pPr>
        <w:rPr>
          <w:rFonts w:ascii="Baskerville" w:hAnsi="Baskerville"/>
        </w:rPr>
      </w:pPr>
      <w:r w:rsidRPr="00587BA0">
        <w:rPr>
          <w:noProof/>
        </w:rPr>
        <w:t xml:space="preserve"> </w:t>
      </w:r>
      <w:r w:rsidR="00230240" w:rsidRPr="00230240">
        <w:rPr>
          <w:noProof/>
        </w:rPr>
        <w:drawing>
          <wp:inline distT="0" distB="0" distL="0" distR="0" wp14:anchorId="796668C8" wp14:editId="313F16F6">
            <wp:extent cx="5852160" cy="2937334"/>
            <wp:effectExtent l="0" t="0" r="2540" b="0"/>
            <wp:docPr id="21" name="Picture 21" descr="Chart, bar 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 waterfall chart&#10;&#10;Description automatically generated"/>
                    <pic:cNvPicPr/>
                  </pic:nvPicPr>
                  <pic:blipFill>
                    <a:blip r:embed="rId16"/>
                    <a:stretch>
                      <a:fillRect/>
                    </a:stretch>
                  </pic:blipFill>
                  <pic:spPr>
                    <a:xfrm>
                      <a:off x="0" y="0"/>
                      <a:ext cx="5858525" cy="2940528"/>
                    </a:xfrm>
                    <a:prstGeom prst="rect">
                      <a:avLst/>
                    </a:prstGeom>
                  </pic:spPr>
                </pic:pic>
              </a:graphicData>
            </a:graphic>
          </wp:inline>
        </w:drawing>
      </w:r>
    </w:p>
    <w:p w14:paraId="66910A95" w14:textId="32ABDED2" w:rsidR="00994AF2" w:rsidRDefault="00640512" w:rsidP="00994AF2">
      <w:pPr>
        <w:rPr>
          <w:rFonts w:eastAsia="Times New Roman"/>
        </w:rPr>
      </w:pPr>
      <w:r>
        <w:rPr>
          <w:rFonts w:ascii="Baskerville" w:hAnsi="Baskerville"/>
        </w:rPr>
        <w:t>Fig. S9</w:t>
      </w:r>
      <w:r w:rsidR="00F02C43">
        <w:rPr>
          <w:rFonts w:ascii="Baskerville" w:hAnsi="Baskerville"/>
        </w:rPr>
        <w:t xml:space="preserve">. </w:t>
      </w:r>
      <w:r w:rsidR="00F02C43">
        <w:rPr>
          <w:rFonts w:ascii="Arial" w:eastAsia="Times New Roman" w:hAnsi="Arial" w:cs="Arial"/>
          <w:i/>
          <w:iCs/>
          <w:color w:val="000000"/>
          <w:sz w:val="23"/>
          <w:szCs w:val="23"/>
        </w:rPr>
        <w:t>Trans-</w:t>
      </w:r>
      <w:r w:rsidR="00F02C43" w:rsidRPr="003F31FB">
        <w:rPr>
          <w:rFonts w:ascii="Arial" w:eastAsia="Times New Roman" w:hAnsi="Arial" w:cs="Arial"/>
          <w:iCs/>
          <w:color w:val="000000"/>
          <w:sz w:val="23"/>
          <w:szCs w:val="23"/>
        </w:rPr>
        <w:t>regulatory</w:t>
      </w:r>
      <w:r w:rsidR="00F02C43" w:rsidRPr="00F02C43">
        <w:rPr>
          <w:rFonts w:ascii="Arial" w:eastAsia="Times New Roman" w:hAnsi="Arial" w:cs="Arial"/>
          <w:color w:val="000000"/>
          <w:sz w:val="23"/>
          <w:szCs w:val="23"/>
        </w:rPr>
        <w:t xml:space="preserve"> </w:t>
      </w:r>
      <w:r w:rsidR="00F02C43">
        <w:rPr>
          <w:rFonts w:ascii="Arial" w:eastAsia="Times New Roman" w:hAnsi="Arial" w:cs="Arial"/>
          <w:color w:val="000000"/>
          <w:sz w:val="23"/>
          <w:szCs w:val="23"/>
        </w:rPr>
        <w:t xml:space="preserve">changes show greater parallelism than </w:t>
      </w:r>
      <w:r w:rsidR="00F02C43" w:rsidRPr="003F31FB">
        <w:rPr>
          <w:rFonts w:ascii="Arial" w:eastAsia="Times New Roman" w:hAnsi="Arial" w:cs="Arial"/>
          <w:i/>
          <w:color w:val="000000"/>
          <w:sz w:val="23"/>
          <w:szCs w:val="23"/>
        </w:rPr>
        <w:t>cis-</w:t>
      </w:r>
      <w:r w:rsidR="00C324CA">
        <w:rPr>
          <w:rFonts w:ascii="Arial" w:eastAsia="Times New Roman" w:hAnsi="Arial" w:cs="Arial"/>
          <w:i/>
          <w:color w:val="000000"/>
          <w:sz w:val="23"/>
          <w:szCs w:val="23"/>
        </w:rPr>
        <w:t xml:space="preserve"> </w:t>
      </w:r>
      <w:r w:rsidR="00F02C43">
        <w:rPr>
          <w:rFonts w:ascii="Arial" w:eastAsia="Times New Roman" w:hAnsi="Arial" w:cs="Arial"/>
          <w:color w:val="000000"/>
          <w:sz w:val="23"/>
          <w:szCs w:val="23"/>
        </w:rPr>
        <w:t>changes.</w:t>
      </w:r>
      <w:r w:rsidR="00CC5E41">
        <w:rPr>
          <w:rFonts w:ascii="Arial" w:eastAsia="Times New Roman" w:hAnsi="Arial" w:cs="Arial"/>
          <w:color w:val="000000"/>
          <w:sz w:val="23"/>
          <w:szCs w:val="23"/>
        </w:rPr>
        <w:t xml:space="preserve"> Here the </w:t>
      </w:r>
      <w:r w:rsidR="003575A9">
        <w:rPr>
          <w:rFonts w:ascii="Arial" w:eastAsia="Times New Roman" w:hAnsi="Arial" w:cs="Arial"/>
          <w:color w:val="000000"/>
          <w:sz w:val="23"/>
          <w:szCs w:val="23"/>
        </w:rPr>
        <w:t xml:space="preserve">“parallel” category is </w:t>
      </w:r>
      <w:r w:rsidR="00994AF2">
        <w:rPr>
          <w:rFonts w:ascii="Arial" w:eastAsia="Times New Roman" w:hAnsi="Arial" w:cs="Arial"/>
          <w:color w:val="000000"/>
          <w:sz w:val="23"/>
          <w:szCs w:val="23"/>
        </w:rPr>
        <w:t xml:space="preserve">the shared outliers with co-directional changes between pairs. The “non-parallel” category includes the shared outliers with anti-directional changes and the </w:t>
      </w:r>
      <w:r w:rsidR="005019B1">
        <w:rPr>
          <w:rFonts w:ascii="Arial" w:eastAsia="Times New Roman" w:hAnsi="Arial" w:cs="Arial"/>
          <w:color w:val="000000"/>
          <w:sz w:val="23"/>
          <w:szCs w:val="23"/>
        </w:rPr>
        <w:t>non-</w:t>
      </w:r>
      <w:r w:rsidR="00994AF2">
        <w:rPr>
          <w:rFonts w:ascii="Arial" w:eastAsia="Times New Roman" w:hAnsi="Arial" w:cs="Arial"/>
          <w:color w:val="000000"/>
          <w:sz w:val="23"/>
          <w:szCs w:val="23"/>
        </w:rPr>
        <w:t xml:space="preserve">shared outliers (outliers in only one pair). The fraction of genes with significant </w:t>
      </w:r>
      <w:r w:rsidR="00994AF2" w:rsidRPr="003F31FB">
        <w:rPr>
          <w:rFonts w:ascii="Arial" w:eastAsia="Times New Roman" w:hAnsi="Arial" w:cs="Arial"/>
          <w:i/>
          <w:color w:val="000000"/>
          <w:sz w:val="23"/>
          <w:szCs w:val="23"/>
        </w:rPr>
        <w:t>cis-/trans</w:t>
      </w:r>
      <w:r w:rsidR="00994AF2">
        <w:rPr>
          <w:rFonts w:ascii="Arial" w:eastAsia="Times New Roman" w:hAnsi="Arial" w:cs="Arial"/>
          <w:color w:val="000000"/>
          <w:sz w:val="23"/>
          <w:szCs w:val="23"/>
        </w:rPr>
        <w:t>-effect in at least one of the two pairs in each category for each comparison is shown. The number above the bar shows the denominator of the fraction</w:t>
      </w:r>
      <w:r w:rsidR="00587BA0">
        <w:rPr>
          <w:rFonts w:ascii="Arial" w:eastAsia="Times New Roman" w:hAnsi="Arial" w:cs="Arial"/>
          <w:color w:val="000000"/>
          <w:sz w:val="23"/>
          <w:szCs w:val="23"/>
        </w:rPr>
        <w:t xml:space="preserve">. The </w:t>
      </w:r>
      <w:proofErr w:type="spellStart"/>
      <w:r w:rsidR="00587BA0">
        <w:rPr>
          <w:rFonts w:ascii="Arial" w:eastAsia="Times New Roman" w:hAnsi="Arial" w:cs="Arial"/>
          <w:color w:val="000000"/>
          <w:sz w:val="23"/>
          <w:szCs w:val="23"/>
        </w:rPr>
        <w:t>demonminators</w:t>
      </w:r>
      <w:proofErr w:type="spellEnd"/>
      <w:r w:rsidR="00587BA0">
        <w:rPr>
          <w:rFonts w:ascii="Arial" w:eastAsia="Times New Roman" w:hAnsi="Arial" w:cs="Arial"/>
          <w:color w:val="000000"/>
          <w:sz w:val="23"/>
          <w:szCs w:val="23"/>
        </w:rPr>
        <w:t xml:space="preserve"> are the same for </w:t>
      </w:r>
      <w:r w:rsidR="00587BA0" w:rsidRPr="00587BA0">
        <w:rPr>
          <w:rFonts w:ascii="Arial" w:eastAsia="Times New Roman" w:hAnsi="Arial" w:cs="Arial"/>
          <w:i/>
          <w:iCs/>
          <w:color w:val="000000"/>
          <w:sz w:val="23"/>
          <w:szCs w:val="23"/>
        </w:rPr>
        <w:t>cis</w:t>
      </w:r>
      <w:r w:rsidR="00587BA0">
        <w:rPr>
          <w:rFonts w:ascii="Arial" w:eastAsia="Times New Roman" w:hAnsi="Arial" w:cs="Arial"/>
          <w:color w:val="000000"/>
          <w:sz w:val="23"/>
          <w:szCs w:val="23"/>
        </w:rPr>
        <w:t xml:space="preserve">-effects and </w:t>
      </w:r>
      <w:r w:rsidR="00994AF2">
        <w:rPr>
          <w:rFonts w:ascii="Arial" w:eastAsia="Times New Roman" w:hAnsi="Arial" w:cs="Arial"/>
          <w:i/>
          <w:iCs/>
          <w:color w:val="000000"/>
          <w:sz w:val="23"/>
          <w:szCs w:val="23"/>
        </w:rPr>
        <w:t>trans-</w:t>
      </w:r>
      <w:r w:rsidR="00994AF2">
        <w:rPr>
          <w:rFonts w:ascii="Arial" w:eastAsia="Times New Roman" w:hAnsi="Arial" w:cs="Arial"/>
          <w:color w:val="000000"/>
          <w:sz w:val="23"/>
          <w:szCs w:val="23"/>
        </w:rPr>
        <w:t xml:space="preserve">effects. * indicates the fractions are significantly different between </w:t>
      </w:r>
      <w:r w:rsidR="00994AF2">
        <w:rPr>
          <w:rFonts w:ascii="Arial" w:eastAsia="Times New Roman" w:hAnsi="Arial" w:cs="Arial"/>
          <w:i/>
          <w:iCs/>
          <w:color w:val="000000"/>
          <w:sz w:val="23"/>
          <w:szCs w:val="23"/>
        </w:rPr>
        <w:t>P</w:t>
      </w:r>
      <w:r w:rsidR="00994AF2">
        <w:rPr>
          <w:rFonts w:ascii="Arial" w:eastAsia="Times New Roman" w:hAnsi="Arial" w:cs="Arial"/>
          <w:i/>
          <w:iCs/>
          <w:color w:val="000000"/>
          <w:sz w:val="14"/>
          <w:szCs w:val="14"/>
          <w:vertAlign w:val="subscript"/>
        </w:rPr>
        <w:t>ST</w:t>
      </w:r>
      <w:r w:rsidR="00994AF2">
        <w:rPr>
          <w:rFonts w:ascii="Arial" w:eastAsia="Times New Roman" w:hAnsi="Arial" w:cs="Arial"/>
          <w:color w:val="000000"/>
          <w:sz w:val="23"/>
          <w:szCs w:val="23"/>
        </w:rPr>
        <w:t xml:space="preserve"> outliers and non-outliers (p &lt; 0.005, Fisher's Exact Tests).</w:t>
      </w:r>
    </w:p>
    <w:p w14:paraId="667EC312" w14:textId="7E17CB12" w:rsidR="00F02C43" w:rsidRDefault="00F02C43" w:rsidP="00F02C43">
      <w:pPr>
        <w:rPr>
          <w:rFonts w:eastAsia="Times New Roman"/>
        </w:rPr>
      </w:pPr>
    </w:p>
    <w:p w14:paraId="2A6082E6" w14:textId="3DFF4B55" w:rsidR="002A2617" w:rsidRDefault="002A2617">
      <w:pPr>
        <w:rPr>
          <w:rFonts w:ascii="Baskerville" w:hAnsi="Baskerville"/>
        </w:rPr>
      </w:pPr>
    </w:p>
    <w:p w14:paraId="538A6D59" w14:textId="77777777" w:rsidR="002A2617" w:rsidRDefault="002A2617">
      <w:pPr>
        <w:rPr>
          <w:rFonts w:ascii="Baskerville" w:hAnsi="Baskerville"/>
        </w:rPr>
      </w:pPr>
    </w:p>
    <w:p w14:paraId="0091C73A" w14:textId="77777777" w:rsidR="002A2617" w:rsidRDefault="002A2617">
      <w:pPr>
        <w:rPr>
          <w:rFonts w:ascii="Baskerville" w:hAnsi="Baskerville"/>
        </w:rPr>
      </w:pPr>
    </w:p>
    <w:p w14:paraId="7394B204" w14:textId="77777777" w:rsidR="002A2617" w:rsidRDefault="002A2617">
      <w:pPr>
        <w:rPr>
          <w:rFonts w:ascii="Baskerville" w:hAnsi="Baskerville"/>
        </w:rPr>
      </w:pPr>
    </w:p>
    <w:p w14:paraId="2A7E3B44" w14:textId="77777777" w:rsidR="002A2617" w:rsidRDefault="002A2617">
      <w:pPr>
        <w:rPr>
          <w:rFonts w:ascii="Baskerville" w:hAnsi="Baskerville"/>
        </w:rPr>
      </w:pPr>
    </w:p>
    <w:p w14:paraId="47B46FCD" w14:textId="77777777" w:rsidR="002A2617" w:rsidRDefault="002A2617">
      <w:pPr>
        <w:rPr>
          <w:rFonts w:ascii="Baskerville" w:hAnsi="Baskerville"/>
        </w:rPr>
      </w:pPr>
    </w:p>
    <w:p w14:paraId="7031EBFA" w14:textId="77777777" w:rsidR="002A2617" w:rsidRDefault="002A2617">
      <w:pPr>
        <w:rPr>
          <w:rFonts w:ascii="Baskerville" w:hAnsi="Baskerville"/>
        </w:rPr>
      </w:pPr>
    </w:p>
    <w:p w14:paraId="4636D439" w14:textId="77777777" w:rsidR="002A2617" w:rsidRDefault="002A2617">
      <w:pPr>
        <w:rPr>
          <w:rFonts w:ascii="Baskerville" w:hAnsi="Baskerville"/>
        </w:rPr>
      </w:pPr>
    </w:p>
    <w:p w14:paraId="40787908" w14:textId="77777777" w:rsidR="002A2617" w:rsidRDefault="002A2617">
      <w:pPr>
        <w:rPr>
          <w:rFonts w:ascii="Baskerville" w:hAnsi="Baskerville"/>
        </w:rPr>
      </w:pPr>
    </w:p>
    <w:p w14:paraId="04DC674F" w14:textId="6CACAA17" w:rsidR="002A2617" w:rsidRDefault="00361A41">
      <w:pPr>
        <w:rPr>
          <w:rFonts w:ascii="Baskerville" w:hAnsi="Baskerville"/>
        </w:rPr>
      </w:pPr>
      <w:r w:rsidRPr="003F31FB">
        <w:rPr>
          <w:rFonts w:ascii="Baskerville" w:hAnsi="Baskerville"/>
          <w:noProof/>
        </w:rPr>
        <w:lastRenderedPageBreak/>
        <w:drawing>
          <wp:inline distT="0" distB="0" distL="0" distR="0" wp14:anchorId="3706336F" wp14:editId="5E6AD1C3">
            <wp:extent cx="6269355" cy="7689337"/>
            <wp:effectExtent l="0" t="0" r="444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74130" cy="7695193"/>
                    </a:xfrm>
                    <a:prstGeom prst="rect">
                      <a:avLst/>
                    </a:prstGeom>
                  </pic:spPr>
                </pic:pic>
              </a:graphicData>
            </a:graphic>
          </wp:inline>
        </w:drawing>
      </w:r>
      <w:r w:rsidR="002A2617" w:rsidRPr="002A2617">
        <w:rPr>
          <w:rFonts w:ascii="Baskerville" w:hAnsi="Baskerville"/>
        </w:rPr>
        <w:t xml:space="preserve"> </w:t>
      </w:r>
    </w:p>
    <w:p w14:paraId="54773A57" w14:textId="77777777" w:rsidR="00361A41" w:rsidRDefault="00361A41">
      <w:pPr>
        <w:rPr>
          <w:rFonts w:ascii="Baskerville" w:hAnsi="Baskerville"/>
        </w:rPr>
      </w:pPr>
    </w:p>
    <w:p w14:paraId="7C416721" w14:textId="108EE4B0" w:rsidR="00361A41" w:rsidRDefault="00A27B18">
      <w:pPr>
        <w:rPr>
          <w:rFonts w:ascii="Baskerville" w:hAnsi="Baskerville"/>
        </w:rPr>
      </w:pPr>
      <w:r w:rsidRPr="003F31FB">
        <w:rPr>
          <w:rFonts w:ascii="Baskerville" w:hAnsi="Baskerville"/>
          <w:noProof/>
        </w:rPr>
        <w:lastRenderedPageBreak/>
        <w:drawing>
          <wp:inline distT="0" distB="0" distL="0" distR="0" wp14:anchorId="54E7EE28" wp14:editId="268F9973">
            <wp:extent cx="5943600" cy="7118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7118350"/>
                    </a:xfrm>
                    <a:prstGeom prst="rect">
                      <a:avLst/>
                    </a:prstGeom>
                  </pic:spPr>
                </pic:pic>
              </a:graphicData>
            </a:graphic>
          </wp:inline>
        </w:drawing>
      </w:r>
    </w:p>
    <w:p w14:paraId="59AA67C3" w14:textId="45D539EA" w:rsidR="00A27B18" w:rsidRDefault="003D1185">
      <w:pPr>
        <w:rPr>
          <w:rFonts w:ascii="Baskerville" w:hAnsi="Baskerville"/>
        </w:rPr>
      </w:pPr>
      <w:r w:rsidRPr="003F31FB">
        <w:rPr>
          <w:rFonts w:ascii="Baskerville" w:hAnsi="Baskerville"/>
          <w:noProof/>
        </w:rPr>
        <w:lastRenderedPageBreak/>
        <w:drawing>
          <wp:inline distT="0" distB="0" distL="0" distR="0" wp14:anchorId="201BA1CC" wp14:editId="6027FD73">
            <wp:extent cx="5943600" cy="73399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7339965"/>
                    </a:xfrm>
                    <a:prstGeom prst="rect">
                      <a:avLst/>
                    </a:prstGeom>
                  </pic:spPr>
                </pic:pic>
              </a:graphicData>
            </a:graphic>
          </wp:inline>
        </w:drawing>
      </w:r>
    </w:p>
    <w:p w14:paraId="6A53AA03" w14:textId="27AF152A" w:rsidR="00361A41" w:rsidRDefault="002A2617">
      <w:pPr>
        <w:rPr>
          <w:sz w:val="23"/>
          <w:szCs w:val="23"/>
        </w:rPr>
      </w:pPr>
      <w:r>
        <w:rPr>
          <w:rFonts w:ascii="Baskerville" w:hAnsi="Baskerville"/>
        </w:rPr>
        <w:t>Fig S</w:t>
      </w:r>
      <w:r w:rsidR="00BE12A1">
        <w:rPr>
          <w:rFonts w:ascii="Baskerville" w:hAnsi="Baskerville"/>
        </w:rPr>
        <w:t>10</w:t>
      </w:r>
      <w:r>
        <w:rPr>
          <w:rFonts w:ascii="Baskerville" w:hAnsi="Baskerville"/>
        </w:rPr>
        <w:t xml:space="preserve">. Window </w:t>
      </w:r>
      <w:r>
        <w:rPr>
          <w:i/>
          <w:sz w:val="23"/>
          <w:szCs w:val="23"/>
        </w:rPr>
        <w:t>F</w:t>
      </w:r>
      <w:r>
        <w:rPr>
          <w:i/>
          <w:sz w:val="23"/>
          <w:szCs w:val="23"/>
          <w:vertAlign w:val="subscript"/>
        </w:rPr>
        <w:t>ST</w:t>
      </w:r>
      <w:r>
        <w:rPr>
          <w:sz w:val="23"/>
          <w:szCs w:val="23"/>
        </w:rPr>
        <w:t xml:space="preserve"> </w:t>
      </w:r>
      <w:r w:rsidR="00361A41">
        <w:rPr>
          <w:sz w:val="23"/>
          <w:szCs w:val="23"/>
        </w:rPr>
        <w:t xml:space="preserve">values (black dots) </w:t>
      </w:r>
      <w:r>
        <w:rPr>
          <w:sz w:val="23"/>
          <w:szCs w:val="23"/>
        </w:rPr>
        <w:t>between the cold</w:t>
      </w:r>
      <w:r w:rsidR="00361A41">
        <w:rPr>
          <w:sz w:val="23"/>
          <w:szCs w:val="23"/>
        </w:rPr>
        <w:t>-</w:t>
      </w:r>
      <w:r>
        <w:rPr>
          <w:sz w:val="23"/>
          <w:szCs w:val="23"/>
        </w:rPr>
        <w:t xml:space="preserve"> and warm</w:t>
      </w:r>
      <w:r w:rsidR="00361A41">
        <w:rPr>
          <w:sz w:val="23"/>
          <w:szCs w:val="23"/>
        </w:rPr>
        <w:t>-derived</w:t>
      </w:r>
      <w:r>
        <w:rPr>
          <w:sz w:val="23"/>
          <w:szCs w:val="23"/>
        </w:rPr>
        <w:t xml:space="preserve"> population for </w:t>
      </w:r>
      <w:r w:rsidR="005019B1">
        <w:rPr>
          <w:sz w:val="23"/>
          <w:szCs w:val="23"/>
        </w:rPr>
        <w:t xml:space="preserve">the </w:t>
      </w:r>
      <w:r w:rsidR="00A27B18">
        <w:rPr>
          <w:sz w:val="23"/>
          <w:szCs w:val="23"/>
        </w:rPr>
        <w:t>MED, ETH and SAF</w:t>
      </w:r>
      <w:r>
        <w:rPr>
          <w:sz w:val="23"/>
          <w:szCs w:val="23"/>
        </w:rPr>
        <w:t xml:space="preserve"> </w:t>
      </w:r>
      <w:r w:rsidR="005019B1">
        <w:rPr>
          <w:sz w:val="23"/>
          <w:szCs w:val="23"/>
        </w:rPr>
        <w:t xml:space="preserve">pairs, </w:t>
      </w:r>
      <w:r>
        <w:rPr>
          <w:sz w:val="23"/>
          <w:szCs w:val="23"/>
        </w:rPr>
        <w:t xml:space="preserve">across </w:t>
      </w:r>
      <w:r w:rsidR="00785524">
        <w:rPr>
          <w:sz w:val="23"/>
          <w:szCs w:val="23"/>
        </w:rPr>
        <w:t xml:space="preserve">five </w:t>
      </w:r>
      <w:r>
        <w:rPr>
          <w:sz w:val="23"/>
          <w:szCs w:val="23"/>
        </w:rPr>
        <w:t xml:space="preserve">major chromosome arms. </w:t>
      </w:r>
      <w:r w:rsidR="009F412C">
        <w:rPr>
          <w:sz w:val="23"/>
          <w:szCs w:val="23"/>
        </w:rPr>
        <w:t xml:space="preserve">The </w:t>
      </w:r>
      <w:r w:rsidR="00372526">
        <w:rPr>
          <w:sz w:val="23"/>
          <w:szCs w:val="23"/>
        </w:rPr>
        <w:t>tr</w:t>
      </w:r>
      <w:r w:rsidR="00EF450F">
        <w:rPr>
          <w:sz w:val="23"/>
          <w:szCs w:val="23"/>
        </w:rPr>
        <w:t>iangles on top of the plots show</w:t>
      </w:r>
      <w:r w:rsidR="00372526">
        <w:rPr>
          <w:sz w:val="23"/>
          <w:szCs w:val="23"/>
        </w:rPr>
        <w:t xml:space="preserve"> the locations of the </w:t>
      </w:r>
      <w:r w:rsidR="00372526" w:rsidRPr="003F31FB">
        <w:rPr>
          <w:i/>
          <w:sz w:val="23"/>
          <w:szCs w:val="23"/>
        </w:rPr>
        <w:t>P</w:t>
      </w:r>
      <w:r w:rsidR="00372526" w:rsidRPr="003F31FB">
        <w:rPr>
          <w:i/>
          <w:sz w:val="23"/>
          <w:szCs w:val="23"/>
          <w:vertAlign w:val="subscript"/>
        </w:rPr>
        <w:t>ST</w:t>
      </w:r>
      <w:r w:rsidR="005019B1">
        <w:rPr>
          <w:sz w:val="23"/>
          <w:szCs w:val="23"/>
        </w:rPr>
        <w:t xml:space="preserve"> outliers for</w:t>
      </w:r>
      <w:r w:rsidR="00372526">
        <w:rPr>
          <w:sz w:val="23"/>
          <w:szCs w:val="23"/>
        </w:rPr>
        <w:t xml:space="preserve"> larva (orange), pupa (red) and adult (blue). </w:t>
      </w:r>
    </w:p>
    <w:p w14:paraId="17D0E656" w14:textId="26AE1C45" w:rsidR="000D6283" w:rsidRPr="00D72729" w:rsidRDefault="000D6283">
      <w:pPr>
        <w:rPr>
          <w:rFonts w:ascii="Baskerville" w:hAnsi="Baskerville"/>
        </w:rPr>
      </w:pPr>
      <w:r w:rsidRPr="00D72729">
        <w:rPr>
          <w:rFonts w:ascii="Baskerville" w:hAnsi="Baskerville"/>
        </w:rPr>
        <w:br w:type="page"/>
      </w:r>
    </w:p>
    <w:p w14:paraId="0C8110CA" w14:textId="428FAB3D" w:rsidR="001B4326" w:rsidRPr="0093534B" w:rsidRDefault="0093534B" w:rsidP="001B4326">
      <w:pPr>
        <w:pStyle w:val="NormalWeb"/>
        <w:spacing w:before="0" w:beforeAutospacing="0" w:after="0" w:afterAutospacing="0"/>
        <w:rPr>
          <w:sz w:val="28"/>
          <w:szCs w:val="28"/>
        </w:rPr>
      </w:pPr>
      <w:r>
        <w:rPr>
          <w:rFonts w:ascii="Arial" w:hAnsi="Arial" w:cs="Arial"/>
          <w:b/>
          <w:bCs/>
          <w:color w:val="000000"/>
          <w:sz w:val="28"/>
          <w:szCs w:val="28"/>
        </w:rPr>
        <w:lastRenderedPageBreak/>
        <w:t>Supplementary Tables and L</w:t>
      </w:r>
      <w:r w:rsidR="001B4326" w:rsidRPr="0093534B">
        <w:rPr>
          <w:rFonts w:ascii="Arial" w:hAnsi="Arial" w:cs="Arial"/>
          <w:b/>
          <w:bCs/>
          <w:color w:val="000000"/>
          <w:sz w:val="28"/>
          <w:szCs w:val="28"/>
        </w:rPr>
        <w:t>egends</w:t>
      </w:r>
    </w:p>
    <w:p w14:paraId="4E6DCC88" w14:textId="77777777" w:rsidR="001B4326" w:rsidRDefault="001B4326" w:rsidP="001B4326">
      <w:pPr>
        <w:rPr>
          <w:rFonts w:eastAsia="Times New Roman"/>
        </w:rPr>
      </w:pPr>
    </w:p>
    <w:p w14:paraId="654C4B41" w14:textId="77777777" w:rsidR="001B4326" w:rsidRDefault="001B4326" w:rsidP="001B4326">
      <w:pPr>
        <w:pStyle w:val="NormalWeb"/>
        <w:spacing w:before="0" w:beforeAutospacing="0" w:after="0" w:afterAutospacing="0"/>
      </w:pPr>
      <w:r>
        <w:rPr>
          <w:rFonts w:ascii="Arial" w:hAnsi="Arial" w:cs="Arial"/>
          <w:color w:val="000000"/>
          <w:sz w:val="22"/>
          <w:szCs w:val="22"/>
        </w:rPr>
        <w:t>Table S1. The inversion information for the lines used in this experiment. </w:t>
      </w:r>
    </w:p>
    <w:p w14:paraId="3AEFF240" w14:textId="77777777" w:rsidR="001B4326" w:rsidRDefault="001B4326" w:rsidP="001B4326">
      <w:pPr>
        <w:rPr>
          <w:rFonts w:eastAsia="Times New Roman"/>
        </w:rPr>
      </w:pPr>
    </w:p>
    <w:p w14:paraId="222D61D6" w14:textId="77777777" w:rsidR="001B4326" w:rsidRDefault="001B4326" w:rsidP="001B4326">
      <w:pPr>
        <w:pStyle w:val="NormalWeb"/>
        <w:spacing w:before="0" w:beforeAutospacing="0" w:after="0" w:afterAutospacing="0"/>
      </w:pPr>
      <w:r>
        <w:rPr>
          <w:rFonts w:ascii="Arial" w:hAnsi="Arial" w:cs="Arial"/>
          <w:color w:val="000000"/>
          <w:sz w:val="22"/>
          <w:szCs w:val="22"/>
        </w:rPr>
        <w:t>Table S2. The numbers of reads (75bp paired-end) generated for each sample.</w:t>
      </w:r>
    </w:p>
    <w:p w14:paraId="420F0763" w14:textId="77777777" w:rsidR="001B4326" w:rsidRDefault="001B4326" w:rsidP="001B4326">
      <w:pPr>
        <w:rPr>
          <w:rFonts w:eastAsia="Times New Roman"/>
        </w:rPr>
      </w:pPr>
    </w:p>
    <w:p w14:paraId="1DC8F980" w14:textId="3C5F896B" w:rsidR="009E22D2" w:rsidRDefault="009E22D2" w:rsidP="009E22D2">
      <w:pPr>
        <w:pStyle w:val="NormalWeb"/>
        <w:spacing w:before="0" w:beforeAutospacing="0" w:after="0" w:afterAutospacing="0"/>
      </w:pPr>
      <w:r>
        <w:rPr>
          <w:rFonts w:ascii="Arial" w:hAnsi="Arial" w:cs="Arial"/>
          <w:color w:val="000000"/>
          <w:sz w:val="22"/>
          <w:szCs w:val="22"/>
        </w:rPr>
        <w:t>Table S3. The egg-to-adult viability for ZI and cold-derived populations in warm and cold environments. </w:t>
      </w:r>
    </w:p>
    <w:p w14:paraId="56B5F6C6" w14:textId="77777777" w:rsidR="009E22D2" w:rsidRDefault="009E22D2" w:rsidP="001B4326">
      <w:pPr>
        <w:rPr>
          <w:rFonts w:eastAsia="Times New Roman"/>
        </w:rPr>
      </w:pPr>
    </w:p>
    <w:p w14:paraId="559B4717" w14:textId="1DB7A855" w:rsidR="001B4326" w:rsidRDefault="001B4326" w:rsidP="001B4326">
      <w:pPr>
        <w:pStyle w:val="NormalWeb"/>
        <w:spacing w:before="0" w:beforeAutospacing="0" w:after="0" w:afterAutospacing="0"/>
      </w:pPr>
      <w:r>
        <w:rPr>
          <w:rFonts w:ascii="Arial" w:hAnsi="Arial" w:cs="Arial"/>
          <w:color w:val="000000"/>
          <w:sz w:val="22"/>
          <w:szCs w:val="22"/>
        </w:rPr>
        <w:t>Table</w:t>
      </w:r>
      <w:r w:rsidR="009E22D2">
        <w:rPr>
          <w:rFonts w:ascii="Arial" w:hAnsi="Arial" w:cs="Arial"/>
          <w:color w:val="000000"/>
          <w:sz w:val="22"/>
          <w:szCs w:val="22"/>
        </w:rPr>
        <w:t xml:space="preserve"> S</w:t>
      </w:r>
      <w:r w:rsidR="008A0E5D">
        <w:rPr>
          <w:rFonts w:ascii="Arial" w:hAnsi="Arial" w:cs="Arial"/>
          <w:color w:val="000000"/>
          <w:sz w:val="22"/>
          <w:szCs w:val="22"/>
        </w:rPr>
        <w:t>4</w:t>
      </w:r>
      <w:r>
        <w:rPr>
          <w:rFonts w:ascii="Arial" w:hAnsi="Arial" w:cs="Arial"/>
          <w:color w:val="000000"/>
          <w:sz w:val="22"/>
          <w:szCs w:val="22"/>
        </w:rPr>
        <w:t xml:space="preserve">. The </w:t>
      </w:r>
      <w:r>
        <w:rPr>
          <w:rFonts w:ascii="Arial" w:hAnsi="Arial" w:cs="Arial"/>
          <w:i/>
          <w:iCs/>
          <w:color w:val="000000"/>
          <w:sz w:val="22"/>
          <w:szCs w:val="22"/>
        </w:rPr>
        <w:t>P</w:t>
      </w:r>
      <w:r w:rsidRPr="009E22D2">
        <w:rPr>
          <w:rFonts w:ascii="Arial" w:hAnsi="Arial" w:cs="Arial"/>
          <w:i/>
          <w:iCs/>
          <w:color w:val="000000"/>
          <w:sz w:val="22"/>
          <w:szCs w:val="22"/>
          <w:vertAlign w:val="subscript"/>
        </w:rPr>
        <w:t>ST</w:t>
      </w:r>
      <w:r>
        <w:rPr>
          <w:rFonts w:ascii="Arial" w:hAnsi="Arial" w:cs="Arial"/>
          <w:color w:val="000000"/>
          <w:sz w:val="22"/>
          <w:szCs w:val="22"/>
        </w:rPr>
        <w:t xml:space="preserve"> values and the expression values in each population for all genes for different developmental stages in different population pairs. </w:t>
      </w:r>
    </w:p>
    <w:p w14:paraId="41032D4C" w14:textId="7E7DC95D" w:rsidR="001B4326" w:rsidRDefault="001B4326" w:rsidP="001B4326">
      <w:pPr>
        <w:rPr>
          <w:rFonts w:eastAsia="Times New Roman"/>
        </w:rPr>
      </w:pPr>
      <w:r>
        <w:rPr>
          <w:rFonts w:eastAsia="Times New Roman"/>
        </w:rPr>
        <w:br/>
      </w:r>
      <w:r w:rsidR="009E22D2">
        <w:rPr>
          <w:rFonts w:ascii="Arial" w:eastAsia="Times New Roman" w:hAnsi="Arial" w:cs="Arial"/>
          <w:color w:val="000000"/>
          <w:sz w:val="22"/>
          <w:szCs w:val="22"/>
        </w:rPr>
        <w:t>Table S</w:t>
      </w:r>
      <w:r w:rsidR="008A0E5D">
        <w:rPr>
          <w:rFonts w:ascii="Arial" w:eastAsia="Times New Roman" w:hAnsi="Arial" w:cs="Arial"/>
          <w:color w:val="000000"/>
          <w:sz w:val="22"/>
          <w:szCs w:val="22"/>
        </w:rPr>
        <w:t>5</w:t>
      </w:r>
      <w:r>
        <w:rPr>
          <w:rFonts w:ascii="Arial" w:eastAsia="Times New Roman" w:hAnsi="Arial" w:cs="Arial"/>
          <w:color w:val="000000"/>
          <w:sz w:val="22"/>
          <w:szCs w:val="22"/>
        </w:rPr>
        <w:t xml:space="preserve">. The adjusted </w:t>
      </w:r>
      <w:r>
        <w:rPr>
          <w:rFonts w:ascii="Arial" w:eastAsia="Times New Roman" w:hAnsi="Arial" w:cs="Arial"/>
          <w:i/>
          <w:iCs/>
          <w:color w:val="000000"/>
          <w:sz w:val="22"/>
          <w:szCs w:val="22"/>
        </w:rPr>
        <w:t>P</w:t>
      </w:r>
      <w:r w:rsidRPr="009E22D2">
        <w:rPr>
          <w:rFonts w:ascii="Arial" w:eastAsia="Times New Roman" w:hAnsi="Arial" w:cs="Arial"/>
          <w:i/>
          <w:iCs/>
          <w:color w:val="000000"/>
          <w:sz w:val="22"/>
          <w:szCs w:val="22"/>
          <w:vertAlign w:val="subscript"/>
        </w:rPr>
        <w:t>ST</w:t>
      </w:r>
      <w:r>
        <w:rPr>
          <w:rFonts w:ascii="Arial" w:eastAsia="Times New Roman" w:hAnsi="Arial" w:cs="Arial"/>
          <w:color w:val="000000"/>
          <w:sz w:val="22"/>
          <w:szCs w:val="22"/>
        </w:rPr>
        <w:t xml:space="preserve"> quantiles for all intron usages and the genes they belong to for different developmental stages in different population pairs. </w:t>
      </w:r>
    </w:p>
    <w:p w14:paraId="1DB9FE54" w14:textId="77777777" w:rsidR="001B4326" w:rsidRDefault="001B4326" w:rsidP="00277142"/>
    <w:p w14:paraId="49D34F56" w14:textId="0890FB55" w:rsidR="00160427" w:rsidRPr="00160427" w:rsidRDefault="009E22D2" w:rsidP="00160427">
      <w:pPr>
        <w:pStyle w:val="NormalWeb"/>
        <w:spacing w:before="0" w:beforeAutospacing="0" w:after="0" w:afterAutospacing="0"/>
        <w:rPr>
          <w:rFonts w:ascii="Arial" w:eastAsia="Times New Roman" w:hAnsi="Arial" w:cs="Arial"/>
          <w:color w:val="000000"/>
          <w:sz w:val="22"/>
          <w:szCs w:val="22"/>
        </w:rPr>
      </w:pPr>
      <w:r>
        <w:rPr>
          <w:rFonts w:ascii="Arial" w:eastAsia="Times New Roman" w:hAnsi="Arial" w:cs="Arial"/>
          <w:color w:val="000000"/>
          <w:sz w:val="22"/>
          <w:szCs w:val="22"/>
        </w:rPr>
        <w:t>Table S11</w:t>
      </w:r>
      <w:r w:rsidR="00160427" w:rsidRPr="00160427">
        <w:rPr>
          <w:rFonts w:ascii="Arial" w:eastAsia="Times New Roman" w:hAnsi="Arial" w:cs="Arial"/>
          <w:color w:val="000000"/>
          <w:sz w:val="22"/>
          <w:szCs w:val="22"/>
        </w:rPr>
        <w:t xml:space="preserve">. </w:t>
      </w:r>
      <w:r w:rsidR="00EE3F1E">
        <w:rPr>
          <w:rFonts w:ascii="Arial" w:eastAsia="Times New Roman" w:hAnsi="Arial" w:cs="Arial"/>
          <w:color w:val="000000"/>
          <w:sz w:val="22"/>
          <w:szCs w:val="22"/>
        </w:rPr>
        <w:t xml:space="preserve">The </w:t>
      </w:r>
      <w:r w:rsidR="005C4845">
        <w:rPr>
          <w:rFonts w:ascii="Arial" w:eastAsia="Times New Roman" w:hAnsi="Arial" w:cs="Arial"/>
          <w:color w:val="000000"/>
          <w:sz w:val="22"/>
          <w:szCs w:val="22"/>
        </w:rPr>
        <w:t>P</w:t>
      </w:r>
      <w:r w:rsidR="00411854" w:rsidRPr="00411854">
        <w:rPr>
          <w:rFonts w:ascii="Arial" w:eastAsia="Times New Roman" w:hAnsi="Arial" w:cs="Arial"/>
          <w:color w:val="000000"/>
          <w:sz w:val="22"/>
          <w:szCs w:val="22"/>
        </w:rPr>
        <w:t>earson</w:t>
      </w:r>
      <w:r w:rsidR="00160427" w:rsidRPr="00160427">
        <w:rPr>
          <w:rFonts w:ascii="Arial" w:eastAsia="Times New Roman" w:hAnsi="Arial" w:cs="Arial"/>
          <w:color w:val="000000"/>
          <w:sz w:val="22"/>
          <w:szCs w:val="22"/>
        </w:rPr>
        <w:t xml:space="preserve"> correlation coefficients (upper triangular matrix) of gene expression among eight outbred samples between pairwise outliers for each cold-derived population. The corresponding cells in the lower triangular matrix are the p-values based on random permutations.</w:t>
      </w:r>
    </w:p>
    <w:p w14:paraId="5248BC2F" w14:textId="77777777" w:rsidR="00160427" w:rsidRDefault="00160427" w:rsidP="00277142"/>
    <w:p w14:paraId="035EA1C1" w14:textId="77777777" w:rsidR="001B4326" w:rsidRDefault="001B4326" w:rsidP="00277142"/>
    <w:tbl>
      <w:tblPr>
        <w:tblW w:w="7740" w:type="dxa"/>
        <w:tblInd w:w="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35"/>
        <w:gridCol w:w="1125"/>
        <w:gridCol w:w="1095"/>
        <w:gridCol w:w="1050"/>
        <w:gridCol w:w="1050"/>
        <w:gridCol w:w="1020"/>
        <w:gridCol w:w="1065"/>
      </w:tblGrid>
      <w:tr w:rsidR="00F2705B" w14:paraId="5E4CA926" w14:textId="77777777" w:rsidTr="003F31FB">
        <w:trPr>
          <w:trHeight w:val="500"/>
        </w:trPr>
        <w:tc>
          <w:tcPr>
            <w:tcW w:w="1335" w:type="dxa"/>
            <w:tcBorders>
              <w:top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DAB69F" w14:textId="65D9F240" w:rsidR="00F2705B" w:rsidRPr="007A673A" w:rsidRDefault="007C4588" w:rsidP="0099550A">
            <w:pPr>
              <w:jc w:val="center"/>
              <w:rPr>
                <w:rFonts w:ascii="Baskerville" w:hAnsi="Baskerville"/>
              </w:rPr>
            </w:pPr>
            <w:r w:rsidRPr="007A673A">
              <w:rPr>
                <w:rFonts w:ascii="Baskerville" w:hAnsi="Baskerville"/>
              </w:rPr>
              <w:t>P</w:t>
            </w:r>
            <w:r w:rsidR="00F2705B" w:rsidRPr="007A673A">
              <w:rPr>
                <w:rFonts w:ascii="Baskerville" w:hAnsi="Baskerville"/>
              </w:rPr>
              <w:t>air</w:t>
            </w:r>
          </w:p>
        </w:tc>
        <w:tc>
          <w:tcPr>
            <w:tcW w:w="2220" w:type="dxa"/>
            <w:gridSpan w:val="2"/>
            <w:tcBorders>
              <w:top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69CA96F" w14:textId="6E48037B" w:rsidR="00F2705B" w:rsidRPr="007A673A" w:rsidRDefault="00F2705B" w:rsidP="0099550A">
            <w:pPr>
              <w:jc w:val="center"/>
              <w:rPr>
                <w:rFonts w:ascii="Baskerville" w:hAnsi="Baskerville"/>
              </w:rPr>
            </w:pPr>
            <w:r w:rsidRPr="007A673A">
              <w:rPr>
                <w:rFonts w:ascii="Baskerville" w:hAnsi="Baskerville"/>
              </w:rPr>
              <w:t>MED</w:t>
            </w:r>
          </w:p>
        </w:tc>
        <w:tc>
          <w:tcPr>
            <w:tcW w:w="2100" w:type="dxa"/>
            <w:gridSpan w:val="2"/>
            <w:tcBorders>
              <w:top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1CDF98" w14:textId="79A312BE" w:rsidR="00F2705B" w:rsidRPr="007A673A" w:rsidRDefault="00F2705B" w:rsidP="0099550A">
            <w:pPr>
              <w:jc w:val="center"/>
              <w:rPr>
                <w:rFonts w:ascii="Baskerville" w:hAnsi="Baskerville"/>
              </w:rPr>
            </w:pPr>
            <w:r w:rsidRPr="007A673A">
              <w:rPr>
                <w:rFonts w:ascii="Baskerville" w:hAnsi="Baskerville"/>
              </w:rPr>
              <w:t>ETH</w:t>
            </w:r>
          </w:p>
        </w:tc>
        <w:tc>
          <w:tcPr>
            <w:tcW w:w="2085" w:type="dxa"/>
            <w:gridSpan w:val="2"/>
            <w:tcBorders>
              <w:top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BA7CA6" w14:textId="75109292" w:rsidR="00F2705B" w:rsidRPr="007A673A" w:rsidRDefault="00F2705B" w:rsidP="0099550A">
            <w:pPr>
              <w:jc w:val="center"/>
              <w:rPr>
                <w:rFonts w:ascii="Baskerville" w:hAnsi="Baskerville"/>
              </w:rPr>
            </w:pPr>
            <w:r w:rsidRPr="007A673A">
              <w:rPr>
                <w:rFonts w:ascii="Baskerville" w:hAnsi="Baskerville"/>
              </w:rPr>
              <w:t>SAF</w:t>
            </w:r>
          </w:p>
        </w:tc>
      </w:tr>
      <w:tr w:rsidR="00F2705B" w14:paraId="1E880720" w14:textId="77777777" w:rsidTr="003F31FB">
        <w:trPr>
          <w:trHeight w:val="500"/>
        </w:trPr>
        <w:tc>
          <w:tcPr>
            <w:tcW w:w="1335" w:type="dxa"/>
            <w:tcBorders>
              <w:bottom w:val="single" w:sz="8" w:space="0" w:color="000000"/>
              <w:right w:val="single" w:sz="8" w:space="0" w:color="000000"/>
            </w:tcBorders>
            <w:shd w:val="clear" w:color="auto" w:fill="auto"/>
            <w:tcMar>
              <w:top w:w="100" w:type="dxa"/>
              <w:left w:w="100" w:type="dxa"/>
              <w:bottom w:w="100" w:type="dxa"/>
              <w:right w:w="100" w:type="dxa"/>
            </w:tcMar>
          </w:tcPr>
          <w:p w14:paraId="6C007985" w14:textId="01E3DAB5" w:rsidR="00F2705B" w:rsidRPr="007A673A" w:rsidRDefault="00F2705B" w:rsidP="0099550A">
            <w:pPr>
              <w:jc w:val="center"/>
              <w:rPr>
                <w:rFonts w:ascii="Baskerville" w:hAnsi="Baskerville"/>
                <w:i/>
              </w:rPr>
            </w:pPr>
            <w:r w:rsidRPr="007A673A">
              <w:rPr>
                <w:rFonts w:ascii="Baskerville" w:hAnsi="Baskerville"/>
              </w:rPr>
              <w:t>Population</w:t>
            </w:r>
            <w:r w:rsidRPr="007A673A">
              <w:rPr>
                <w:rFonts w:ascii="Baskerville" w:hAnsi="Baskerville"/>
                <w:i/>
              </w:rPr>
              <w:t xml:space="preserve"> </w:t>
            </w:r>
          </w:p>
        </w:tc>
        <w:tc>
          <w:tcPr>
            <w:tcW w:w="1125" w:type="dxa"/>
            <w:tcBorders>
              <w:bottom w:val="single" w:sz="8" w:space="0" w:color="000000"/>
              <w:right w:val="single" w:sz="8" w:space="0" w:color="000000"/>
            </w:tcBorders>
            <w:shd w:val="clear" w:color="auto" w:fill="auto"/>
            <w:tcMar>
              <w:top w:w="100" w:type="dxa"/>
              <w:left w:w="100" w:type="dxa"/>
              <w:bottom w:w="100" w:type="dxa"/>
              <w:right w:w="100" w:type="dxa"/>
            </w:tcMar>
          </w:tcPr>
          <w:p w14:paraId="6942DF19" w14:textId="77777777" w:rsidR="00F2705B" w:rsidRPr="007A673A" w:rsidRDefault="00F2705B" w:rsidP="0099550A">
            <w:pPr>
              <w:jc w:val="center"/>
              <w:rPr>
                <w:rFonts w:ascii="Baskerville" w:hAnsi="Baskerville"/>
              </w:rPr>
            </w:pPr>
            <w:r w:rsidRPr="007A673A">
              <w:rPr>
                <w:rFonts w:ascii="Baskerville" w:hAnsi="Baskerville"/>
              </w:rPr>
              <w:t>warm</w:t>
            </w:r>
          </w:p>
        </w:tc>
        <w:tc>
          <w:tcPr>
            <w:tcW w:w="1095" w:type="dxa"/>
            <w:tcBorders>
              <w:bottom w:val="single" w:sz="8" w:space="0" w:color="000000"/>
              <w:right w:val="single" w:sz="8" w:space="0" w:color="000000"/>
            </w:tcBorders>
            <w:shd w:val="clear" w:color="auto" w:fill="auto"/>
            <w:tcMar>
              <w:top w:w="100" w:type="dxa"/>
              <w:left w:w="100" w:type="dxa"/>
              <w:bottom w:w="100" w:type="dxa"/>
              <w:right w:w="100" w:type="dxa"/>
            </w:tcMar>
          </w:tcPr>
          <w:p w14:paraId="45759E9E" w14:textId="77777777" w:rsidR="00F2705B" w:rsidRPr="007A673A" w:rsidRDefault="00F2705B" w:rsidP="0099550A">
            <w:pPr>
              <w:jc w:val="center"/>
              <w:rPr>
                <w:rFonts w:ascii="Baskerville" w:hAnsi="Baskerville"/>
              </w:rPr>
            </w:pPr>
            <w:r w:rsidRPr="007A673A">
              <w:rPr>
                <w:rFonts w:ascii="Baskerville" w:hAnsi="Baskerville"/>
              </w:rPr>
              <w:t>cold</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tcPr>
          <w:p w14:paraId="4C52F9C0" w14:textId="77777777" w:rsidR="00F2705B" w:rsidRPr="007A673A" w:rsidRDefault="00F2705B" w:rsidP="0099550A">
            <w:pPr>
              <w:jc w:val="center"/>
              <w:rPr>
                <w:rFonts w:ascii="Baskerville" w:hAnsi="Baskerville"/>
              </w:rPr>
            </w:pPr>
            <w:r w:rsidRPr="007A673A">
              <w:rPr>
                <w:rFonts w:ascii="Baskerville" w:hAnsi="Baskerville"/>
              </w:rPr>
              <w:t>warm</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tcPr>
          <w:p w14:paraId="2644193D" w14:textId="77777777" w:rsidR="00F2705B" w:rsidRPr="007A673A" w:rsidRDefault="00F2705B" w:rsidP="0099550A">
            <w:pPr>
              <w:jc w:val="center"/>
              <w:rPr>
                <w:rFonts w:ascii="Baskerville" w:hAnsi="Baskerville"/>
              </w:rPr>
            </w:pPr>
            <w:r w:rsidRPr="007A673A">
              <w:rPr>
                <w:rFonts w:ascii="Baskerville" w:hAnsi="Baskerville"/>
              </w:rPr>
              <w:t>cold</w:t>
            </w:r>
          </w:p>
        </w:tc>
        <w:tc>
          <w:tcPr>
            <w:tcW w:w="1020" w:type="dxa"/>
            <w:tcBorders>
              <w:bottom w:val="single" w:sz="8" w:space="0" w:color="000000"/>
              <w:right w:val="single" w:sz="8" w:space="0" w:color="000000"/>
            </w:tcBorders>
            <w:shd w:val="clear" w:color="auto" w:fill="auto"/>
            <w:tcMar>
              <w:top w:w="100" w:type="dxa"/>
              <w:left w:w="100" w:type="dxa"/>
              <w:bottom w:w="100" w:type="dxa"/>
              <w:right w:w="100" w:type="dxa"/>
            </w:tcMar>
          </w:tcPr>
          <w:p w14:paraId="1D88EE83" w14:textId="77777777" w:rsidR="00F2705B" w:rsidRPr="007A673A" w:rsidRDefault="00F2705B" w:rsidP="0099550A">
            <w:pPr>
              <w:jc w:val="center"/>
              <w:rPr>
                <w:rFonts w:ascii="Baskerville" w:hAnsi="Baskerville"/>
              </w:rPr>
            </w:pPr>
            <w:r w:rsidRPr="007A673A">
              <w:rPr>
                <w:rFonts w:ascii="Baskerville" w:hAnsi="Baskerville"/>
              </w:rPr>
              <w:t>warm</w:t>
            </w:r>
          </w:p>
        </w:tc>
        <w:tc>
          <w:tcPr>
            <w:tcW w:w="1065" w:type="dxa"/>
            <w:tcBorders>
              <w:bottom w:val="single" w:sz="8" w:space="0" w:color="000000"/>
              <w:right w:val="single" w:sz="8" w:space="0" w:color="000000"/>
            </w:tcBorders>
            <w:shd w:val="clear" w:color="auto" w:fill="auto"/>
            <w:tcMar>
              <w:top w:w="100" w:type="dxa"/>
              <w:left w:w="100" w:type="dxa"/>
              <w:bottom w:w="100" w:type="dxa"/>
              <w:right w:w="100" w:type="dxa"/>
            </w:tcMar>
          </w:tcPr>
          <w:p w14:paraId="2932D7A8" w14:textId="77777777" w:rsidR="00F2705B" w:rsidRPr="007A673A" w:rsidRDefault="00F2705B" w:rsidP="0099550A">
            <w:pPr>
              <w:jc w:val="center"/>
              <w:rPr>
                <w:rFonts w:ascii="Baskerville" w:hAnsi="Baskerville"/>
              </w:rPr>
            </w:pPr>
            <w:r w:rsidRPr="007A673A">
              <w:rPr>
                <w:rFonts w:ascii="Baskerville" w:hAnsi="Baskerville"/>
              </w:rPr>
              <w:t>cold</w:t>
            </w:r>
          </w:p>
        </w:tc>
      </w:tr>
      <w:tr w:rsidR="00F2705B" w14:paraId="6C0700B6" w14:textId="77777777" w:rsidTr="003F31FB">
        <w:trPr>
          <w:trHeight w:val="530"/>
        </w:trPr>
        <w:tc>
          <w:tcPr>
            <w:tcW w:w="1335" w:type="dxa"/>
            <w:tcBorders>
              <w:bottom w:val="single" w:sz="8" w:space="0" w:color="000000"/>
              <w:right w:val="single" w:sz="8" w:space="0" w:color="000000"/>
            </w:tcBorders>
            <w:shd w:val="clear" w:color="auto" w:fill="auto"/>
            <w:tcMar>
              <w:top w:w="100" w:type="dxa"/>
              <w:left w:w="100" w:type="dxa"/>
              <w:bottom w:w="100" w:type="dxa"/>
              <w:right w:w="100" w:type="dxa"/>
            </w:tcMar>
          </w:tcPr>
          <w:p w14:paraId="27E81D00" w14:textId="77777777" w:rsidR="00F2705B" w:rsidRPr="007A673A" w:rsidRDefault="00F2705B" w:rsidP="0099550A">
            <w:pPr>
              <w:jc w:val="center"/>
              <w:rPr>
                <w:rFonts w:ascii="Baskerville" w:hAnsi="Baskerville"/>
                <w:i/>
                <w:vertAlign w:val="subscript"/>
              </w:rPr>
            </w:pPr>
            <w:proofErr w:type="spellStart"/>
            <w:r w:rsidRPr="007A673A">
              <w:rPr>
                <w:rFonts w:ascii="Baskerville" w:hAnsi="Baskerville"/>
                <w:i/>
              </w:rPr>
              <w:t>V</w:t>
            </w:r>
            <w:r w:rsidRPr="007A673A">
              <w:rPr>
                <w:rFonts w:ascii="Baskerville" w:hAnsi="Baskerville"/>
                <w:i/>
                <w:vertAlign w:val="subscript"/>
              </w:rPr>
              <w:t>inbred</w:t>
            </w:r>
            <w:proofErr w:type="spellEnd"/>
          </w:p>
        </w:tc>
        <w:tc>
          <w:tcPr>
            <w:tcW w:w="112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0EAD4492" w14:textId="77777777" w:rsidR="00F2705B" w:rsidRPr="007A673A" w:rsidRDefault="00F2705B" w:rsidP="0099550A">
            <w:pPr>
              <w:jc w:val="center"/>
              <w:rPr>
                <w:rFonts w:ascii="Baskerville" w:hAnsi="Baskerville"/>
              </w:rPr>
            </w:pPr>
            <w:r w:rsidRPr="007A673A">
              <w:rPr>
                <w:rFonts w:ascii="Baskerville" w:hAnsi="Baskerville"/>
              </w:rPr>
              <w:t>10507</w:t>
            </w:r>
          </w:p>
        </w:tc>
        <w:tc>
          <w:tcPr>
            <w:tcW w:w="109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282C5807" w14:textId="77777777" w:rsidR="00F2705B" w:rsidRPr="007A673A" w:rsidRDefault="00F2705B" w:rsidP="0099550A">
            <w:pPr>
              <w:jc w:val="center"/>
              <w:rPr>
                <w:rFonts w:ascii="Baskerville" w:hAnsi="Baskerville"/>
              </w:rPr>
            </w:pPr>
            <w:r w:rsidRPr="007A673A">
              <w:rPr>
                <w:rFonts w:ascii="Baskerville" w:hAnsi="Baskerville"/>
              </w:rPr>
              <w:t>6235</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4839C6DB" w14:textId="77777777" w:rsidR="00F2705B" w:rsidRPr="007A673A" w:rsidRDefault="00F2705B" w:rsidP="0099550A">
            <w:pPr>
              <w:jc w:val="center"/>
              <w:rPr>
                <w:rFonts w:ascii="Baskerville" w:hAnsi="Baskerville"/>
              </w:rPr>
            </w:pPr>
            <w:r w:rsidRPr="007A673A">
              <w:rPr>
                <w:rFonts w:ascii="Baskerville" w:hAnsi="Baskerville"/>
              </w:rPr>
              <w:t>20863</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6B8E8FE1" w14:textId="77777777" w:rsidR="00F2705B" w:rsidRPr="007A673A" w:rsidRDefault="00F2705B" w:rsidP="0099550A">
            <w:pPr>
              <w:jc w:val="center"/>
              <w:rPr>
                <w:rFonts w:ascii="Baskerville" w:hAnsi="Baskerville"/>
              </w:rPr>
            </w:pPr>
            <w:r w:rsidRPr="007A673A">
              <w:rPr>
                <w:rFonts w:ascii="Baskerville" w:hAnsi="Baskerville"/>
              </w:rPr>
              <w:t>16998</w:t>
            </w:r>
          </w:p>
        </w:tc>
        <w:tc>
          <w:tcPr>
            <w:tcW w:w="102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5732A026" w14:textId="77777777" w:rsidR="00F2705B" w:rsidRPr="007A673A" w:rsidRDefault="00F2705B" w:rsidP="0099550A">
            <w:pPr>
              <w:jc w:val="center"/>
              <w:rPr>
                <w:rFonts w:ascii="Baskerville" w:hAnsi="Baskerville"/>
              </w:rPr>
            </w:pPr>
            <w:r w:rsidRPr="007A673A">
              <w:rPr>
                <w:rFonts w:ascii="Baskerville" w:hAnsi="Baskerville"/>
              </w:rPr>
              <w:t>6010</w:t>
            </w:r>
          </w:p>
        </w:tc>
        <w:tc>
          <w:tcPr>
            <w:tcW w:w="106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4C36C3EC" w14:textId="77777777" w:rsidR="00F2705B" w:rsidRPr="007A673A" w:rsidRDefault="00F2705B" w:rsidP="0099550A">
            <w:pPr>
              <w:jc w:val="center"/>
              <w:rPr>
                <w:rFonts w:ascii="Baskerville" w:hAnsi="Baskerville"/>
              </w:rPr>
            </w:pPr>
            <w:r w:rsidRPr="007A673A">
              <w:rPr>
                <w:rFonts w:ascii="Baskerville" w:hAnsi="Baskerville"/>
              </w:rPr>
              <w:t>8656</w:t>
            </w:r>
          </w:p>
        </w:tc>
      </w:tr>
      <w:tr w:rsidR="00F2705B" w14:paraId="2C2F4E94" w14:textId="77777777" w:rsidTr="003F31FB">
        <w:trPr>
          <w:trHeight w:val="530"/>
        </w:trPr>
        <w:tc>
          <w:tcPr>
            <w:tcW w:w="1335" w:type="dxa"/>
            <w:tcBorders>
              <w:bottom w:val="single" w:sz="8" w:space="0" w:color="000000"/>
              <w:right w:val="single" w:sz="8" w:space="0" w:color="000000"/>
            </w:tcBorders>
            <w:shd w:val="clear" w:color="auto" w:fill="auto"/>
            <w:tcMar>
              <w:top w:w="100" w:type="dxa"/>
              <w:left w:w="100" w:type="dxa"/>
              <w:bottom w:w="100" w:type="dxa"/>
              <w:right w:w="100" w:type="dxa"/>
            </w:tcMar>
          </w:tcPr>
          <w:p w14:paraId="6AEBFF97" w14:textId="77777777" w:rsidR="00F2705B" w:rsidRPr="007A673A" w:rsidRDefault="00F2705B" w:rsidP="0099550A">
            <w:pPr>
              <w:jc w:val="center"/>
              <w:rPr>
                <w:rFonts w:ascii="Baskerville" w:hAnsi="Baskerville"/>
                <w:i/>
                <w:vertAlign w:val="subscript"/>
              </w:rPr>
            </w:pPr>
            <w:proofErr w:type="spellStart"/>
            <w:r w:rsidRPr="007A673A">
              <w:rPr>
                <w:rFonts w:ascii="Baskerville" w:hAnsi="Baskerville"/>
                <w:i/>
              </w:rPr>
              <w:t>V</w:t>
            </w:r>
            <w:r w:rsidRPr="007A673A">
              <w:rPr>
                <w:rFonts w:ascii="Baskerville" w:hAnsi="Baskerville"/>
                <w:i/>
                <w:vertAlign w:val="subscript"/>
              </w:rPr>
              <w:t>outbred</w:t>
            </w:r>
            <w:proofErr w:type="spellEnd"/>
          </w:p>
        </w:tc>
        <w:tc>
          <w:tcPr>
            <w:tcW w:w="112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7AB946D4" w14:textId="77777777" w:rsidR="00F2705B" w:rsidRPr="007A673A" w:rsidRDefault="00F2705B" w:rsidP="0099550A">
            <w:pPr>
              <w:jc w:val="center"/>
              <w:rPr>
                <w:rFonts w:ascii="Baskerville" w:hAnsi="Baskerville"/>
              </w:rPr>
            </w:pPr>
            <w:r w:rsidRPr="007A673A">
              <w:rPr>
                <w:rFonts w:ascii="Baskerville" w:hAnsi="Baskerville"/>
              </w:rPr>
              <w:t>2482</w:t>
            </w:r>
          </w:p>
        </w:tc>
        <w:tc>
          <w:tcPr>
            <w:tcW w:w="109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30DF2056" w14:textId="77777777" w:rsidR="00F2705B" w:rsidRPr="007A673A" w:rsidRDefault="00F2705B" w:rsidP="0099550A">
            <w:pPr>
              <w:jc w:val="center"/>
              <w:rPr>
                <w:rFonts w:ascii="Baskerville" w:hAnsi="Baskerville"/>
              </w:rPr>
            </w:pPr>
            <w:r w:rsidRPr="007A673A">
              <w:rPr>
                <w:rFonts w:ascii="Baskerville" w:hAnsi="Baskerville"/>
              </w:rPr>
              <w:t>3284</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7AE85DAD" w14:textId="77777777" w:rsidR="00F2705B" w:rsidRPr="007A673A" w:rsidRDefault="00F2705B" w:rsidP="0099550A">
            <w:pPr>
              <w:jc w:val="center"/>
              <w:rPr>
                <w:rFonts w:ascii="Baskerville" w:hAnsi="Baskerville"/>
              </w:rPr>
            </w:pPr>
            <w:r w:rsidRPr="007A673A">
              <w:rPr>
                <w:rFonts w:ascii="Baskerville" w:hAnsi="Baskerville"/>
              </w:rPr>
              <w:t>2311</w:t>
            </w:r>
          </w:p>
        </w:tc>
        <w:tc>
          <w:tcPr>
            <w:tcW w:w="105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3F5EBF44" w14:textId="77777777" w:rsidR="00F2705B" w:rsidRPr="007A673A" w:rsidRDefault="00F2705B" w:rsidP="0099550A">
            <w:pPr>
              <w:jc w:val="center"/>
              <w:rPr>
                <w:rFonts w:ascii="Baskerville" w:hAnsi="Baskerville"/>
              </w:rPr>
            </w:pPr>
            <w:r w:rsidRPr="007A673A">
              <w:rPr>
                <w:rFonts w:ascii="Baskerville" w:hAnsi="Baskerville"/>
              </w:rPr>
              <w:t>8256</w:t>
            </w:r>
          </w:p>
        </w:tc>
        <w:tc>
          <w:tcPr>
            <w:tcW w:w="1020"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30DC72A3" w14:textId="77777777" w:rsidR="00F2705B" w:rsidRPr="007A673A" w:rsidRDefault="00F2705B" w:rsidP="0099550A">
            <w:pPr>
              <w:jc w:val="center"/>
              <w:rPr>
                <w:rFonts w:ascii="Baskerville" w:hAnsi="Baskerville"/>
              </w:rPr>
            </w:pPr>
            <w:r w:rsidRPr="007A673A">
              <w:rPr>
                <w:rFonts w:ascii="Baskerville" w:hAnsi="Baskerville"/>
              </w:rPr>
              <w:t>1446</w:t>
            </w:r>
          </w:p>
        </w:tc>
        <w:tc>
          <w:tcPr>
            <w:tcW w:w="1065" w:type="dxa"/>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1426B660" w14:textId="77777777" w:rsidR="00F2705B" w:rsidRPr="007A673A" w:rsidRDefault="00F2705B" w:rsidP="0099550A">
            <w:pPr>
              <w:jc w:val="center"/>
              <w:rPr>
                <w:rFonts w:ascii="Baskerville" w:hAnsi="Baskerville"/>
              </w:rPr>
            </w:pPr>
            <w:r w:rsidRPr="007A673A">
              <w:rPr>
                <w:rFonts w:ascii="Baskerville" w:hAnsi="Baskerville"/>
              </w:rPr>
              <w:t>9689</w:t>
            </w:r>
          </w:p>
        </w:tc>
      </w:tr>
      <w:tr w:rsidR="00F2705B" w14:paraId="738D4032" w14:textId="77777777" w:rsidTr="0099550A">
        <w:trPr>
          <w:trHeight w:val="530"/>
        </w:trPr>
        <w:tc>
          <w:tcPr>
            <w:tcW w:w="1335" w:type="dxa"/>
            <w:tcBorders>
              <w:bottom w:val="single" w:sz="8" w:space="0" w:color="000000"/>
              <w:right w:val="single" w:sz="8" w:space="0" w:color="000000"/>
            </w:tcBorders>
            <w:shd w:val="clear" w:color="auto" w:fill="auto"/>
            <w:tcMar>
              <w:top w:w="100" w:type="dxa"/>
              <w:left w:w="100" w:type="dxa"/>
              <w:bottom w:w="100" w:type="dxa"/>
              <w:right w:w="100" w:type="dxa"/>
            </w:tcMar>
          </w:tcPr>
          <w:p w14:paraId="75F5DF44" w14:textId="3E12BAF4" w:rsidR="00F2705B" w:rsidRPr="007A673A" w:rsidRDefault="00F2705B" w:rsidP="0099550A">
            <w:pPr>
              <w:jc w:val="center"/>
              <w:rPr>
                <w:rFonts w:ascii="Baskerville" w:hAnsi="Baskerville"/>
                <w:i/>
                <w:vertAlign w:val="subscript"/>
              </w:rPr>
            </w:pPr>
            <w:proofErr w:type="spellStart"/>
            <w:r w:rsidRPr="007A673A">
              <w:rPr>
                <w:rFonts w:ascii="Baskerville" w:hAnsi="Baskerville"/>
                <w:i/>
              </w:rPr>
              <w:t>P</w:t>
            </w:r>
            <w:r w:rsidRPr="007A673A">
              <w:rPr>
                <w:rFonts w:ascii="Baskerville" w:hAnsi="Baskerville"/>
                <w:i/>
                <w:vertAlign w:val="subscript"/>
              </w:rPr>
              <w:t>ST_inbred</w:t>
            </w:r>
            <w:proofErr w:type="spellEnd"/>
          </w:p>
        </w:tc>
        <w:tc>
          <w:tcPr>
            <w:tcW w:w="2220"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6914B578" w14:textId="0A946A6E" w:rsidR="00F2705B" w:rsidRPr="007A673A" w:rsidRDefault="007C4588" w:rsidP="0099550A">
            <w:pPr>
              <w:jc w:val="center"/>
              <w:rPr>
                <w:rFonts w:ascii="Baskerville" w:hAnsi="Baskerville"/>
              </w:rPr>
            </w:pPr>
            <w:r w:rsidRPr="007A673A">
              <w:rPr>
                <w:rFonts w:ascii="Baskerville" w:hAnsi="Baskerville"/>
              </w:rPr>
              <w:t>0.14</w:t>
            </w:r>
          </w:p>
        </w:tc>
        <w:tc>
          <w:tcPr>
            <w:tcW w:w="2100"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64A8AEBF" w14:textId="574D6D44" w:rsidR="00F2705B" w:rsidRPr="007A673A" w:rsidRDefault="007C4588" w:rsidP="0099550A">
            <w:pPr>
              <w:jc w:val="center"/>
              <w:rPr>
                <w:rFonts w:ascii="Baskerville" w:hAnsi="Baskerville"/>
              </w:rPr>
            </w:pPr>
            <w:r w:rsidRPr="007A673A">
              <w:rPr>
                <w:rFonts w:ascii="Baskerville" w:hAnsi="Baskerville"/>
              </w:rPr>
              <w:t>0.21</w:t>
            </w:r>
          </w:p>
        </w:tc>
        <w:tc>
          <w:tcPr>
            <w:tcW w:w="2085"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04C0CD36" w14:textId="39BAC0C8" w:rsidR="00F2705B" w:rsidRPr="007A673A" w:rsidRDefault="00574056" w:rsidP="0099550A">
            <w:pPr>
              <w:jc w:val="center"/>
              <w:rPr>
                <w:rFonts w:ascii="Baskerville" w:hAnsi="Baskerville"/>
              </w:rPr>
            </w:pPr>
            <w:r w:rsidRPr="007A673A">
              <w:rPr>
                <w:rFonts w:ascii="Baskerville" w:hAnsi="Baskerville"/>
              </w:rPr>
              <w:t>0.10</w:t>
            </w:r>
          </w:p>
        </w:tc>
      </w:tr>
      <w:tr w:rsidR="00F2705B" w14:paraId="1F08A586" w14:textId="77777777" w:rsidTr="0099550A">
        <w:trPr>
          <w:trHeight w:val="530"/>
        </w:trPr>
        <w:tc>
          <w:tcPr>
            <w:tcW w:w="1335" w:type="dxa"/>
            <w:tcBorders>
              <w:bottom w:val="single" w:sz="8" w:space="0" w:color="000000"/>
              <w:right w:val="single" w:sz="8" w:space="0" w:color="000000"/>
            </w:tcBorders>
            <w:shd w:val="clear" w:color="auto" w:fill="auto"/>
            <w:tcMar>
              <w:top w:w="100" w:type="dxa"/>
              <w:left w:w="100" w:type="dxa"/>
              <w:bottom w:w="100" w:type="dxa"/>
              <w:right w:w="100" w:type="dxa"/>
            </w:tcMar>
          </w:tcPr>
          <w:p w14:paraId="3A9F398E" w14:textId="41E50618" w:rsidR="00F2705B" w:rsidRPr="007A673A" w:rsidRDefault="00F2705B" w:rsidP="0099550A">
            <w:pPr>
              <w:jc w:val="center"/>
              <w:rPr>
                <w:rFonts w:ascii="Baskerville" w:hAnsi="Baskerville"/>
                <w:i/>
                <w:vertAlign w:val="subscript"/>
              </w:rPr>
            </w:pPr>
            <w:proofErr w:type="spellStart"/>
            <w:r w:rsidRPr="007A673A">
              <w:rPr>
                <w:rFonts w:ascii="Baskerville" w:hAnsi="Baskerville"/>
                <w:i/>
              </w:rPr>
              <w:t>P</w:t>
            </w:r>
            <w:r w:rsidRPr="007A673A">
              <w:rPr>
                <w:rFonts w:ascii="Baskerville" w:hAnsi="Baskerville"/>
                <w:i/>
                <w:vertAlign w:val="subscript"/>
              </w:rPr>
              <w:t>ST_outbred</w:t>
            </w:r>
            <w:proofErr w:type="spellEnd"/>
          </w:p>
        </w:tc>
        <w:tc>
          <w:tcPr>
            <w:tcW w:w="2220"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1FEFA2E3" w14:textId="26A36416" w:rsidR="00F2705B" w:rsidRPr="007A673A" w:rsidRDefault="007C4588" w:rsidP="0099550A">
            <w:pPr>
              <w:jc w:val="center"/>
              <w:rPr>
                <w:rFonts w:ascii="Baskerville" w:hAnsi="Baskerville"/>
              </w:rPr>
            </w:pPr>
            <w:r w:rsidRPr="007A673A">
              <w:rPr>
                <w:rFonts w:ascii="Baskerville" w:hAnsi="Baskerville"/>
              </w:rPr>
              <w:t>0.17</w:t>
            </w:r>
          </w:p>
        </w:tc>
        <w:tc>
          <w:tcPr>
            <w:tcW w:w="2100"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4974D54C" w14:textId="7DCFCCFF" w:rsidR="00F2705B" w:rsidRPr="007A673A" w:rsidRDefault="007C4588" w:rsidP="0099550A">
            <w:pPr>
              <w:jc w:val="center"/>
              <w:rPr>
                <w:rFonts w:ascii="Baskerville" w:hAnsi="Baskerville"/>
              </w:rPr>
            </w:pPr>
            <w:r w:rsidRPr="007A673A">
              <w:rPr>
                <w:rFonts w:ascii="Baskerville" w:hAnsi="Baskerville"/>
              </w:rPr>
              <w:t>0.11</w:t>
            </w:r>
          </w:p>
        </w:tc>
        <w:tc>
          <w:tcPr>
            <w:tcW w:w="2085" w:type="dxa"/>
            <w:gridSpan w:val="2"/>
            <w:tcBorders>
              <w:bottom w:val="single" w:sz="8" w:space="0" w:color="000000"/>
              <w:right w:val="single" w:sz="8" w:space="0" w:color="000000"/>
            </w:tcBorders>
            <w:shd w:val="clear" w:color="auto" w:fill="auto"/>
            <w:tcMar>
              <w:top w:w="100" w:type="dxa"/>
              <w:left w:w="100" w:type="dxa"/>
              <w:bottom w:w="100" w:type="dxa"/>
              <w:right w:w="100" w:type="dxa"/>
            </w:tcMar>
            <w:vAlign w:val="bottom"/>
          </w:tcPr>
          <w:p w14:paraId="62F9AA57" w14:textId="6B71D353" w:rsidR="00F2705B" w:rsidRPr="007A673A" w:rsidRDefault="00574056" w:rsidP="0099550A">
            <w:pPr>
              <w:jc w:val="center"/>
              <w:rPr>
                <w:rFonts w:ascii="Baskerville" w:hAnsi="Baskerville"/>
              </w:rPr>
            </w:pPr>
            <w:r w:rsidRPr="007A673A">
              <w:rPr>
                <w:rFonts w:ascii="Baskerville" w:hAnsi="Baskerville"/>
              </w:rPr>
              <w:t>0.21</w:t>
            </w:r>
          </w:p>
        </w:tc>
      </w:tr>
    </w:tbl>
    <w:p w14:paraId="29C2B7F5" w14:textId="19BCD2BA" w:rsidR="00454B9B" w:rsidRDefault="00B05996" w:rsidP="00454B9B">
      <w:r>
        <w:t>Table S</w:t>
      </w:r>
      <w:r w:rsidR="008A0E5D">
        <w:t>6</w:t>
      </w:r>
      <w:r w:rsidR="00454B9B">
        <w:t xml:space="preserve">. </w:t>
      </w:r>
      <w:r w:rsidR="001D229D">
        <w:t>Average e</w:t>
      </w:r>
      <w:r w:rsidR="00454B9B">
        <w:t>xpression variance among the inbred and outbred samples in warm- and cold-</w:t>
      </w:r>
      <w:r w:rsidR="001D229D">
        <w:t>derived populations and the</w:t>
      </w:r>
      <w:r w:rsidR="005019B1">
        <w:t xml:space="preserve"> average</w:t>
      </w:r>
      <w:r w:rsidR="001D229D">
        <w:t xml:space="preserve"> </w:t>
      </w:r>
      <w:r w:rsidR="001D229D" w:rsidRPr="003F31FB">
        <w:rPr>
          <w:i/>
        </w:rPr>
        <w:t>P</w:t>
      </w:r>
      <w:r w:rsidR="001D229D" w:rsidRPr="003F31FB">
        <w:rPr>
          <w:i/>
          <w:vertAlign w:val="subscript"/>
        </w:rPr>
        <w:t>ST</w:t>
      </w:r>
      <w:r w:rsidR="001D229D">
        <w:t xml:space="preserve"> for the inbred and outbred samples between populations.</w:t>
      </w:r>
    </w:p>
    <w:p w14:paraId="7ECB4506" w14:textId="77777777" w:rsidR="00E17C9D" w:rsidRDefault="00E17C9D" w:rsidP="00277142"/>
    <w:p w14:paraId="1C634B38" w14:textId="77777777" w:rsidR="00E17C9D" w:rsidRDefault="00E17C9D" w:rsidP="00277142"/>
    <w:tbl>
      <w:tblPr>
        <w:tblStyle w:val="TableGrid"/>
        <w:tblW w:w="0" w:type="auto"/>
        <w:tblLook w:val="04A0" w:firstRow="1" w:lastRow="0" w:firstColumn="1" w:lastColumn="0" w:noHBand="0" w:noVBand="1"/>
      </w:tblPr>
      <w:tblGrid>
        <w:gridCol w:w="1227"/>
        <w:gridCol w:w="1108"/>
        <w:gridCol w:w="1247"/>
        <w:gridCol w:w="1564"/>
        <w:gridCol w:w="1218"/>
        <w:gridCol w:w="1144"/>
        <w:gridCol w:w="997"/>
      </w:tblGrid>
      <w:tr w:rsidR="00E95C3E" w:rsidRPr="00561E3C" w14:paraId="15C91EFD" w14:textId="77777777" w:rsidTr="0043584F">
        <w:tc>
          <w:tcPr>
            <w:tcW w:w="1227" w:type="dxa"/>
          </w:tcPr>
          <w:p w14:paraId="704EC7A6" w14:textId="7214966D" w:rsidR="00E95C3E" w:rsidRPr="00561E3C" w:rsidRDefault="00C64F29" w:rsidP="00D93299">
            <w:pPr>
              <w:rPr>
                <w:rFonts w:ascii="Baskerville" w:hAnsi="Baskerville" w:cs="Al Bayan Plain"/>
                <w:sz w:val="23"/>
                <w:szCs w:val="23"/>
              </w:rPr>
            </w:pPr>
            <w:r>
              <w:rPr>
                <w:rFonts w:ascii="Baskerville" w:hAnsi="Baskerville" w:cs="Al Bayan Plain"/>
                <w:sz w:val="23"/>
                <w:szCs w:val="23"/>
              </w:rPr>
              <w:t>2.5% cutoff</w:t>
            </w:r>
          </w:p>
        </w:tc>
        <w:tc>
          <w:tcPr>
            <w:tcW w:w="2355" w:type="dxa"/>
            <w:gridSpan w:val="2"/>
          </w:tcPr>
          <w:p w14:paraId="194E27D7"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larva</w:t>
            </w:r>
          </w:p>
        </w:tc>
        <w:tc>
          <w:tcPr>
            <w:tcW w:w="2782" w:type="dxa"/>
            <w:gridSpan w:val="2"/>
          </w:tcPr>
          <w:p w14:paraId="665B1262"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pupa</w:t>
            </w:r>
          </w:p>
        </w:tc>
        <w:tc>
          <w:tcPr>
            <w:tcW w:w="2141" w:type="dxa"/>
            <w:gridSpan w:val="2"/>
          </w:tcPr>
          <w:p w14:paraId="4EDD2B0B"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adult</w:t>
            </w:r>
          </w:p>
        </w:tc>
      </w:tr>
      <w:tr w:rsidR="00E95C3E" w:rsidRPr="00561E3C" w14:paraId="33ED3358" w14:textId="77777777" w:rsidTr="0043584F">
        <w:tc>
          <w:tcPr>
            <w:tcW w:w="1227" w:type="dxa"/>
          </w:tcPr>
          <w:p w14:paraId="5FB68927"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Population pairs</w:t>
            </w:r>
          </w:p>
        </w:tc>
        <w:tc>
          <w:tcPr>
            <w:tcW w:w="1108" w:type="dxa"/>
          </w:tcPr>
          <w:p w14:paraId="78B894AD"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1247" w:type="dxa"/>
          </w:tcPr>
          <w:p w14:paraId="5C2CA62F"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c>
          <w:tcPr>
            <w:tcW w:w="1564" w:type="dxa"/>
          </w:tcPr>
          <w:p w14:paraId="37F0444C"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1218" w:type="dxa"/>
          </w:tcPr>
          <w:p w14:paraId="1778EEAE"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c>
          <w:tcPr>
            <w:tcW w:w="1144" w:type="dxa"/>
          </w:tcPr>
          <w:p w14:paraId="15693F3D"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997" w:type="dxa"/>
          </w:tcPr>
          <w:p w14:paraId="01ABB937"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r>
      <w:tr w:rsidR="00E95C3E" w:rsidRPr="00561E3C" w14:paraId="7AF5D801" w14:textId="77777777" w:rsidTr="0043584F">
        <w:tc>
          <w:tcPr>
            <w:tcW w:w="1227" w:type="dxa"/>
          </w:tcPr>
          <w:p w14:paraId="2DD791EF"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t>E</w:t>
            </w:r>
            <w:r>
              <w:rPr>
                <w:rFonts w:ascii="Baskerville" w:hAnsi="Baskerville" w:cs="Al Bayan Plain"/>
                <w:sz w:val="23"/>
                <w:szCs w:val="23"/>
              </w:rPr>
              <w:t>TH</w:t>
            </w:r>
          </w:p>
        </w:tc>
        <w:tc>
          <w:tcPr>
            <w:tcW w:w="1108" w:type="dxa"/>
          </w:tcPr>
          <w:p w14:paraId="42065BEF" w14:textId="3FBE1DFB" w:rsidR="00E95C3E" w:rsidRDefault="008D12BB" w:rsidP="00D93299">
            <w:pPr>
              <w:rPr>
                <w:rFonts w:ascii="Baskerville" w:hAnsi="Baskerville" w:cs="Al Bayan Plain"/>
                <w:sz w:val="23"/>
                <w:szCs w:val="23"/>
              </w:rPr>
            </w:pPr>
            <w:r>
              <w:rPr>
                <w:rFonts w:ascii="Baskerville" w:hAnsi="Baskerville" w:cs="Al Bayan Plain"/>
                <w:sz w:val="23"/>
                <w:szCs w:val="23"/>
              </w:rPr>
              <w:t>1.7</w:t>
            </w:r>
            <w:r w:rsidR="00E95C3E">
              <w:rPr>
                <w:rFonts w:ascii="Baskerville" w:hAnsi="Baskerville" w:cs="Al Bayan Plain"/>
                <w:sz w:val="23"/>
                <w:szCs w:val="23"/>
              </w:rPr>
              <w:t>%</w:t>
            </w:r>
          </w:p>
          <w:p w14:paraId="0901BF10" w14:textId="0265F10E" w:rsidR="00E95C3E" w:rsidRPr="00561E3C" w:rsidRDefault="00387B77" w:rsidP="00D93299">
            <w:pPr>
              <w:rPr>
                <w:rFonts w:ascii="Baskerville" w:hAnsi="Baskerville" w:cs="Al Bayan Plain"/>
                <w:b/>
                <w:sz w:val="23"/>
                <w:szCs w:val="23"/>
              </w:rPr>
            </w:pPr>
            <w:r>
              <w:rPr>
                <w:rFonts w:ascii="Baskerville" w:hAnsi="Baskerville" w:cs="Al Bayan Plain"/>
                <w:sz w:val="23"/>
                <w:szCs w:val="23"/>
              </w:rPr>
              <w:lastRenderedPageBreak/>
              <w:t>(1.7</w:t>
            </w:r>
            <w:r w:rsidR="00E95C3E">
              <w:rPr>
                <w:rFonts w:ascii="Baskerville" w:hAnsi="Baskerville" w:cs="Al Bayan Plain"/>
                <w:sz w:val="23"/>
                <w:szCs w:val="23"/>
              </w:rPr>
              <w:t>%)</w:t>
            </w:r>
          </w:p>
        </w:tc>
        <w:tc>
          <w:tcPr>
            <w:tcW w:w="1247" w:type="dxa"/>
          </w:tcPr>
          <w:p w14:paraId="019C4222" w14:textId="77777777" w:rsidR="009145F4" w:rsidRPr="00D93299" w:rsidRDefault="008D12BB" w:rsidP="009145F4">
            <w:pPr>
              <w:rPr>
                <w:rFonts w:ascii="Baskerville" w:hAnsi="Baskerville" w:cs="Al Bayan Plain"/>
                <w:sz w:val="23"/>
                <w:szCs w:val="23"/>
              </w:rPr>
            </w:pPr>
            <w:r w:rsidRPr="00D93299">
              <w:rPr>
                <w:rFonts w:ascii="Baskerville" w:hAnsi="Baskerville" w:cs="Al Bayan Plain"/>
                <w:sz w:val="23"/>
                <w:szCs w:val="23"/>
              </w:rPr>
              <w:lastRenderedPageBreak/>
              <w:t>2.5</w:t>
            </w:r>
            <w:r w:rsidR="00E95C3E" w:rsidRPr="00D93299">
              <w:rPr>
                <w:rFonts w:ascii="Baskerville" w:hAnsi="Baskerville" w:cs="Al Bayan Plain"/>
                <w:sz w:val="23"/>
                <w:szCs w:val="23"/>
              </w:rPr>
              <w:t>%</w:t>
            </w:r>
          </w:p>
          <w:p w14:paraId="09E59D7B" w14:textId="11FBE5FB" w:rsidR="00E95C3E" w:rsidRPr="002810C5" w:rsidRDefault="00E95C3E" w:rsidP="009145F4">
            <w:pPr>
              <w:rPr>
                <w:rFonts w:ascii="Calibri" w:eastAsia="Times New Roman" w:hAnsi="Calibri"/>
                <w:color w:val="000000"/>
              </w:rPr>
            </w:pPr>
            <w:r w:rsidRPr="00D93299">
              <w:rPr>
                <w:rFonts w:ascii="Baskerville" w:hAnsi="Baskerville" w:cs="Al Bayan Plain"/>
                <w:sz w:val="23"/>
                <w:szCs w:val="23"/>
              </w:rPr>
              <w:lastRenderedPageBreak/>
              <w:t>(</w:t>
            </w:r>
            <w:r w:rsidR="00387B77" w:rsidRPr="009A29B7">
              <w:rPr>
                <w:rFonts w:ascii="Baskerville" w:hAnsi="Baskerville" w:cs="Al Bayan Plain"/>
                <w:sz w:val="23"/>
                <w:szCs w:val="23"/>
              </w:rPr>
              <w:t>1.7</w:t>
            </w:r>
            <w:r w:rsidRPr="00D93299">
              <w:rPr>
                <w:rFonts w:ascii="Baskerville" w:hAnsi="Baskerville" w:cs="Al Bayan Plain"/>
                <w:sz w:val="23"/>
                <w:szCs w:val="23"/>
              </w:rPr>
              <w:t>%)</w:t>
            </w:r>
          </w:p>
        </w:tc>
        <w:tc>
          <w:tcPr>
            <w:tcW w:w="1564" w:type="dxa"/>
          </w:tcPr>
          <w:p w14:paraId="48D73A85" w14:textId="189B1B64" w:rsidR="00E95C3E" w:rsidRDefault="008D12BB" w:rsidP="00D93299">
            <w:pPr>
              <w:rPr>
                <w:rFonts w:ascii="Baskerville" w:hAnsi="Baskerville" w:cs="Al Bayan Plain"/>
                <w:b/>
                <w:sz w:val="23"/>
                <w:szCs w:val="23"/>
              </w:rPr>
            </w:pPr>
            <w:r>
              <w:rPr>
                <w:rFonts w:ascii="Baskerville" w:hAnsi="Baskerville" w:cs="Al Bayan Plain"/>
                <w:b/>
                <w:sz w:val="23"/>
                <w:szCs w:val="23"/>
              </w:rPr>
              <w:lastRenderedPageBreak/>
              <w:t>3.9</w:t>
            </w:r>
            <w:r w:rsidR="00E95C3E">
              <w:rPr>
                <w:rFonts w:ascii="Baskerville" w:hAnsi="Baskerville" w:cs="Al Bayan Plain"/>
                <w:b/>
                <w:sz w:val="23"/>
                <w:szCs w:val="23"/>
              </w:rPr>
              <w:t>%</w:t>
            </w:r>
          </w:p>
          <w:p w14:paraId="03ECDB0F" w14:textId="7B76EBB9" w:rsidR="00E95C3E" w:rsidRPr="00F02D2B" w:rsidRDefault="009A29B7" w:rsidP="00D93299">
            <w:pPr>
              <w:rPr>
                <w:rFonts w:ascii="Baskerville" w:hAnsi="Baskerville" w:cs="Al Bayan Plain"/>
                <w:sz w:val="23"/>
                <w:szCs w:val="23"/>
              </w:rPr>
            </w:pPr>
            <w:r>
              <w:rPr>
                <w:rFonts w:ascii="Baskerville" w:hAnsi="Baskerville" w:cs="Al Bayan Plain"/>
                <w:sz w:val="23"/>
                <w:szCs w:val="23"/>
              </w:rPr>
              <w:lastRenderedPageBreak/>
              <w:t>(1.6</w:t>
            </w:r>
            <w:r w:rsidR="00E95C3E" w:rsidRPr="002810C5">
              <w:rPr>
                <w:rFonts w:ascii="Baskerville" w:hAnsi="Baskerville" w:cs="Al Bayan Plain"/>
                <w:sz w:val="23"/>
                <w:szCs w:val="23"/>
              </w:rPr>
              <w:t>%)</w:t>
            </w:r>
          </w:p>
        </w:tc>
        <w:tc>
          <w:tcPr>
            <w:tcW w:w="1218" w:type="dxa"/>
          </w:tcPr>
          <w:p w14:paraId="1BE8AF89" w14:textId="77777777" w:rsidR="00D24EA7" w:rsidRDefault="00D24EA7" w:rsidP="00D93299">
            <w:pPr>
              <w:rPr>
                <w:rFonts w:ascii="Baskerville" w:hAnsi="Baskerville" w:cs="Al Bayan Plain"/>
                <w:sz w:val="23"/>
                <w:szCs w:val="23"/>
              </w:rPr>
            </w:pPr>
            <w:r>
              <w:rPr>
                <w:rFonts w:ascii="Baskerville" w:hAnsi="Baskerville" w:cs="Al Bayan Plain"/>
                <w:sz w:val="23"/>
                <w:szCs w:val="23"/>
              </w:rPr>
              <w:lastRenderedPageBreak/>
              <w:t xml:space="preserve">0% </w:t>
            </w:r>
          </w:p>
          <w:p w14:paraId="309C80A7" w14:textId="48A2E59F" w:rsidR="00E95C3E" w:rsidRPr="00561E3C" w:rsidRDefault="00D24EA7" w:rsidP="00D93299">
            <w:pPr>
              <w:rPr>
                <w:rFonts w:ascii="Baskerville" w:hAnsi="Baskerville" w:cs="Al Bayan Plain"/>
                <w:sz w:val="23"/>
                <w:szCs w:val="23"/>
              </w:rPr>
            </w:pPr>
            <w:r>
              <w:rPr>
                <w:rFonts w:ascii="Baskerville" w:hAnsi="Baskerville" w:cs="Al Bayan Plain"/>
                <w:sz w:val="23"/>
                <w:szCs w:val="23"/>
              </w:rPr>
              <w:lastRenderedPageBreak/>
              <w:t>(</w:t>
            </w:r>
            <w:r w:rsidR="00E95C3E">
              <w:rPr>
                <w:rFonts w:ascii="Baskerville" w:hAnsi="Baskerville" w:cs="Al Bayan Plain"/>
                <w:sz w:val="23"/>
                <w:szCs w:val="23"/>
              </w:rPr>
              <w:t>0</w:t>
            </w:r>
            <w:r>
              <w:rPr>
                <w:rFonts w:ascii="Baskerville" w:hAnsi="Baskerville" w:cs="Al Bayan Plain"/>
                <w:sz w:val="23"/>
                <w:szCs w:val="23"/>
              </w:rPr>
              <w:t>.8</w:t>
            </w:r>
            <w:r w:rsidR="00E95C3E">
              <w:rPr>
                <w:rFonts w:ascii="Baskerville" w:hAnsi="Baskerville" w:cs="Al Bayan Plain"/>
                <w:sz w:val="23"/>
                <w:szCs w:val="23"/>
              </w:rPr>
              <w:t>%)</w:t>
            </w:r>
          </w:p>
        </w:tc>
        <w:tc>
          <w:tcPr>
            <w:tcW w:w="1144" w:type="dxa"/>
          </w:tcPr>
          <w:p w14:paraId="7F0054F7" w14:textId="0BF6A2F9" w:rsidR="00E95C3E" w:rsidRPr="004A3E27" w:rsidRDefault="008D12BB" w:rsidP="00D93299">
            <w:pPr>
              <w:rPr>
                <w:rFonts w:ascii="Baskerville" w:hAnsi="Baskerville" w:cs="Al Bayan Plain"/>
                <w:sz w:val="23"/>
                <w:szCs w:val="23"/>
              </w:rPr>
            </w:pPr>
            <w:r w:rsidRPr="004A3E27">
              <w:rPr>
                <w:rFonts w:ascii="Baskerville" w:hAnsi="Baskerville" w:cs="Al Bayan Plain"/>
                <w:sz w:val="23"/>
                <w:szCs w:val="23"/>
              </w:rPr>
              <w:lastRenderedPageBreak/>
              <w:t>2.4</w:t>
            </w:r>
            <w:r w:rsidR="00E95C3E" w:rsidRPr="004A3E27">
              <w:rPr>
                <w:rFonts w:ascii="Baskerville" w:hAnsi="Baskerville" w:cs="Al Bayan Plain"/>
                <w:sz w:val="23"/>
                <w:szCs w:val="23"/>
              </w:rPr>
              <w:t>%</w:t>
            </w:r>
          </w:p>
          <w:p w14:paraId="4AC880D0" w14:textId="0092B2F9" w:rsidR="00E95C3E" w:rsidRPr="00561E3C" w:rsidRDefault="00FE6750" w:rsidP="00D93299">
            <w:pPr>
              <w:rPr>
                <w:rFonts w:ascii="Baskerville" w:hAnsi="Baskerville" w:cs="Al Bayan Plain"/>
                <w:sz w:val="23"/>
                <w:szCs w:val="23"/>
              </w:rPr>
            </w:pPr>
            <w:r>
              <w:rPr>
                <w:rFonts w:ascii="Baskerville" w:hAnsi="Baskerville" w:cs="Al Bayan Plain"/>
                <w:sz w:val="23"/>
                <w:szCs w:val="23"/>
              </w:rPr>
              <w:lastRenderedPageBreak/>
              <w:t>(1.2</w:t>
            </w:r>
            <w:r w:rsidR="00E95C3E">
              <w:rPr>
                <w:rFonts w:ascii="Baskerville" w:hAnsi="Baskerville" w:cs="Al Bayan Plain"/>
                <w:sz w:val="23"/>
                <w:szCs w:val="23"/>
              </w:rPr>
              <w:t>%)</w:t>
            </w:r>
          </w:p>
        </w:tc>
        <w:tc>
          <w:tcPr>
            <w:tcW w:w="997" w:type="dxa"/>
          </w:tcPr>
          <w:p w14:paraId="090299C9" w14:textId="3EFEE32A" w:rsidR="00E95C3E" w:rsidRDefault="008D12BB" w:rsidP="00D93299">
            <w:pPr>
              <w:rPr>
                <w:rFonts w:ascii="Baskerville" w:hAnsi="Baskerville" w:cs="Al Bayan Plain"/>
                <w:b/>
                <w:sz w:val="23"/>
                <w:szCs w:val="23"/>
              </w:rPr>
            </w:pPr>
            <w:r>
              <w:rPr>
                <w:rFonts w:ascii="Baskerville" w:hAnsi="Baskerville" w:cs="Al Bayan Plain"/>
                <w:b/>
                <w:sz w:val="23"/>
                <w:szCs w:val="23"/>
              </w:rPr>
              <w:lastRenderedPageBreak/>
              <w:t>5.9</w:t>
            </w:r>
            <w:r w:rsidR="00E95C3E">
              <w:rPr>
                <w:rFonts w:ascii="Baskerville" w:hAnsi="Baskerville" w:cs="Al Bayan Plain"/>
                <w:b/>
                <w:sz w:val="23"/>
                <w:szCs w:val="23"/>
              </w:rPr>
              <w:t>%</w:t>
            </w:r>
          </w:p>
          <w:p w14:paraId="43D26EEA" w14:textId="0E7339A0" w:rsidR="00E95C3E" w:rsidRPr="002810C5" w:rsidRDefault="004A3E27" w:rsidP="00D93299">
            <w:pPr>
              <w:rPr>
                <w:rFonts w:ascii="Baskerville" w:hAnsi="Baskerville" w:cs="Al Bayan Plain"/>
                <w:sz w:val="23"/>
                <w:szCs w:val="23"/>
              </w:rPr>
            </w:pPr>
            <w:r>
              <w:rPr>
                <w:rFonts w:ascii="Baskerville" w:hAnsi="Baskerville" w:cs="Al Bayan Plain"/>
                <w:sz w:val="23"/>
                <w:szCs w:val="23"/>
              </w:rPr>
              <w:lastRenderedPageBreak/>
              <w:t>(1.2</w:t>
            </w:r>
            <w:r w:rsidR="00E95C3E" w:rsidRPr="002810C5">
              <w:rPr>
                <w:rFonts w:ascii="Baskerville" w:hAnsi="Baskerville" w:cs="Al Bayan Plain"/>
                <w:sz w:val="23"/>
                <w:szCs w:val="23"/>
              </w:rPr>
              <w:t>%)</w:t>
            </w:r>
          </w:p>
        </w:tc>
      </w:tr>
      <w:tr w:rsidR="00E95C3E" w:rsidRPr="00561E3C" w14:paraId="2C06426D" w14:textId="77777777" w:rsidTr="0043584F">
        <w:tc>
          <w:tcPr>
            <w:tcW w:w="1227" w:type="dxa"/>
          </w:tcPr>
          <w:p w14:paraId="446C85C4" w14:textId="77777777" w:rsidR="00E95C3E" w:rsidRPr="00561E3C" w:rsidRDefault="00E95C3E" w:rsidP="00D93299">
            <w:pPr>
              <w:rPr>
                <w:rFonts w:ascii="Baskerville" w:hAnsi="Baskerville" w:cs="Al Bayan Plain"/>
                <w:sz w:val="23"/>
                <w:szCs w:val="23"/>
              </w:rPr>
            </w:pPr>
            <w:r w:rsidRPr="00561E3C">
              <w:rPr>
                <w:rFonts w:ascii="Baskerville" w:hAnsi="Baskerville" w:cs="Al Bayan Plain"/>
                <w:sz w:val="23"/>
                <w:szCs w:val="23"/>
              </w:rPr>
              <w:lastRenderedPageBreak/>
              <w:t>SA</w:t>
            </w:r>
            <w:r>
              <w:rPr>
                <w:rFonts w:ascii="Baskerville" w:hAnsi="Baskerville" w:cs="Al Bayan Plain"/>
                <w:sz w:val="23"/>
                <w:szCs w:val="23"/>
              </w:rPr>
              <w:t>F</w:t>
            </w:r>
          </w:p>
        </w:tc>
        <w:tc>
          <w:tcPr>
            <w:tcW w:w="1108" w:type="dxa"/>
          </w:tcPr>
          <w:p w14:paraId="12547D28" w14:textId="7F69BED9" w:rsidR="00E95C3E" w:rsidRDefault="008D12BB" w:rsidP="00D93299">
            <w:pPr>
              <w:rPr>
                <w:rFonts w:ascii="Baskerville" w:hAnsi="Baskerville" w:cs="Al Bayan Plain"/>
                <w:b/>
                <w:sz w:val="23"/>
                <w:szCs w:val="23"/>
              </w:rPr>
            </w:pPr>
            <w:r>
              <w:rPr>
                <w:rFonts w:ascii="Baskerville" w:hAnsi="Baskerville" w:cs="Al Bayan Plain"/>
                <w:b/>
                <w:sz w:val="23"/>
                <w:szCs w:val="23"/>
              </w:rPr>
              <w:t>5.9</w:t>
            </w:r>
            <w:r w:rsidR="00E95C3E">
              <w:rPr>
                <w:rFonts w:ascii="Baskerville" w:hAnsi="Baskerville" w:cs="Al Bayan Plain"/>
                <w:b/>
                <w:sz w:val="23"/>
                <w:szCs w:val="23"/>
              </w:rPr>
              <w:t>%</w:t>
            </w:r>
          </w:p>
          <w:p w14:paraId="4E522FE9" w14:textId="17A78522" w:rsidR="00E95C3E" w:rsidRPr="00561E3C" w:rsidRDefault="00387B77" w:rsidP="00D93299">
            <w:pPr>
              <w:rPr>
                <w:rFonts w:ascii="Baskerville" w:hAnsi="Baskerville" w:cs="Al Bayan Plain"/>
                <w:sz w:val="23"/>
                <w:szCs w:val="23"/>
              </w:rPr>
            </w:pPr>
            <w:r>
              <w:rPr>
                <w:rFonts w:ascii="Baskerville" w:hAnsi="Baskerville" w:cs="Al Bayan Plain"/>
                <w:sz w:val="23"/>
                <w:szCs w:val="23"/>
              </w:rPr>
              <w:t>(1.7</w:t>
            </w:r>
            <w:r w:rsidR="00E95C3E" w:rsidRPr="002810C5">
              <w:rPr>
                <w:rFonts w:ascii="Baskerville" w:hAnsi="Baskerville" w:cs="Al Bayan Plain"/>
                <w:sz w:val="23"/>
                <w:szCs w:val="23"/>
              </w:rPr>
              <w:t>%)</w:t>
            </w:r>
          </w:p>
        </w:tc>
        <w:tc>
          <w:tcPr>
            <w:tcW w:w="1247" w:type="dxa"/>
          </w:tcPr>
          <w:p w14:paraId="4204E951" w14:textId="77777777" w:rsidR="00E95C3E" w:rsidRPr="00561E3C" w:rsidRDefault="00E95C3E" w:rsidP="00D93299">
            <w:pPr>
              <w:rPr>
                <w:rFonts w:ascii="Baskerville" w:hAnsi="Baskerville" w:cs="Al Bayan Plain"/>
                <w:sz w:val="23"/>
                <w:szCs w:val="23"/>
              </w:rPr>
            </w:pPr>
          </w:p>
        </w:tc>
        <w:tc>
          <w:tcPr>
            <w:tcW w:w="1564" w:type="dxa"/>
          </w:tcPr>
          <w:p w14:paraId="5177A2F0" w14:textId="0F346F61" w:rsidR="00E95C3E" w:rsidRPr="00FE6750" w:rsidRDefault="008D12BB" w:rsidP="00D93299">
            <w:pPr>
              <w:rPr>
                <w:rFonts w:ascii="Baskerville" w:hAnsi="Baskerville" w:cs="Al Bayan Plain"/>
                <w:sz w:val="23"/>
                <w:szCs w:val="23"/>
              </w:rPr>
            </w:pPr>
            <w:r w:rsidRPr="00D93299">
              <w:rPr>
                <w:rFonts w:ascii="Baskerville" w:hAnsi="Baskerville" w:cs="Al Bayan Plain"/>
                <w:sz w:val="23"/>
                <w:szCs w:val="23"/>
              </w:rPr>
              <w:t>0</w:t>
            </w:r>
            <w:r w:rsidR="00E95C3E" w:rsidRPr="00D93299">
              <w:rPr>
                <w:rFonts w:ascii="Baskerville" w:hAnsi="Baskerville" w:cs="Al Bayan Plain"/>
                <w:sz w:val="23"/>
                <w:szCs w:val="23"/>
              </w:rPr>
              <w:t>%</w:t>
            </w:r>
            <w:r w:rsidR="00E95C3E" w:rsidRPr="00D24EA7">
              <w:rPr>
                <w:rFonts w:ascii="Baskerville" w:hAnsi="Baskerville" w:cs="Al Bayan Plain"/>
                <w:sz w:val="23"/>
                <w:szCs w:val="23"/>
              </w:rPr>
              <w:t xml:space="preserve"> </w:t>
            </w:r>
          </w:p>
          <w:p w14:paraId="75B2BB35" w14:textId="11BF0D3B" w:rsidR="00E95C3E" w:rsidRPr="00561E3C" w:rsidRDefault="00E95C3E" w:rsidP="00D93299">
            <w:pPr>
              <w:rPr>
                <w:rFonts w:ascii="Baskerville" w:hAnsi="Baskerville" w:cs="Al Bayan Plain"/>
                <w:sz w:val="23"/>
                <w:szCs w:val="23"/>
              </w:rPr>
            </w:pPr>
            <w:r>
              <w:rPr>
                <w:rFonts w:ascii="Baskerville" w:hAnsi="Baskerville" w:cs="Al Bayan Plain"/>
                <w:sz w:val="23"/>
                <w:szCs w:val="23"/>
              </w:rPr>
              <w:t>(0</w:t>
            </w:r>
            <w:r w:rsidR="00D24EA7">
              <w:rPr>
                <w:rFonts w:ascii="Baskerville" w:hAnsi="Baskerville" w:cs="Al Bayan Plain"/>
                <w:sz w:val="23"/>
                <w:szCs w:val="23"/>
              </w:rPr>
              <w:t>.8</w:t>
            </w:r>
            <w:r>
              <w:rPr>
                <w:rFonts w:ascii="Baskerville" w:hAnsi="Baskerville" w:cs="Al Bayan Plain"/>
                <w:sz w:val="23"/>
                <w:szCs w:val="23"/>
              </w:rPr>
              <w:t>%)</w:t>
            </w:r>
          </w:p>
        </w:tc>
        <w:tc>
          <w:tcPr>
            <w:tcW w:w="1218" w:type="dxa"/>
          </w:tcPr>
          <w:p w14:paraId="64C4E147" w14:textId="77777777" w:rsidR="00E95C3E" w:rsidRPr="00561E3C" w:rsidRDefault="00E95C3E" w:rsidP="00D93299">
            <w:pPr>
              <w:rPr>
                <w:rFonts w:ascii="Baskerville" w:hAnsi="Baskerville" w:cs="Al Bayan Plain"/>
                <w:b/>
                <w:sz w:val="23"/>
                <w:szCs w:val="23"/>
              </w:rPr>
            </w:pPr>
          </w:p>
        </w:tc>
        <w:tc>
          <w:tcPr>
            <w:tcW w:w="1144" w:type="dxa"/>
          </w:tcPr>
          <w:p w14:paraId="700358E7" w14:textId="4731F429" w:rsidR="00E95C3E" w:rsidRDefault="008D12BB" w:rsidP="00D93299">
            <w:pPr>
              <w:rPr>
                <w:rFonts w:ascii="Baskerville" w:hAnsi="Baskerville" w:cs="Al Bayan Plain"/>
                <w:b/>
                <w:sz w:val="23"/>
                <w:szCs w:val="23"/>
              </w:rPr>
            </w:pPr>
            <w:r>
              <w:rPr>
                <w:rFonts w:ascii="Baskerville" w:hAnsi="Baskerville" w:cs="Al Bayan Plain"/>
                <w:b/>
                <w:sz w:val="23"/>
                <w:szCs w:val="23"/>
              </w:rPr>
              <w:t>2</w:t>
            </w:r>
            <w:r w:rsidR="00E95C3E">
              <w:rPr>
                <w:rFonts w:ascii="Baskerville" w:hAnsi="Baskerville" w:cs="Al Bayan Plain"/>
                <w:b/>
                <w:sz w:val="23"/>
                <w:szCs w:val="23"/>
              </w:rPr>
              <w:t>.9%</w:t>
            </w:r>
          </w:p>
          <w:p w14:paraId="4B767647" w14:textId="22AFB333" w:rsidR="00E95C3E" w:rsidRPr="002810C5" w:rsidRDefault="00E95C3E" w:rsidP="00D93299">
            <w:pPr>
              <w:rPr>
                <w:rFonts w:ascii="Baskerville" w:hAnsi="Baskerville" w:cs="Al Bayan Plain"/>
                <w:sz w:val="23"/>
                <w:szCs w:val="23"/>
              </w:rPr>
            </w:pPr>
            <w:r w:rsidRPr="002810C5">
              <w:rPr>
                <w:rFonts w:ascii="Baskerville" w:hAnsi="Baskerville" w:cs="Al Bayan Plain"/>
                <w:sz w:val="23"/>
                <w:szCs w:val="23"/>
              </w:rPr>
              <w:t>(</w:t>
            </w:r>
            <w:r w:rsidR="004A3E27">
              <w:rPr>
                <w:rFonts w:ascii="Baskerville" w:hAnsi="Baskerville" w:cs="Al Bayan Plain"/>
                <w:sz w:val="23"/>
                <w:szCs w:val="23"/>
              </w:rPr>
              <w:t>1.2</w:t>
            </w:r>
            <w:r w:rsidRPr="002810C5">
              <w:rPr>
                <w:rFonts w:ascii="Baskerville" w:hAnsi="Baskerville" w:cs="Al Bayan Plain"/>
                <w:sz w:val="23"/>
                <w:szCs w:val="23"/>
              </w:rPr>
              <w:t>%)</w:t>
            </w:r>
          </w:p>
        </w:tc>
        <w:tc>
          <w:tcPr>
            <w:tcW w:w="997" w:type="dxa"/>
          </w:tcPr>
          <w:p w14:paraId="1AA44C0D" w14:textId="77777777" w:rsidR="00E95C3E" w:rsidRPr="00561E3C" w:rsidRDefault="00E95C3E" w:rsidP="00D93299">
            <w:pPr>
              <w:rPr>
                <w:rFonts w:ascii="Baskerville" w:hAnsi="Baskerville" w:cs="Al Bayan Plain"/>
                <w:sz w:val="23"/>
                <w:szCs w:val="23"/>
              </w:rPr>
            </w:pPr>
          </w:p>
        </w:tc>
      </w:tr>
    </w:tbl>
    <w:p w14:paraId="43523E14" w14:textId="77777777" w:rsidR="00C64F29" w:rsidRDefault="00C64F29" w:rsidP="00E95C3E">
      <w:pPr>
        <w:spacing w:line="360" w:lineRule="auto"/>
        <w:rPr>
          <w:sz w:val="23"/>
          <w:szCs w:val="23"/>
        </w:rPr>
      </w:pPr>
    </w:p>
    <w:tbl>
      <w:tblPr>
        <w:tblStyle w:val="TableGrid"/>
        <w:tblW w:w="0" w:type="auto"/>
        <w:tblLook w:val="04A0" w:firstRow="1" w:lastRow="0" w:firstColumn="1" w:lastColumn="0" w:noHBand="0" w:noVBand="1"/>
      </w:tblPr>
      <w:tblGrid>
        <w:gridCol w:w="1227"/>
        <w:gridCol w:w="1108"/>
        <w:gridCol w:w="1247"/>
        <w:gridCol w:w="1564"/>
        <w:gridCol w:w="1218"/>
        <w:gridCol w:w="1144"/>
        <w:gridCol w:w="997"/>
      </w:tblGrid>
      <w:tr w:rsidR="00C77569" w:rsidRPr="00561E3C" w14:paraId="3C383BFB" w14:textId="77777777" w:rsidTr="0043584F">
        <w:tc>
          <w:tcPr>
            <w:tcW w:w="1227" w:type="dxa"/>
          </w:tcPr>
          <w:p w14:paraId="1B99ACD7" w14:textId="72E91932" w:rsidR="00C77569" w:rsidRPr="00561E3C" w:rsidRDefault="00C77569" w:rsidP="00D93299">
            <w:pPr>
              <w:rPr>
                <w:rFonts w:ascii="Baskerville" w:hAnsi="Baskerville" w:cs="Al Bayan Plain"/>
                <w:sz w:val="23"/>
                <w:szCs w:val="23"/>
              </w:rPr>
            </w:pPr>
            <w:r>
              <w:rPr>
                <w:rFonts w:ascii="Baskerville" w:hAnsi="Baskerville" w:cs="Al Bayan Plain"/>
                <w:sz w:val="23"/>
                <w:szCs w:val="23"/>
              </w:rPr>
              <w:t>10% cutoff</w:t>
            </w:r>
          </w:p>
        </w:tc>
        <w:tc>
          <w:tcPr>
            <w:tcW w:w="2355" w:type="dxa"/>
            <w:gridSpan w:val="2"/>
          </w:tcPr>
          <w:p w14:paraId="71888626"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larva</w:t>
            </w:r>
          </w:p>
        </w:tc>
        <w:tc>
          <w:tcPr>
            <w:tcW w:w="2782" w:type="dxa"/>
            <w:gridSpan w:val="2"/>
          </w:tcPr>
          <w:p w14:paraId="1D8F5C0A"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pupa</w:t>
            </w:r>
          </w:p>
        </w:tc>
        <w:tc>
          <w:tcPr>
            <w:tcW w:w="2141" w:type="dxa"/>
            <w:gridSpan w:val="2"/>
          </w:tcPr>
          <w:p w14:paraId="1FCAA568"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adult</w:t>
            </w:r>
          </w:p>
        </w:tc>
      </w:tr>
      <w:tr w:rsidR="00C77569" w:rsidRPr="00561E3C" w14:paraId="2DD9BD49" w14:textId="77777777" w:rsidTr="0043584F">
        <w:tc>
          <w:tcPr>
            <w:tcW w:w="1227" w:type="dxa"/>
          </w:tcPr>
          <w:p w14:paraId="5461E4AC"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Population pairs</w:t>
            </w:r>
          </w:p>
        </w:tc>
        <w:tc>
          <w:tcPr>
            <w:tcW w:w="1108" w:type="dxa"/>
          </w:tcPr>
          <w:p w14:paraId="4A8E882E"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1247" w:type="dxa"/>
          </w:tcPr>
          <w:p w14:paraId="590B238D"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c>
          <w:tcPr>
            <w:tcW w:w="1564" w:type="dxa"/>
          </w:tcPr>
          <w:p w14:paraId="1B5FC612"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1218" w:type="dxa"/>
          </w:tcPr>
          <w:p w14:paraId="443E5EF4"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c>
          <w:tcPr>
            <w:tcW w:w="1144" w:type="dxa"/>
          </w:tcPr>
          <w:p w14:paraId="27CD9C3F"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M</w:t>
            </w:r>
            <w:r>
              <w:rPr>
                <w:rFonts w:ascii="Baskerville" w:hAnsi="Baskerville" w:cs="Al Bayan Plain"/>
                <w:sz w:val="23"/>
                <w:szCs w:val="23"/>
              </w:rPr>
              <w:t>ED</w:t>
            </w:r>
          </w:p>
        </w:tc>
        <w:tc>
          <w:tcPr>
            <w:tcW w:w="997" w:type="dxa"/>
          </w:tcPr>
          <w:p w14:paraId="15EFDC0E"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r>
      <w:tr w:rsidR="00C77569" w:rsidRPr="00561E3C" w14:paraId="707A2DF1" w14:textId="77777777" w:rsidTr="0043584F">
        <w:tc>
          <w:tcPr>
            <w:tcW w:w="1227" w:type="dxa"/>
          </w:tcPr>
          <w:p w14:paraId="153F55D7"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E</w:t>
            </w:r>
            <w:r>
              <w:rPr>
                <w:rFonts w:ascii="Baskerville" w:hAnsi="Baskerville" w:cs="Al Bayan Plain"/>
                <w:sz w:val="23"/>
                <w:szCs w:val="23"/>
              </w:rPr>
              <w:t>TH</w:t>
            </w:r>
          </w:p>
        </w:tc>
        <w:tc>
          <w:tcPr>
            <w:tcW w:w="1108" w:type="dxa"/>
          </w:tcPr>
          <w:p w14:paraId="39CCD50C" w14:textId="34D05F1E" w:rsidR="00C77569" w:rsidRDefault="008D12BB" w:rsidP="00D93299">
            <w:pPr>
              <w:rPr>
                <w:rFonts w:ascii="Baskerville" w:hAnsi="Baskerville" w:cs="Al Bayan Plain"/>
                <w:sz w:val="23"/>
                <w:szCs w:val="23"/>
              </w:rPr>
            </w:pPr>
            <w:r>
              <w:rPr>
                <w:rFonts w:ascii="Baskerville" w:hAnsi="Baskerville" w:cs="Al Bayan Plain"/>
                <w:sz w:val="23"/>
                <w:szCs w:val="23"/>
              </w:rPr>
              <w:t>5.5</w:t>
            </w:r>
            <w:r w:rsidR="00C77569">
              <w:rPr>
                <w:rFonts w:ascii="Baskerville" w:hAnsi="Baskerville" w:cs="Al Bayan Plain"/>
                <w:sz w:val="23"/>
                <w:szCs w:val="23"/>
              </w:rPr>
              <w:t>%</w:t>
            </w:r>
          </w:p>
          <w:p w14:paraId="02161331" w14:textId="5FDEED88" w:rsidR="00C77569" w:rsidRPr="00561E3C" w:rsidRDefault="00B9549E" w:rsidP="00D93299">
            <w:pPr>
              <w:rPr>
                <w:rFonts w:ascii="Baskerville" w:hAnsi="Baskerville" w:cs="Al Bayan Plain"/>
                <w:b/>
                <w:sz w:val="23"/>
                <w:szCs w:val="23"/>
              </w:rPr>
            </w:pPr>
            <w:r>
              <w:rPr>
                <w:rFonts w:ascii="Baskerville" w:hAnsi="Baskerville" w:cs="Al Bayan Plain"/>
                <w:sz w:val="23"/>
                <w:szCs w:val="23"/>
              </w:rPr>
              <w:t>(5.8</w:t>
            </w:r>
            <w:r w:rsidR="00C77569">
              <w:rPr>
                <w:rFonts w:ascii="Baskerville" w:hAnsi="Baskerville" w:cs="Al Bayan Plain"/>
                <w:sz w:val="23"/>
                <w:szCs w:val="23"/>
              </w:rPr>
              <w:t>%)</w:t>
            </w:r>
          </w:p>
        </w:tc>
        <w:tc>
          <w:tcPr>
            <w:tcW w:w="1247" w:type="dxa"/>
          </w:tcPr>
          <w:p w14:paraId="23EAEC82" w14:textId="322CB45E" w:rsidR="00C77569" w:rsidRPr="00D93299" w:rsidRDefault="008D12BB" w:rsidP="009145F4">
            <w:pPr>
              <w:rPr>
                <w:rFonts w:ascii="Baskerville" w:hAnsi="Baskerville" w:cs="Al Bayan Plain"/>
                <w:sz w:val="23"/>
                <w:szCs w:val="23"/>
              </w:rPr>
            </w:pPr>
            <w:r w:rsidRPr="00D93299">
              <w:rPr>
                <w:rFonts w:ascii="Baskerville" w:hAnsi="Baskerville" w:cs="Al Bayan Plain"/>
                <w:sz w:val="23"/>
                <w:szCs w:val="23"/>
              </w:rPr>
              <w:t>8.7</w:t>
            </w:r>
            <w:r w:rsidR="00C77569" w:rsidRPr="00D93299">
              <w:rPr>
                <w:rFonts w:ascii="Baskerville" w:hAnsi="Baskerville" w:cs="Al Bayan Plain"/>
                <w:sz w:val="23"/>
                <w:szCs w:val="23"/>
              </w:rPr>
              <w:t>%</w:t>
            </w:r>
          </w:p>
          <w:p w14:paraId="0680096E" w14:textId="15AC06E0" w:rsidR="00C77569" w:rsidRPr="002810C5" w:rsidRDefault="00C77569" w:rsidP="00B9549E">
            <w:pPr>
              <w:rPr>
                <w:rFonts w:ascii="Calibri" w:eastAsia="Times New Roman" w:hAnsi="Calibri"/>
                <w:color w:val="000000"/>
              </w:rPr>
            </w:pPr>
            <w:r w:rsidRPr="00D93299">
              <w:rPr>
                <w:rFonts w:ascii="Baskerville" w:hAnsi="Baskerville" w:cs="Al Bayan Plain"/>
                <w:sz w:val="23"/>
                <w:szCs w:val="23"/>
              </w:rPr>
              <w:t>(</w:t>
            </w:r>
            <w:r w:rsidR="00B9549E" w:rsidRPr="00D93299">
              <w:rPr>
                <w:rFonts w:ascii="Baskerville" w:hAnsi="Baskerville" w:cs="Al Bayan Plain"/>
                <w:sz w:val="23"/>
                <w:szCs w:val="23"/>
              </w:rPr>
              <w:t>7.0</w:t>
            </w:r>
            <w:r w:rsidRPr="00D93299">
              <w:rPr>
                <w:rFonts w:ascii="Baskerville" w:hAnsi="Baskerville" w:cs="Al Bayan Plain"/>
                <w:sz w:val="23"/>
                <w:szCs w:val="23"/>
              </w:rPr>
              <w:t>%)</w:t>
            </w:r>
          </w:p>
        </w:tc>
        <w:tc>
          <w:tcPr>
            <w:tcW w:w="1564" w:type="dxa"/>
          </w:tcPr>
          <w:p w14:paraId="78F66F0A" w14:textId="73B6FCC2" w:rsidR="00C77569" w:rsidRPr="00D93299" w:rsidRDefault="008D12BB" w:rsidP="00D93299">
            <w:pPr>
              <w:rPr>
                <w:rFonts w:ascii="Baskerville" w:hAnsi="Baskerville" w:cs="Al Bayan Plain"/>
                <w:sz w:val="23"/>
                <w:szCs w:val="23"/>
              </w:rPr>
            </w:pPr>
            <w:r w:rsidRPr="00D93299">
              <w:rPr>
                <w:rFonts w:ascii="Baskerville" w:hAnsi="Baskerville" w:cs="Al Bayan Plain"/>
                <w:sz w:val="23"/>
                <w:szCs w:val="23"/>
              </w:rPr>
              <w:t>5.7</w:t>
            </w:r>
            <w:r w:rsidR="00C77569" w:rsidRPr="00D93299">
              <w:rPr>
                <w:rFonts w:ascii="Baskerville" w:hAnsi="Baskerville" w:cs="Al Bayan Plain"/>
                <w:sz w:val="23"/>
                <w:szCs w:val="23"/>
              </w:rPr>
              <w:t>%</w:t>
            </w:r>
          </w:p>
          <w:p w14:paraId="210EC7AC" w14:textId="73642D5C" w:rsidR="00C77569" w:rsidRPr="00F02D2B" w:rsidRDefault="00070802" w:rsidP="00D93299">
            <w:pPr>
              <w:rPr>
                <w:rFonts w:ascii="Baskerville" w:hAnsi="Baskerville" w:cs="Al Bayan Plain"/>
                <w:sz w:val="23"/>
                <w:szCs w:val="23"/>
              </w:rPr>
            </w:pPr>
            <w:r>
              <w:rPr>
                <w:rFonts w:ascii="Baskerville" w:hAnsi="Baskerville" w:cs="Al Bayan Plain"/>
                <w:sz w:val="23"/>
                <w:szCs w:val="23"/>
              </w:rPr>
              <w:t>(5.3</w:t>
            </w:r>
            <w:r w:rsidR="00C77569" w:rsidRPr="002810C5">
              <w:rPr>
                <w:rFonts w:ascii="Baskerville" w:hAnsi="Baskerville" w:cs="Al Bayan Plain"/>
                <w:sz w:val="23"/>
                <w:szCs w:val="23"/>
              </w:rPr>
              <w:t>%)</w:t>
            </w:r>
          </w:p>
        </w:tc>
        <w:tc>
          <w:tcPr>
            <w:tcW w:w="1218" w:type="dxa"/>
          </w:tcPr>
          <w:p w14:paraId="4F0EE0D5" w14:textId="209B1318" w:rsidR="00C77569" w:rsidRPr="00561E3C" w:rsidRDefault="008D12BB" w:rsidP="00D93299">
            <w:pPr>
              <w:rPr>
                <w:rFonts w:ascii="Baskerville" w:hAnsi="Baskerville" w:cs="Al Bayan Plain"/>
                <w:sz w:val="23"/>
                <w:szCs w:val="23"/>
              </w:rPr>
            </w:pPr>
            <w:r>
              <w:rPr>
                <w:rFonts w:ascii="Baskerville" w:hAnsi="Baskerville" w:cs="Al Bayan Plain"/>
                <w:sz w:val="23"/>
                <w:szCs w:val="23"/>
              </w:rPr>
              <w:t>3.3</w:t>
            </w:r>
            <w:r w:rsidR="003729A0">
              <w:rPr>
                <w:rFonts w:ascii="Baskerville" w:hAnsi="Baskerville" w:cs="Al Bayan Plain"/>
                <w:sz w:val="23"/>
                <w:szCs w:val="23"/>
              </w:rPr>
              <w:t>% (4.3</w:t>
            </w:r>
            <w:r w:rsidR="00C77569">
              <w:rPr>
                <w:rFonts w:ascii="Baskerville" w:hAnsi="Baskerville" w:cs="Al Bayan Plain"/>
                <w:sz w:val="23"/>
                <w:szCs w:val="23"/>
              </w:rPr>
              <w:t>%)</w:t>
            </w:r>
          </w:p>
        </w:tc>
        <w:tc>
          <w:tcPr>
            <w:tcW w:w="1144" w:type="dxa"/>
          </w:tcPr>
          <w:p w14:paraId="08D432EF" w14:textId="1ADAFBD9" w:rsidR="00C77569" w:rsidRDefault="008D12BB" w:rsidP="00D93299">
            <w:pPr>
              <w:rPr>
                <w:rFonts w:ascii="Baskerville" w:hAnsi="Baskerville" w:cs="Al Bayan Plain"/>
                <w:sz w:val="23"/>
                <w:szCs w:val="23"/>
              </w:rPr>
            </w:pPr>
            <w:r>
              <w:rPr>
                <w:rFonts w:ascii="Baskerville" w:hAnsi="Baskerville" w:cs="Al Bayan Plain"/>
                <w:sz w:val="23"/>
                <w:szCs w:val="23"/>
              </w:rPr>
              <w:t>5.3</w:t>
            </w:r>
            <w:r w:rsidR="00C77569">
              <w:rPr>
                <w:rFonts w:ascii="Baskerville" w:hAnsi="Baskerville" w:cs="Al Bayan Plain"/>
                <w:sz w:val="23"/>
                <w:szCs w:val="23"/>
              </w:rPr>
              <w:t>%</w:t>
            </w:r>
          </w:p>
          <w:p w14:paraId="4FB2AF59" w14:textId="2E5A7A79" w:rsidR="00C77569" w:rsidRPr="00561E3C" w:rsidRDefault="0027148B" w:rsidP="00D93299">
            <w:pPr>
              <w:rPr>
                <w:rFonts w:ascii="Baskerville" w:hAnsi="Baskerville" w:cs="Al Bayan Plain"/>
                <w:sz w:val="23"/>
                <w:szCs w:val="23"/>
              </w:rPr>
            </w:pPr>
            <w:r>
              <w:rPr>
                <w:rFonts w:ascii="Baskerville" w:hAnsi="Baskerville" w:cs="Al Bayan Plain"/>
                <w:sz w:val="23"/>
                <w:szCs w:val="23"/>
              </w:rPr>
              <w:t>(4.7</w:t>
            </w:r>
            <w:r w:rsidR="00C77569">
              <w:rPr>
                <w:rFonts w:ascii="Baskerville" w:hAnsi="Baskerville" w:cs="Al Bayan Plain"/>
                <w:sz w:val="23"/>
                <w:szCs w:val="23"/>
              </w:rPr>
              <w:t>%)</w:t>
            </w:r>
          </w:p>
        </w:tc>
        <w:tc>
          <w:tcPr>
            <w:tcW w:w="997" w:type="dxa"/>
          </w:tcPr>
          <w:p w14:paraId="14FDCFD6" w14:textId="38AF20E1" w:rsidR="00C77569" w:rsidRDefault="008D12BB" w:rsidP="00D93299">
            <w:pPr>
              <w:rPr>
                <w:rFonts w:ascii="Baskerville" w:hAnsi="Baskerville" w:cs="Al Bayan Plain"/>
                <w:b/>
                <w:sz w:val="23"/>
                <w:szCs w:val="23"/>
              </w:rPr>
            </w:pPr>
            <w:r>
              <w:rPr>
                <w:rFonts w:ascii="Baskerville" w:hAnsi="Baskerville" w:cs="Al Bayan Plain"/>
                <w:b/>
                <w:sz w:val="23"/>
                <w:szCs w:val="23"/>
              </w:rPr>
              <w:t>13.1</w:t>
            </w:r>
            <w:r w:rsidR="00C77569">
              <w:rPr>
                <w:rFonts w:ascii="Baskerville" w:hAnsi="Baskerville" w:cs="Al Bayan Plain"/>
                <w:b/>
                <w:sz w:val="23"/>
                <w:szCs w:val="23"/>
              </w:rPr>
              <w:t>%</w:t>
            </w:r>
          </w:p>
          <w:p w14:paraId="681B0ACC" w14:textId="425DA43A" w:rsidR="00C77569" w:rsidRPr="002810C5" w:rsidRDefault="0027148B" w:rsidP="00D93299">
            <w:pPr>
              <w:rPr>
                <w:rFonts w:ascii="Baskerville" w:hAnsi="Baskerville" w:cs="Al Bayan Plain"/>
                <w:sz w:val="23"/>
                <w:szCs w:val="23"/>
              </w:rPr>
            </w:pPr>
            <w:r>
              <w:rPr>
                <w:rFonts w:ascii="Baskerville" w:hAnsi="Baskerville" w:cs="Al Bayan Plain"/>
                <w:sz w:val="23"/>
                <w:szCs w:val="23"/>
              </w:rPr>
              <w:t>(6.2</w:t>
            </w:r>
            <w:r w:rsidR="00C77569" w:rsidRPr="002810C5">
              <w:rPr>
                <w:rFonts w:ascii="Baskerville" w:hAnsi="Baskerville" w:cs="Al Bayan Plain"/>
                <w:sz w:val="23"/>
                <w:szCs w:val="23"/>
              </w:rPr>
              <w:t>%)</w:t>
            </w:r>
          </w:p>
        </w:tc>
      </w:tr>
      <w:tr w:rsidR="00C77569" w:rsidRPr="00561E3C" w14:paraId="3DABDF6C" w14:textId="77777777" w:rsidTr="0043584F">
        <w:tc>
          <w:tcPr>
            <w:tcW w:w="1227" w:type="dxa"/>
          </w:tcPr>
          <w:p w14:paraId="1A415DBB" w14:textId="77777777" w:rsidR="00C77569" w:rsidRPr="00561E3C" w:rsidRDefault="00C77569" w:rsidP="00D93299">
            <w:pPr>
              <w:rPr>
                <w:rFonts w:ascii="Baskerville" w:hAnsi="Baskerville" w:cs="Al Bayan Plain"/>
                <w:sz w:val="23"/>
                <w:szCs w:val="23"/>
              </w:rPr>
            </w:pPr>
            <w:r w:rsidRPr="00561E3C">
              <w:rPr>
                <w:rFonts w:ascii="Baskerville" w:hAnsi="Baskerville" w:cs="Al Bayan Plain"/>
                <w:sz w:val="23"/>
                <w:szCs w:val="23"/>
              </w:rPr>
              <w:t>SA</w:t>
            </w:r>
            <w:r>
              <w:rPr>
                <w:rFonts w:ascii="Baskerville" w:hAnsi="Baskerville" w:cs="Al Bayan Plain"/>
                <w:sz w:val="23"/>
                <w:szCs w:val="23"/>
              </w:rPr>
              <w:t>F</w:t>
            </w:r>
          </w:p>
        </w:tc>
        <w:tc>
          <w:tcPr>
            <w:tcW w:w="1108" w:type="dxa"/>
          </w:tcPr>
          <w:p w14:paraId="58B5870E" w14:textId="2492ACAC" w:rsidR="00C77569" w:rsidRDefault="008D12BB" w:rsidP="00D93299">
            <w:pPr>
              <w:rPr>
                <w:rFonts w:ascii="Baskerville" w:hAnsi="Baskerville" w:cs="Al Bayan Plain"/>
                <w:b/>
                <w:sz w:val="23"/>
                <w:szCs w:val="23"/>
              </w:rPr>
            </w:pPr>
            <w:r>
              <w:rPr>
                <w:rFonts w:ascii="Baskerville" w:hAnsi="Baskerville" w:cs="Al Bayan Plain"/>
                <w:b/>
                <w:sz w:val="23"/>
                <w:szCs w:val="23"/>
              </w:rPr>
              <w:t>11.9</w:t>
            </w:r>
            <w:r w:rsidR="00C77569">
              <w:rPr>
                <w:rFonts w:ascii="Baskerville" w:hAnsi="Baskerville" w:cs="Al Bayan Plain"/>
                <w:b/>
                <w:sz w:val="23"/>
                <w:szCs w:val="23"/>
              </w:rPr>
              <w:t>%</w:t>
            </w:r>
          </w:p>
          <w:p w14:paraId="470AFFCC" w14:textId="5B6CDA82" w:rsidR="00C77569" w:rsidRPr="00561E3C" w:rsidRDefault="00B9549E" w:rsidP="00D93299">
            <w:pPr>
              <w:rPr>
                <w:rFonts w:ascii="Baskerville" w:hAnsi="Baskerville" w:cs="Al Bayan Plain"/>
                <w:sz w:val="23"/>
                <w:szCs w:val="23"/>
              </w:rPr>
            </w:pPr>
            <w:r>
              <w:rPr>
                <w:rFonts w:ascii="Baskerville" w:hAnsi="Baskerville" w:cs="Al Bayan Plain"/>
                <w:sz w:val="23"/>
                <w:szCs w:val="23"/>
              </w:rPr>
              <w:t>(6.2</w:t>
            </w:r>
            <w:r w:rsidR="00C77569" w:rsidRPr="002810C5">
              <w:rPr>
                <w:rFonts w:ascii="Baskerville" w:hAnsi="Baskerville" w:cs="Al Bayan Plain"/>
                <w:sz w:val="23"/>
                <w:szCs w:val="23"/>
              </w:rPr>
              <w:t>%)</w:t>
            </w:r>
          </w:p>
        </w:tc>
        <w:tc>
          <w:tcPr>
            <w:tcW w:w="1247" w:type="dxa"/>
          </w:tcPr>
          <w:p w14:paraId="0C041B8A" w14:textId="77777777" w:rsidR="00C77569" w:rsidRPr="00561E3C" w:rsidRDefault="00C77569" w:rsidP="00D93299">
            <w:pPr>
              <w:rPr>
                <w:rFonts w:ascii="Baskerville" w:hAnsi="Baskerville" w:cs="Al Bayan Plain"/>
                <w:sz w:val="23"/>
                <w:szCs w:val="23"/>
              </w:rPr>
            </w:pPr>
          </w:p>
        </w:tc>
        <w:tc>
          <w:tcPr>
            <w:tcW w:w="1564" w:type="dxa"/>
          </w:tcPr>
          <w:p w14:paraId="14A13C3A" w14:textId="77777777" w:rsidR="00C77569" w:rsidRDefault="00C77569" w:rsidP="00D93299">
            <w:pPr>
              <w:rPr>
                <w:rFonts w:ascii="Baskerville" w:hAnsi="Baskerville" w:cs="Al Bayan Plain"/>
                <w:sz w:val="23"/>
                <w:szCs w:val="23"/>
              </w:rPr>
            </w:pPr>
            <w:r w:rsidRPr="002810C5">
              <w:rPr>
                <w:rFonts w:ascii="Baskerville" w:hAnsi="Baskerville" w:cs="Al Bayan Plain"/>
                <w:b/>
                <w:sz w:val="23"/>
                <w:szCs w:val="23"/>
              </w:rPr>
              <w:t>0.4%</w:t>
            </w:r>
            <w:r>
              <w:rPr>
                <w:rFonts w:ascii="Baskerville" w:hAnsi="Baskerville" w:cs="Al Bayan Plain"/>
                <w:sz w:val="23"/>
                <w:szCs w:val="23"/>
              </w:rPr>
              <w:t xml:space="preserve"> </w:t>
            </w:r>
          </w:p>
          <w:p w14:paraId="08902E4D" w14:textId="2487E01E" w:rsidR="00C77569" w:rsidRPr="00561E3C" w:rsidRDefault="00C77569" w:rsidP="00D93299">
            <w:pPr>
              <w:rPr>
                <w:rFonts w:ascii="Baskerville" w:hAnsi="Baskerville" w:cs="Al Bayan Plain"/>
                <w:sz w:val="23"/>
                <w:szCs w:val="23"/>
              </w:rPr>
            </w:pPr>
            <w:r>
              <w:rPr>
                <w:rFonts w:ascii="Baskerville" w:hAnsi="Baskerville" w:cs="Al Bayan Plain"/>
                <w:sz w:val="23"/>
                <w:szCs w:val="23"/>
              </w:rPr>
              <w:t>(</w:t>
            </w:r>
            <w:r w:rsidR="003729A0">
              <w:rPr>
                <w:rFonts w:ascii="Baskerville" w:hAnsi="Baskerville" w:cs="Al Bayan Plain"/>
                <w:sz w:val="23"/>
                <w:szCs w:val="23"/>
              </w:rPr>
              <w:t>4.1</w:t>
            </w:r>
            <w:r>
              <w:rPr>
                <w:rFonts w:ascii="Baskerville" w:hAnsi="Baskerville" w:cs="Al Bayan Plain"/>
                <w:sz w:val="23"/>
                <w:szCs w:val="23"/>
              </w:rPr>
              <w:t>%)</w:t>
            </w:r>
          </w:p>
        </w:tc>
        <w:tc>
          <w:tcPr>
            <w:tcW w:w="1218" w:type="dxa"/>
          </w:tcPr>
          <w:p w14:paraId="1E4D006A" w14:textId="77777777" w:rsidR="00C77569" w:rsidRPr="00561E3C" w:rsidRDefault="00C77569" w:rsidP="00D93299">
            <w:pPr>
              <w:rPr>
                <w:rFonts w:ascii="Baskerville" w:hAnsi="Baskerville" w:cs="Al Bayan Plain"/>
                <w:b/>
                <w:sz w:val="23"/>
                <w:szCs w:val="23"/>
              </w:rPr>
            </w:pPr>
          </w:p>
        </w:tc>
        <w:tc>
          <w:tcPr>
            <w:tcW w:w="1144" w:type="dxa"/>
          </w:tcPr>
          <w:p w14:paraId="0B159E14" w14:textId="0E8EC524" w:rsidR="00C77569" w:rsidRDefault="008D12BB" w:rsidP="00D93299">
            <w:pPr>
              <w:rPr>
                <w:rFonts w:ascii="Baskerville" w:hAnsi="Baskerville" w:cs="Al Bayan Plain"/>
                <w:b/>
                <w:sz w:val="23"/>
                <w:szCs w:val="23"/>
              </w:rPr>
            </w:pPr>
            <w:r>
              <w:rPr>
                <w:rFonts w:ascii="Baskerville" w:hAnsi="Baskerville" w:cs="Al Bayan Plain"/>
                <w:b/>
                <w:sz w:val="23"/>
                <w:szCs w:val="23"/>
              </w:rPr>
              <w:t>10</w:t>
            </w:r>
            <w:r w:rsidR="00C77569">
              <w:rPr>
                <w:rFonts w:ascii="Baskerville" w:hAnsi="Baskerville" w:cs="Al Bayan Plain"/>
                <w:b/>
                <w:sz w:val="23"/>
                <w:szCs w:val="23"/>
              </w:rPr>
              <w:t>.9%</w:t>
            </w:r>
          </w:p>
          <w:p w14:paraId="575E2840" w14:textId="3CAB92BE" w:rsidR="00C77569" w:rsidRPr="002810C5" w:rsidRDefault="00C77569" w:rsidP="00D93299">
            <w:pPr>
              <w:rPr>
                <w:rFonts w:ascii="Baskerville" w:hAnsi="Baskerville" w:cs="Al Bayan Plain"/>
                <w:sz w:val="23"/>
                <w:szCs w:val="23"/>
              </w:rPr>
            </w:pPr>
            <w:r w:rsidRPr="002810C5">
              <w:rPr>
                <w:rFonts w:ascii="Baskerville" w:hAnsi="Baskerville" w:cs="Al Bayan Plain"/>
                <w:sz w:val="23"/>
                <w:szCs w:val="23"/>
              </w:rPr>
              <w:t>(</w:t>
            </w:r>
            <w:r w:rsidR="0027148B">
              <w:rPr>
                <w:rFonts w:ascii="Baskerville" w:hAnsi="Baskerville" w:cs="Al Bayan Plain"/>
                <w:sz w:val="23"/>
                <w:szCs w:val="23"/>
              </w:rPr>
              <w:t>5.0</w:t>
            </w:r>
            <w:r w:rsidRPr="002810C5">
              <w:rPr>
                <w:rFonts w:ascii="Baskerville" w:hAnsi="Baskerville" w:cs="Al Bayan Plain"/>
                <w:sz w:val="23"/>
                <w:szCs w:val="23"/>
              </w:rPr>
              <w:t>%)</w:t>
            </w:r>
          </w:p>
        </w:tc>
        <w:tc>
          <w:tcPr>
            <w:tcW w:w="997" w:type="dxa"/>
          </w:tcPr>
          <w:p w14:paraId="523B07ED" w14:textId="77777777" w:rsidR="00C77569" w:rsidRPr="00561E3C" w:rsidRDefault="00C77569" w:rsidP="00D93299">
            <w:pPr>
              <w:rPr>
                <w:rFonts w:ascii="Baskerville" w:hAnsi="Baskerville" w:cs="Al Bayan Plain"/>
                <w:sz w:val="23"/>
                <w:szCs w:val="23"/>
              </w:rPr>
            </w:pPr>
          </w:p>
        </w:tc>
      </w:tr>
    </w:tbl>
    <w:p w14:paraId="072F0FD1" w14:textId="4298E730" w:rsidR="00E95C3E" w:rsidRDefault="00E95C3E" w:rsidP="003F31FB">
      <w:pPr>
        <w:rPr>
          <w:sz w:val="23"/>
          <w:szCs w:val="23"/>
        </w:rPr>
      </w:pPr>
      <w:r>
        <w:rPr>
          <w:sz w:val="23"/>
          <w:szCs w:val="23"/>
        </w:rPr>
        <w:t xml:space="preserve">Table </w:t>
      </w:r>
      <w:r w:rsidR="00D402A1">
        <w:rPr>
          <w:sz w:val="23"/>
          <w:szCs w:val="23"/>
        </w:rPr>
        <w:t>S</w:t>
      </w:r>
      <w:r w:rsidR="009E22D2">
        <w:rPr>
          <w:sz w:val="23"/>
          <w:szCs w:val="23"/>
        </w:rPr>
        <w:t>7</w:t>
      </w:r>
      <w:r>
        <w:rPr>
          <w:sz w:val="23"/>
          <w:szCs w:val="23"/>
        </w:rPr>
        <w:t>. The percentages of genes with parallel expression abundance changes</w:t>
      </w:r>
      <w:r w:rsidR="00C77569">
        <w:rPr>
          <w:sz w:val="23"/>
          <w:szCs w:val="23"/>
        </w:rPr>
        <w:t xml:space="preserve"> for </w:t>
      </w:r>
      <w:r w:rsidR="00CD2186">
        <w:rPr>
          <w:sz w:val="23"/>
          <w:szCs w:val="23"/>
        </w:rPr>
        <w:t xml:space="preserve">the </w:t>
      </w:r>
      <w:r w:rsidR="00C77569">
        <w:rPr>
          <w:sz w:val="23"/>
          <w:szCs w:val="23"/>
        </w:rPr>
        <w:t xml:space="preserve">top 2.5% and top 10% </w:t>
      </w:r>
      <w:r w:rsidR="00CD2186" w:rsidRPr="00EC06E0">
        <w:rPr>
          <w:i/>
        </w:rPr>
        <w:t>P</w:t>
      </w:r>
      <w:r w:rsidR="00CD2186" w:rsidRPr="00EC06E0">
        <w:rPr>
          <w:i/>
          <w:vertAlign w:val="subscript"/>
        </w:rPr>
        <w:t>ST</w:t>
      </w:r>
      <w:r w:rsidR="00CD2186">
        <w:rPr>
          <w:sz w:val="23"/>
          <w:szCs w:val="23"/>
        </w:rPr>
        <w:t xml:space="preserve"> </w:t>
      </w:r>
      <w:r w:rsidR="00C77569">
        <w:rPr>
          <w:sz w:val="23"/>
          <w:szCs w:val="23"/>
        </w:rPr>
        <w:t>cutoff</w:t>
      </w:r>
      <w:r>
        <w:rPr>
          <w:sz w:val="23"/>
          <w:szCs w:val="23"/>
        </w:rPr>
        <w:t>. The random expectation is the median of the permuted proportions (</w:t>
      </w:r>
      <w:r>
        <w:rPr>
          <w:rFonts w:hint="eastAsia"/>
          <w:sz w:val="23"/>
          <w:szCs w:val="23"/>
        </w:rPr>
        <w:t xml:space="preserve">in </w:t>
      </w:r>
      <w:r w:rsidRPr="00C03FEF">
        <w:rPr>
          <w:sz w:val="23"/>
          <w:szCs w:val="23"/>
        </w:rPr>
        <w:t>brackets</w:t>
      </w:r>
      <w:r>
        <w:rPr>
          <w:sz w:val="23"/>
          <w:szCs w:val="23"/>
        </w:rPr>
        <w:t>). The majority of proportions were higher than the expectation, with larva and adult stages showing stronger patterns than the pupa. Those that were significantly different from the random expectation are in bold (permutation</w:t>
      </w:r>
      <w:r>
        <w:rPr>
          <w:i/>
          <w:sz w:val="23"/>
          <w:szCs w:val="23"/>
        </w:rPr>
        <w:t xml:space="preserve"> </w:t>
      </w:r>
      <w:r>
        <w:rPr>
          <w:sz w:val="23"/>
          <w:szCs w:val="23"/>
        </w:rPr>
        <w:t>test, p &lt; 0.01).</w:t>
      </w:r>
    </w:p>
    <w:p w14:paraId="625DA623" w14:textId="77777777" w:rsidR="00A16775" w:rsidRDefault="00A16775">
      <w:pPr>
        <w:rPr>
          <w:rFonts w:ascii="Baskerville" w:hAnsi="Baskerville"/>
        </w:rPr>
      </w:pPr>
    </w:p>
    <w:p w14:paraId="5ECA7056" w14:textId="77777777" w:rsidR="009D2CD3" w:rsidRDefault="009D2CD3">
      <w:pPr>
        <w:rPr>
          <w:rFonts w:ascii="Baskerville" w:hAnsi="Baskervil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108"/>
        <w:gridCol w:w="1247"/>
        <w:gridCol w:w="1564"/>
        <w:gridCol w:w="1218"/>
        <w:gridCol w:w="1281"/>
        <w:gridCol w:w="1260"/>
      </w:tblGrid>
      <w:tr w:rsidR="00E513C8" w:rsidRPr="00561E3C" w14:paraId="4A0A39D2" w14:textId="77777777" w:rsidTr="003F31FB">
        <w:tc>
          <w:tcPr>
            <w:tcW w:w="1227" w:type="dxa"/>
          </w:tcPr>
          <w:p w14:paraId="4DEF91CB" w14:textId="77777777" w:rsidR="00E513C8" w:rsidRPr="00561E3C" w:rsidRDefault="00E513C8" w:rsidP="00B05996">
            <w:pPr>
              <w:rPr>
                <w:rFonts w:ascii="Baskerville" w:hAnsi="Baskerville" w:cs="Al Bayan Plain"/>
                <w:sz w:val="23"/>
                <w:szCs w:val="23"/>
              </w:rPr>
            </w:pPr>
            <w:r w:rsidRPr="00561E3C">
              <w:rPr>
                <w:rFonts w:ascii="Baskerville" w:hAnsi="Baskerville" w:cs="Al Bayan Plain"/>
                <w:sz w:val="23"/>
                <w:szCs w:val="23"/>
              </w:rPr>
              <w:t>Population pairs</w:t>
            </w:r>
          </w:p>
        </w:tc>
        <w:tc>
          <w:tcPr>
            <w:tcW w:w="2355" w:type="dxa"/>
            <w:gridSpan w:val="2"/>
          </w:tcPr>
          <w:p w14:paraId="7AB8F31B"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MED</w:t>
            </w:r>
          </w:p>
        </w:tc>
        <w:tc>
          <w:tcPr>
            <w:tcW w:w="2782" w:type="dxa"/>
            <w:gridSpan w:val="2"/>
          </w:tcPr>
          <w:p w14:paraId="24535543"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ETH</w:t>
            </w:r>
          </w:p>
        </w:tc>
        <w:tc>
          <w:tcPr>
            <w:tcW w:w="2541" w:type="dxa"/>
            <w:gridSpan w:val="2"/>
          </w:tcPr>
          <w:p w14:paraId="2BFAA7F5"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SAF</w:t>
            </w:r>
          </w:p>
        </w:tc>
      </w:tr>
      <w:tr w:rsidR="009D2CD3" w:rsidRPr="00561E3C" w14:paraId="05446ACE" w14:textId="77777777" w:rsidTr="003F31FB">
        <w:tc>
          <w:tcPr>
            <w:tcW w:w="1227" w:type="dxa"/>
          </w:tcPr>
          <w:p w14:paraId="055902A3"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stages</w:t>
            </w:r>
          </w:p>
        </w:tc>
        <w:tc>
          <w:tcPr>
            <w:tcW w:w="1108" w:type="dxa"/>
          </w:tcPr>
          <w:p w14:paraId="42C6D66B"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L</w:t>
            </w:r>
            <w:r w:rsidRPr="00561E3C">
              <w:rPr>
                <w:rFonts w:ascii="Baskerville" w:hAnsi="Baskerville" w:cs="Al Bayan Plain"/>
                <w:sz w:val="23"/>
                <w:szCs w:val="23"/>
              </w:rPr>
              <w:t>arva</w:t>
            </w:r>
            <w:r>
              <w:rPr>
                <w:rFonts w:ascii="Baskerville" w:hAnsi="Baskerville" w:cs="Al Bayan Plain"/>
                <w:sz w:val="23"/>
                <w:szCs w:val="23"/>
              </w:rPr>
              <w:t xml:space="preserve"> (235)</w:t>
            </w:r>
          </w:p>
        </w:tc>
        <w:tc>
          <w:tcPr>
            <w:tcW w:w="1247" w:type="dxa"/>
          </w:tcPr>
          <w:p w14:paraId="611CB158"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Pupa (255)</w:t>
            </w:r>
          </w:p>
        </w:tc>
        <w:tc>
          <w:tcPr>
            <w:tcW w:w="1564" w:type="dxa"/>
          </w:tcPr>
          <w:p w14:paraId="24CC5B15" w14:textId="77777777" w:rsidR="00E513C8" w:rsidRPr="00561E3C" w:rsidRDefault="00E513C8" w:rsidP="00B05996">
            <w:pPr>
              <w:rPr>
                <w:rFonts w:ascii="Baskerville" w:hAnsi="Baskerville" w:cs="Al Bayan Plain"/>
                <w:sz w:val="23"/>
                <w:szCs w:val="23"/>
              </w:rPr>
            </w:pPr>
            <w:r w:rsidRPr="00561E3C">
              <w:rPr>
                <w:rFonts w:ascii="Baskerville" w:hAnsi="Baskerville" w:cs="Al Bayan Plain"/>
                <w:sz w:val="23"/>
                <w:szCs w:val="23"/>
              </w:rPr>
              <w:t>Larva</w:t>
            </w:r>
            <w:r>
              <w:rPr>
                <w:rFonts w:ascii="Baskerville" w:hAnsi="Baskerville" w:cs="Al Bayan Plain"/>
                <w:sz w:val="23"/>
                <w:szCs w:val="23"/>
              </w:rPr>
              <w:t xml:space="preserve"> (235)</w:t>
            </w:r>
          </w:p>
        </w:tc>
        <w:tc>
          <w:tcPr>
            <w:tcW w:w="1218" w:type="dxa"/>
          </w:tcPr>
          <w:p w14:paraId="4ECEED80"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Pupa (255)</w:t>
            </w:r>
          </w:p>
        </w:tc>
        <w:tc>
          <w:tcPr>
            <w:tcW w:w="1281" w:type="dxa"/>
          </w:tcPr>
          <w:p w14:paraId="737A1C2B" w14:textId="77777777" w:rsidR="00E513C8" w:rsidRPr="00561E3C" w:rsidRDefault="00E513C8" w:rsidP="00B05996">
            <w:pPr>
              <w:rPr>
                <w:rFonts w:ascii="Baskerville" w:hAnsi="Baskerville" w:cs="Al Bayan Plain"/>
                <w:sz w:val="23"/>
                <w:szCs w:val="23"/>
              </w:rPr>
            </w:pPr>
            <w:r w:rsidRPr="00561E3C">
              <w:rPr>
                <w:rFonts w:ascii="Baskerville" w:hAnsi="Baskerville" w:cs="Al Bayan Plain"/>
                <w:sz w:val="23"/>
                <w:szCs w:val="23"/>
              </w:rPr>
              <w:t>Larva</w:t>
            </w:r>
            <w:r>
              <w:rPr>
                <w:rFonts w:ascii="Baskerville" w:hAnsi="Baskerville" w:cs="Al Bayan Plain"/>
                <w:sz w:val="23"/>
                <w:szCs w:val="23"/>
              </w:rPr>
              <w:t xml:space="preserve"> (235) </w:t>
            </w:r>
          </w:p>
        </w:tc>
        <w:tc>
          <w:tcPr>
            <w:tcW w:w="1260" w:type="dxa"/>
          </w:tcPr>
          <w:p w14:paraId="2E978134"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Pupa (255)</w:t>
            </w:r>
          </w:p>
        </w:tc>
      </w:tr>
      <w:tr w:rsidR="009D2CD3" w:rsidRPr="00561E3C" w14:paraId="01B081E4" w14:textId="77777777" w:rsidTr="003F31FB">
        <w:tc>
          <w:tcPr>
            <w:tcW w:w="1227" w:type="dxa"/>
          </w:tcPr>
          <w:p w14:paraId="2CC21C2E"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Adult (229)</w:t>
            </w:r>
          </w:p>
        </w:tc>
        <w:tc>
          <w:tcPr>
            <w:tcW w:w="1108" w:type="dxa"/>
          </w:tcPr>
          <w:p w14:paraId="2DBFE528" w14:textId="77777777" w:rsidR="00E513C8" w:rsidRDefault="00E513C8" w:rsidP="00B05996">
            <w:pPr>
              <w:rPr>
                <w:rFonts w:ascii="Baskerville" w:hAnsi="Baskerville" w:cs="Al Bayan Plain"/>
                <w:sz w:val="23"/>
                <w:szCs w:val="23"/>
              </w:rPr>
            </w:pPr>
            <w:r>
              <w:rPr>
                <w:rFonts w:ascii="Baskerville" w:hAnsi="Baskerville" w:cs="Al Bayan Plain"/>
                <w:sz w:val="23"/>
                <w:szCs w:val="23"/>
              </w:rPr>
              <w:t>0.9%</w:t>
            </w:r>
          </w:p>
          <w:p w14:paraId="35C6FE35" w14:textId="77777777" w:rsidR="00E513C8" w:rsidRPr="00561E3C" w:rsidRDefault="00E513C8" w:rsidP="00B05996">
            <w:pPr>
              <w:rPr>
                <w:rFonts w:ascii="Baskerville" w:hAnsi="Baskerville" w:cs="Al Bayan Plain"/>
                <w:b/>
                <w:sz w:val="23"/>
                <w:szCs w:val="23"/>
              </w:rPr>
            </w:pPr>
            <w:r>
              <w:rPr>
                <w:rFonts w:ascii="Baskerville" w:hAnsi="Baskerville" w:cs="Al Bayan Plain"/>
                <w:sz w:val="23"/>
                <w:szCs w:val="23"/>
              </w:rPr>
              <w:t>(1.3%)</w:t>
            </w:r>
          </w:p>
        </w:tc>
        <w:tc>
          <w:tcPr>
            <w:tcW w:w="1247" w:type="dxa"/>
          </w:tcPr>
          <w:p w14:paraId="2E130674" w14:textId="77777777" w:rsidR="00E513C8" w:rsidRPr="00F453B0" w:rsidRDefault="00E513C8" w:rsidP="00B05996">
            <w:pPr>
              <w:rPr>
                <w:rFonts w:ascii="Baskerville" w:hAnsi="Baskerville" w:cs="Al Bayan Plain"/>
                <w:sz w:val="23"/>
                <w:szCs w:val="23"/>
              </w:rPr>
            </w:pPr>
            <w:r w:rsidRPr="00F453B0">
              <w:rPr>
                <w:rFonts w:ascii="Baskerville" w:hAnsi="Baskerville" w:cs="Al Bayan Plain"/>
                <w:sz w:val="23"/>
                <w:szCs w:val="23"/>
              </w:rPr>
              <w:t>0</w:t>
            </w:r>
            <w:r>
              <w:rPr>
                <w:rFonts w:ascii="Baskerville" w:hAnsi="Baskerville" w:cs="Al Bayan Plain"/>
                <w:sz w:val="23"/>
                <w:szCs w:val="23"/>
              </w:rPr>
              <w:t>.3</w:t>
            </w:r>
            <w:r w:rsidRPr="00F453B0">
              <w:rPr>
                <w:rFonts w:ascii="Baskerville" w:hAnsi="Baskerville" w:cs="Al Bayan Plain"/>
                <w:sz w:val="23"/>
                <w:szCs w:val="23"/>
              </w:rPr>
              <w:t>%</w:t>
            </w:r>
          </w:p>
          <w:p w14:paraId="2AEB69C2" w14:textId="77777777" w:rsidR="00E513C8" w:rsidRPr="00A608AB" w:rsidRDefault="00E513C8" w:rsidP="00B05996">
            <w:pPr>
              <w:rPr>
                <w:rFonts w:ascii="Baskerville" w:hAnsi="Baskerville" w:cs="Al Bayan Plain"/>
                <w:sz w:val="23"/>
                <w:szCs w:val="23"/>
              </w:rPr>
            </w:pPr>
            <w:r>
              <w:rPr>
                <w:rFonts w:ascii="Baskerville" w:hAnsi="Baskerville" w:cs="Al Bayan Plain"/>
                <w:sz w:val="23"/>
                <w:szCs w:val="23"/>
              </w:rPr>
              <w:t>(1.3</w:t>
            </w:r>
            <w:r w:rsidRPr="00F453B0">
              <w:rPr>
                <w:rFonts w:ascii="Baskerville" w:hAnsi="Baskerville" w:cs="Al Bayan Plain"/>
                <w:sz w:val="23"/>
                <w:szCs w:val="23"/>
              </w:rPr>
              <w:t>%)</w:t>
            </w:r>
          </w:p>
        </w:tc>
        <w:tc>
          <w:tcPr>
            <w:tcW w:w="1564" w:type="dxa"/>
          </w:tcPr>
          <w:p w14:paraId="2444F43F" w14:textId="77777777" w:rsidR="00E513C8" w:rsidRDefault="00E513C8" w:rsidP="00B05996">
            <w:pPr>
              <w:rPr>
                <w:rFonts w:ascii="Baskerville" w:hAnsi="Baskerville" w:cs="Al Bayan Plain"/>
                <w:b/>
                <w:sz w:val="23"/>
                <w:szCs w:val="23"/>
              </w:rPr>
            </w:pPr>
            <w:r>
              <w:rPr>
                <w:rFonts w:ascii="Baskerville" w:hAnsi="Baskerville" w:cs="Al Bayan Plain"/>
                <w:b/>
                <w:sz w:val="23"/>
                <w:szCs w:val="23"/>
              </w:rPr>
              <w:t>3.8%</w:t>
            </w:r>
          </w:p>
          <w:p w14:paraId="045AD448" w14:textId="77777777" w:rsidR="00E513C8" w:rsidRPr="00F02D2B" w:rsidRDefault="00E513C8" w:rsidP="00B05996">
            <w:pPr>
              <w:rPr>
                <w:rFonts w:ascii="Baskerville" w:hAnsi="Baskerville" w:cs="Al Bayan Plain"/>
                <w:sz w:val="23"/>
                <w:szCs w:val="23"/>
              </w:rPr>
            </w:pPr>
            <w:r>
              <w:rPr>
                <w:rFonts w:ascii="Baskerville" w:hAnsi="Baskerville" w:cs="Al Bayan Plain"/>
                <w:sz w:val="23"/>
                <w:szCs w:val="23"/>
              </w:rPr>
              <w:t>(1.5</w:t>
            </w:r>
            <w:r w:rsidRPr="00F453B0">
              <w:rPr>
                <w:rFonts w:ascii="Baskerville" w:hAnsi="Baskerville" w:cs="Al Bayan Plain"/>
                <w:sz w:val="23"/>
                <w:szCs w:val="23"/>
              </w:rPr>
              <w:t>%)</w:t>
            </w:r>
          </w:p>
        </w:tc>
        <w:tc>
          <w:tcPr>
            <w:tcW w:w="1218" w:type="dxa"/>
          </w:tcPr>
          <w:p w14:paraId="2B8E74E5"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0.6% (1.2%)</w:t>
            </w:r>
          </w:p>
        </w:tc>
        <w:tc>
          <w:tcPr>
            <w:tcW w:w="1281" w:type="dxa"/>
          </w:tcPr>
          <w:p w14:paraId="13274B83" w14:textId="77777777" w:rsidR="00E513C8" w:rsidRDefault="00E513C8" w:rsidP="00B05996">
            <w:pPr>
              <w:rPr>
                <w:rFonts w:ascii="Baskerville" w:hAnsi="Baskerville" w:cs="Al Bayan Plain"/>
                <w:sz w:val="23"/>
                <w:szCs w:val="23"/>
              </w:rPr>
            </w:pPr>
            <w:r>
              <w:rPr>
                <w:rFonts w:ascii="Baskerville" w:hAnsi="Baskerville" w:cs="Al Bayan Plain"/>
                <w:sz w:val="23"/>
                <w:szCs w:val="23"/>
              </w:rPr>
              <w:t>1.5%</w:t>
            </w:r>
          </w:p>
          <w:p w14:paraId="65889DA8"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(1.5%)</w:t>
            </w:r>
          </w:p>
        </w:tc>
        <w:tc>
          <w:tcPr>
            <w:tcW w:w="1260" w:type="dxa"/>
          </w:tcPr>
          <w:p w14:paraId="4515114B" w14:textId="77777777" w:rsidR="00E513C8" w:rsidRPr="00D93299" w:rsidRDefault="00E513C8" w:rsidP="00B05996">
            <w:pPr>
              <w:rPr>
                <w:rFonts w:ascii="Baskerville" w:hAnsi="Baskerville" w:cs="Al Bayan Plain"/>
                <w:sz w:val="23"/>
                <w:szCs w:val="23"/>
              </w:rPr>
            </w:pPr>
            <w:r w:rsidRPr="00D93299">
              <w:rPr>
                <w:rFonts w:ascii="Baskerville" w:hAnsi="Baskerville" w:cs="Al Bayan Plain"/>
                <w:sz w:val="23"/>
                <w:szCs w:val="23"/>
              </w:rPr>
              <w:t>1.2%</w:t>
            </w:r>
          </w:p>
          <w:p w14:paraId="54454D3A" w14:textId="77777777" w:rsidR="00E513C8" w:rsidRPr="00F453B0" w:rsidRDefault="00E513C8" w:rsidP="00B05996">
            <w:pPr>
              <w:rPr>
                <w:rFonts w:ascii="Baskerville" w:hAnsi="Baskerville" w:cs="Al Bayan Plain"/>
                <w:sz w:val="23"/>
                <w:szCs w:val="23"/>
              </w:rPr>
            </w:pPr>
            <w:r>
              <w:rPr>
                <w:rFonts w:ascii="Baskerville" w:hAnsi="Baskerville" w:cs="Al Bayan Plain"/>
                <w:sz w:val="23"/>
                <w:szCs w:val="23"/>
              </w:rPr>
              <w:t>(1.8</w:t>
            </w:r>
            <w:r w:rsidRPr="00F453B0">
              <w:rPr>
                <w:rFonts w:ascii="Baskerville" w:hAnsi="Baskerville" w:cs="Al Bayan Plain"/>
                <w:sz w:val="23"/>
                <w:szCs w:val="23"/>
              </w:rPr>
              <w:t>%)</w:t>
            </w:r>
          </w:p>
        </w:tc>
      </w:tr>
      <w:tr w:rsidR="009D2CD3" w:rsidRPr="00561E3C" w14:paraId="653E1564" w14:textId="77777777" w:rsidTr="003F31FB">
        <w:tc>
          <w:tcPr>
            <w:tcW w:w="1227" w:type="dxa"/>
          </w:tcPr>
          <w:p w14:paraId="6B73B6CE"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Pupa (255)</w:t>
            </w:r>
          </w:p>
        </w:tc>
        <w:tc>
          <w:tcPr>
            <w:tcW w:w="1108" w:type="dxa"/>
          </w:tcPr>
          <w:p w14:paraId="5138F8C5" w14:textId="77777777" w:rsidR="00E513C8" w:rsidRDefault="00E513C8" w:rsidP="00B05996">
            <w:pPr>
              <w:rPr>
                <w:rFonts w:ascii="Baskerville" w:hAnsi="Baskerville" w:cs="Al Bayan Plain"/>
                <w:b/>
                <w:sz w:val="23"/>
                <w:szCs w:val="23"/>
              </w:rPr>
            </w:pPr>
            <w:r>
              <w:rPr>
                <w:rFonts w:ascii="Baskerville" w:hAnsi="Baskerville" w:cs="Al Bayan Plain"/>
                <w:b/>
                <w:sz w:val="23"/>
                <w:szCs w:val="23"/>
              </w:rPr>
              <w:t>11.4%</w:t>
            </w:r>
          </w:p>
          <w:p w14:paraId="11AC78C2"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(2.7</w:t>
            </w:r>
            <w:r w:rsidRPr="00F453B0">
              <w:rPr>
                <w:rFonts w:ascii="Baskerville" w:hAnsi="Baskerville" w:cs="Al Bayan Plain"/>
                <w:sz w:val="23"/>
                <w:szCs w:val="23"/>
              </w:rPr>
              <w:t>%)</w:t>
            </w:r>
          </w:p>
        </w:tc>
        <w:tc>
          <w:tcPr>
            <w:tcW w:w="1247" w:type="dxa"/>
          </w:tcPr>
          <w:p w14:paraId="20A16021" w14:textId="77777777" w:rsidR="00E513C8" w:rsidRPr="00561E3C" w:rsidRDefault="00E513C8" w:rsidP="00B05996">
            <w:pPr>
              <w:rPr>
                <w:rFonts w:ascii="Baskerville" w:hAnsi="Baskerville" w:cs="Al Bayan Plain"/>
                <w:sz w:val="23"/>
                <w:szCs w:val="23"/>
              </w:rPr>
            </w:pPr>
          </w:p>
        </w:tc>
        <w:tc>
          <w:tcPr>
            <w:tcW w:w="1564" w:type="dxa"/>
          </w:tcPr>
          <w:p w14:paraId="69F1878F" w14:textId="77777777" w:rsidR="00E513C8" w:rsidRPr="000959E2" w:rsidRDefault="00E513C8" w:rsidP="00B05996">
            <w:pPr>
              <w:rPr>
                <w:rFonts w:ascii="Baskerville" w:hAnsi="Baskerville" w:cs="Al Bayan Plain"/>
                <w:sz w:val="23"/>
                <w:szCs w:val="23"/>
              </w:rPr>
            </w:pPr>
            <w:r w:rsidRPr="00D93299">
              <w:rPr>
                <w:rFonts w:ascii="Baskerville" w:hAnsi="Baskerville" w:cs="Al Bayan Plain"/>
                <w:sz w:val="23"/>
                <w:szCs w:val="23"/>
              </w:rPr>
              <w:t>1.6%</w:t>
            </w:r>
            <w:r w:rsidRPr="000959E2">
              <w:rPr>
                <w:rFonts w:ascii="Baskerville" w:hAnsi="Baskerville" w:cs="Al Bayan Plain"/>
                <w:sz w:val="23"/>
                <w:szCs w:val="23"/>
              </w:rPr>
              <w:t xml:space="preserve"> </w:t>
            </w:r>
          </w:p>
          <w:p w14:paraId="71EA7447" w14:textId="77777777" w:rsidR="00E513C8" w:rsidRPr="00561E3C" w:rsidRDefault="00E513C8" w:rsidP="00B05996">
            <w:pPr>
              <w:rPr>
                <w:rFonts w:ascii="Baskerville" w:hAnsi="Baskerville" w:cs="Al Bayan Plain"/>
                <w:sz w:val="23"/>
                <w:szCs w:val="23"/>
              </w:rPr>
            </w:pPr>
            <w:r>
              <w:rPr>
                <w:rFonts w:ascii="Baskerville" w:hAnsi="Baskerville" w:cs="Al Bayan Plain"/>
                <w:sz w:val="23"/>
                <w:szCs w:val="23"/>
              </w:rPr>
              <w:t>(2.4%)</w:t>
            </w:r>
          </w:p>
        </w:tc>
        <w:tc>
          <w:tcPr>
            <w:tcW w:w="1218" w:type="dxa"/>
          </w:tcPr>
          <w:p w14:paraId="4A7BC73F" w14:textId="77777777" w:rsidR="00E513C8" w:rsidRPr="00561E3C" w:rsidRDefault="00E513C8" w:rsidP="00B05996">
            <w:pPr>
              <w:rPr>
                <w:rFonts w:ascii="Baskerville" w:hAnsi="Baskerville" w:cs="Al Bayan Plain"/>
                <w:b/>
                <w:sz w:val="23"/>
                <w:szCs w:val="23"/>
              </w:rPr>
            </w:pPr>
          </w:p>
        </w:tc>
        <w:tc>
          <w:tcPr>
            <w:tcW w:w="1281" w:type="dxa"/>
          </w:tcPr>
          <w:p w14:paraId="099794AE" w14:textId="77777777" w:rsidR="00E513C8" w:rsidRPr="00D93299" w:rsidRDefault="00E513C8" w:rsidP="00B05996">
            <w:pPr>
              <w:rPr>
                <w:rFonts w:ascii="Baskerville" w:hAnsi="Baskerville" w:cs="Al Bayan Plain"/>
                <w:sz w:val="23"/>
                <w:szCs w:val="23"/>
              </w:rPr>
            </w:pPr>
            <w:r w:rsidRPr="00D93299">
              <w:rPr>
                <w:rFonts w:ascii="Baskerville" w:hAnsi="Baskerville" w:cs="Al Bayan Plain"/>
                <w:sz w:val="23"/>
                <w:szCs w:val="23"/>
              </w:rPr>
              <w:t>0.4%</w:t>
            </w:r>
          </w:p>
          <w:p w14:paraId="172F940E" w14:textId="77777777" w:rsidR="00E513C8" w:rsidRPr="00A47B5A" w:rsidRDefault="00E513C8" w:rsidP="00B05996">
            <w:pPr>
              <w:rPr>
                <w:rFonts w:ascii="Baskerville" w:hAnsi="Baskerville" w:cs="Al Bayan Plain"/>
                <w:sz w:val="23"/>
                <w:szCs w:val="23"/>
              </w:rPr>
            </w:pPr>
            <w:r w:rsidRPr="000959E2">
              <w:rPr>
                <w:rFonts w:ascii="Baskerville" w:hAnsi="Baskerville" w:cs="Al Bayan Plain"/>
                <w:sz w:val="23"/>
                <w:szCs w:val="23"/>
              </w:rPr>
              <w:t>(</w:t>
            </w:r>
            <w:r w:rsidRPr="00C63036">
              <w:rPr>
                <w:rFonts w:ascii="Baskerville" w:hAnsi="Baskerville" w:cs="Al Bayan Plain"/>
                <w:sz w:val="23"/>
                <w:szCs w:val="23"/>
              </w:rPr>
              <w:t>1.</w:t>
            </w:r>
            <w:r w:rsidRPr="00A47B5A">
              <w:rPr>
                <w:rFonts w:ascii="Baskerville" w:hAnsi="Baskerville" w:cs="Al Bayan Plain"/>
                <w:sz w:val="23"/>
                <w:szCs w:val="23"/>
              </w:rPr>
              <w:t>2%)</w:t>
            </w:r>
          </w:p>
        </w:tc>
        <w:tc>
          <w:tcPr>
            <w:tcW w:w="1260" w:type="dxa"/>
          </w:tcPr>
          <w:p w14:paraId="174FA372" w14:textId="77777777" w:rsidR="00E513C8" w:rsidRPr="00561E3C" w:rsidRDefault="00E513C8" w:rsidP="00B05996">
            <w:pPr>
              <w:rPr>
                <w:rFonts w:ascii="Baskerville" w:hAnsi="Baskerville" w:cs="Al Bayan Plain"/>
                <w:sz w:val="23"/>
                <w:szCs w:val="23"/>
              </w:rPr>
            </w:pPr>
          </w:p>
        </w:tc>
      </w:tr>
    </w:tbl>
    <w:p w14:paraId="19C79A63" w14:textId="6EB6E930" w:rsidR="00E513C8" w:rsidRDefault="00E513C8" w:rsidP="00E513C8">
      <w:pPr>
        <w:rPr>
          <w:sz w:val="23"/>
          <w:szCs w:val="23"/>
        </w:rPr>
      </w:pPr>
      <w:r>
        <w:rPr>
          <w:sz w:val="23"/>
          <w:szCs w:val="23"/>
        </w:rPr>
        <w:t xml:space="preserve">Table </w:t>
      </w:r>
      <w:r w:rsidR="00B05996">
        <w:rPr>
          <w:sz w:val="23"/>
          <w:szCs w:val="23"/>
        </w:rPr>
        <w:t>S</w:t>
      </w:r>
      <w:r w:rsidR="009E22D2">
        <w:rPr>
          <w:sz w:val="23"/>
          <w:szCs w:val="23"/>
        </w:rPr>
        <w:t>8</w:t>
      </w:r>
      <w:r>
        <w:rPr>
          <w:sz w:val="23"/>
          <w:szCs w:val="23"/>
        </w:rPr>
        <w:t xml:space="preserve">. The percentages of genes with parallel expression changes between pairwise developmental stages. The numbers of outlier genes used in the comparison </w:t>
      </w:r>
      <w:r w:rsidR="00CD2186">
        <w:rPr>
          <w:sz w:val="23"/>
          <w:szCs w:val="23"/>
        </w:rPr>
        <w:t>are</w:t>
      </w:r>
      <w:r>
        <w:rPr>
          <w:sz w:val="23"/>
          <w:szCs w:val="23"/>
        </w:rPr>
        <w:t xml:space="preserve"> indicated next to the stage names (in brackets). The random expectation is the median of the permuted proportions (</w:t>
      </w:r>
      <w:r>
        <w:rPr>
          <w:rFonts w:hint="eastAsia"/>
          <w:sz w:val="23"/>
          <w:szCs w:val="23"/>
        </w:rPr>
        <w:t xml:space="preserve">in </w:t>
      </w:r>
      <w:r w:rsidRPr="00C03FEF">
        <w:rPr>
          <w:sz w:val="23"/>
          <w:szCs w:val="23"/>
        </w:rPr>
        <w:t>brackets</w:t>
      </w:r>
      <w:r>
        <w:rPr>
          <w:sz w:val="23"/>
          <w:szCs w:val="23"/>
        </w:rPr>
        <w:t>). Those that were significantly different from the random expectation are in bold (permutation</w:t>
      </w:r>
      <w:r>
        <w:rPr>
          <w:i/>
          <w:sz w:val="23"/>
          <w:szCs w:val="23"/>
        </w:rPr>
        <w:t xml:space="preserve"> </w:t>
      </w:r>
      <w:r>
        <w:rPr>
          <w:sz w:val="23"/>
          <w:szCs w:val="23"/>
        </w:rPr>
        <w:t>test, p &lt; 0.01).</w:t>
      </w:r>
    </w:p>
    <w:p w14:paraId="37AFF557" w14:textId="77777777" w:rsidR="00E95C3E" w:rsidRDefault="00E95C3E">
      <w:pPr>
        <w:rPr>
          <w:rFonts w:ascii="Baskerville" w:hAnsi="Baskerville"/>
        </w:rPr>
      </w:pPr>
    </w:p>
    <w:tbl>
      <w:tblPr>
        <w:tblStyle w:val="TableGrid"/>
        <w:tblW w:w="0" w:type="auto"/>
        <w:jc w:val="center"/>
        <w:tblLook w:val="04A0" w:firstRow="1" w:lastRow="0" w:firstColumn="1" w:lastColumn="0" w:noHBand="0" w:noVBand="1"/>
      </w:tblPr>
      <w:tblGrid>
        <w:gridCol w:w="1418"/>
        <w:gridCol w:w="2255"/>
        <w:gridCol w:w="2717"/>
        <w:gridCol w:w="2960"/>
      </w:tblGrid>
      <w:tr w:rsidR="00BF370C" w:rsidRPr="00D72729" w14:paraId="49AAD73A" w14:textId="77777777" w:rsidTr="00151349">
        <w:trPr>
          <w:jc w:val="center"/>
        </w:trPr>
        <w:tc>
          <w:tcPr>
            <w:tcW w:w="1525" w:type="dxa"/>
          </w:tcPr>
          <w:p w14:paraId="7C1BF36F" w14:textId="77777777" w:rsidR="00BF370C" w:rsidRPr="007A673A" w:rsidRDefault="00BF370C" w:rsidP="00151349">
            <w:pPr>
              <w:jc w:val="center"/>
              <w:rPr>
                <w:rFonts w:ascii="Baskerville" w:hAnsi="Baskerville"/>
              </w:rPr>
            </w:pPr>
            <w:r w:rsidRPr="007A673A">
              <w:rPr>
                <w:rFonts w:ascii="Baskerville" w:hAnsi="Baskerville"/>
              </w:rPr>
              <w:t>Expression abundance</w:t>
            </w:r>
          </w:p>
        </w:tc>
        <w:tc>
          <w:tcPr>
            <w:tcW w:w="1909" w:type="dxa"/>
          </w:tcPr>
          <w:p w14:paraId="5756E16F" w14:textId="77777777" w:rsidR="00BF370C" w:rsidRPr="007A673A" w:rsidRDefault="00BF370C" w:rsidP="00151349">
            <w:pPr>
              <w:jc w:val="center"/>
              <w:rPr>
                <w:rFonts w:ascii="Baskerville" w:hAnsi="Baskerville"/>
              </w:rPr>
            </w:pPr>
            <w:r w:rsidRPr="007A673A">
              <w:rPr>
                <w:rFonts w:ascii="Baskerville" w:hAnsi="Baskerville"/>
              </w:rPr>
              <w:t>MED</w:t>
            </w:r>
          </w:p>
        </w:tc>
        <w:tc>
          <w:tcPr>
            <w:tcW w:w="3042" w:type="dxa"/>
          </w:tcPr>
          <w:p w14:paraId="3B133FC2" w14:textId="77777777" w:rsidR="00BF370C" w:rsidRPr="007A673A" w:rsidRDefault="00BF370C" w:rsidP="00151349">
            <w:pPr>
              <w:jc w:val="center"/>
              <w:rPr>
                <w:rFonts w:ascii="Baskerville" w:hAnsi="Baskerville"/>
              </w:rPr>
            </w:pPr>
            <w:r w:rsidRPr="007A673A">
              <w:rPr>
                <w:rFonts w:ascii="Baskerville" w:hAnsi="Baskerville"/>
              </w:rPr>
              <w:t>ETH</w:t>
            </w:r>
          </w:p>
        </w:tc>
        <w:tc>
          <w:tcPr>
            <w:tcW w:w="2874" w:type="dxa"/>
          </w:tcPr>
          <w:p w14:paraId="6C81C68C" w14:textId="77777777" w:rsidR="00BF370C" w:rsidRPr="007A673A" w:rsidRDefault="00BF370C" w:rsidP="00151349">
            <w:pPr>
              <w:jc w:val="center"/>
              <w:rPr>
                <w:rFonts w:ascii="Baskerville" w:hAnsi="Baskerville"/>
              </w:rPr>
            </w:pPr>
            <w:r w:rsidRPr="007A673A">
              <w:rPr>
                <w:rFonts w:ascii="Baskerville" w:hAnsi="Baskerville"/>
              </w:rPr>
              <w:t>SAF</w:t>
            </w:r>
          </w:p>
        </w:tc>
      </w:tr>
      <w:tr w:rsidR="00BF370C" w:rsidRPr="00D72729" w14:paraId="5E60F38C" w14:textId="77777777" w:rsidTr="00151349">
        <w:trPr>
          <w:jc w:val="center"/>
        </w:trPr>
        <w:tc>
          <w:tcPr>
            <w:tcW w:w="1525" w:type="dxa"/>
          </w:tcPr>
          <w:p w14:paraId="3A0FBB57" w14:textId="77777777" w:rsidR="00BF370C" w:rsidRPr="007A673A" w:rsidRDefault="00BF370C" w:rsidP="00151349">
            <w:pPr>
              <w:jc w:val="center"/>
              <w:rPr>
                <w:rFonts w:ascii="Baskerville" w:hAnsi="Baskerville"/>
              </w:rPr>
            </w:pPr>
            <w:r w:rsidRPr="007A673A">
              <w:rPr>
                <w:rFonts w:ascii="Baskerville" w:hAnsi="Baskerville"/>
              </w:rPr>
              <w:t>larva</w:t>
            </w:r>
          </w:p>
        </w:tc>
        <w:tc>
          <w:tcPr>
            <w:tcW w:w="1909" w:type="dxa"/>
          </w:tcPr>
          <w:tbl>
            <w:tblPr>
              <w:tblW w:w="1880" w:type="dxa"/>
              <w:tblLook w:val="04A0" w:firstRow="1" w:lastRow="0" w:firstColumn="1" w:lastColumn="0" w:noHBand="0" w:noVBand="1"/>
            </w:tblPr>
            <w:tblGrid>
              <w:gridCol w:w="1880"/>
            </w:tblGrid>
            <w:tr w:rsidR="00BF370C" w:rsidRPr="007A673A" w14:paraId="021C228D" w14:textId="77777777" w:rsidTr="00151349">
              <w:trPr>
                <w:trHeight w:val="320"/>
              </w:trPr>
              <w:tc>
                <w:tcPr>
                  <w:tcW w:w="1880" w:type="dxa"/>
                  <w:tcBorders>
                    <w:top w:val="nil"/>
                    <w:left w:val="nil"/>
                    <w:bottom w:val="nil"/>
                    <w:right w:val="nil"/>
                  </w:tcBorders>
                  <w:shd w:val="clear" w:color="auto" w:fill="auto"/>
                  <w:noWrap/>
                  <w:vAlign w:val="bottom"/>
                  <w:hideMark/>
                </w:tcPr>
                <w:p w14:paraId="0892C85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CG14830</w:t>
                  </w:r>
                </w:p>
              </w:tc>
            </w:tr>
            <w:tr w:rsidR="00BF370C" w:rsidRPr="007A673A" w14:paraId="442C1C75" w14:textId="77777777" w:rsidTr="00151349">
              <w:trPr>
                <w:trHeight w:val="320"/>
              </w:trPr>
              <w:tc>
                <w:tcPr>
                  <w:tcW w:w="1880" w:type="dxa"/>
                  <w:tcBorders>
                    <w:top w:val="nil"/>
                    <w:left w:val="nil"/>
                    <w:bottom w:val="nil"/>
                    <w:right w:val="nil"/>
                  </w:tcBorders>
                  <w:shd w:val="clear" w:color="auto" w:fill="auto"/>
                  <w:noWrap/>
                  <w:vAlign w:val="bottom"/>
                  <w:hideMark/>
                </w:tcPr>
                <w:p w14:paraId="0C661B2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Irk1</w:t>
                  </w:r>
                </w:p>
              </w:tc>
            </w:tr>
            <w:tr w:rsidR="00BF370C" w:rsidRPr="007A673A" w14:paraId="70D55475" w14:textId="77777777" w:rsidTr="00151349">
              <w:trPr>
                <w:trHeight w:val="320"/>
              </w:trPr>
              <w:tc>
                <w:tcPr>
                  <w:tcW w:w="1880" w:type="dxa"/>
                  <w:tcBorders>
                    <w:top w:val="nil"/>
                    <w:left w:val="nil"/>
                    <w:bottom w:val="nil"/>
                    <w:right w:val="nil"/>
                  </w:tcBorders>
                  <w:shd w:val="clear" w:color="auto" w:fill="auto"/>
                  <w:noWrap/>
                  <w:vAlign w:val="bottom"/>
                  <w:hideMark/>
                </w:tcPr>
                <w:p w14:paraId="6B4C7FF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D1</w:t>
                  </w:r>
                </w:p>
              </w:tc>
            </w:tr>
            <w:tr w:rsidR="00BF370C" w:rsidRPr="007A673A" w14:paraId="3D6E6A78" w14:textId="77777777" w:rsidTr="00151349">
              <w:trPr>
                <w:trHeight w:val="320"/>
              </w:trPr>
              <w:tc>
                <w:tcPr>
                  <w:tcW w:w="1880" w:type="dxa"/>
                  <w:tcBorders>
                    <w:top w:val="nil"/>
                    <w:left w:val="nil"/>
                    <w:bottom w:val="nil"/>
                    <w:right w:val="nil"/>
                  </w:tcBorders>
                  <w:shd w:val="clear" w:color="auto" w:fill="auto"/>
                  <w:noWrap/>
                  <w:vAlign w:val="bottom"/>
                  <w:hideMark/>
                </w:tcPr>
                <w:p w14:paraId="4315FBE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AMPdeam</w:t>
                  </w:r>
                  <w:proofErr w:type="spellEnd"/>
                </w:p>
              </w:tc>
            </w:tr>
            <w:tr w:rsidR="00BF370C" w:rsidRPr="007A673A" w14:paraId="60381F9B" w14:textId="77777777" w:rsidTr="00151349">
              <w:trPr>
                <w:trHeight w:val="320"/>
              </w:trPr>
              <w:tc>
                <w:tcPr>
                  <w:tcW w:w="1880" w:type="dxa"/>
                  <w:tcBorders>
                    <w:top w:val="nil"/>
                    <w:left w:val="nil"/>
                    <w:bottom w:val="nil"/>
                    <w:right w:val="nil"/>
                  </w:tcBorders>
                  <w:shd w:val="clear" w:color="auto" w:fill="auto"/>
                  <w:noWrap/>
                  <w:vAlign w:val="bottom"/>
                  <w:hideMark/>
                </w:tcPr>
                <w:p w14:paraId="4FF7605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Idh3a</w:t>
                  </w:r>
                </w:p>
              </w:tc>
            </w:tr>
            <w:tr w:rsidR="00BF370C" w:rsidRPr="007A673A" w14:paraId="6F46F0E5" w14:textId="77777777" w:rsidTr="00151349">
              <w:trPr>
                <w:trHeight w:val="320"/>
              </w:trPr>
              <w:tc>
                <w:tcPr>
                  <w:tcW w:w="1880" w:type="dxa"/>
                  <w:tcBorders>
                    <w:top w:val="nil"/>
                    <w:left w:val="nil"/>
                    <w:bottom w:val="nil"/>
                    <w:right w:val="nil"/>
                  </w:tcBorders>
                  <w:shd w:val="clear" w:color="auto" w:fill="auto"/>
                  <w:noWrap/>
                  <w:vAlign w:val="bottom"/>
                  <w:hideMark/>
                </w:tcPr>
                <w:p w14:paraId="64215F0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ATPsynCF6</w:t>
                  </w:r>
                </w:p>
              </w:tc>
            </w:tr>
            <w:tr w:rsidR="00BF370C" w:rsidRPr="007A673A" w14:paraId="4D8884C8" w14:textId="77777777" w:rsidTr="00151349">
              <w:trPr>
                <w:trHeight w:val="320"/>
              </w:trPr>
              <w:tc>
                <w:tcPr>
                  <w:tcW w:w="1880" w:type="dxa"/>
                  <w:tcBorders>
                    <w:top w:val="nil"/>
                    <w:left w:val="nil"/>
                    <w:bottom w:val="nil"/>
                    <w:right w:val="nil"/>
                  </w:tcBorders>
                  <w:shd w:val="clear" w:color="auto" w:fill="auto"/>
                  <w:noWrap/>
                  <w:vAlign w:val="bottom"/>
                  <w:hideMark/>
                </w:tcPr>
                <w:p w14:paraId="0F94763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highlight w:val="yellow"/>
                    </w:rPr>
                    <w:t>Cftr</w:t>
                  </w:r>
                  <w:proofErr w:type="spellEnd"/>
                </w:p>
              </w:tc>
            </w:tr>
            <w:tr w:rsidR="00BF370C" w:rsidRPr="007A673A" w14:paraId="7C8BD023" w14:textId="77777777" w:rsidTr="00151349">
              <w:trPr>
                <w:trHeight w:val="320"/>
              </w:trPr>
              <w:tc>
                <w:tcPr>
                  <w:tcW w:w="1880" w:type="dxa"/>
                  <w:tcBorders>
                    <w:top w:val="nil"/>
                    <w:left w:val="nil"/>
                    <w:bottom w:val="nil"/>
                    <w:right w:val="nil"/>
                  </w:tcBorders>
                  <w:shd w:val="clear" w:color="auto" w:fill="auto"/>
                  <w:noWrap/>
                  <w:vAlign w:val="bottom"/>
                  <w:hideMark/>
                </w:tcPr>
                <w:p w14:paraId="095AD43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smash</w:t>
                  </w:r>
                </w:p>
              </w:tc>
            </w:tr>
            <w:tr w:rsidR="00BF370C" w:rsidRPr="007A673A" w14:paraId="5A40A930" w14:textId="77777777" w:rsidTr="00151349">
              <w:trPr>
                <w:trHeight w:val="320"/>
              </w:trPr>
              <w:tc>
                <w:tcPr>
                  <w:tcW w:w="1880" w:type="dxa"/>
                  <w:tcBorders>
                    <w:top w:val="nil"/>
                    <w:left w:val="nil"/>
                    <w:bottom w:val="nil"/>
                    <w:right w:val="nil"/>
                  </w:tcBorders>
                  <w:shd w:val="clear" w:color="auto" w:fill="auto"/>
                  <w:noWrap/>
                  <w:vAlign w:val="bottom"/>
                  <w:hideMark/>
                </w:tcPr>
                <w:p w14:paraId="1ABCDB9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Ufd4</w:t>
                  </w:r>
                </w:p>
              </w:tc>
            </w:tr>
            <w:tr w:rsidR="00BF370C" w:rsidRPr="007A673A" w14:paraId="1A96D076" w14:textId="77777777" w:rsidTr="00151349">
              <w:trPr>
                <w:trHeight w:val="320"/>
              </w:trPr>
              <w:tc>
                <w:tcPr>
                  <w:tcW w:w="1880" w:type="dxa"/>
                  <w:tcBorders>
                    <w:top w:val="nil"/>
                    <w:left w:val="nil"/>
                    <w:bottom w:val="nil"/>
                    <w:right w:val="nil"/>
                  </w:tcBorders>
                  <w:shd w:val="clear" w:color="auto" w:fill="auto"/>
                  <w:noWrap/>
                  <w:vAlign w:val="bottom"/>
                  <w:hideMark/>
                </w:tcPr>
                <w:p w14:paraId="7DA769E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Hrb87F</w:t>
                  </w:r>
                </w:p>
              </w:tc>
            </w:tr>
            <w:tr w:rsidR="00BF370C" w:rsidRPr="007A673A" w14:paraId="605B239F" w14:textId="77777777" w:rsidTr="00151349">
              <w:trPr>
                <w:trHeight w:val="320"/>
              </w:trPr>
              <w:tc>
                <w:tcPr>
                  <w:tcW w:w="1880" w:type="dxa"/>
                  <w:tcBorders>
                    <w:top w:val="nil"/>
                    <w:left w:val="nil"/>
                    <w:bottom w:val="nil"/>
                    <w:right w:val="nil"/>
                  </w:tcBorders>
                  <w:shd w:val="clear" w:color="auto" w:fill="auto"/>
                  <w:noWrap/>
                  <w:vAlign w:val="bottom"/>
                  <w:hideMark/>
                </w:tcPr>
                <w:p w14:paraId="26C7F6F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lastRenderedPageBreak/>
                    <w:t>CG17841</w:t>
                  </w:r>
                </w:p>
              </w:tc>
            </w:tr>
            <w:tr w:rsidR="00BF370C" w:rsidRPr="007A673A" w14:paraId="786D23E3" w14:textId="77777777" w:rsidTr="00151349">
              <w:trPr>
                <w:trHeight w:val="320"/>
              </w:trPr>
              <w:tc>
                <w:tcPr>
                  <w:tcW w:w="1880" w:type="dxa"/>
                  <w:tcBorders>
                    <w:top w:val="nil"/>
                    <w:left w:val="nil"/>
                    <w:bottom w:val="nil"/>
                    <w:right w:val="nil"/>
                  </w:tcBorders>
                  <w:shd w:val="clear" w:color="auto" w:fill="auto"/>
                  <w:noWrap/>
                  <w:vAlign w:val="bottom"/>
                  <w:hideMark/>
                </w:tcPr>
                <w:p w14:paraId="2372713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Ran</w:t>
                  </w:r>
                </w:p>
              </w:tc>
            </w:tr>
            <w:tr w:rsidR="00BF370C" w:rsidRPr="007A673A" w14:paraId="330424C0" w14:textId="77777777" w:rsidTr="00151349">
              <w:trPr>
                <w:trHeight w:val="320"/>
              </w:trPr>
              <w:tc>
                <w:tcPr>
                  <w:tcW w:w="1880" w:type="dxa"/>
                  <w:tcBorders>
                    <w:top w:val="nil"/>
                    <w:left w:val="nil"/>
                    <w:bottom w:val="nil"/>
                    <w:right w:val="nil"/>
                  </w:tcBorders>
                  <w:shd w:val="clear" w:color="auto" w:fill="auto"/>
                  <w:noWrap/>
                  <w:vAlign w:val="bottom"/>
                  <w:hideMark/>
                </w:tcPr>
                <w:p w14:paraId="0E06B96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Ntf-2</w:t>
                  </w:r>
                </w:p>
              </w:tc>
            </w:tr>
            <w:tr w:rsidR="00BF370C" w:rsidRPr="007A673A" w14:paraId="1C3281C0" w14:textId="77777777" w:rsidTr="00151349">
              <w:trPr>
                <w:trHeight w:val="320"/>
              </w:trPr>
              <w:tc>
                <w:tcPr>
                  <w:tcW w:w="1880" w:type="dxa"/>
                  <w:tcBorders>
                    <w:top w:val="nil"/>
                    <w:left w:val="nil"/>
                    <w:bottom w:val="nil"/>
                    <w:right w:val="nil"/>
                  </w:tcBorders>
                  <w:shd w:val="clear" w:color="auto" w:fill="auto"/>
                  <w:noWrap/>
                  <w:vAlign w:val="bottom"/>
                  <w:hideMark/>
                </w:tcPr>
                <w:p w14:paraId="41029C4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S2P</w:t>
                  </w:r>
                </w:p>
              </w:tc>
            </w:tr>
            <w:tr w:rsidR="00BF370C" w:rsidRPr="007A673A" w14:paraId="4F48467D" w14:textId="77777777" w:rsidTr="00151349">
              <w:trPr>
                <w:trHeight w:val="320"/>
              </w:trPr>
              <w:tc>
                <w:tcPr>
                  <w:tcW w:w="1880" w:type="dxa"/>
                  <w:tcBorders>
                    <w:top w:val="nil"/>
                    <w:left w:val="nil"/>
                    <w:bottom w:val="nil"/>
                    <w:right w:val="nil"/>
                  </w:tcBorders>
                  <w:shd w:val="clear" w:color="auto" w:fill="auto"/>
                  <w:noWrap/>
                  <w:vAlign w:val="bottom"/>
                  <w:hideMark/>
                </w:tcPr>
                <w:p w14:paraId="58A8656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CG15308</w:t>
                  </w:r>
                </w:p>
              </w:tc>
            </w:tr>
            <w:tr w:rsidR="00BF370C" w:rsidRPr="007A673A" w14:paraId="7C25D3E4" w14:textId="77777777" w:rsidTr="00151349">
              <w:trPr>
                <w:trHeight w:val="320"/>
              </w:trPr>
              <w:tc>
                <w:tcPr>
                  <w:tcW w:w="1880" w:type="dxa"/>
                  <w:tcBorders>
                    <w:top w:val="nil"/>
                    <w:left w:val="nil"/>
                    <w:bottom w:val="nil"/>
                    <w:right w:val="nil"/>
                  </w:tcBorders>
                  <w:shd w:val="clear" w:color="auto" w:fill="auto"/>
                  <w:noWrap/>
                  <w:vAlign w:val="bottom"/>
                  <w:hideMark/>
                </w:tcPr>
                <w:p w14:paraId="22C50A38"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blw</w:t>
                  </w:r>
                  <w:proofErr w:type="spellEnd"/>
                </w:p>
              </w:tc>
            </w:tr>
            <w:tr w:rsidR="00BF370C" w:rsidRPr="007A673A" w14:paraId="4F096EDB" w14:textId="77777777" w:rsidTr="00151349">
              <w:trPr>
                <w:trHeight w:val="320"/>
              </w:trPr>
              <w:tc>
                <w:tcPr>
                  <w:tcW w:w="1880" w:type="dxa"/>
                  <w:tcBorders>
                    <w:top w:val="nil"/>
                    <w:left w:val="nil"/>
                    <w:bottom w:val="nil"/>
                    <w:right w:val="nil"/>
                  </w:tcBorders>
                  <w:shd w:val="clear" w:color="auto" w:fill="auto"/>
                  <w:noWrap/>
                  <w:vAlign w:val="bottom"/>
                  <w:hideMark/>
                </w:tcPr>
                <w:p w14:paraId="523ED1F4"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onecut</w:t>
                  </w:r>
                  <w:proofErr w:type="spellEnd"/>
                </w:p>
              </w:tc>
            </w:tr>
            <w:tr w:rsidR="00BF370C" w:rsidRPr="007A673A" w14:paraId="5B561955" w14:textId="77777777" w:rsidTr="00151349">
              <w:trPr>
                <w:trHeight w:val="320"/>
              </w:trPr>
              <w:tc>
                <w:tcPr>
                  <w:tcW w:w="1880" w:type="dxa"/>
                  <w:tcBorders>
                    <w:top w:val="nil"/>
                    <w:left w:val="nil"/>
                    <w:bottom w:val="nil"/>
                    <w:right w:val="nil"/>
                  </w:tcBorders>
                  <w:shd w:val="clear" w:color="auto" w:fill="auto"/>
                  <w:noWrap/>
                  <w:vAlign w:val="bottom"/>
                  <w:hideMark/>
                </w:tcPr>
                <w:p w14:paraId="37EEB30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CG8223</w:t>
                  </w:r>
                </w:p>
              </w:tc>
            </w:tr>
            <w:tr w:rsidR="00BF370C" w:rsidRPr="007A673A" w14:paraId="320DB23E" w14:textId="77777777" w:rsidTr="00151349">
              <w:trPr>
                <w:trHeight w:val="320"/>
              </w:trPr>
              <w:tc>
                <w:tcPr>
                  <w:tcW w:w="1880" w:type="dxa"/>
                  <w:tcBorders>
                    <w:top w:val="nil"/>
                    <w:left w:val="nil"/>
                    <w:bottom w:val="nil"/>
                    <w:right w:val="nil"/>
                  </w:tcBorders>
                  <w:shd w:val="clear" w:color="auto" w:fill="auto"/>
                  <w:noWrap/>
                  <w:vAlign w:val="bottom"/>
                  <w:hideMark/>
                </w:tcPr>
                <w:p w14:paraId="1116C84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CG1673</w:t>
                  </w:r>
                </w:p>
              </w:tc>
            </w:tr>
            <w:tr w:rsidR="00BF370C" w:rsidRPr="007A673A" w14:paraId="7301B372" w14:textId="77777777" w:rsidTr="00151349">
              <w:trPr>
                <w:trHeight w:val="320"/>
              </w:trPr>
              <w:tc>
                <w:tcPr>
                  <w:tcW w:w="1880" w:type="dxa"/>
                  <w:tcBorders>
                    <w:top w:val="nil"/>
                    <w:left w:val="nil"/>
                    <w:bottom w:val="nil"/>
                    <w:right w:val="nil"/>
                  </w:tcBorders>
                  <w:shd w:val="clear" w:color="auto" w:fill="auto"/>
                  <w:noWrap/>
                  <w:vAlign w:val="bottom"/>
                  <w:hideMark/>
                </w:tcPr>
                <w:p w14:paraId="527BD0A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UbcE2M</w:t>
                  </w:r>
                </w:p>
              </w:tc>
            </w:tr>
          </w:tbl>
          <w:p w14:paraId="234E0F82" w14:textId="77777777" w:rsidR="00BF370C" w:rsidRPr="007A673A" w:rsidRDefault="00BF370C" w:rsidP="00151349">
            <w:pPr>
              <w:rPr>
                <w:rFonts w:ascii="Baskerville" w:hAnsi="Baskerville"/>
                <w:i/>
              </w:rPr>
            </w:pPr>
          </w:p>
        </w:tc>
        <w:tc>
          <w:tcPr>
            <w:tcW w:w="3042" w:type="dxa"/>
          </w:tcPr>
          <w:tbl>
            <w:tblPr>
              <w:tblW w:w="1860" w:type="dxa"/>
              <w:tblLook w:val="04A0" w:firstRow="1" w:lastRow="0" w:firstColumn="1" w:lastColumn="0" w:noHBand="0" w:noVBand="1"/>
            </w:tblPr>
            <w:tblGrid>
              <w:gridCol w:w="1860"/>
            </w:tblGrid>
            <w:tr w:rsidR="00BF370C" w:rsidRPr="007A673A" w14:paraId="47094810" w14:textId="77777777" w:rsidTr="00151349">
              <w:trPr>
                <w:trHeight w:val="320"/>
              </w:trPr>
              <w:tc>
                <w:tcPr>
                  <w:tcW w:w="1860" w:type="dxa"/>
                  <w:tcBorders>
                    <w:top w:val="nil"/>
                    <w:left w:val="nil"/>
                    <w:bottom w:val="nil"/>
                    <w:right w:val="nil"/>
                  </w:tcBorders>
                  <w:shd w:val="clear" w:color="auto" w:fill="auto"/>
                  <w:noWrap/>
                  <w:vAlign w:val="bottom"/>
                  <w:hideMark/>
                </w:tcPr>
                <w:p w14:paraId="04B5A1B5"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lastRenderedPageBreak/>
                    <w:t>Cds</w:t>
                  </w:r>
                  <w:proofErr w:type="spellEnd"/>
                </w:p>
              </w:tc>
            </w:tr>
            <w:tr w:rsidR="00BF370C" w:rsidRPr="007A673A" w14:paraId="0B6A041F" w14:textId="77777777" w:rsidTr="00151349">
              <w:trPr>
                <w:trHeight w:val="320"/>
              </w:trPr>
              <w:tc>
                <w:tcPr>
                  <w:tcW w:w="1860" w:type="dxa"/>
                  <w:tcBorders>
                    <w:top w:val="nil"/>
                    <w:left w:val="nil"/>
                    <w:bottom w:val="nil"/>
                    <w:right w:val="nil"/>
                  </w:tcBorders>
                  <w:shd w:val="clear" w:color="auto" w:fill="auto"/>
                  <w:noWrap/>
                  <w:vAlign w:val="bottom"/>
                  <w:hideMark/>
                </w:tcPr>
                <w:p w14:paraId="4A1E673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Tango11</w:t>
                  </w:r>
                </w:p>
              </w:tc>
            </w:tr>
            <w:tr w:rsidR="00BF370C" w:rsidRPr="007A673A" w14:paraId="389AD8A5" w14:textId="77777777" w:rsidTr="00151349">
              <w:trPr>
                <w:trHeight w:val="333"/>
              </w:trPr>
              <w:tc>
                <w:tcPr>
                  <w:tcW w:w="1860" w:type="dxa"/>
                  <w:tcBorders>
                    <w:top w:val="nil"/>
                    <w:left w:val="nil"/>
                    <w:bottom w:val="nil"/>
                    <w:right w:val="nil"/>
                  </w:tcBorders>
                  <w:shd w:val="clear" w:color="auto" w:fill="auto"/>
                  <w:noWrap/>
                  <w:vAlign w:val="bottom"/>
                  <w:hideMark/>
                </w:tcPr>
                <w:p w14:paraId="7D2CBEA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Kap3</w:t>
                  </w:r>
                </w:p>
              </w:tc>
            </w:tr>
            <w:tr w:rsidR="00BF370C" w:rsidRPr="007A673A" w14:paraId="77C2BCE9" w14:textId="77777777" w:rsidTr="00151349">
              <w:trPr>
                <w:trHeight w:val="320"/>
              </w:trPr>
              <w:tc>
                <w:tcPr>
                  <w:tcW w:w="1860" w:type="dxa"/>
                  <w:tcBorders>
                    <w:top w:val="nil"/>
                    <w:left w:val="nil"/>
                    <w:bottom w:val="nil"/>
                    <w:right w:val="nil"/>
                  </w:tcBorders>
                  <w:shd w:val="clear" w:color="auto" w:fill="auto"/>
                  <w:noWrap/>
                  <w:vAlign w:val="bottom"/>
                  <w:hideMark/>
                </w:tcPr>
                <w:p w14:paraId="277612F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Srp54k</w:t>
                  </w:r>
                </w:p>
              </w:tc>
            </w:tr>
            <w:tr w:rsidR="00BF370C" w:rsidRPr="007A673A" w14:paraId="2725CA0C" w14:textId="77777777" w:rsidTr="00151349">
              <w:trPr>
                <w:trHeight w:val="320"/>
              </w:trPr>
              <w:tc>
                <w:tcPr>
                  <w:tcW w:w="1860" w:type="dxa"/>
                  <w:tcBorders>
                    <w:top w:val="nil"/>
                    <w:left w:val="nil"/>
                    <w:bottom w:val="nil"/>
                    <w:right w:val="nil"/>
                  </w:tcBorders>
                  <w:shd w:val="clear" w:color="auto" w:fill="auto"/>
                  <w:noWrap/>
                  <w:vAlign w:val="bottom"/>
                  <w:hideMark/>
                </w:tcPr>
                <w:p w14:paraId="04D62A6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ari-1</w:t>
                  </w:r>
                </w:p>
              </w:tc>
            </w:tr>
            <w:tr w:rsidR="00BF370C" w:rsidRPr="007A673A" w14:paraId="74DB3E11" w14:textId="77777777" w:rsidTr="00151349">
              <w:trPr>
                <w:trHeight w:val="320"/>
              </w:trPr>
              <w:tc>
                <w:tcPr>
                  <w:tcW w:w="1860" w:type="dxa"/>
                  <w:tcBorders>
                    <w:top w:val="nil"/>
                    <w:left w:val="nil"/>
                    <w:bottom w:val="nil"/>
                    <w:right w:val="nil"/>
                  </w:tcBorders>
                  <w:shd w:val="clear" w:color="auto" w:fill="auto"/>
                  <w:noWrap/>
                  <w:vAlign w:val="bottom"/>
                  <w:hideMark/>
                </w:tcPr>
                <w:p w14:paraId="6FC5084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CG30394</w:t>
                  </w:r>
                </w:p>
              </w:tc>
            </w:tr>
            <w:tr w:rsidR="00BF370C" w:rsidRPr="007A673A" w14:paraId="1CC66CBF" w14:textId="77777777" w:rsidTr="00151349">
              <w:trPr>
                <w:trHeight w:val="320"/>
              </w:trPr>
              <w:tc>
                <w:tcPr>
                  <w:tcW w:w="1860" w:type="dxa"/>
                  <w:tcBorders>
                    <w:top w:val="nil"/>
                    <w:left w:val="nil"/>
                    <w:bottom w:val="nil"/>
                    <w:right w:val="nil"/>
                  </w:tcBorders>
                  <w:shd w:val="clear" w:color="auto" w:fill="auto"/>
                  <w:noWrap/>
                  <w:vAlign w:val="bottom"/>
                  <w:hideMark/>
                </w:tcPr>
                <w:p w14:paraId="19E90DE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Nrd1</w:t>
                  </w:r>
                </w:p>
              </w:tc>
            </w:tr>
            <w:tr w:rsidR="00BF370C" w:rsidRPr="007A673A" w14:paraId="486CFD38" w14:textId="77777777" w:rsidTr="00151349">
              <w:trPr>
                <w:trHeight w:val="320"/>
              </w:trPr>
              <w:tc>
                <w:tcPr>
                  <w:tcW w:w="1860" w:type="dxa"/>
                  <w:tcBorders>
                    <w:top w:val="nil"/>
                    <w:left w:val="nil"/>
                    <w:bottom w:val="nil"/>
                    <w:right w:val="nil"/>
                  </w:tcBorders>
                  <w:shd w:val="clear" w:color="auto" w:fill="auto"/>
                  <w:noWrap/>
                  <w:vAlign w:val="bottom"/>
                  <w:hideMark/>
                </w:tcPr>
                <w:p w14:paraId="0346A678"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ClpX</w:t>
                  </w:r>
                  <w:proofErr w:type="spellEnd"/>
                </w:p>
              </w:tc>
            </w:tr>
            <w:tr w:rsidR="00BF370C" w:rsidRPr="007A673A" w14:paraId="313874CB" w14:textId="77777777" w:rsidTr="00151349">
              <w:trPr>
                <w:trHeight w:val="320"/>
              </w:trPr>
              <w:tc>
                <w:tcPr>
                  <w:tcW w:w="1860" w:type="dxa"/>
                  <w:tcBorders>
                    <w:top w:val="nil"/>
                    <w:left w:val="nil"/>
                    <w:bottom w:val="nil"/>
                    <w:right w:val="nil"/>
                  </w:tcBorders>
                  <w:shd w:val="clear" w:color="auto" w:fill="auto"/>
                  <w:noWrap/>
                  <w:vAlign w:val="bottom"/>
                  <w:hideMark/>
                </w:tcPr>
                <w:p w14:paraId="183B2CF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Spn43Aa</w:t>
                  </w:r>
                </w:p>
              </w:tc>
            </w:tr>
            <w:tr w:rsidR="00BF370C" w:rsidRPr="007A673A" w14:paraId="4213D391" w14:textId="77777777" w:rsidTr="00151349">
              <w:trPr>
                <w:trHeight w:val="320"/>
              </w:trPr>
              <w:tc>
                <w:tcPr>
                  <w:tcW w:w="1860" w:type="dxa"/>
                  <w:tcBorders>
                    <w:top w:val="nil"/>
                    <w:left w:val="nil"/>
                    <w:bottom w:val="nil"/>
                    <w:right w:val="nil"/>
                  </w:tcBorders>
                  <w:shd w:val="clear" w:color="auto" w:fill="auto"/>
                  <w:noWrap/>
                  <w:vAlign w:val="bottom"/>
                  <w:hideMark/>
                </w:tcPr>
                <w:p w14:paraId="5DE555A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CG17385</w:t>
                  </w:r>
                </w:p>
              </w:tc>
            </w:tr>
            <w:tr w:rsidR="00BF370C" w:rsidRPr="007A673A" w14:paraId="077C2599" w14:textId="77777777" w:rsidTr="00151349">
              <w:trPr>
                <w:trHeight w:val="320"/>
              </w:trPr>
              <w:tc>
                <w:tcPr>
                  <w:tcW w:w="1860" w:type="dxa"/>
                  <w:tcBorders>
                    <w:top w:val="nil"/>
                    <w:left w:val="nil"/>
                    <w:bottom w:val="nil"/>
                    <w:right w:val="nil"/>
                  </w:tcBorders>
                  <w:shd w:val="clear" w:color="auto" w:fill="auto"/>
                  <w:noWrap/>
                  <w:vAlign w:val="bottom"/>
                  <w:hideMark/>
                </w:tcPr>
                <w:p w14:paraId="0DA82AB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lastRenderedPageBreak/>
                    <w:t>Hph</w:t>
                  </w:r>
                  <w:proofErr w:type="spellEnd"/>
                </w:p>
              </w:tc>
            </w:tr>
            <w:tr w:rsidR="00BF370C" w:rsidRPr="007A673A" w14:paraId="63FB57C2" w14:textId="77777777" w:rsidTr="00151349">
              <w:trPr>
                <w:trHeight w:val="320"/>
              </w:trPr>
              <w:tc>
                <w:tcPr>
                  <w:tcW w:w="1860" w:type="dxa"/>
                  <w:tcBorders>
                    <w:top w:val="nil"/>
                    <w:left w:val="nil"/>
                    <w:bottom w:val="nil"/>
                    <w:right w:val="nil"/>
                  </w:tcBorders>
                  <w:shd w:val="clear" w:color="auto" w:fill="auto"/>
                  <w:noWrap/>
                  <w:vAlign w:val="bottom"/>
                  <w:hideMark/>
                </w:tcPr>
                <w:p w14:paraId="40BB140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TMEM216</w:t>
                  </w:r>
                </w:p>
              </w:tc>
            </w:tr>
            <w:tr w:rsidR="00BF370C" w:rsidRPr="007A673A" w14:paraId="2C0D732B" w14:textId="77777777" w:rsidTr="00151349">
              <w:trPr>
                <w:trHeight w:val="320"/>
              </w:trPr>
              <w:tc>
                <w:tcPr>
                  <w:tcW w:w="1860" w:type="dxa"/>
                  <w:tcBorders>
                    <w:top w:val="nil"/>
                    <w:left w:val="nil"/>
                    <w:bottom w:val="nil"/>
                    <w:right w:val="nil"/>
                  </w:tcBorders>
                  <w:shd w:val="clear" w:color="auto" w:fill="auto"/>
                  <w:noWrap/>
                  <w:vAlign w:val="bottom"/>
                  <w:hideMark/>
                </w:tcPr>
                <w:p w14:paraId="3C628EC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CG45049</w:t>
                  </w:r>
                </w:p>
              </w:tc>
            </w:tr>
            <w:tr w:rsidR="00BF370C" w:rsidRPr="007A673A" w14:paraId="1B637C76" w14:textId="77777777" w:rsidTr="00151349">
              <w:trPr>
                <w:trHeight w:val="320"/>
              </w:trPr>
              <w:tc>
                <w:tcPr>
                  <w:tcW w:w="1860" w:type="dxa"/>
                  <w:tcBorders>
                    <w:top w:val="nil"/>
                    <w:left w:val="nil"/>
                    <w:bottom w:val="nil"/>
                    <w:right w:val="nil"/>
                  </w:tcBorders>
                  <w:shd w:val="clear" w:color="auto" w:fill="auto"/>
                  <w:noWrap/>
                  <w:vAlign w:val="bottom"/>
                  <w:hideMark/>
                </w:tcPr>
                <w:p w14:paraId="1B07F58A"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highlight w:val="yellow"/>
                    </w:rPr>
                    <w:t>Cftr</w:t>
                  </w:r>
                  <w:proofErr w:type="spellEnd"/>
                </w:p>
              </w:tc>
            </w:tr>
            <w:tr w:rsidR="00BF370C" w:rsidRPr="007A673A" w14:paraId="71F2D9A2" w14:textId="77777777" w:rsidTr="00151349">
              <w:trPr>
                <w:trHeight w:val="320"/>
              </w:trPr>
              <w:tc>
                <w:tcPr>
                  <w:tcW w:w="1860" w:type="dxa"/>
                  <w:tcBorders>
                    <w:top w:val="nil"/>
                    <w:left w:val="nil"/>
                    <w:bottom w:val="nil"/>
                    <w:right w:val="nil"/>
                  </w:tcBorders>
                  <w:shd w:val="clear" w:color="auto" w:fill="auto"/>
                  <w:noWrap/>
                  <w:vAlign w:val="bottom"/>
                  <w:hideMark/>
                </w:tcPr>
                <w:p w14:paraId="52AA7FB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mbf1</w:t>
                  </w:r>
                </w:p>
              </w:tc>
            </w:tr>
            <w:tr w:rsidR="00BF370C" w:rsidRPr="007A673A" w14:paraId="2966D270" w14:textId="77777777" w:rsidTr="00151349">
              <w:trPr>
                <w:trHeight w:val="320"/>
              </w:trPr>
              <w:tc>
                <w:tcPr>
                  <w:tcW w:w="1860" w:type="dxa"/>
                  <w:tcBorders>
                    <w:top w:val="nil"/>
                    <w:left w:val="nil"/>
                    <w:bottom w:val="nil"/>
                    <w:right w:val="nil"/>
                  </w:tcBorders>
                  <w:shd w:val="clear" w:color="auto" w:fill="auto"/>
                  <w:noWrap/>
                  <w:vAlign w:val="bottom"/>
                  <w:hideMark/>
                </w:tcPr>
                <w:p w14:paraId="0C941E9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unc-45</w:t>
                  </w:r>
                </w:p>
              </w:tc>
            </w:tr>
            <w:tr w:rsidR="00BF370C" w:rsidRPr="007A673A" w14:paraId="70EFC8A8" w14:textId="77777777" w:rsidTr="00151349">
              <w:trPr>
                <w:trHeight w:val="320"/>
              </w:trPr>
              <w:tc>
                <w:tcPr>
                  <w:tcW w:w="1860" w:type="dxa"/>
                  <w:tcBorders>
                    <w:top w:val="nil"/>
                    <w:left w:val="nil"/>
                    <w:bottom w:val="nil"/>
                    <w:right w:val="nil"/>
                  </w:tcBorders>
                  <w:shd w:val="clear" w:color="auto" w:fill="auto"/>
                  <w:noWrap/>
                  <w:vAlign w:val="bottom"/>
                  <w:hideMark/>
                </w:tcPr>
                <w:p w14:paraId="68A3DA04"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Tbce</w:t>
                  </w:r>
                  <w:proofErr w:type="spellEnd"/>
                </w:p>
              </w:tc>
            </w:tr>
            <w:tr w:rsidR="00BF370C" w:rsidRPr="007A673A" w14:paraId="0ACDF04F" w14:textId="77777777" w:rsidTr="00151349">
              <w:trPr>
                <w:trHeight w:val="320"/>
              </w:trPr>
              <w:tc>
                <w:tcPr>
                  <w:tcW w:w="1860" w:type="dxa"/>
                  <w:tcBorders>
                    <w:top w:val="nil"/>
                    <w:left w:val="nil"/>
                    <w:bottom w:val="nil"/>
                    <w:right w:val="nil"/>
                  </w:tcBorders>
                  <w:shd w:val="clear" w:color="auto" w:fill="auto"/>
                  <w:noWrap/>
                  <w:vAlign w:val="bottom"/>
                  <w:hideMark/>
                </w:tcPr>
                <w:p w14:paraId="39F1C2E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highlight w:val="yellow"/>
                    </w:rPr>
                    <w:t>cu</w:t>
                  </w:r>
                </w:p>
              </w:tc>
            </w:tr>
            <w:tr w:rsidR="00BF370C" w:rsidRPr="007A673A" w14:paraId="2B7557E1" w14:textId="77777777" w:rsidTr="00151349">
              <w:trPr>
                <w:trHeight w:val="320"/>
              </w:trPr>
              <w:tc>
                <w:tcPr>
                  <w:tcW w:w="1860" w:type="dxa"/>
                  <w:tcBorders>
                    <w:top w:val="nil"/>
                    <w:left w:val="nil"/>
                    <w:bottom w:val="nil"/>
                    <w:right w:val="nil"/>
                  </w:tcBorders>
                  <w:shd w:val="clear" w:color="auto" w:fill="auto"/>
                  <w:noWrap/>
                  <w:vAlign w:val="bottom"/>
                  <w:hideMark/>
                </w:tcPr>
                <w:p w14:paraId="1988AD8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Ns2</w:t>
                  </w:r>
                </w:p>
              </w:tc>
            </w:tr>
            <w:tr w:rsidR="00BF370C" w:rsidRPr="007A673A" w14:paraId="09021437" w14:textId="77777777" w:rsidTr="00151349">
              <w:trPr>
                <w:trHeight w:val="320"/>
              </w:trPr>
              <w:tc>
                <w:tcPr>
                  <w:tcW w:w="1860" w:type="dxa"/>
                  <w:tcBorders>
                    <w:top w:val="nil"/>
                    <w:left w:val="nil"/>
                    <w:bottom w:val="nil"/>
                    <w:right w:val="nil"/>
                  </w:tcBorders>
                  <w:shd w:val="clear" w:color="auto" w:fill="auto"/>
                  <w:noWrap/>
                  <w:vAlign w:val="bottom"/>
                  <w:hideMark/>
                </w:tcPr>
                <w:p w14:paraId="4FB90BAF"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lqfR</w:t>
                  </w:r>
                  <w:proofErr w:type="spellEnd"/>
                </w:p>
              </w:tc>
            </w:tr>
          </w:tbl>
          <w:p w14:paraId="2FCE3B14" w14:textId="77777777" w:rsidR="00BF370C" w:rsidRPr="007A673A" w:rsidRDefault="00BF370C" w:rsidP="00151349">
            <w:pPr>
              <w:rPr>
                <w:rFonts w:ascii="Baskerville" w:hAnsi="Baskerville"/>
                <w:i/>
              </w:rPr>
            </w:pPr>
          </w:p>
        </w:tc>
        <w:tc>
          <w:tcPr>
            <w:tcW w:w="2874" w:type="dxa"/>
          </w:tcPr>
          <w:tbl>
            <w:tblPr>
              <w:tblW w:w="1484" w:type="dxa"/>
              <w:tblLook w:val="04A0" w:firstRow="1" w:lastRow="0" w:firstColumn="1" w:lastColumn="0" w:noHBand="0" w:noVBand="1"/>
            </w:tblPr>
            <w:tblGrid>
              <w:gridCol w:w="1516"/>
            </w:tblGrid>
            <w:tr w:rsidR="00BF370C" w:rsidRPr="007A673A" w14:paraId="161FEC8A" w14:textId="77777777" w:rsidTr="00151349">
              <w:trPr>
                <w:trHeight w:val="320"/>
              </w:trPr>
              <w:tc>
                <w:tcPr>
                  <w:tcW w:w="1484" w:type="dxa"/>
                  <w:tcBorders>
                    <w:top w:val="nil"/>
                    <w:left w:val="nil"/>
                    <w:bottom w:val="nil"/>
                    <w:right w:val="nil"/>
                  </w:tcBorders>
                  <w:shd w:val="clear" w:color="auto" w:fill="auto"/>
                  <w:noWrap/>
                  <w:vAlign w:val="bottom"/>
                  <w:hideMark/>
                </w:tcPr>
                <w:p w14:paraId="15BD317B"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lastRenderedPageBreak/>
                    <w:t>cpa</w:t>
                  </w:r>
                  <w:proofErr w:type="spellEnd"/>
                </w:p>
              </w:tc>
            </w:tr>
            <w:tr w:rsidR="00BF370C" w:rsidRPr="007A673A" w14:paraId="716F1EE4" w14:textId="77777777" w:rsidTr="00151349">
              <w:trPr>
                <w:trHeight w:val="320"/>
              </w:trPr>
              <w:tc>
                <w:tcPr>
                  <w:tcW w:w="1484" w:type="dxa"/>
                  <w:tcBorders>
                    <w:top w:val="nil"/>
                    <w:left w:val="nil"/>
                    <w:bottom w:val="nil"/>
                    <w:right w:val="nil"/>
                  </w:tcBorders>
                  <w:shd w:val="clear" w:color="auto" w:fill="auto"/>
                  <w:noWrap/>
                  <w:vAlign w:val="bottom"/>
                  <w:hideMark/>
                </w:tcPr>
                <w:p w14:paraId="61C22E1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Best2</w:t>
                  </w:r>
                </w:p>
              </w:tc>
            </w:tr>
            <w:tr w:rsidR="00BF370C" w:rsidRPr="007A673A" w14:paraId="73429C54" w14:textId="77777777" w:rsidTr="00151349">
              <w:trPr>
                <w:trHeight w:val="320"/>
              </w:trPr>
              <w:tc>
                <w:tcPr>
                  <w:tcW w:w="1484" w:type="dxa"/>
                  <w:tcBorders>
                    <w:top w:val="nil"/>
                    <w:left w:val="nil"/>
                    <w:bottom w:val="nil"/>
                    <w:right w:val="nil"/>
                  </w:tcBorders>
                  <w:shd w:val="clear" w:color="auto" w:fill="auto"/>
                  <w:noWrap/>
                  <w:vAlign w:val="bottom"/>
                  <w:hideMark/>
                </w:tcPr>
                <w:p w14:paraId="4F00F84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yip2</w:t>
                  </w:r>
                </w:p>
              </w:tc>
            </w:tr>
            <w:tr w:rsidR="00BF370C" w:rsidRPr="007A673A" w14:paraId="4DFFD7BC" w14:textId="77777777" w:rsidTr="00151349">
              <w:trPr>
                <w:trHeight w:val="320"/>
              </w:trPr>
              <w:tc>
                <w:tcPr>
                  <w:tcW w:w="1484" w:type="dxa"/>
                  <w:tcBorders>
                    <w:top w:val="nil"/>
                    <w:left w:val="nil"/>
                    <w:bottom w:val="nil"/>
                    <w:right w:val="nil"/>
                  </w:tcBorders>
                  <w:shd w:val="clear" w:color="auto" w:fill="auto"/>
                  <w:noWrap/>
                  <w:vAlign w:val="bottom"/>
                  <w:hideMark/>
                </w:tcPr>
                <w:p w14:paraId="5D74341B"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lncRNA:cherub</w:t>
                  </w:r>
                  <w:proofErr w:type="spellEnd"/>
                </w:p>
              </w:tc>
            </w:tr>
            <w:tr w:rsidR="00BF370C" w:rsidRPr="007A673A" w14:paraId="181931A8" w14:textId="77777777" w:rsidTr="00151349">
              <w:trPr>
                <w:trHeight w:val="320"/>
              </w:trPr>
              <w:tc>
                <w:tcPr>
                  <w:tcW w:w="1484" w:type="dxa"/>
                  <w:tcBorders>
                    <w:top w:val="nil"/>
                    <w:left w:val="nil"/>
                    <w:bottom w:val="nil"/>
                    <w:right w:val="nil"/>
                  </w:tcBorders>
                  <w:shd w:val="clear" w:color="auto" w:fill="auto"/>
                  <w:noWrap/>
                  <w:vAlign w:val="bottom"/>
                  <w:hideMark/>
                </w:tcPr>
                <w:p w14:paraId="6B041EA9"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twr</w:t>
                  </w:r>
                  <w:proofErr w:type="spellEnd"/>
                </w:p>
              </w:tc>
            </w:tr>
            <w:tr w:rsidR="00BF370C" w:rsidRPr="007A673A" w14:paraId="2E2AC277" w14:textId="77777777" w:rsidTr="00151349">
              <w:trPr>
                <w:trHeight w:val="320"/>
              </w:trPr>
              <w:tc>
                <w:tcPr>
                  <w:tcW w:w="1484" w:type="dxa"/>
                  <w:tcBorders>
                    <w:top w:val="nil"/>
                    <w:left w:val="nil"/>
                    <w:bottom w:val="nil"/>
                    <w:right w:val="nil"/>
                  </w:tcBorders>
                  <w:shd w:val="clear" w:color="auto" w:fill="auto"/>
                  <w:noWrap/>
                  <w:vAlign w:val="bottom"/>
                  <w:hideMark/>
                </w:tcPr>
                <w:p w14:paraId="1992C20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mus201</w:t>
                  </w:r>
                </w:p>
              </w:tc>
            </w:tr>
            <w:tr w:rsidR="00BF370C" w:rsidRPr="007A673A" w14:paraId="0F6C06B3" w14:textId="77777777" w:rsidTr="00151349">
              <w:trPr>
                <w:trHeight w:val="320"/>
              </w:trPr>
              <w:tc>
                <w:tcPr>
                  <w:tcW w:w="1484" w:type="dxa"/>
                  <w:tcBorders>
                    <w:top w:val="nil"/>
                    <w:left w:val="nil"/>
                    <w:bottom w:val="nil"/>
                    <w:right w:val="nil"/>
                  </w:tcBorders>
                  <w:shd w:val="clear" w:color="auto" w:fill="auto"/>
                  <w:noWrap/>
                  <w:vAlign w:val="bottom"/>
                  <w:hideMark/>
                </w:tcPr>
                <w:p w14:paraId="397317F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Irp-1B</w:t>
                  </w:r>
                </w:p>
              </w:tc>
            </w:tr>
            <w:tr w:rsidR="00BF370C" w:rsidRPr="007A673A" w14:paraId="2F61AAB9" w14:textId="77777777" w:rsidTr="00151349">
              <w:trPr>
                <w:trHeight w:val="320"/>
              </w:trPr>
              <w:tc>
                <w:tcPr>
                  <w:tcW w:w="1484" w:type="dxa"/>
                  <w:tcBorders>
                    <w:top w:val="nil"/>
                    <w:left w:val="nil"/>
                    <w:bottom w:val="nil"/>
                    <w:right w:val="nil"/>
                  </w:tcBorders>
                  <w:shd w:val="clear" w:color="auto" w:fill="auto"/>
                  <w:noWrap/>
                  <w:vAlign w:val="bottom"/>
                  <w:hideMark/>
                </w:tcPr>
                <w:p w14:paraId="3E49C6F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pros</w:t>
                  </w:r>
                </w:p>
              </w:tc>
            </w:tr>
            <w:tr w:rsidR="00BF370C" w:rsidRPr="007A673A" w14:paraId="204A9C01" w14:textId="77777777" w:rsidTr="00151349">
              <w:trPr>
                <w:trHeight w:val="320"/>
              </w:trPr>
              <w:tc>
                <w:tcPr>
                  <w:tcW w:w="1484" w:type="dxa"/>
                  <w:tcBorders>
                    <w:top w:val="nil"/>
                    <w:left w:val="nil"/>
                    <w:bottom w:val="nil"/>
                    <w:right w:val="nil"/>
                  </w:tcBorders>
                  <w:shd w:val="clear" w:color="auto" w:fill="auto"/>
                  <w:noWrap/>
                  <w:vAlign w:val="bottom"/>
                  <w:hideMark/>
                </w:tcPr>
                <w:p w14:paraId="50DF4443"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alphaCOP</w:t>
                  </w:r>
                  <w:proofErr w:type="spellEnd"/>
                </w:p>
              </w:tc>
            </w:tr>
            <w:tr w:rsidR="00BF370C" w:rsidRPr="007A673A" w14:paraId="2B19176B" w14:textId="77777777" w:rsidTr="00151349">
              <w:trPr>
                <w:trHeight w:val="320"/>
              </w:trPr>
              <w:tc>
                <w:tcPr>
                  <w:tcW w:w="1484" w:type="dxa"/>
                  <w:tcBorders>
                    <w:top w:val="nil"/>
                    <w:left w:val="nil"/>
                    <w:bottom w:val="nil"/>
                    <w:right w:val="nil"/>
                  </w:tcBorders>
                  <w:shd w:val="clear" w:color="auto" w:fill="auto"/>
                  <w:noWrap/>
                  <w:vAlign w:val="bottom"/>
                  <w:hideMark/>
                </w:tcPr>
                <w:p w14:paraId="694F87C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CG6024</w:t>
                  </w:r>
                </w:p>
              </w:tc>
            </w:tr>
            <w:tr w:rsidR="00BF370C" w:rsidRPr="007A673A" w14:paraId="3F3FF612" w14:textId="77777777" w:rsidTr="00151349">
              <w:trPr>
                <w:trHeight w:val="320"/>
              </w:trPr>
              <w:tc>
                <w:tcPr>
                  <w:tcW w:w="1484" w:type="dxa"/>
                  <w:tcBorders>
                    <w:top w:val="nil"/>
                    <w:left w:val="nil"/>
                    <w:bottom w:val="nil"/>
                    <w:right w:val="nil"/>
                  </w:tcBorders>
                  <w:shd w:val="clear" w:color="auto" w:fill="auto"/>
                  <w:noWrap/>
                  <w:vAlign w:val="bottom"/>
                  <w:hideMark/>
                </w:tcPr>
                <w:p w14:paraId="7CA41ED6"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lastRenderedPageBreak/>
                    <w:t>parvin</w:t>
                  </w:r>
                  <w:proofErr w:type="spellEnd"/>
                </w:p>
              </w:tc>
            </w:tr>
            <w:tr w:rsidR="00BF370C" w:rsidRPr="007A673A" w14:paraId="2BCF4C5C" w14:textId="77777777" w:rsidTr="00151349">
              <w:trPr>
                <w:trHeight w:val="320"/>
              </w:trPr>
              <w:tc>
                <w:tcPr>
                  <w:tcW w:w="1484" w:type="dxa"/>
                  <w:tcBorders>
                    <w:top w:val="nil"/>
                    <w:left w:val="nil"/>
                    <w:bottom w:val="nil"/>
                    <w:right w:val="nil"/>
                  </w:tcBorders>
                  <w:shd w:val="clear" w:color="auto" w:fill="auto"/>
                  <w:noWrap/>
                  <w:vAlign w:val="bottom"/>
                  <w:hideMark/>
                </w:tcPr>
                <w:p w14:paraId="13CFF3F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Hsc70-3</w:t>
                  </w:r>
                </w:p>
              </w:tc>
            </w:tr>
            <w:tr w:rsidR="00BF370C" w:rsidRPr="007A673A" w14:paraId="0873B174" w14:textId="77777777" w:rsidTr="00151349">
              <w:trPr>
                <w:trHeight w:val="320"/>
              </w:trPr>
              <w:tc>
                <w:tcPr>
                  <w:tcW w:w="1484" w:type="dxa"/>
                  <w:tcBorders>
                    <w:top w:val="nil"/>
                    <w:left w:val="nil"/>
                    <w:bottom w:val="nil"/>
                    <w:right w:val="nil"/>
                  </w:tcBorders>
                  <w:shd w:val="clear" w:color="auto" w:fill="auto"/>
                  <w:noWrap/>
                  <w:vAlign w:val="bottom"/>
                  <w:hideMark/>
                </w:tcPr>
                <w:p w14:paraId="4AB1220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toy</w:t>
                  </w:r>
                </w:p>
              </w:tc>
            </w:tr>
            <w:tr w:rsidR="00BF370C" w:rsidRPr="007A673A" w14:paraId="0706A0D5" w14:textId="77777777" w:rsidTr="00151349">
              <w:trPr>
                <w:trHeight w:val="320"/>
              </w:trPr>
              <w:tc>
                <w:tcPr>
                  <w:tcW w:w="1484" w:type="dxa"/>
                  <w:tcBorders>
                    <w:top w:val="nil"/>
                    <w:left w:val="nil"/>
                    <w:bottom w:val="nil"/>
                    <w:right w:val="nil"/>
                  </w:tcBorders>
                  <w:shd w:val="clear" w:color="auto" w:fill="auto"/>
                  <w:noWrap/>
                  <w:vAlign w:val="bottom"/>
                  <w:hideMark/>
                </w:tcPr>
                <w:p w14:paraId="596B5E1F"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klg</w:t>
                  </w:r>
                  <w:proofErr w:type="spellEnd"/>
                </w:p>
              </w:tc>
            </w:tr>
            <w:tr w:rsidR="00BF370C" w:rsidRPr="007A673A" w14:paraId="64A8CC85" w14:textId="77777777" w:rsidTr="00151349">
              <w:trPr>
                <w:trHeight w:val="320"/>
              </w:trPr>
              <w:tc>
                <w:tcPr>
                  <w:tcW w:w="1484" w:type="dxa"/>
                  <w:tcBorders>
                    <w:top w:val="nil"/>
                    <w:left w:val="nil"/>
                    <w:bottom w:val="nil"/>
                    <w:right w:val="nil"/>
                  </w:tcBorders>
                  <w:shd w:val="clear" w:color="auto" w:fill="auto"/>
                  <w:noWrap/>
                  <w:vAlign w:val="bottom"/>
                  <w:hideMark/>
                </w:tcPr>
                <w:p w14:paraId="2454CF7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CG6409</w:t>
                  </w:r>
                </w:p>
              </w:tc>
            </w:tr>
            <w:tr w:rsidR="00BF370C" w:rsidRPr="007A673A" w14:paraId="2F9E9AE5" w14:textId="77777777" w:rsidTr="00151349">
              <w:trPr>
                <w:trHeight w:val="320"/>
              </w:trPr>
              <w:tc>
                <w:tcPr>
                  <w:tcW w:w="1484" w:type="dxa"/>
                  <w:tcBorders>
                    <w:top w:val="nil"/>
                    <w:left w:val="nil"/>
                    <w:bottom w:val="nil"/>
                    <w:right w:val="nil"/>
                  </w:tcBorders>
                  <w:shd w:val="clear" w:color="auto" w:fill="auto"/>
                  <w:noWrap/>
                  <w:vAlign w:val="bottom"/>
                  <w:hideMark/>
                </w:tcPr>
                <w:p w14:paraId="3ABAE98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Myo61F</w:t>
                  </w:r>
                </w:p>
              </w:tc>
            </w:tr>
            <w:tr w:rsidR="00BF370C" w:rsidRPr="007A673A" w14:paraId="58817EFB" w14:textId="77777777" w:rsidTr="00151349">
              <w:trPr>
                <w:trHeight w:val="320"/>
              </w:trPr>
              <w:tc>
                <w:tcPr>
                  <w:tcW w:w="1484" w:type="dxa"/>
                  <w:tcBorders>
                    <w:top w:val="nil"/>
                    <w:left w:val="nil"/>
                    <w:bottom w:val="nil"/>
                    <w:right w:val="nil"/>
                  </w:tcBorders>
                  <w:shd w:val="clear" w:color="auto" w:fill="auto"/>
                  <w:noWrap/>
                  <w:vAlign w:val="bottom"/>
                  <w:hideMark/>
                </w:tcPr>
                <w:p w14:paraId="72A90068"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msi</w:t>
                  </w:r>
                  <w:proofErr w:type="spellEnd"/>
                </w:p>
              </w:tc>
            </w:tr>
            <w:tr w:rsidR="00BF370C" w:rsidRPr="007A673A" w14:paraId="13E15F4D" w14:textId="77777777" w:rsidTr="00151349">
              <w:trPr>
                <w:trHeight w:val="320"/>
              </w:trPr>
              <w:tc>
                <w:tcPr>
                  <w:tcW w:w="1484" w:type="dxa"/>
                  <w:tcBorders>
                    <w:top w:val="nil"/>
                    <w:left w:val="nil"/>
                    <w:bottom w:val="nil"/>
                    <w:right w:val="nil"/>
                  </w:tcBorders>
                  <w:shd w:val="clear" w:color="auto" w:fill="auto"/>
                  <w:noWrap/>
                  <w:vAlign w:val="bottom"/>
                  <w:hideMark/>
                </w:tcPr>
                <w:p w14:paraId="7AF13DE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highlight w:val="yellow"/>
                    </w:rPr>
                    <w:t>Aef1</w:t>
                  </w:r>
                </w:p>
              </w:tc>
            </w:tr>
            <w:tr w:rsidR="00BF370C" w:rsidRPr="007A673A" w14:paraId="701B9EE4" w14:textId="77777777" w:rsidTr="00151349">
              <w:trPr>
                <w:trHeight w:val="320"/>
              </w:trPr>
              <w:tc>
                <w:tcPr>
                  <w:tcW w:w="1484" w:type="dxa"/>
                  <w:tcBorders>
                    <w:top w:val="nil"/>
                    <w:left w:val="nil"/>
                    <w:bottom w:val="nil"/>
                    <w:right w:val="nil"/>
                  </w:tcBorders>
                  <w:shd w:val="clear" w:color="auto" w:fill="auto"/>
                  <w:noWrap/>
                  <w:vAlign w:val="bottom"/>
                  <w:hideMark/>
                </w:tcPr>
                <w:p w14:paraId="4811DB6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unc-119</w:t>
                  </w:r>
                </w:p>
              </w:tc>
            </w:tr>
            <w:tr w:rsidR="00BF370C" w:rsidRPr="007A673A" w14:paraId="42F99EEB" w14:textId="77777777" w:rsidTr="00151349">
              <w:trPr>
                <w:trHeight w:val="320"/>
              </w:trPr>
              <w:tc>
                <w:tcPr>
                  <w:tcW w:w="1484" w:type="dxa"/>
                  <w:tcBorders>
                    <w:top w:val="nil"/>
                    <w:left w:val="nil"/>
                    <w:bottom w:val="nil"/>
                    <w:right w:val="nil"/>
                  </w:tcBorders>
                  <w:shd w:val="clear" w:color="auto" w:fill="auto"/>
                  <w:noWrap/>
                  <w:vAlign w:val="bottom"/>
                  <w:hideMark/>
                </w:tcPr>
                <w:p w14:paraId="6EAB76C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FBgn0015323</w:t>
                  </w:r>
                </w:p>
              </w:tc>
            </w:tr>
          </w:tbl>
          <w:p w14:paraId="7D526E5D" w14:textId="77777777" w:rsidR="00BF370C" w:rsidRPr="007A673A" w:rsidRDefault="00BF370C" w:rsidP="00151349">
            <w:pPr>
              <w:rPr>
                <w:rFonts w:ascii="Baskerville" w:hAnsi="Baskerville"/>
                <w:i/>
              </w:rPr>
            </w:pPr>
          </w:p>
        </w:tc>
      </w:tr>
      <w:tr w:rsidR="00BF370C" w:rsidRPr="00D72729" w14:paraId="532689A9" w14:textId="77777777" w:rsidTr="00151349">
        <w:trPr>
          <w:jc w:val="center"/>
        </w:trPr>
        <w:tc>
          <w:tcPr>
            <w:tcW w:w="1525" w:type="dxa"/>
          </w:tcPr>
          <w:p w14:paraId="486C352C" w14:textId="77777777" w:rsidR="00BF370C" w:rsidRPr="007A673A" w:rsidRDefault="00BF370C" w:rsidP="00151349">
            <w:pPr>
              <w:jc w:val="center"/>
              <w:rPr>
                <w:rFonts w:ascii="Baskerville" w:hAnsi="Baskerville"/>
              </w:rPr>
            </w:pPr>
            <w:r w:rsidRPr="007A673A">
              <w:rPr>
                <w:rFonts w:ascii="Baskerville" w:hAnsi="Baskerville"/>
              </w:rPr>
              <w:t>pupa</w:t>
            </w:r>
          </w:p>
        </w:tc>
        <w:tc>
          <w:tcPr>
            <w:tcW w:w="1909" w:type="dxa"/>
          </w:tcPr>
          <w:tbl>
            <w:tblPr>
              <w:tblW w:w="1300" w:type="dxa"/>
              <w:tblLook w:val="04A0" w:firstRow="1" w:lastRow="0" w:firstColumn="1" w:lastColumn="0" w:noHBand="0" w:noVBand="1"/>
            </w:tblPr>
            <w:tblGrid>
              <w:gridCol w:w="1300"/>
            </w:tblGrid>
            <w:tr w:rsidR="00BF370C" w:rsidRPr="007A673A" w14:paraId="223B163F" w14:textId="77777777" w:rsidTr="00151349">
              <w:trPr>
                <w:trHeight w:val="320"/>
              </w:trPr>
              <w:tc>
                <w:tcPr>
                  <w:tcW w:w="1300" w:type="dxa"/>
                  <w:tcBorders>
                    <w:top w:val="nil"/>
                    <w:left w:val="nil"/>
                    <w:bottom w:val="nil"/>
                    <w:right w:val="nil"/>
                  </w:tcBorders>
                  <w:shd w:val="clear" w:color="auto" w:fill="auto"/>
                  <w:noWrap/>
                  <w:vAlign w:val="bottom"/>
                  <w:hideMark/>
                </w:tcPr>
                <w:p w14:paraId="7A40C7B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Pex19</w:t>
                  </w:r>
                </w:p>
              </w:tc>
            </w:tr>
            <w:tr w:rsidR="00BF370C" w:rsidRPr="007A673A" w14:paraId="253CDA2A" w14:textId="77777777" w:rsidTr="00151349">
              <w:trPr>
                <w:trHeight w:val="320"/>
              </w:trPr>
              <w:tc>
                <w:tcPr>
                  <w:tcW w:w="1300" w:type="dxa"/>
                  <w:tcBorders>
                    <w:top w:val="nil"/>
                    <w:left w:val="nil"/>
                    <w:bottom w:val="nil"/>
                    <w:right w:val="nil"/>
                  </w:tcBorders>
                  <w:shd w:val="clear" w:color="auto" w:fill="auto"/>
                  <w:noWrap/>
                  <w:vAlign w:val="bottom"/>
                  <w:hideMark/>
                </w:tcPr>
                <w:p w14:paraId="4FD1231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Sgt</w:t>
                  </w:r>
                </w:p>
              </w:tc>
            </w:tr>
            <w:tr w:rsidR="00BF370C" w:rsidRPr="007A673A" w14:paraId="17BDB172" w14:textId="77777777" w:rsidTr="00151349">
              <w:trPr>
                <w:trHeight w:val="320"/>
              </w:trPr>
              <w:tc>
                <w:tcPr>
                  <w:tcW w:w="1300" w:type="dxa"/>
                  <w:tcBorders>
                    <w:top w:val="nil"/>
                    <w:left w:val="nil"/>
                    <w:bottom w:val="nil"/>
                    <w:right w:val="nil"/>
                  </w:tcBorders>
                  <w:shd w:val="clear" w:color="auto" w:fill="auto"/>
                  <w:noWrap/>
                  <w:vAlign w:val="bottom"/>
                  <w:hideMark/>
                </w:tcPr>
                <w:p w14:paraId="2A8A53C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frac</w:t>
                  </w:r>
                </w:p>
              </w:tc>
            </w:tr>
            <w:tr w:rsidR="00BF370C" w:rsidRPr="007A673A" w14:paraId="2369AE2B" w14:textId="77777777" w:rsidTr="00151349">
              <w:trPr>
                <w:trHeight w:val="320"/>
              </w:trPr>
              <w:tc>
                <w:tcPr>
                  <w:tcW w:w="1300" w:type="dxa"/>
                  <w:tcBorders>
                    <w:top w:val="nil"/>
                    <w:left w:val="nil"/>
                    <w:bottom w:val="nil"/>
                    <w:right w:val="nil"/>
                  </w:tcBorders>
                  <w:shd w:val="clear" w:color="auto" w:fill="auto"/>
                  <w:noWrap/>
                  <w:vAlign w:val="bottom"/>
                  <w:hideMark/>
                </w:tcPr>
                <w:p w14:paraId="634D3150"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aru</w:t>
                  </w:r>
                  <w:proofErr w:type="spellEnd"/>
                </w:p>
              </w:tc>
            </w:tr>
            <w:tr w:rsidR="00BF370C" w:rsidRPr="007A673A" w14:paraId="71CF7343" w14:textId="77777777" w:rsidTr="00151349">
              <w:trPr>
                <w:trHeight w:val="320"/>
              </w:trPr>
              <w:tc>
                <w:tcPr>
                  <w:tcW w:w="1300" w:type="dxa"/>
                  <w:tcBorders>
                    <w:top w:val="nil"/>
                    <w:left w:val="nil"/>
                    <w:bottom w:val="nil"/>
                    <w:right w:val="nil"/>
                  </w:tcBorders>
                  <w:shd w:val="clear" w:color="auto" w:fill="auto"/>
                  <w:noWrap/>
                  <w:vAlign w:val="bottom"/>
                  <w:hideMark/>
                </w:tcPr>
                <w:p w14:paraId="284B74E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Ugt50B3</w:t>
                  </w:r>
                </w:p>
              </w:tc>
            </w:tr>
            <w:tr w:rsidR="00BF370C" w:rsidRPr="007A673A" w14:paraId="2EF850EB" w14:textId="77777777" w:rsidTr="00151349">
              <w:trPr>
                <w:trHeight w:val="320"/>
              </w:trPr>
              <w:tc>
                <w:tcPr>
                  <w:tcW w:w="1300" w:type="dxa"/>
                  <w:tcBorders>
                    <w:top w:val="nil"/>
                    <w:left w:val="nil"/>
                    <w:bottom w:val="nil"/>
                    <w:right w:val="nil"/>
                  </w:tcBorders>
                  <w:shd w:val="clear" w:color="auto" w:fill="auto"/>
                  <w:noWrap/>
                  <w:vAlign w:val="bottom"/>
                  <w:hideMark/>
                </w:tcPr>
                <w:p w14:paraId="3E85D2E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CG2233</w:t>
                  </w:r>
                </w:p>
              </w:tc>
            </w:tr>
            <w:tr w:rsidR="00BF370C" w:rsidRPr="007A673A" w14:paraId="7DB3F8DA" w14:textId="77777777" w:rsidTr="00151349">
              <w:trPr>
                <w:trHeight w:val="320"/>
              </w:trPr>
              <w:tc>
                <w:tcPr>
                  <w:tcW w:w="1300" w:type="dxa"/>
                  <w:tcBorders>
                    <w:top w:val="nil"/>
                    <w:left w:val="nil"/>
                    <w:bottom w:val="nil"/>
                    <w:right w:val="nil"/>
                  </w:tcBorders>
                  <w:shd w:val="clear" w:color="auto" w:fill="auto"/>
                  <w:noWrap/>
                  <w:vAlign w:val="bottom"/>
                  <w:hideMark/>
                </w:tcPr>
                <w:p w14:paraId="074503E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kat80</w:t>
                  </w:r>
                </w:p>
              </w:tc>
            </w:tr>
            <w:tr w:rsidR="00BF370C" w:rsidRPr="007A673A" w14:paraId="5A6C9286" w14:textId="77777777" w:rsidTr="00151349">
              <w:trPr>
                <w:trHeight w:val="320"/>
              </w:trPr>
              <w:tc>
                <w:tcPr>
                  <w:tcW w:w="1300" w:type="dxa"/>
                  <w:tcBorders>
                    <w:top w:val="nil"/>
                    <w:left w:val="nil"/>
                    <w:bottom w:val="nil"/>
                    <w:right w:val="nil"/>
                  </w:tcBorders>
                  <w:shd w:val="clear" w:color="auto" w:fill="auto"/>
                  <w:noWrap/>
                  <w:vAlign w:val="bottom"/>
                  <w:hideMark/>
                </w:tcPr>
                <w:p w14:paraId="7C5EC30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Mondo</w:t>
                  </w:r>
                </w:p>
              </w:tc>
            </w:tr>
            <w:tr w:rsidR="00BF370C" w:rsidRPr="007A673A" w14:paraId="6DD2DF3A" w14:textId="77777777" w:rsidTr="00151349">
              <w:trPr>
                <w:trHeight w:val="320"/>
              </w:trPr>
              <w:tc>
                <w:tcPr>
                  <w:tcW w:w="1300" w:type="dxa"/>
                  <w:tcBorders>
                    <w:top w:val="nil"/>
                    <w:left w:val="nil"/>
                    <w:bottom w:val="nil"/>
                    <w:right w:val="nil"/>
                  </w:tcBorders>
                  <w:shd w:val="clear" w:color="auto" w:fill="auto"/>
                  <w:noWrap/>
                  <w:vAlign w:val="bottom"/>
                  <w:hideMark/>
                </w:tcPr>
                <w:p w14:paraId="123DF45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Diap2</w:t>
                  </w:r>
                </w:p>
              </w:tc>
            </w:tr>
            <w:tr w:rsidR="00BF370C" w:rsidRPr="007A673A" w14:paraId="747872EA" w14:textId="77777777" w:rsidTr="00151349">
              <w:trPr>
                <w:trHeight w:val="320"/>
              </w:trPr>
              <w:tc>
                <w:tcPr>
                  <w:tcW w:w="1300" w:type="dxa"/>
                  <w:tcBorders>
                    <w:top w:val="nil"/>
                    <w:left w:val="nil"/>
                    <w:bottom w:val="nil"/>
                    <w:right w:val="nil"/>
                  </w:tcBorders>
                  <w:shd w:val="clear" w:color="auto" w:fill="auto"/>
                  <w:noWrap/>
                  <w:vAlign w:val="bottom"/>
                  <w:hideMark/>
                </w:tcPr>
                <w:p w14:paraId="4DCAB46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dbr</w:t>
                  </w:r>
                  <w:proofErr w:type="spellEnd"/>
                </w:p>
              </w:tc>
            </w:tr>
            <w:tr w:rsidR="00BF370C" w:rsidRPr="007A673A" w14:paraId="0A8A7B44" w14:textId="77777777" w:rsidTr="00151349">
              <w:trPr>
                <w:trHeight w:val="320"/>
              </w:trPr>
              <w:tc>
                <w:tcPr>
                  <w:tcW w:w="1300" w:type="dxa"/>
                  <w:tcBorders>
                    <w:top w:val="nil"/>
                    <w:left w:val="nil"/>
                    <w:bottom w:val="nil"/>
                    <w:right w:val="nil"/>
                  </w:tcBorders>
                  <w:shd w:val="clear" w:color="auto" w:fill="auto"/>
                  <w:noWrap/>
                  <w:vAlign w:val="bottom"/>
                  <w:hideMark/>
                </w:tcPr>
                <w:p w14:paraId="4BDD797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CG11902</w:t>
                  </w:r>
                </w:p>
              </w:tc>
            </w:tr>
            <w:tr w:rsidR="00BF370C" w:rsidRPr="007A673A" w14:paraId="23699EFE" w14:textId="77777777" w:rsidTr="00151349">
              <w:trPr>
                <w:trHeight w:val="320"/>
              </w:trPr>
              <w:tc>
                <w:tcPr>
                  <w:tcW w:w="1300" w:type="dxa"/>
                  <w:tcBorders>
                    <w:top w:val="nil"/>
                    <w:left w:val="nil"/>
                    <w:bottom w:val="nil"/>
                    <w:right w:val="nil"/>
                  </w:tcBorders>
                  <w:shd w:val="clear" w:color="auto" w:fill="auto"/>
                  <w:noWrap/>
                  <w:vAlign w:val="bottom"/>
                  <w:hideMark/>
                </w:tcPr>
                <w:p w14:paraId="7DA7A4C9"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srl</w:t>
                  </w:r>
                  <w:proofErr w:type="spellEnd"/>
                </w:p>
              </w:tc>
            </w:tr>
            <w:tr w:rsidR="00BF370C" w:rsidRPr="007A673A" w14:paraId="33698B05" w14:textId="77777777" w:rsidTr="00151349">
              <w:trPr>
                <w:trHeight w:val="320"/>
              </w:trPr>
              <w:tc>
                <w:tcPr>
                  <w:tcW w:w="1300" w:type="dxa"/>
                  <w:tcBorders>
                    <w:top w:val="nil"/>
                    <w:left w:val="nil"/>
                    <w:bottom w:val="nil"/>
                    <w:right w:val="nil"/>
                  </w:tcBorders>
                  <w:shd w:val="clear" w:color="auto" w:fill="auto"/>
                  <w:noWrap/>
                  <w:vAlign w:val="bottom"/>
                  <w:hideMark/>
                </w:tcPr>
                <w:p w14:paraId="2605466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CG11970</w:t>
                  </w:r>
                </w:p>
              </w:tc>
            </w:tr>
            <w:tr w:rsidR="00BF370C" w:rsidRPr="007A673A" w14:paraId="7204B9CE" w14:textId="77777777" w:rsidTr="00151349">
              <w:trPr>
                <w:trHeight w:val="320"/>
              </w:trPr>
              <w:tc>
                <w:tcPr>
                  <w:tcW w:w="1300" w:type="dxa"/>
                  <w:tcBorders>
                    <w:top w:val="nil"/>
                    <w:left w:val="nil"/>
                    <w:bottom w:val="nil"/>
                    <w:right w:val="nil"/>
                  </w:tcBorders>
                  <w:shd w:val="clear" w:color="auto" w:fill="auto"/>
                  <w:noWrap/>
                  <w:vAlign w:val="bottom"/>
                  <w:hideMark/>
                </w:tcPr>
                <w:p w14:paraId="730716D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CG9795</w:t>
                  </w:r>
                </w:p>
              </w:tc>
            </w:tr>
            <w:tr w:rsidR="00BF370C" w:rsidRPr="007A673A" w14:paraId="03EA31D6" w14:textId="77777777" w:rsidTr="00151349">
              <w:trPr>
                <w:trHeight w:val="320"/>
              </w:trPr>
              <w:tc>
                <w:tcPr>
                  <w:tcW w:w="1300" w:type="dxa"/>
                  <w:tcBorders>
                    <w:top w:val="nil"/>
                    <w:left w:val="nil"/>
                    <w:bottom w:val="nil"/>
                    <w:right w:val="nil"/>
                  </w:tcBorders>
                  <w:shd w:val="clear" w:color="auto" w:fill="auto"/>
                  <w:noWrap/>
                  <w:vAlign w:val="bottom"/>
                  <w:hideMark/>
                </w:tcPr>
                <w:p w14:paraId="3A59038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Vps13D</w:t>
                  </w:r>
                </w:p>
              </w:tc>
            </w:tr>
            <w:tr w:rsidR="00BF370C" w:rsidRPr="007A673A" w14:paraId="2681ED14" w14:textId="77777777" w:rsidTr="00151349">
              <w:trPr>
                <w:trHeight w:val="320"/>
              </w:trPr>
              <w:tc>
                <w:tcPr>
                  <w:tcW w:w="1300" w:type="dxa"/>
                  <w:tcBorders>
                    <w:top w:val="nil"/>
                    <w:left w:val="nil"/>
                    <w:bottom w:val="nil"/>
                    <w:right w:val="nil"/>
                  </w:tcBorders>
                  <w:shd w:val="clear" w:color="auto" w:fill="auto"/>
                  <w:noWrap/>
                  <w:vAlign w:val="bottom"/>
                  <w:hideMark/>
                </w:tcPr>
                <w:p w14:paraId="4A868AA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chico</w:t>
                  </w:r>
                </w:p>
              </w:tc>
            </w:tr>
            <w:tr w:rsidR="00BF370C" w:rsidRPr="007A673A" w14:paraId="44163237" w14:textId="77777777" w:rsidTr="00151349">
              <w:trPr>
                <w:trHeight w:val="320"/>
              </w:trPr>
              <w:tc>
                <w:tcPr>
                  <w:tcW w:w="1300" w:type="dxa"/>
                  <w:tcBorders>
                    <w:top w:val="nil"/>
                    <w:left w:val="nil"/>
                    <w:bottom w:val="nil"/>
                    <w:right w:val="nil"/>
                  </w:tcBorders>
                  <w:shd w:val="clear" w:color="auto" w:fill="auto"/>
                  <w:noWrap/>
                  <w:vAlign w:val="bottom"/>
                  <w:hideMark/>
                </w:tcPr>
                <w:p w14:paraId="6170EBE2"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IscU</w:t>
                  </w:r>
                  <w:proofErr w:type="spellEnd"/>
                </w:p>
              </w:tc>
            </w:tr>
            <w:tr w:rsidR="00BF370C" w:rsidRPr="007A673A" w14:paraId="390A0D4C" w14:textId="77777777" w:rsidTr="00151349">
              <w:trPr>
                <w:trHeight w:val="320"/>
              </w:trPr>
              <w:tc>
                <w:tcPr>
                  <w:tcW w:w="1300" w:type="dxa"/>
                  <w:tcBorders>
                    <w:top w:val="nil"/>
                    <w:left w:val="nil"/>
                    <w:bottom w:val="nil"/>
                    <w:right w:val="nil"/>
                  </w:tcBorders>
                  <w:shd w:val="clear" w:color="auto" w:fill="auto"/>
                  <w:noWrap/>
                  <w:vAlign w:val="bottom"/>
                  <w:hideMark/>
                </w:tcPr>
                <w:p w14:paraId="22913E2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CG5112</w:t>
                  </w:r>
                </w:p>
              </w:tc>
            </w:tr>
            <w:tr w:rsidR="00BF370C" w:rsidRPr="007A673A" w14:paraId="74EA3AC3" w14:textId="77777777" w:rsidTr="00151349">
              <w:trPr>
                <w:trHeight w:val="320"/>
              </w:trPr>
              <w:tc>
                <w:tcPr>
                  <w:tcW w:w="1300" w:type="dxa"/>
                  <w:tcBorders>
                    <w:top w:val="nil"/>
                    <w:left w:val="nil"/>
                    <w:bottom w:val="nil"/>
                    <w:right w:val="nil"/>
                  </w:tcBorders>
                  <w:shd w:val="clear" w:color="auto" w:fill="auto"/>
                  <w:noWrap/>
                  <w:vAlign w:val="bottom"/>
                  <w:hideMark/>
                </w:tcPr>
                <w:p w14:paraId="51AD001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Grip163</w:t>
                  </w:r>
                </w:p>
              </w:tc>
            </w:tr>
            <w:tr w:rsidR="00BF370C" w:rsidRPr="007A673A" w14:paraId="3D554E27" w14:textId="77777777" w:rsidTr="00151349">
              <w:trPr>
                <w:trHeight w:val="320"/>
              </w:trPr>
              <w:tc>
                <w:tcPr>
                  <w:tcW w:w="1300" w:type="dxa"/>
                  <w:tcBorders>
                    <w:top w:val="nil"/>
                    <w:left w:val="nil"/>
                    <w:bottom w:val="nil"/>
                    <w:right w:val="nil"/>
                  </w:tcBorders>
                  <w:shd w:val="clear" w:color="auto" w:fill="auto"/>
                  <w:noWrap/>
                  <w:vAlign w:val="bottom"/>
                  <w:hideMark/>
                </w:tcPr>
                <w:p w14:paraId="58DD501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CG4603</w:t>
                  </w:r>
                </w:p>
              </w:tc>
            </w:tr>
          </w:tbl>
          <w:p w14:paraId="0CA40DEE" w14:textId="77777777" w:rsidR="00BF370C" w:rsidRPr="007A673A" w:rsidRDefault="00BF370C" w:rsidP="00151349">
            <w:pPr>
              <w:rPr>
                <w:rFonts w:ascii="Baskerville" w:hAnsi="Baskerville"/>
                <w:i/>
              </w:rPr>
            </w:pPr>
          </w:p>
        </w:tc>
        <w:tc>
          <w:tcPr>
            <w:tcW w:w="3042" w:type="dxa"/>
          </w:tcPr>
          <w:tbl>
            <w:tblPr>
              <w:tblW w:w="1974" w:type="dxa"/>
              <w:tblLook w:val="04A0" w:firstRow="1" w:lastRow="0" w:firstColumn="1" w:lastColumn="0" w:noHBand="0" w:noVBand="1"/>
            </w:tblPr>
            <w:tblGrid>
              <w:gridCol w:w="1974"/>
            </w:tblGrid>
            <w:tr w:rsidR="00BF370C" w:rsidRPr="007A673A" w14:paraId="67C0FDCE" w14:textId="77777777" w:rsidTr="00151349">
              <w:trPr>
                <w:trHeight w:val="320"/>
              </w:trPr>
              <w:tc>
                <w:tcPr>
                  <w:tcW w:w="1974" w:type="dxa"/>
                  <w:tcBorders>
                    <w:top w:val="nil"/>
                    <w:left w:val="nil"/>
                    <w:bottom w:val="nil"/>
                    <w:right w:val="nil"/>
                  </w:tcBorders>
                  <w:shd w:val="clear" w:color="auto" w:fill="auto"/>
                  <w:noWrap/>
                  <w:vAlign w:val="bottom"/>
                  <w:hideMark/>
                </w:tcPr>
                <w:p w14:paraId="0CB71C2F"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pdgy</w:t>
                  </w:r>
                  <w:proofErr w:type="spellEnd"/>
                </w:p>
              </w:tc>
            </w:tr>
            <w:tr w:rsidR="00BF370C" w:rsidRPr="007A673A" w14:paraId="2E5A1C7C" w14:textId="77777777" w:rsidTr="00151349">
              <w:trPr>
                <w:trHeight w:val="320"/>
              </w:trPr>
              <w:tc>
                <w:tcPr>
                  <w:tcW w:w="1974" w:type="dxa"/>
                  <w:tcBorders>
                    <w:top w:val="nil"/>
                    <w:left w:val="nil"/>
                    <w:bottom w:val="nil"/>
                    <w:right w:val="nil"/>
                  </w:tcBorders>
                  <w:shd w:val="clear" w:color="auto" w:fill="auto"/>
                  <w:noWrap/>
                  <w:vAlign w:val="bottom"/>
                  <w:hideMark/>
                </w:tcPr>
                <w:p w14:paraId="71D5B3A8"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RtGEF</w:t>
                  </w:r>
                  <w:proofErr w:type="spellEnd"/>
                </w:p>
              </w:tc>
            </w:tr>
            <w:tr w:rsidR="00BF370C" w:rsidRPr="007A673A" w14:paraId="6AD07C62" w14:textId="77777777" w:rsidTr="00151349">
              <w:trPr>
                <w:trHeight w:val="320"/>
              </w:trPr>
              <w:tc>
                <w:tcPr>
                  <w:tcW w:w="1974" w:type="dxa"/>
                  <w:tcBorders>
                    <w:top w:val="nil"/>
                    <w:left w:val="nil"/>
                    <w:bottom w:val="nil"/>
                    <w:right w:val="nil"/>
                  </w:tcBorders>
                  <w:shd w:val="clear" w:color="auto" w:fill="auto"/>
                  <w:noWrap/>
                  <w:vAlign w:val="bottom"/>
                  <w:hideMark/>
                </w:tcPr>
                <w:p w14:paraId="52037C9D"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PhKgamma</w:t>
                  </w:r>
                  <w:proofErr w:type="spellEnd"/>
                </w:p>
              </w:tc>
            </w:tr>
            <w:tr w:rsidR="00BF370C" w:rsidRPr="007A673A" w14:paraId="59EB0831" w14:textId="77777777" w:rsidTr="00151349">
              <w:trPr>
                <w:trHeight w:val="320"/>
              </w:trPr>
              <w:tc>
                <w:tcPr>
                  <w:tcW w:w="1974" w:type="dxa"/>
                  <w:tcBorders>
                    <w:top w:val="nil"/>
                    <w:left w:val="nil"/>
                    <w:bottom w:val="nil"/>
                    <w:right w:val="nil"/>
                  </w:tcBorders>
                  <w:shd w:val="clear" w:color="auto" w:fill="auto"/>
                  <w:noWrap/>
                  <w:vAlign w:val="bottom"/>
                  <w:hideMark/>
                </w:tcPr>
                <w:p w14:paraId="5B40A44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Herc4</w:t>
                  </w:r>
                </w:p>
              </w:tc>
            </w:tr>
            <w:tr w:rsidR="00BF370C" w:rsidRPr="007A673A" w14:paraId="069FE0D9" w14:textId="77777777" w:rsidTr="00151349">
              <w:trPr>
                <w:trHeight w:val="320"/>
              </w:trPr>
              <w:tc>
                <w:tcPr>
                  <w:tcW w:w="1974" w:type="dxa"/>
                  <w:tcBorders>
                    <w:top w:val="nil"/>
                    <w:left w:val="nil"/>
                    <w:bottom w:val="nil"/>
                    <w:right w:val="nil"/>
                  </w:tcBorders>
                  <w:shd w:val="clear" w:color="auto" w:fill="auto"/>
                  <w:noWrap/>
                  <w:vAlign w:val="bottom"/>
                  <w:hideMark/>
                </w:tcPr>
                <w:p w14:paraId="28A615D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Tsp42Ef</w:t>
                  </w:r>
                </w:p>
              </w:tc>
            </w:tr>
            <w:tr w:rsidR="00BF370C" w:rsidRPr="007A673A" w14:paraId="0F6BE177" w14:textId="77777777" w:rsidTr="00151349">
              <w:trPr>
                <w:trHeight w:val="320"/>
              </w:trPr>
              <w:tc>
                <w:tcPr>
                  <w:tcW w:w="1974" w:type="dxa"/>
                  <w:tcBorders>
                    <w:top w:val="nil"/>
                    <w:left w:val="nil"/>
                    <w:bottom w:val="nil"/>
                    <w:right w:val="nil"/>
                  </w:tcBorders>
                  <w:shd w:val="clear" w:color="auto" w:fill="auto"/>
                  <w:noWrap/>
                  <w:vAlign w:val="bottom"/>
                  <w:hideMark/>
                </w:tcPr>
                <w:p w14:paraId="3E81AA37"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trbd</w:t>
                  </w:r>
                  <w:proofErr w:type="spellEnd"/>
                </w:p>
              </w:tc>
            </w:tr>
            <w:tr w:rsidR="00BF370C" w:rsidRPr="007A673A" w14:paraId="1F0ECD9B" w14:textId="77777777" w:rsidTr="00151349">
              <w:trPr>
                <w:trHeight w:val="320"/>
              </w:trPr>
              <w:tc>
                <w:tcPr>
                  <w:tcW w:w="1974" w:type="dxa"/>
                  <w:tcBorders>
                    <w:top w:val="nil"/>
                    <w:left w:val="nil"/>
                    <w:bottom w:val="nil"/>
                    <w:right w:val="nil"/>
                  </w:tcBorders>
                  <w:shd w:val="clear" w:color="auto" w:fill="auto"/>
                  <w:noWrap/>
                  <w:vAlign w:val="bottom"/>
                  <w:hideMark/>
                </w:tcPr>
                <w:p w14:paraId="38B551C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7SLRNA:CR42652</w:t>
                  </w:r>
                </w:p>
              </w:tc>
            </w:tr>
            <w:tr w:rsidR="00BF370C" w:rsidRPr="007A673A" w14:paraId="135A70C9" w14:textId="77777777" w:rsidTr="00151349">
              <w:trPr>
                <w:trHeight w:val="320"/>
              </w:trPr>
              <w:tc>
                <w:tcPr>
                  <w:tcW w:w="1974" w:type="dxa"/>
                  <w:tcBorders>
                    <w:top w:val="nil"/>
                    <w:left w:val="nil"/>
                    <w:bottom w:val="nil"/>
                    <w:right w:val="nil"/>
                  </w:tcBorders>
                  <w:shd w:val="clear" w:color="auto" w:fill="auto"/>
                  <w:noWrap/>
                  <w:vAlign w:val="bottom"/>
                  <w:hideMark/>
                </w:tcPr>
                <w:p w14:paraId="15F28163"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AcCoAS</w:t>
                  </w:r>
                  <w:proofErr w:type="spellEnd"/>
                </w:p>
              </w:tc>
            </w:tr>
            <w:tr w:rsidR="00BF370C" w:rsidRPr="007A673A" w14:paraId="5AB47D82" w14:textId="77777777" w:rsidTr="00151349">
              <w:trPr>
                <w:trHeight w:val="320"/>
              </w:trPr>
              <w:tc>
                <w:tcPr>
                  <w:tcW w:w="1974" w:type="dxa"/>
                  <w:tcBorders>
                    <w:top w:val="nil"/>
                    <w:left w:val="nil"/>
                    <w:bottom w:val="nil"/>
                    <w:right w:val="nil"/>
                  </w:tcBorders>
                  <w:shd w:val="clear" w:color="auto" w:fill="auto"/>
                  <w:noWrap/>
                  <w:vAlign w:val="bottom"/>
                  <w:hideMark/>
                </w:tcPr>
                <w:p w14:paraId="0FA57CE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lncRNA:CR42862</w:t>
                  </w:r>
                </w:p>
              </w:tc>
            </w:tr>
            <w:tr w:rsidR="00BF370C" w:rsidRPr="007A673A" w14:paraId="7DAD80DF" w14:textId="77777777" w:rsidTr="00151349">
              <w:trPr>
                <w:trHeight w:val="320"/>
              </w:trPr>
              <w:tc>
                <w:tcPr>
                  <w:tcW w:w="1974" w:type="dxa"/>
                  <w:tcBorders>
                    <w:top w:val="nil"/>
                    <w:left w:val="nil"/>
                    <w:bottom w:val="nil"/>
                    <w:right w:val="nil"/>
                  </w:tcBorders>
                  <w:shd w:val="clear" w:color="auto" w:fill="auto"/>
                  <w:noWrap/>
                  <w:vAlign w:val="bottom"/>
                  <w:hideMark/>
                </w:tcPr>
                <w:p w14:paraId="593FBFC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CG3308</w:t>
                  </w:r>
                </w:p>
              </w:tc>
            </w:tr>
            <w:tr w:rsidR="00BF370C" w:rsidRPr="007A673A" w14:paraId="20C76E99" w14:textId="77777777" w:rsidTr="00151349">
              <w:trPr>
                <w:trHeight w:val="320"/>
              </w:trPr>
              <w:tc>
                <w:tcPr>
                  <w:tcW w:w="1974" w:type="dxa"/>
                  <w:tcBorders>
                    <w:top w:val="nil"/>
                    <w:left w:val="nil"/>
                    <w:bottom w:val="nil"/>
                    <w:right w:val="nil"/>
                  </w:tcBorders>
                  <w:shd w:val="clear" w:color="auto" w:fill="auto"/>
                  <w:noWrap/>
                  <w:vAlign w:val="bottom"/>
                  <w:hideMark/>
                </w:tcPr>
                <w:p w14:paraId="0435D8B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Nhe3</w:t>
                  </w:r>
                </w:p>
              </w:tc>
            </w:tr>
            <w:tr w:rsidR="00BF370C" w:rsidRPr="007A673A" w14:paraId="4EB16997" w14:textId="77777777" w:rsidTr="00151349">
              <w:trPr>
                <w:trHeight w:val="320"/>
              </w:trPr>
              <w:tc>
                <w:tcPr>
                  <w:tcW w:w="1974" w:type="dxa"/>
                  <w:tcBorders>
                    <w:top w:val="nil"/>
                    <w:left w:val="nil"/>
                    <w:bottom w:val="nil"/>
                    <w:right w:val="nil"/>
                  </w:tcBorders>
                  <w:shd w:val="clear" w:color="000000" w:fill="auto"/>
                  <w:noWrap/>
                  <w:vAlign w:val="bottom"/>
                  <w:hideMark/>
                </w:tcPr>
                <w:p w14:paraId="1DEAAB11"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Nak</w:t>
                  </w:r>
                  <w:proofErr w:type="spellEnd"/>
                </w:p>
              </w:tc>
            </w:tr>
            <w:tr w:rsidR="00BF370C" w:rsidRPr="007A673A" w14:paraId="57BA8D08" w14:textId="77777777" w:rsidTr="00151349">
              <w:trPr>
                <w:trHeight w:val="320"/>
              </w:trPr>
              <w:tc>
                <w:tcPr>
                  <w:tcW w:w="1974" w:type="dxa"/>
                  <w:tcBorders>
                    <w:top w:val="nil"/>
                    <w:left w:val="nil"/>
                    <w:bottom w:val="nil"/>
                    <w:right w:val="nil"/>
                  </w:tcBorders>
                  <w:shd w:val="clear" w:color="auto" w:fill="auto"/>
                  <w:noWrap/>
                  <w:vAlign w:val="bottom"/>
                  <w:hideMark/>
                </w:tcPr>
                <w:p w14:paraId="072CAB7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Nep3</w:t>
                  </w:r>
                </w:p>
              </w:tc>
            </w:tr>
            <w:tr w:rsidR="00BF370C" w:rsidRPr="007A673A" w14:paraId="545299E9" w14:textId="77777777" w:rsidTr="00151349">
              <w:trPr>
                <w:trHeight w:val="320"/>
              </w:trPr>
              <w:tc>
                <w:tcPr>
                  <w:tcW w:w="1974" w:type="dxa"/>
                  <w:tcBorders>
                    <w:top w:val="nil"/>
                    <w:left w:val="nil"/>
                    <w:bottom w:val="nil"/>
                    <w:right w:val="nil"/>
                  </w:tcBorders>
                  <w:shd w:val="clear" w:color="auto" w:fill="auto"/>
                  <w:noWrap/>
                  <w:vAlign w:val="bottom"/>
                  <w:hideMark/>
                </w:tcPr>
                <w:p w14:paraId="2AC14A78"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Vinc</w:t>
                  </w:r>
                  <w:proofErr w:type="spellEnd"/>
                </w:p>
              </w:tc>
            </w:tr>
            <w:tr w:rsidR="00BF370C" w:rsidRPr="007A673A" w14:paraId="6AA58D1A" w14:textId="77777777" w:rsidTr="00151349">
              <w:trPr>
                <w:trHeight w:val="320"/>
              </w:trPr>
              <w:tc>
                <w:tcPr>
                  <w:tcW w:w="1974" w:type="dxa"/>
                  <w:tcBorders>
                    <w:top w:val="nil"/>
                    <w:left w:val="nil"/>
                    <w:bottom w:val="nil"/>
                    <w:right w:val="nil"/>
                  </w:tcBorders>
                  <w:shd w:val="clear" w:color="auto" w:fill="auto"/>
                  <w:noWrap/>
                  <w:vAlign w:val="bottom"/>
                  <w:hideMark/>
                </w:tcPr>
                <w:p w14:paraId="7FE761F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galectin</w:t>
                  </w:r>
                </w:p>
              </w:tc>
            </w:tr>
            <w:tr w:rsidR="00BF370C" w:rsidRPr="007A673A" w14:paraId="198121CF" w14:textId="77777777" w:rsidTr="00151349">
              <w:trPr>
                <w:trHeight w:val="320"/>
              </w:trPr>
              <w:tc>
                <w:tcPr>
                  <w:tcW w:w="1974" w:type="dxa"/>
                  <w:tcBorders>
                    <w:top w:val="nil"/>
                    <w:left w:val="nil"/>
                    <w:bottom w:val="nil"/>
                    <w:right w:val="nil"/>
                  </w:tcBorders>
                  <w:shd w:val="clear" w:color="auto" w:fill="auto"/>
                  <w:noWrap/>
                  <w:vAlign w:val="bottom"/>
                  <w:hideMark/>
                </w:tcPr>
                <w:p w14:paraId="6C2318F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Opa1</w:t>
                  </w:r>
                </w:p>
              </w:tc>
            </w:tr>
            <w:tr w:rsidR="00BF370C" w:rsidRPr="007A673A" w14:paraId="72FE752C" w14:textId="77777777" w:rsidTr="00151349">
              <w:trPr>
                <w:trHeight w:val="320"/>
              </w:trPr>
              <w:tc>
                <w:tcPr>
                  <w:tcW w:w="1974" w:type="dxa"/>
                  <w:tcBorders>
                    <w:top w:val="nil"/>
                    <w:left w:val="nil"/>
                    <w:bottom w:val="nil"/>
                    <w:right w:val="nil"/>
                  </w:tcBorders>
                  <w:shd w:val="clear" w:color="auto" w:fill="auto"/>
                  <w:noWrap/>
                  <w:vAlign w:val="bottom"/>
                  <w:hideMark/>
                </w:tcPr>
                <w:p w14:paraId="09FABBA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CG31064</w:t>
                  </w:r>
                </w:p>
              </w:tc>
            </w:tr>
            <w:tr w:rsidR="00BF370C" w:rsidRPr="007A673A" w14:paraId="47720046" w14:textId="77777777" w:rsidTr="00151349">
              <w:trPr>
                <w:trHeight w:val="320"/>
              </w:trPr>
              <w:tc>
                <w:tcPr>
                  <w:tcW w:w="1974" w:type="dxa"/>
                  <w:tcBorders>
                    <w:top w:val="nil"/>
                    <w:left w:val="nil"/>
                    <w:bottom w:val="nil"/>
                    <w:right w:val="nil"/>
                  </w:tcBorders>
                  <w:shd w:val="clear" w:color="auto" w:fill="auto"/>
                  <w:noWrap/>
                  <w:vAlign w:val="bottom"/>
                  <w:hideMark/>
                </w:tcPr>
                <w:p w14:paraId="26E201F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Diap2</w:t>
                  </w:r>
                </w:p>
              </w:tc>
            </w:tr>
            <w:tr w:rsidR="00BF370C" w:rsidRPr="007A673A" w14:paraId="2EB28492" w14:textId="77777777" w:rsidTr="00151349">
              <w:trPr>
                <w:trHeight w:val="320"/>
              </w:trPr>
              <w:tc>
                <w:tcPr>
                  <w:tcW w:w="1974" w:type="dxa"/>
                  <w:tcBorders>
                    <w:top w:val="nil"/>
                    <w:left w:val="nil"/>
                    <w:bottom w:val="nil"/>
                    <w:right w:val="nil"/>
                  </w:tcBorders>
                  <w:shd w:val="clear" w:color="auto" w:fill="auto"/>
                  <w:noWrap/>
                  <w:vAlign w:val="bottom"/>
                  <w:hideMark/>
                </w:tcPr>
                <w:p w14:paraId="7B81695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LpR2</w:t>
                  </w:r>
                </w:p>
              </w:tc>
            </w:tr>
            <w:tr w:rsidR="00BF370C" w:rsidRPr="007A673A" w14:paraId="109B38B0" w14:textId="77777777" w:rsidTr="00151349">
              <w:trPr>
                <w:trHeight w:val="320"/>
              </w:trPr>
              <w:tc>
                <w:tcPr>
                  <w:tcW w:w="1974" w:type="dxa"/>
                  <w:tcBorders>
                    <w:top w:val="nil"/>
                    <w:left w:val="nil"/>
                    <w:bottom w:val="nil"/>
                    <w:right w:val="nil"/>
                  </w:tcBorders>
                  <w:shd w:val="clear" w:color="auto" w:fill="auto"/>
                  <w:noWrap/>
                  <w:vAlign w:val="bottom"/>
                  <w:hideMark/>
                </w:tcPr>
                <w:p w14:paraId="1194B2C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CG32486</w:t>
                  </w:r>
                </w:p>
              </w:tc>
            </w:tr>
          </w:tbl>
          <w:p w14:paraId="2DDA7ADA" w14:textId="77777777" w:rsidR="00BF370C" w:rsidRPr="007A673A" w:rsidRDefault="00BF370C" w:rsidP="00151349">
            <w:pPr>
              <w:rPr>
                <w:rFonts w:ascii="Baskerville" w:hAnsi="Baskerville"/>
                <w:i/>
              </w:rPr>
            </w:pPr>
          </w:p>
        </w:tc>
        <w:tc>
          <w:tcPr>
            <w:tcW w:w="2874" w:type="dxa"/>
          </w:tcPr>
          <w:tbl>
            <w:tblPr>
              <w:tblW w:w="1300" w:type="dxa"/>
              <w:tblLook w:val="04A0" w:firstRow="1" w:lastRow="0" w:firstColumn="1" w:lastColumn="0" w:noHBand="0" w:noVBand="1"/>
            </w:tblPr>
            <w:tblGrid>
              <w:gridCol w:w="1300"/>
            </w:tblGrid>
            <w:tr w:rsidR="00BF370C" w:rsidRPr="007A673A" w14:paraId="0A5F5A95" w14:textId="77777777" w:rsidTr="00151349">
              <w:trPr>
                <w:trHeight w:val="320"/>
              </w:trPr>
              <w:tc>
                <w:tcPr>
                  <w:tcW w:w="1300" w:type="dxa"/>
                  <w:tcBorders>
                    <w:top w:val="nil"/>
                    <w:left w:val="nil"/>
                    <w:bottom w:val="nil"/>
                    <w:right w:val="nil"/>
                  </w:tcBorders>
                  <w:shd w:val="clear" w:color="auto" w:fill="auto"/>
                  <w:noWrap/>
                  <w:vAlign w:val="bottom"/>
                  <w:hideMark/>
                </w:tcPr>
                <w:p w14:paraId="31A7B88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CG12268</w:t>
                  </w:r>
                </w:p>
              </w:tc>
            </w:tr>
            <w:tr w:rsidR="00BF370C" w:rsidRPr="007A673A" w14:paraId="588AF440" w14:textId="77777777" w:rsidTr="00151349">
              <w:trPr>
                <w:trHeight w:val="320"/>
              </w:trPr>
              <w:tc>
                <w:tcPr>
                  <w:tcW w:w="1300" w:type="dxa"/>
                  <w:tcBorders>
                    <w:top w:val="nil"/>
                    <w:left w:val="nil"/>
                    <w:bottom w:val="nil"/>
                    <w:right w:val="nil"/>
                  </w:tcBorders>
                  <w:shd w:val="clear" w:color="auto" w:fill="auto"/>
                  <w:noWrap/>
                  <w:vAlign w:val="bottom"/>
                  <w:hideMark/>
                </w:tcPr>
                <w:p w14:paraId="0722AE7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CG32687</w:t>
                  </w:r>
                </w:p>
              </w:tc>
            </w:tr>
            <w:tr w:rsidR="00BF370C" w:rsidRPr="007A673A" w14:paraId="6E32456A" w14:textId="77777777" w:rsidTr="00151349">
              <w:trPr>
                <w:trHeight w:val="320"/>
              </w:trPr>
              <w:tc>
                <w:tcPr>
                  <w:tcW w:w="1300" w:type="dxa"/>
                  <w:tcBorders>
                    <w:top w:val="nil"/>
                    <w:left w:val="nil"/>
                    <w:bottom w:val="nil"/>
                    <w:right w:val="nil"/>
                  </w:tcBorders>
                  <w:shd w:val="clear" w:color="auto" w:fill="auto"/>
                  <w:noWrap/>
                  <w:vAlign w:val="bottom"/>
                  <w:hideMark/>
                </w:tcPr>
                <w:p w14:paraId="65C914DD"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Edg91</w:t>
                  </w:r>
                </w:p>
              </w:tc>
            </w:tr>
            <w:tr w:rsidR="00BF370C" w:rsidRPr="007A673A" w14:paraId="57A4AC97" w14:textId="77777777" w:rsidTr="00151349">
              <w:trPr>
                <w:trHeight w:val="320"/>
              </w:trPr>
              <w:tc>
                <w:tcPr>
                  <w:tcW w:w="1300" w:type="dxa"/>
                  <w:tcBorders>
                    <w:top w:val="nil"/>
                    <w:left w:val="nil"/>
                    <w:bottom w:val="nil"/>
                    <w:right w:val="nil"/>
                  </w:tcBorders>
                  <w:shd w:val="clear" w:color="auto" w:fill="auto"/>
                  <w:noWrap/>
                  <w:vAlign w:val="bottom"/>
                  <w:hideMark/>
                </w:tcPr>
                <w:p w14:paraId="199DD94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Swim</w:t>
                  </w:r>
                </w:p>
              </w:tc>
            </w:tr>
            <w:tr w:rsidR="00BF370C" w:rsidRPr="007A673A" w14:paraId="73FD6A5B" w14:textId="77777777" w:rsidTr="00151349">
              <w:trPr>
                <w:trHeight w:val="320"/>
              </w:trPr>
              <w:tc>
                <w:tcPr>
                  <w:tcW w:w="1300" w:type="dxa"/>
                  <w:tcBorders>
                    <w:top w:val="nil"/>
                    <w:left w:val="nil"/>
                    <w:bottom w:val="nil"/>
                    <w:right w:val="nil"/>
                  </w:tcBorders>
                  <w:shd w:val="clear" w:color="auto" w:fill="auto"/>
                  <w:noWrap/>
                  <w:vAlign w:val="bottom"/>
                  <w:hideMark/>
                </w:tcPr>
                <w:p w14:paraId="637E011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Hayan</w:t>
                  </w:r>
                  <w:proofErr w:type="spellEnd"/>
                </w:p>
              </w:tc>
            </w:tr>
            <w:tr w:rsidR="00BF370C" w:rsidRPr="007A673A" w14:paraId="2783A943" w14:textId="77777777" w:rsidTr="00151349">
              <w:trPr>
                <w:trHeight w:val="320"/>
              </w:trPr>
              <w:tc>
                <w:tcPr>
                  <w:tcW w:w="1300" w:type="dxa"/>
                  <w:tcBorders>
                    <w:top w:val="nil"/>
                    <w:left w:val="nil"/>
                    <w:bottom w:val="nil"/>
                    <w:right w:val="nil"/>
                  </w:tcBorders>
                  <w:shd w:val="clear" w:color="auto" w:fill="auto"/>
                  <w:noWrap/>
                  <w:vAlign w:val="bottom"/>
                  <w:hideMark/>
                </w:tcPr>
                <w:p w14:paraId="5BE6276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Lcp65Ad</w:t>
                  </w:r>
                </w:p>
              </w:tc>
            </w:tr>
            <w:tr w:rsidR="00BF370C" w:rsidRPr="007A673A" w14:paraId="28A663CA" w14:textId="77777777" w:rsidTr="00151349">
              <w:trPr>
                <w:trHeight w:val="320"/>
              </w:trPr>
              <w:tc>
                <w:tcPr>
                  <w:tcW w:w="1300" w:type="dxa"/>
                  <w:tcBorders>
                    <w:top w:val="nil"/>
                    <w:left w:val="nil"/>
                    <w:bottom w:val="nil"/>
                    <w:right w:val="nil"/>
                  </w:tcBorders>
                  <w:shd w:val="clear" w:color="auto" w:fill="auto"/>
                  <w:noWrap/>
                  <w:vAlign w:val="bottom"/>
                  <w:hideMark/>
                </w:tcPr>
                <w:p w14:paraId="0101445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cdc14</w:t>
                  </w:r>
                </w:p>
              </w:tc>
            </w:tr>
            <w:tr w:rsidR="00BF370C" w:rsidRPr="007A673A" w14:paraId="7EE947D1" w14:textId="77777777" w:rsidTr="00151349">
              <w:trPr>
                <w:trHeight w:val="320"/>
              </w:trPr>
              <w:tc>
                <w:tcPr>
                  <w:tcW w:w="1300" w:type="dxa"/>
                  <w:tcBorders>
                    <w:top w:val="nil"/>
                    <w:left w:val="nil"/>
                    <w:bottom w:val="nil"/>
                    <w:right w:val="nil"/>
                  </w:tcBorders>
                  <w:shd w:val="clear" w:color="auto" w:fill="auto"/>
                  <w:noWrap/>
                  <w:vAlign w:val="bottom"/>
                  <w:hideMark/>
                </w:tcPr>
                <w:p w14:paraId="124F151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Jafrac1</w:t>
                  </w:r>
                </w:p>
              </w:tc>
            </w:tr>
            <w:tr w:rsidR="00BF370C" w:rsidRPr="007A673A" w14:paraId="65CFFDED" w14:textId="77777777" w:rsidTr="00151349">
              <w:trPr>
                <w:trHeight w:val="320"/>
              </w:trPr>
              <w:tc>
                <w:tcPr>
                  <w:tcW w:w="1300" w:type="dxa"/>
                  <w:tcBorders>
                    <w:top w:val="nil"/>
                    <w:left w:val="nil"/>
                    <w:bottom w:val="nil"/>
                    <w:right w:val="nil"/>
                  </w:tcBorders>
                  <w:shd w:val="clear" w:color="auto" w:fill="auto"/>
                  <w:noWrap/>
                  <w:vAlign w:val="bottom"/>
                  <w:hideMark/>
                </w:tcPr>
                <w:p w14:paraId="56751C6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CG4615</w:t>
                  </w:r>
                </w:p>
              </w:tc>
            </w:tr>
            <w:tr w:rsidR="00BF370C" w:rsidRPr="007A673A" w14:paraId="6B39D043" w14:textId="77777777" w:rsidTr="00151349">
              <w:trPr>
                <w:trHeight w:val="320"/>
              </w:trPr>
              <w:tc>
                <w:tcPr>
                  <w:tcW w:w="1300" w:type="dxa"/>
                  <w:tcBorders>
                    <w:top w:val="nil"/>
                    <w:left w:val="nil"/>
                    <w:bottom w:val="nil"/>
                    <w:right w:val="nil"/>
                  </w:tcBorders>
                  <w:shd w:val="clear" w:color="auto" w:fill="auto"/>
                  <w:noWrap/>
                  <w:vAlign w:val="bottom"/>
                  <w:hideMark/>
                </w:tcPr>
                <w:p w14:paraId="774D4AC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Bili</w:t>
                  </w:r>
                </w:p>
              </w:tc>
            </w:tr>
            <w:tr w:rsidR="00BF370C" w:rsidRPr="007A673A" w14:paraId="6A21F892" w14:textId="77777777" w:rsidTr="00151349">
              <w:trPr>
                <w:trHeight w:val="320"/>
              </w:trPr>
              <w:tc>
                <w:tcPr>
                  <w:tcW w:w="1300" w:type="dxa"/>
                  <w:tcBorders>
                    <w:top w:val="nil"/>
                    <w:left w:val="nil"/>
                    <w:bottom w:val="nil"/>
                    <w:right w:val="nil"/>
                  </w:tcBorders>
                  <w:shd w:val="clear" w:color="auto" w:fill="auto"/>
                  <w:noWrap/>
                  <w:vAlign w:val="bottom"/>
                  <w:hideMark/>
                </w:tcPr>
                <w:p w14:paraId="23F787D0"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dmGlut</w:t>
                  </w:r>
                  <w:proofErr w:type="spellEnd"/>
                </w:p>
              </w:tc>
            </w:tr>
            <w:tr w:rsidR="00BF370C" w:rsidRPr="007A673A" w14:paraId="1510EF84" w14:textId="77777777" w:rsidTr="00151349">
              <w:trPr>
                <w:trHeight w:val="320"/>
              </w:trPr>
              <w:tc>
                <w:tcPr>
                  <w:tcW w:w="1300" w:type="dxa"/>
                  <w:tcBorders>
                    <w:top w:val="nil"/>
                    <w:left w:val="nil"/>
                    <w:bottom w:val="nil"/>
                    <w:right w:val="nil"/>
                  </w:tcBorders>
                  <w:shd w:val="clear" w:color="auto" w:fill="auto"/>
                  <w:noWrap/>
                  <w:vAlign w:val="bottom"/>
                  <w:hideMark/>
                </w:tcPr>
                <w:p w14:paraId="3449FA3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fend</w:t>
                  </w:r>
                </w:p>
              </w:tc>
            </w:tr>
            <w:tr w:rsidR="00BF370C" w:rsidRPr="007A673A" w14:paraId="27519C73" w14:textId="77777777" w:rsidTr="00151349">
              <w:trPr>
                <w:trHeight w:val="320"/>
              </w:trPr>
              <w:tc>
                <w:tcPr>
                  <w:tcW w:w="1300" w:type="dxa"/>
                  <w:tcBorders>
                    <w:top w:val="nil"/>
                    <w:left w:val="nil"/>
                    <w:bottom w:val="nil"/>
                    <w:right w:val="nil"/>
                  </w:tcBorders>
                  <w:shd w:val="clear" w:color="auto" w:fill="auto"/>
                  <w:noWrap/>
                  <w:vAlign w:val="bottom"/>
                  <w:hideMark/>
                </w:tcPr>
                <w:p w14:paraId="45C16522"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ths</w:t>
                  </w:r>
                  <w:proofErr w:type="spellEnd"/>
                </w:p>
              </w:tc>
            </w:tr>
            <w:tr w:rsidR="00BF370C" w:rsidRPr="007A673A" w14:paraId="6C36A12F" w14:textId="77777777" w:rsidTr="00151349">
              <w:trPr>
                <w:trHeight w:val="320"/>
              </w:trPr>
              <w:tc>
                <w:tcPr>
                  <w:tcW w:w="1300" w:type="dxa"/>
                  <w:tcBorders>
                    <w:top w:val="nil"/>
                    <w:left w:val="nil"/>
                    <w:bottom w:val="nil"/>
                    <w:right w:val="nil"/>
                  </w:tcBorders>
                  <w:shd w:val="clear" w:color="auto" w:fill="auto"/>
                  <w:noWrap/>
                  <w:vAlign w:val="bottom"/>
                  <w:hideMark/>
                </w:tcPr>
                <w:p w14:paraId="00EBAC1E"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cpo</w:t>
                  </w:r>
                  <w:proofErr w:type="spellEnd"/>
                </w:p>
              </w:tc>
            </w:tr>
            <w:tr w:rsidR="00BF370C" w:rsidRPr="007A673A" w14:paraId="54B79508" w14:textId="77777777" w:rsidTr="00151349">
              <w:trPr>
                <w:trHeight w:val="320"/>
              </w:trPr>
              <w:tc>
                <w:tcPr>
                  <w:tcW w:w="1300" w:type="dxa"/>
                  <w:tcBorders>
                    <w:top w:val="nil"/>
                    <w:left w:val="nil"/>
                    <w:bottom w:val="nil"/>
                    <w:right w:val="nil"/>
                  </w:tcBorders>
                  <w:shd w:val="clear" w:color="auto" w:fill="auto"/>
                  <w:noWrap/>
                  <w:vAlign w:val="bottom"/>
                  <w:hideMark/>
                </w:tcPr>
                <w:p w14:paraId="06D2815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PGRP-LC</w:t>
                  </w:r>
                </w:p>
              </w:tc>
            </w:tr>
            <w:tr w:rsidR="00BF370C" w:rsidRPr="007A673A" w14:paraId="3CE8ED4B" w14:textId="77777777" w:rsidTr="00151349">
              <w:trPr>
                <w:trHeight w:val="320"/>
              </w:trPr>
              <w:tc>
                <w:tcPr>
                  <w:tcW w:w="1300" w:type="dxa"/>
                  <w:tcBorders>
                    <w:top w:val="nil"/>
                    <w:left w:val="nil"/>
                    <w:bottom w:val="nil"/>
                    <w:right w:val="nil"/>
                  </w:tcBorders>
                  <w:shd w:val="clear" w:color="auto" w:fill="auto"/>
                  <w:noWrap/>
                  <w:vAlign w:val="bottom"/>
                  <w:hideMark/>
                </w:tcPr>
                <w:p w14:paraId="21DD2BE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highlight w:val="yellow"/>
                    </w:rPr>
                    <w:t>Aef1</w:t>
                  </w:r>
                </w:p>
              </w:tc>
            </w:tr>
            <w:tr w:rsidR="00BF370C" w:rsidRPr="007A673A" w14:paraId="21358343" w14:textId="77777777" w:rsidTr="00151349">
              <w:trPr>
                <w:trHeight w:val="320"/>
              </w:trPr>
              <w:tc>
                <w:tcPr>
                  <w:tcW w:w="1300" w:type="dxa"/>
                  <w:tcBorders>
                    <w:top w:val="nil"/>
                    <w:left w:val="nil"/>
                    <w:bottom w:val="nil"/>
                    <w:right w:val="nil"/>
                  </w:tcBorders>
                  <w:shd w:val="clear" w:color="auto" w:fill="auto"/>
                  <w:noWrap/>
                  <w:vAlign w:val="bottom"/>
                  <w:hideMark/>
                </w:tcPr>
                <w:p w14:paraId="4EE4239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Prosbeta7</w:t>
                  </w:r>
                </w:p>
              </w:tc>
            </w:tr>
            <w:tr w:rsidR="00BF370C" w:rsidRPr="007A673A" w14:paraId="298D0A2B" w14:textId="77777777" w:rsidTr="00151349">
              <w:trPr>
                <w:trHeight w:val="320"/>
              </w:trPr>
              <w:tc>
                <w:tcPr>
                  <w:tcW w:w="1300" w:type="dxa"/>
                  <w:tcBorders>
                    <w:top w:val="nil"/>
                    <w:left w:val="nil"/>
                    <w:bottom w:val="nil"/>
                    <w:right w:val="nil"/>
                  </w:tcBorders>
                  <w:shd w:val="clear" w:color="auto" w:fill="auto"/>
                  <w:noWrap/>
                  <w:vAlign w:val="bottom"/>
                  <w:hideMark/>
                </w:tcPr>
                <w:p w14:paraId="1CF9786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CG6409</w:t>
                  </w:r>
                </w:p>
              </w:tc>
            </w:tr>
            <w:tr w:rsidR="00BF370C" w:rsidRPr="007A673A" w14:paraId="042AFC00" w14:textId="77777777" w:rsidTr="00151349">
              <w:trPr>
                <w:trHeight w:val="320"/>
              </w:trPr>
              <w:tc>
                <w:tcPr>
                  <w:tcW w:w="1300" w:type="dxa"/>
                  <w:tcBorders>
                    <w:top w:val="nil"/>
                    <w:left w:val="nil"/>
                    <w:bottom w:val="nil"/>
                    <w:right w:val="nil"/>
                  </w:tcBorders>
                  <w:shd w:val="clear" w:color="auto" w:fill="auto"/>
                  <w:noWrap/>
                  <w:vAlign w:val="bottom"/>
                  <w:hideMark/>
                </w:tcPr>
                <w:p w14:paraId="22CBEC0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Arpc5</w:t>
                  </w:r>
                </w:p>
              </w:tc>
            </w:tr>
            <w:tr w:rsidR="00BF370C" w:rsidRPr="007A673A" w14:paraId="57451B0D" w14:textId="77777777" w:rsidTr="00151349">
              <w:trPr>
                <w:trHeight w:val="320"/>
              </w:trPr>
              <w:tc>
                <w:tcPr>
                  <w:tcW w:w="1300" w:type="dxa"/>
                  <w:tcBorders>
                    <w:top w:val="nil"/>
                    <w:left w:val="nil"/>
                    <w:bottom w:val="nil"/>
                    <w:right w:val="nil"/>
                  </w:tcBorders>
                  <w:shd w:val="clear" w:color="auto" w:fill="auto"/>
                  <w:noWrap/>
                  <w:vAlign w:val="bottom"/>
                  <w:hideMark/>
                </w:tcPr>
                <w:p w14:paraId="0012409B"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Nadsyn</w:t>
                  </w:r>
                  <w:proofErr w:type="spellEnd"/>
                </w:p>
              </w:tc>
            </w:tr>
          </w:tbl>
          <w:p w14:paraId="112BAA07" w14:textId="77777777" w:rsidR="00BF370C" w:rsidRPr="007A673A" w:rsidRDefault="00BF370C" w:rsidP="00151349">
            <w:pPr>
              <w:rPr>
                <w:rFonts w:ascii="Baskerville" w:hAnsi="Baskerville"/>
                <w:i/>
              </w:rPr>
            </w:pPr>
          </w:p>
        </w:tc>
      </w:tr>
      <w:tr w:rsidR="00BF370C" w:rsidRPr="00D72729" w14:paraId="3D233850" w14:textId="77777777" w:rsidTr="00151349">
        <w:trPr>
          <w:jc w:val="center"/>
        </w:trPr>
        <w:tc>
          <w:tcPr>
            <w:tcW w:w="1525" w:type="dxa"/>
          </w:tcPr>
          <w:p w14:paraId="087BFE4D" w14:textId="77777777" w:rsidR="00BF370C" w:rsidRPr="007A673A" w:rsidRDefault="00BF370C" w:rsidP="00151349">
            <w:pPr>
              <w:jc w:val="center"/>
              <w:rPr>
                <w:rFonts w:ascii="Baskerville" w:hAnsi="Baskerville"/>
              </w:rPr>
            </w:pPr>
            <w:r w:rsidRPr="007A673A">
              <w:rPr>
                <w:rFonts w:ascii="Baskerville" w:hAnsi="Baskerville"/>
              </w:rPr>
              <w:t>adult</w:t>
            </w:r>
          </w:p>
        </w:tc>
        <w:tc>
          <w:tcPr>
            <w:tcW w:w="1909" w:type="dxa"/>
          </w:tcPr>
          <w:tbl>
            <w:tblPr>
              <w:tblW w:w="1300" w:type="dxa"/>
              <w:tblLook w:val="04A0" w:firstRow="1" w:lastRow="0" w:firstColumn="1" w:lastColumn="0" w:noHBand="0" w:noVBand="1"/>
            </w:tblPr>
            <w:tblGrid>
              <w:gridCol w:w="1300"/>
            </w:tblGrid>
            <w:tr w:rsidR="00BF370C" w:rsidRPr="007A673A" w14:paraId="4208A261" w14:textId="77777777" w:rsidTr="00151349">
              <w:trPr>
                <w:trHeight w:val="320"/>
              </w:trPr>
              <w:tc>
                <w:tcPr>
                  <w:tcW w:w="1300" w:type="dxa"/>
                  <w:tcBorders>
                    <w:top w:val="nil"/>
                    <w:left w:val="nil"/>
                    <w:bottom w:val="nil"/>
                    <w:right w:val="nil"/>
                  </w:tcBorders>
                  <w:shd w:val="clear" w:color="auto" w:fill="auto"/>
                  <w:noWrap/>
                  <w:vAlign w:val="bottom"/>
                  <w:hideMark/>
                </w:tcPr>
                <w:p w14:paraId="17D784A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CG14834</w:t>
                  </w:r>
                </w:p>
              </w:tc>
            </w:tr>
            <w:tr w:rsidR="00BF370C" w:rsidRPr="007A673A" w14:paraId="1CA2A818" w14:textId="77777777" w:rsidTr="00151349">
              <w:trPr>
                <w:trHeight w:val="320"/>
              </w:trPr>
              <w:tc>
                <w:tcPr>
                  <w:tcW w:w="1300" w:type="dxa"/>
                  <w:tcBorders>
                    <w:top w:val="nil"/>
                    <w:left w:val="nil"/>
                    <w:bottom w:val="nil"/>
                    <w:right w:val="nil"/>
                  </w:tcBorders>
                  <w:shd w:val="clear" w:color="auto" w:fill="auto"/>
                  <w:noWrap/>
                  <w:vAlign w:val="bottom"/>
                  <w:hideMark/>
                </w:tcPr>
                <w:p w14:paraId="604A476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Muc12Ea</w:t>
                  </w:r>
                </w:p>
              </w:tc>
            </w:tr>
            <w:tr w:rsidR="00BF370C" w:rsidRPr="007A673A" w14:paraId="45F748F9" w14:textId="77777777" w:rsidTr="00151349">
              <w:trPr>
                <w:trHeight w:val="320"/>
              </w:trPr>
              <w:tc>
                <w:tcPr>
                  <w:tcW w:w="1300" w:type="dxa"/>
                  <w:tcBorders>
                    <w:top w:val="nil"/>
                    <w:left w:val="nil"/>
                    <w:bottom w:val="nil"/>
                    <w:right w:val="nil"/>
                  </w:tcBorders>
                  <w:shd w:val="clear" w:color="auto" w:fill="auto"/>
                  <w:noWrap/>
                  <w:vAlign w:val="bottom"/>
                  <w:hideMark/>
                </w:tcPr>
                <w:p w14:paraId="27175A7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yellow-g2</w:t>
                  </w:r>
                </w:p>
              </w:tc>
            </w:tr>
            <w:tr w:rsidR="00BF370C" w:rsidRPr="007A673A" w14:paraId="25A9419C" w14:textId="77777777" w:rsidTr="00151349">
              <w:trPr>
                <w:trHeight w:val="320"/>
              </w:trPr>
              <w:tc>
                <w:tcPr>
                  <w:tcW w:w="1300" w:type="dxa"/>
                  <w:tcBorders>
                    <w:top w:val="nil"/>
                    <w:left w:val="nil"/>
                    <w:bottom w:val="nil"/>
                    <w:right w:val="nil"/>
                  </w:tcBorders>
                  <w:shd w:val="clear" w:color="auto" w:fill="auto"/>
                  <w:noWrap/>
                  <w:vAlign w:val="bottom"/>
                  <w:hideMark/>
                </w:tcPr>
                <w:p w14:paraId="3AB750F3"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Egm</w:t>
                  </w:r>
                  <w:proofErr w:type="spellEnd"/>
                </w:p>
              </w:tc>
            </w:tr>
            <w:tr w:rsidR="00BF370C" w:rsidRPr="007A673A" w14:paraId="5D53936F" w14:textId="77777777" w:rsidTr="00151349">
              <w:trPr>
                <w:trHeight w:val="320"/>
              </w:trPr>
              <w:tc>
                <w:tcPr>
                  <w:tcW w:w="1300" w:type="dxa"/>
                  <w:tcBorders>
                    <w:top w:val="nil"/>
                    <w:left w:val="nil"/>
                    <w:bottom w:val="nil"/>
                    <w:right w:val="nil"/>
                  </w:tcBorders>
                  <w:shd w:val="clear" w:color="auto" w:fill="auto"/>
                  <w:noWrap/>
                  <w:vAlign w:val="bottom"/>
                  <w:hideMark/>
                </w:tcPr>
                <w:p w14:paraId="6946D48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Cp7Fc</w:t>
                  </w:r>
                </w:p>
              </w:tc>
            </w:tr>
            <w:tr w:rsidR="00BF370C" w:rsidRPr="007A673A" w14:paraId="7DFA410B" w14:textId="77777777" w:rsidTr="00151349">
              <w:trPr>
                <w:trHeight w:val="320"/>
              </w:trPr>
              <w:tc>
                <w:tcPr>
                  <w:tcW w:w="1300" w:type="dxa"/>
                  <w:tcBorders>
                    <w:top w:val="nil"/>
                    <w:left w:val="nil"/>
                    <w:bottom w:val="nil"/>
                    <w:right w:val="nil"/>
                  </w:tcBorders>
                  <w:shd w:val="clear" w:color="auto" w:fill="auto"/>
                  <w:noWrap/>
                  <w:vAlign w:val="bottom"/>
                  <w:hideMark/>
                </w:tcPr>
                <w:p w14:paraId="6A4BEE1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CG5989</w:t>
                  </w:r>
                </w:p>
              </w:tc>
            </w:tr>
            <w:tr w:rsidR="00BF370C" w:rsidRPr="007A673A" w14:paraId="48453919" w14:textId="77777777" w:rsidTr="00151349">
              <w:trPr>
                <w:trHeight w:val="320"/>
              </w:trPr>
              <w:tc>
                <w:tcPr>
                  <w:tcW w:w="1300" w:type="dxa"/>
                  <w:tcBorders>
                    <w:top w:val="nil"/>
                    <w:left w:val="nil"/>
                    <w:bottom w:val="nil"/>
                    <w:right w:val="nil"/>
                  </w:tcBorders>
                  <w:shd w:val="clear" w:color="auto" w:fill="auto"/>
                  <w:noWrap/>
                  <w:vAlign w:val="bottom"/>
                  <w:hideMark/>
                </w:tcPr>
                <w:p w14:paraId="049E4EE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Tsp96F</w:t>
                  </w:r>
                </w:p>
              </w:tc>
            </w:tr>
            <w:tr w:rsidR="00BF370C" w:rsidRPr="007A673A" w14:paraId="4994AD1E" w14:textId="77777777" w:rsidTr="00151349">
              <w:trPr>
                <w:trHeight w:val="320"/>
              </w:trPr>
              <w:tc>
                <w:tcPr>
                  <w:tcW w:w="1300" w:type="dxa"/>
                  <w:tcBorders>
                    <w:top w:val="nil"/>
                    <w:left w:val="nil"/>
                    <w:bottom w:val="nil"/>
                    <w:right w:val="nil"/>
                  </w:tcBorders>
                  <w:shd w:val="clear" w:color="auto" w:fill="auto"/>
                  <w:noWrap/>
                  <w:vAlign w:val="bottom"/>
                  <w:hideMark/>
                </w:tcPr>
                <w:p w14:paraId="22AC5DB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CG8034</w:t>
                  </w:r>
                </w:p>
              </w:tc>
            </w:tr>
            <w:tr w:rsidR="00BF370C" w:rsidRPr="007A673A" w14:paraId="21D53BFF" w14:textId="77777777" w:rsidTr="00151349">
              <w:trPr>
                <w:trHeight w:val="320"/>
              </w:trPr>
              <w:tc>
                <w:tcPr>
                  <w:tcW w:w="1300" w:type="dxa"/>
                  <w:tcBorders>
                    <w:top w:val="nil"/>
                    <w:left w:val="nil"/>
                    <w:bottom w:val="nil"/>
                    <w:right w:val="nil"/>
                  </w:tcBorders>
                  <w:shd w:val="clear" w:color="auto" w:fill="auto"/>
                  <w:noWrap/>
                  <w:vAlign w:val="bottom"/>
                  <w:hideMark/>
                </w:tcPr>
                <w:p w14:paraId="67C23E1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Fis1</w:t>
                  </w:r>
                </w:p>
              </w:tc>
            </w:tr>
            <w:tr w:rsidR="00BF370C" w:rsidRPr="007A673A" w14:paraId="0ECA8DC0" w14:textId="77777777" w:rsidTr="00151349">
              <w:trPr>
                <w:trHeight w:val="320"/>
              </w:trPr>
              <w:tc>
                <w:tcPr>
                  <w:tcW w:w="1300" w:type="dxa"/>
                  <w:tcBorders>
                    <w:top w:val="nil"/>
                    <w:left w:val="nil"/>
                    <w:bottom w:val="nil"/>
                    <w:right w:val="nil"/>
                  </w:tcBorders>
                  <w:shd w:val="clear" w:color="auto" w:fill="auto"/>
                  <w:noWrap/>
                  <w:vAlign w:val="bottom"/>
                  <w:hideMark/>
                </w:tcPr>
                <w:p w14:paraId="0C6B633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CG10407</w:t>
                  </w:r>
                </w:p>
              </w:tc>
            </w:tr>
            <w:tr w:rsidR="00BF370C" w:rsidRPr="007A673A" w14:paraId="7E09EC89" w14:textId="77777777" w:rsidTr="00151349">
              <w:trPr>
                <w:trHeight w:val="320"/>
              </w:trPr>
              <w:tc>
                <w:tcPr>
                  <w:tcW w:w="1300" w:type="dxa"/>
                  <w:tcBorders>
                    <w:top w:val="nil"/>
                    <w:left w:val="nil"/>
                    <w:bottom w:val="nil"/>
                    <w:right w:val="nil"/>
                  </w:tcBorders>
                  <w:shd w:val="clear" w:color="auto" w:fill="auto"/>
                  <w:noWrap/>
                  <w:vAlign w:val="bottom"/>
                  <w:hideMark/>
                </w:tcPr>
                <w:p w14:paraId="0BACC4E3"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lastRenderedPageBreak/>
                    <w:t>yellow-g</w:t>
                  </w:r>
                </w:p>
              </w:tc>
            </w:tr>
            <w:tr w:rsidR="00BF370C" w:rsidRPr="007A673A" w14:paraId="4ED2095F" w14:textId="77777777" w:rsidTr="00151349">
              <w:trPr>
                <w:trHeight w:val="320"/>
              </w:trPr>
              <w:tc>
                <w:tcPr>
                  <w:tcW w:w="1300" w:type="dxa"/>
                  <w:tcBorders>
                    <w:top w:val="nil"/>
                    <w:left w:val="nil"/>
                    <w:bottom w:val="nil"/>
                    <w:right w:val="nil"/>
                  </w:tcBorders>
                  <w:shd w:val="clear" w:color="auto" w:fill="auto"/>
                  <w:noWrap/>
                  <w:vAlign w:val="bottom"/>
                  <w:hideMark/>
                </w:tcPr>
                <w:p w14:paraId="5DC44D3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CG14615</w:t>
                  </w:r>
                </w:p>
              </w:tc>
            </w:tr>
            <w:tr w:rsidR="00BF370C" w:rsidRPr="007A673A" w14:paraId="248F7430" w14:textId="77777777" w:rsidTr="00151349">
              <w:trPr>
                <w:trHeight w:val="342"/>
              </w:trPr>
              <w:tc>
                <w:tcPr>
                  <w:tcW w:w="1300" w:type="dxa"/>
                  <w:tcBorders>
                    <w:top w:val="nil"/>
                    <w:left w:val="nil"/>
                    <w:bottom w:val="nil"/>
                    <w:right w:val="nil"/>
                  </w:tcBorders>
                  <w:shd w:val="clear" w:color="auto" w:fill="auto"/>
                  <w:noWrap/>
                  <w:vAlign w:val="bottom"/>
                  <w:hideMark/>
                </w:tcPr>
                <w:p w14:paraId="6ABE60AB" w14:textId="77777777" w:rsidR="00BF370C" w:rsidRPr="007A673A" w:rsidRDefault="00BF370C" w:rsidP="00151349">
                  <w:pPr>
                    <w:rPr>
                      <w:rFonts w:ascii="Baskerville" w:eastAsia="Times New Roman" w:hAnsi="Baskerville"/>
                      <w:i/>
                    </w:rPr>
                  </w:pPr>
                  <w:r w:rsidRPr="007A673A">
                    <w:rPr>
                      <w:rFonts w:ascii="Baskerville" w:eastAsia="Times New Roman" w:hAnsi="Baskerville"/>
                      <w:i/>
                      <w:color w:val="000000"/>
                    </w:rPr>
                    <w:t>CG33714</w:t>
                  </w:r>
                </w:p>
              </w:tc>
            </w:tr>
            <w:tr w:rsidR="00BF370C" w:rsidRPr="007A673A" w14:paraId="109B92C2" w14:textId="77777777" w:rsidTr="00151349">
              <w:trPr>
                <w:trHeight w:val="320"/>
              </w:trPr>
              <w:tc>
                <w:tcPr>
                  <w:tcW w:w="1300" w:type="dxa"/>
                  <w:tcBorders>
                    <w:top w:val="nil"/>
                    <w:left w:val="nil"/>
                    <w:bottom w:val="nil"/>
                    <w:right w:val="nil"/>
                  </w:tcBorders>
                  <w:shd w:val="clear" w:color="auto" w:fill="auto"/>
                  <w:noWrap/>
                  <w:vAlign w:val="bottom"/>
                  <w:hideMark/>
                </w:tcPr>
                <w:p w14:paraId="2E6916C7"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CG33713</w:t>
                  </w:r>
                </w:p>
              </w:tc>
            </w:tr>
            <w:tr w:rsidR="00BF370C" w:rsidRPr="007A673A" w14:paraId="00352DB0" w14:textId="77777777" w:rsidTr="00151349">
              <w:trPr>
                <w:trHeight w:val="320"/>
              </w:trPr>
              <w:tc>
                <w:tcPr>
                  <w:tcW w:w="1300" w:type="dxa"/>
                  <w:tcBorders>
                    <w:top w:val="nil"/>
                    <w:left w:val="nil"/>
                    <w:bottom w:val="nil"/>
                    <w:right w:val="nil"/>
                  </w:tcBorders>
                  <w:shd w:val="clear" w:color="auto" w:fill="auto"/>
                  <w:noWrap/>
                  <w:vAlign w:val="bottom"/>
                  <w:hideMark/>
                </w:tcPr>
                <w:p w14:paraId="3B59D46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CG6724</w:t>
                  </w:r>
                </w:p>
              </w:tc>
            </w:tr>
            <w:tr w:rsidR="00BF370C" w:rsidRPr="007A673A" w14:paraId="42176755" w14:textId="77777777" w:rsidTr="00151349">
              <w:trPr>
                <w:trHeight w:val="320"/>
              </w:trPr>
              <w:tc>
                <w:tcPr>
                  <w:tcW w:w="1300" w:type="dxa"/>
                  <w:tcBorders>
                    <w:top w:val="nil"/>
                    <w:left w:val="nil"/>
                    <w:bottom w:val="nil"/>
                    <w:right w:val="nil"/>
                  </w:tcBorders>
                  <w:shd w:val="clear" w:color="auto" w:fill="auto"/>
                  <w:noWrap/>
                  <w:vAlign w:val="bottom"/>
                  <w:hideMark/>
                </w:tcPr>
                <w:p w14:paraId="13265F01"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Nox</w:t>
                  </w:r>
                  <w:proofErr w:type="spellEnd"/>
                </w:p>
              </w:tc>
            </w:tr>
            <w:tr w:rsidR="00BF370C" w:rsidRPr="007A673A" w14:paraId="41C94499" w14:textId="77777777" w:rsidTr="00151349">
              <w:trPr>
                <w:trHeight w:val="320"/>
              </w:trPr>
              <w:tc>
                <w:tcPr>
                  <w:tcW w:w="1300" w:type="dxa"/>
                  <w:tcBorders>
                    <w:top w:val="nil"/>
                    <w:left w:val="nil"/>
                    <w:bottom w:val="nil"/>
                    <w:right w:val="nil"/>
                  </w:tcBorders>
                  <w:shd w:val="clear" w:color="auto" w:fill="auto"/>
                  <w:noWrap/>
                  <w:vAlign w:val="bottom"/>
                  <w:hideMark/>
                </w:tcPr>
                <w:p w14:paraId="16E3F20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CG4009</w:t>
                  </w:r>
                </w:p>
              </w:tc>
            </w:tr>
            <w:tr w:rsidR="00BF370C" w:rsidRPr="007A673A" w14:paraId="3E12103D" w14:textId="77777777" w:rsidTr="00151349">
              <w:trPr>
                <w:trHeight w:val="320"/>
              </w:trPr>
              <w:tc>
                <w:tcPr>
                  <w:tcW w:w="1300" w:type="dxa"/>
                  <w:tcBorders>
                    <w:top w:val="nil"/>
                    <w:left w:val="nil"/>
                    <w:bottom w:val="nil"/>
                    <w:right w:val="nil"/>
                  </w:tcBorders>
                  <w:shd w:val="clear" w:color="auto" w:fill="auto"/>
                  <w:noWrap/>
                  <w:vAlign w:val="bottom"/>
                  <w:hideMark/>
                </w:tcPr>
                <w:p w14:paraId="615968B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CG1550</w:t>
                  </w:r>
                </w:p>
              </w:tc>
            </w:tr>
            <w:tr w:rsidR="00BF370C" w:rsidRPr="007A673A" w14:paraId="36D6B205" w14:textId="77777777" w:rsidTr="00151349">
              <w:trPr>
                <w:trHeight w:val="320"/>
              </w:trPr>
              <w:tc>
                <w:tcPr>
                  <w:tcW w:w="1300" w:type="dxa"/>
                  <w:tcBorders>
                    <w:top w:val="nil"/>
                    <w:left w:val="nil"/>
                    <w:bottom w:val="nil"/>
                    <w:right w:val="nil"/>
                  </w:tcBorders>
                  <w:shd w:val="clear" w:color="auto" w:fill="auto"/>
                  <w:noWrap/>
                  <w:vAlign w:val="bottom"/>
                  <w:hideMark/>
                </w:tcPr>
                <w:p w14:paraId="5605C80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CG2003</w:t>
                  </w:r>
                </w:p>
              </w:tc>
            </w:tr>
            <w:tr w:rsidR="00BF370C" w:rsidRPr="007A673A" w14:paraId="4F613161" w14:textId="77777777" w:rsidTr="00151349">
              <w:trPr>
                <w:trHeight w:val="320"/>
              </w:trPr>
              <w:tc>
                <w:tcPr>
                  <w:tcW w:w="1300" w:type="dxa"/>
                  <w:tcBorders>
                    <w:top w:val="nil"/>
                    <w:left w:val="nil"/>
                    <w:bottom w:val="nil"/>
                    <w:right w:val="nil"/>
                  </w:tcBorders>
                  <w:shd w:val="clear" w:color="auto" w:fill="auto"/>
                  <w:noWrap/>
                  <w:vAlign w:val="bottom"/>
                  <w:hideMark/>
                </w:tcPr>
                <w:p w14:paraId="6578339E"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slmo</w:t>
                  </w:r>
                  <w:proofErr w:type="spellEnd"/>
                </w:p>
              </w:tc>
            </w:tr>
          </w:tbl>
          <w:p w14:paraId="5EB02F2D" w14:textId="77777777" w:rsidR="00BF370C" w:rsidRPr="007A673A" w:rsidRDefault="00BF370C" w:rsidP="00151349">
            <w:pPr>
              <w:rPr>
                <w:rFonts w:ascii="Baskerville" w:hAnsi="Baskerville"/>
                <w:i/>
              </w:rPr>
            </w:pPr>
          </w:p>
        </w:tc>
        <w:tc>
          <w:tcPr>
            <w:tcW w:w="3042" w:type="dxa"/>
          </w:tcPr>
          <w:tbl>
            <w:tblPr>
              <w:tblW w:w="2076" w:type="dxa"/>
              <w:tblLook w:val="04A0" w:firstRow="1" w:lastRow="0" w:firstColumn="1" w:lastColumn="0" w:noHBand="0" w:noVBand="1"/>
            </w:tblPr>
            <w:tblGrid>
              <w:gridCol w:w="2076"/>
            </w:tblGrid>
            <w:tr w:rsidR="00BF370C" w:rsidRPr="007A673A" w14:paraId="594819E3" w14:textId="77777777" w:rsidTr="00151349">
              <w:trPr>
                <w:trHeight w:val="320"/>
              </w:trPr>
              <w:tc>
                <w:tcPr>
                  <w:tcW w:w="2076" w:type="dxa"/>
                  <w:tcBorders>
                    <w:top w:val="nil"/>
                    <w:left w:val="nil"/>
                    <w:bottom w:val="nil"/>
                    <w:right w:val="nil"/>
                  </w:tcBorders>
                  <w:shd w:val="clear" w:color="auto" w:fill="auto"/>
                  <w:noWrap/>
                  <w:vAlign w:val="bottom"/>
                  <w:hideMark/>
                </w:tcPr>
                <w:p w14:paraId="280EC27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lastRenderedPageBreak/>
                    <w:t>CR42195</w:t>
                  </w:r>
                </w:p>
              </w:tc>
            </w:tr>
            <w:tr w:rsidR="00BF370C" w:rsidRPr="007A673A" w14:paraId="6E798298" w14:textId="77777777" w:rsidTr="00151349">
              <w:trPr>
                <w:trHeight w:val="320"/>
              </w:trPr>
              <w:tc>
                <w:tcPr>
                  <w:tcW w:w="2076" w:type="dxa"/>
                  <w:tcBorders>
                    <w:top w:val="nil"/>
                    <w:left w:val="nil"/>
                    <w:bottom w:val="nil"/>
                    <w:right w:val="nil"/>
                  </w:tcBorders>
                  <w:shd w:val="clear" w:color="auto" w:fill="auto"/>
                  <w:noWrap/>
                  <w:vAlign w:val="bottom"/>
                  <w:hideMark/>
                </w:tcPr>
                <w:p w14:paraId="3E16098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CG8818</w:t>
                  </w:r>
                </w:p>
              </w:tc>
            </w:tr>
            <w:tr w:rsidR="00BF370C" w:rsidRPr="007A673A" w14:paraId="3782F87F" w14:textId="77777777" w:rsidTr="00151349">
              <w:trPr>
                <w:trHeight w:val="320"/>
              </w:trPr>
              <w:tc>
                <w:tcPr>
                  <w:tcW w:w="2076" w:type="dxa"/>
                  <w:tcBorders>
                    <w:top w:val="nil"/>
                    <w:left w:val="nil"/>
                    <w:bottom w:val="nil"/>
                    <w:right w:val="nil"/>
                  </w:tcBorders>
                  <w:shd w:val="clear" w:color="auto" w:fill="auto"/>
                  <w:noWrap/>
                  <w:vAlign w:val="bottom"/>
                  <w:hideMark/>
                </w:tcPr>
                <w:p w14:paraId="469404A5"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CG12025</w:t>
                  </w:r>
                </w:p>
              </w:tc>
            </w:tr>
            <w:tr w:rsidR="00BF370C" w:rsidRPr="007A673A" w14:paraId="7E8FEF35" w14:textId="77777777" w:rsidTr="00151349">
              <w:trPr>
                <w:trHeight w:val="320"/>
              </w:trPr>
              <w:tc>
                <w:tcPr>
                  <w:tcW w:w="2076" w:type="dxa"/>
                  <w:tcBorders>
                    <w:top w:val="nil"/>
                    <w:left w:val="nil"/>
                    <w:bottom w:val="nil"/>
                    <w:right w:val="nil"/>
                  </w:tcBorders>
                  <w:shd w:val="clear" w:color="auto" w:fill="auto"/>
                  <w:noWrap/>
                  <w:vAlign w:val="bottom"/>
                  <w:hideMark/>
                </w:tcPr>
                <w:p w14:paraId="3683EFB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lute</w:t>
                  </w:r>
                </w:p>
              </w:tc>
            </w:tr>
            <w:tr w:rsidR="00BF370C" w:rsidRPr="007A673A" w14:paraId="7F4381B3" w14:textId="77777777" w:rsidTr="00151349">
              <w:trPr>
                <w:trHeight w:val="351"/>
              </w:trPr>
              <w:tc>
                <w:tcPr>
                  <w:tcW w:w="2076" w:type="dxa"/>
                  <w:tcBorders>
                    <w:top w:val="nil"/>
                    <w:left w:val="nil"/>
                    <w:bottom w:val="nil"/>
                    <w:right w:val="nil"/>
                  </w:tcBorders>
                  <w:shd w:val="clear" w:color="auto" w:fill="auto"/>
                  <w:noWrap/>
                  <w:vAlign w:val="bottom"/>
                  <w:hideMark/>
                </w:tcPr>
                <w:p w14:paraId="72D8B92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CG7148</w:t>
                  </w:r>
                </w:p>
              </w:tc>
            </w:tr>
            <w:tr w:rsidR="00BF370C" w:rsidRPr="007A673A" w14:paraId="64530B36" w14:textId="77777777" w:rsidTr="00151349">
              <w:trPr>
                <w:trHeight w:val="320"/>
              </w:trPr>
              <w:tc>
                <w:tcPr>
                  <w:tcW w:w="2076" w:type="dxa"/>
                  <w:tcBorders>
                    <w:top w:val="nil"/>
                    <w:left w:val="nil"/>
                    <w:bottom w:val="nil"/>
                    <w:right w:val="nil"/>
                  </w:tcBorders>
                  <w:shd w:val="clear" w:color="auto" w:fill="auto"/>
                  <w:noWrap/>
                  <w:vAlign w:val="bottom"/>
                  <w:hideMark/>
                </w:tcPr>
                <w:p w14:paraId="5BD3B85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CG13907</w:t>
                  </w:r>
                </w:p>
              </w:tc>
            </w:tr>
            <w:tr w:rsidR="00BF370C" w:rsidRPr="007A673A" w14:paraId="5A17048A" w14:textId="77777777" w:rsidTr="00151349">
              <w:trPr>
                <w:trHeight w:val="621"/>
              </w:trPr>
              <w:tc>
                <w:tcPr>
                  <w:tcW w:w="2076" w:type="dxa"/>
                  <w:tcBorders>
                    <w:top w:val="nil"/>
                    <w:left w:val="nil"/>
                    <w:bottom w:val="nil"/>
                    <w:right w:val="nil"/>
                  </w:tcBorders>
                  <w:shd w:val="clear" w:color="auto" w:fill="auto"/>
                  <w:noWrap/>
                  <w:vAlign w:val="bottom"/>
                  <w:hideMark/>
                </w:tcPr>
                <w:p w14:paraId="60E2064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18SrRNA-Psi:CR45861</w:t>
                  </w:r>
                </w:p>
              </w:tc>
            </w:tr>
            <w:tr w:rsidR="00BF370C" w:rsidRPr="007A673A" w14:paraId="2AA080E4" w14:textId="77777777" w:rsidTr="00151349">
              <w:trPr>
                <w:trHeight w:val="320"/>
              </w:trPr>
              <w:tc>
                <w:tcPr>
                  <w:tcW w:w="2076" w:type="dxa"/>
                  <w:tcBorders>
                    <w:top w:val="nil"/>
                    <w:left w:val="nil"/>
                    <w:bottom w:val="nil"/>
                    <w:right w:val="nil"/>
                  </w:tcBorders>
                  <w:shd w:val="clear" w:color="auto" w:fill="auto"/>
                  <w:noWrap/>
                  <w:vAlign w:val="bottom"/>
                  <w:hideMark/>
                </w:tcPr>
                <w:p w14:paraId="401617EC"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stmA</w:t>
                  </w:r>
                  <w:proofErr w:type="spellEnd"/>
                </w:p>
              </w:tc>
            </w:tr>
            <w:tr w:rsidR="00BF370C" w:rsidRPr="007A673A" w14:paraId="6BE18B18" w14:textId="77777777" w:rsidTr="00151349">
              <w:trPr>
                <w:trHeight w:val="320"/>
              </w:trPr>
              <w:tc>
                <w:tcPr>
                  <w:tcW w:w="2076" w:type="dxa"/>
                  <w:tcBorders>
                    <w:top w:val="nil"/>
                    <w:left w:val="nil"/>
                    <w:bottom w:val="nil"/>
                    <w:right w:val="nil"/>
                  </w:tcBorders>
                  <w:shd w:val="clear" w:color="auto" w:fill="auto"/>
                  <w:noWrap/>
                  <w:vAlign w:val="bottom"/>
                  <w:hideMark/>
                </w:tcPr>
                <w:p w14:paraId="6A7D819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CG42354</w:t>
                  </w:r>
                </w:p>
              </w:tc>
            </w:tr>
            <w:tr w:rsidR="00BF370C" w:rsidRPr="007A673A" w14:paraId="4FFE92A0" w14:textId="77777777" w:rsidTr="00151349">
              <w:trPr>
                <w:trHeight w:val="320"/>
              </w:trPr>
              <w:tc>
                <w:tcPr>
                  <w:tcW w:w="2076" w:type="dxa"/>
                  <w:tcBorders>
                    <w:top w:val="nil"/>
                    <w:left w:val="nil"/>
                    <w:bottom w:val="nil"/>
                    <w:right w:val="nil"/>
                  </w:tcBorders>
                  <w:shd w:val="clear" w:color="auto" w:fill="auto"/>
                  <w:noWrap/>
                  <w:vAlign w:val="bottom"/>
                  <w:hideMark/>
                </w:tcPr>
                <w:p w14:paraId="46A2009E"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lastRenderedPageBreak/>
                    <w:t>mfrn</w:t>
                  </w:r>
                  <w:proofErr w:type="spellEnd"/>
                </w:p>
              </w:tc>
            </w:tr>
            <w:tr w:rsidR="00BF370C" w:rsidRPr="007A673A" w14:paraId="1FD6A427" w14:textId="77777777" w:rsidTr="00151349">
              <w:trPr>
                <w:trHeight w:val="320"/>
              </w:trPr>
              <w:tc>
                <w:tcPr>
                  <w:tcW w:w="2076" w:type="dxa"/>
                  <w:tcBorders>
                    <w:top w:val="nil"/>
                    <w:left w:val="nil"/>
                    <w:bottom w:val="nil"/>
                    <w:right w:val="nil"/>
                  </w:tcBorders>
                  <w:shd w:val="clear" w:color="auto" w:fill="auto"/>
                  <w:noWrap/>
                  <w:vAlign w:val="bottom"/>
                  <w:hideMark/>
                </w:tcPr>
                <w:p w14:paraId="744BED2C"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CR41607</w:t>
                  </w:r>
                </w:p>
              </w:tc>
            </w:tr>
            <w:tr w:rsidR="00BF370C" w:rsidRPr="007A673A" w14:paraId="052D0276" w14:textId="77777777" w:rsidTr="00151349">
              <w:trPr>
                <w:trHeight w:val="320"/>
              </w:trPr>
              <w:tc>
                <w:tcPr>
                  <w:tcW w:w="2076" w:type="dxa"/>
                  <w:tcBorders>
                    <w:top w:val="nil"/>
                    <w:left w:val="nil"/>
                    <w:bottom w:val="nil"/>
                    <w:right w:val="nil"/>
                  </w:tcBorders>
                  <w:shd w:val="clear" w:color="auto" w:fill="auto"/>
                  <w:noWrap/>
                  <w:vAlign w:val="bottom"/>
                  <w:hideMark/>
                </w:tcPr>
                <w:p w14:paraId="086426B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CG3719</w:t>
                  </w:r>
                </w:p>
              </w:tc>
            </w:tr>
            <w:tr w:rsidR="00BF370C" w:rsidRPr="007A673A" w14:paraId="3FDF34E2" w14:textId="77777777" w:rsidTr="00151349">
              <w:trPr>
                <w:trHeight w:val="320"/>
              </w:trPr>
              <w:tc>
                <w:tcPr>
                  <w:tcW w:w="2076" w:type="dxa"/>
                  <w:tcBorders>
                    <w:top w:val="nil"/>
                    <w:left w:val="nil"/>
                    <w:bottom w:val="nil"/>
                    <w:right w:val="nil"/>
                  </w:tcBorders>
                  <w:shd w:val="clear" w:color="auto" w:fill="auto"/>
                  <w:noWrap/>
                  <w:vAlign w:val="bottom"/>
                  <w:hideMark/>
                </w:tcPr>
                <w:p w14:paraId="2AC4182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CG33199</w:t>
                  </w:r>
                </w:p>
              </w:tc>
            </w:tr>
            <w:tr w:rsidR="00BF370C" w:rsidRPr="007A673A" w14:paraId="25FCFDF7" w14:textId="77777777" w:rsidTr="00151349">
              <w:trPr>
                <w:trHeight w:val="320"/>
              </w:trPr>
              <w:tc>
                <w:tcPr>
                  <w:tcW w:w="2076" w:type="dxa"/>
                  <w:tcBorders>
                    <w:top w:val="nil"/>
                    <w:left w:val="nil"/>
                    <w:bottom w:val="nil"/>
                    <w:right w:val="nil"/>
                  </w:tcBorders>
                  <w:shd w:val="clear" w:color="auto" w:fill="auto"/>
                  <w:noWrap/>
                  <w:vAlign w:val="bottom"/>
                  <w:hideMark/>
                </w:tcPr>
                <w:p w14:paraId="70FC9C1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l(1)G0136</w:t>
                  </w:r>
                </w:p>
              </w:tc>
            </w:tr>
            <w:tr w:rsidR="00BF370C" w:rsidRPr="007A673A" w14:paraId="3F2C2FB7" w14:textId="77777777" w:rsidTr="00151349">
              <w:trPr>
                <w:trHeight w:val="320"/>
              </w:trPr>
              <w:tc>
                <w:tcPr>
                  <w:tcW w:w="2076" w:type="dxa"/>
                  <w:tcBorders>
                    <w:top w:val="nil"/>
                    <w:left w:val="nil"/>
                    <w:bottom w:val="nil"/>
                    <w:right w:val="nil"/>
                  </w:tcBorders>
                  <w:shd w:val="clear" w:color="auto" w:fill="auto"/>
                  <w:noWrap/>
                  <w:vAlign w:val="bottom"/>
                  <w:hideMark/>
                </w:tcPr>
                <w:p w14:paraId="75A7BDE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VhaPPA1-1</w:t>
                  </w:r>
                </w:p>
              </w:tc>
            </w:tr>
            <w:tr w:rsidR="00BF370C" w:rsidRPr="007A673A" w14:paraId="395D94AC" w14:textId="77777777" w:rsidTr="00151349">
              <w:trPr>
                <w:trHeight w:val="320"/>
              </w:trPr>
              <w:tc>
                <w:tcPr>
                  <w:tcW w:w="2076" w:type="dxa"/>
                  <w:tcBorders>
                    <w:top w:val="nil"/>
                    <w:left w:val="nil"/>
                    <w:bottom w:val="nil"/>
                    <w:right w:val="nil"/>
                  </w:tcBorders>
                  <w:shd w:val="clear" w:color="auto" w:fill="auto"/>
                  <w:noWrap/>
                  <w:vAlign w:val="bottom"/>
                  <w:hideMark/>
                </w:tcPr>
                <w:p w14:paraId="1D2F445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CG4230</w:t>
                  </w:r>
                </w:p>
              </w:tc>
            </w:tr>
            <w:tr w:rsidR="00BF370C" w:rsidRPr="007A673A" w14:paraId="4100516D" w14:textId="77777777" w:rsidTr="00151349">
              <w:trPr>
                <w:trHeight w:val="320"/>
              </w:trPr>
              <w:tc>
                <w:tcPr>
                  <w:tcW w:w="2076" w:type="dxa"/>
                  <w:tcBorders>
                    <w:top w:val="nil"/>
                    <w:left w:val="nil"/>
                    <w:bottom w:val="nil"/>
                    <w:right w:val="nil"/>
                  </w:tcBorders>
                  <w:shd w:val="clear" w:color="auto" w:fill="auto"/>
                  <w:noWrap/>
                  <w:vAlign w:val="bottom"/>
                  <w:hideMark/>
                </w:tcPr>
                <w:p w14:paraId="561D66DF"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CG11699</w:t>
                  </w:r>
                </w:p>
              </w:tc>
            </w:tr>
            <w:tr w:rsidR="00BF370C" w:rsidRPr="007A673A" w14:paraId="7FACB01D" w14:textId="77777777" w:rsidTr="00151349">
              <w:trPr>
                <w:trHeight w:val="320"/>
              </w:trPr>
              <w:tc>
                <w:tcPr>
                  <w:tcW w:w="2076" w:type="dxa"/>
                  <w:tcBorders>
                    <w:top w:val="nil"/>
                    <w:left w:val="nil"/>
                    <w:bottom w:val="nil"/>
                    <w:right w:val="nil"/>
                  </w:tcBorders>
                  <w:shd w:val="clear" w:color="auto" w:fill="auto"/>
                  <w:noWrap/>
                  <w:vAlign w:val="bottom"/>
                  <w:hideMark/>
                </w:tcPr>
                <w:p w14:paraId="4440A953"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jagn</w:t>
                  </w:r>
                  <w:proofErr w:type="spellEnd"/>
                </w:p>
              </w:tc>
            </w:tr>
            <w:tr w:rsidR="00BF370C" w:rsidRPr="007A673A" w14:paraId="0D3DACBE" w14:textId="77777777" w:rsidTr="00151349">
              <w:trPr>
                <w:trHeight w:val="351"/>
              </w:trPr>
              <w:tc>
                <w:tcPr>
                  <w:tcW w:w="2076" w:type="dxa"/>
                  <w:tcBorders>
                    <w:top w:val="nil"/>
                    <w:left w:val="nil"/>
                    <w:bottom w:val="nil"/>
                    <w:right w:val="nil"/>
                  </w:tcBorders>
                  <w:shd w:val="clear" w:color="auto" w:fill="auto"/>
                  <w:noWrap/>
                  <w:vAlign w:val="bottom"/>
                  <w:hideMark/>
                </w:tcPr>
                <w:p w14:paraId="1EED3602"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CG30345</w:t>
                  </w:r>
                </w:p>
              </w:tc>
            </w:tr>
            <w:tr w:rsidR="00BF370C" w:rsidRPr="007A673A" w14:paraId="572A667D" w14:textId="77777777" w:rsidTr="00151349">
              <w:trPr>
                <w:trHeight w:val="320"/>
              </w:trPr>
              <w:tc>
                <w:tcPr>
                  <w:tcW w:w="2076" w:type="dxa"/>
                  <w:tcBorders>
                    <w:top w:val="nil"/>
                    <w:left w:val="nil"/>
                    <w:bottom w:val="nil"/>
                    <w:right w:val="nil"/>
                  </w:tcBorders>
                  <w:shd w:val="clear" w:color="auto" w:fill="auto"/>
                  <w:noWrap/>
                  <w:vAlign w:val="bottom"/>
                  <w:hideMark/>
                </w:tcPr>
                <w:p w14:paraId="1218A97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CG7120</w:t>
                  </w:r>
                </w:p>
              </w:tc>
            </w:tr>
          </w:tbl>
          <w:p w14:paraId="10AAB9F5" w14:textId="77777777" w:rsidR="00BF370C" w:rsidRPr="007A673A" w:rsidRDefault="00BF370C" w:rsidP="00151349">
            <w:pPr>
              <w:rPr>
                <w:rFonts w:ascii="Baskerville" w:hAnsi="Baskerville"/>
                <w:i/>
              </w:rPr>
            </w:pPr>
          </w:p>
        </w:tc>
        <w:tc>
          <w:tcPr>
            <w:tcW w:w="2874" w:type="dxa"/>
          </w:tcPr>
          <w:tbl>
            <w:tblPr>
              <w:tblW w:w="2744" w:type="dxa"/>
              <w:tblLook w:val="04A0" w:firstRow="1" w:lastRow="0" w:firstColumn="1" w:lastColumn="0" w:noHBand="0" w:noVBand="1"/>
            </w:tblPr>
            <w:tblGrid>
              <w:gridCol w:w="2744"/>
            </w:tblGrid>
            <w:tr w:rsidR="00BF370C" w:rsidRPr="007A673A" w14:paraId="786C4EFE" w14:textId="77777777" w:rsidTr="00151349">
              <w:trPr>
                <w:trHeight w:val="320"/>
              </w:trPr>
              <w:tc>
                <w:tcPr>
                  <w:tcW w:w="2744" w:type="dxa"/>
                  <w:tcBorders>
                    <w:top w:val="nil"/>
                    <w:left w:val="nil"/>
                    <w:bottom w:val="nil"/>
                    <w:right w:val="nil"/>
                  </w:tcBorders>
                  <w:shd w:val="clear" w:color="auto" w:fill="auto"/>
                  <w:noWrap/>
                  <w:vAlign w:val="bottom"/>
                  <w:hideMark/>
                </w:tcPr>
                <w:p w14:paraId="00AC98B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lastRenderedPageBreak/>
                    <w:t>DIP-alpha</w:t>
                  </w:r>
                </w:p>
              </w:tc>
            </w:tr>
            <w:tr w:rsidR="00BF370C" w:rsidRPr="007A673A" w14:paraId="43B14A5E" w14:textId="77777777" w:rsidTr="00151349">
              <w:trPr>
                <w:trHeight w:val="320"/>
              </w:trPr>
              <w:tc>
                <w:tcPr>
                  <w:tcW w:w="2744" w:type="dxa"/>
                  <w:tcBorders>
                    <w:top w:val="nil"/>
                    <w:left w:val="nil"/>
                    <w:bottom w:val="nil"/>
                    <w:right w:val="nil"/>
                  </w:tcBorders>
                  <w:shd w:val="clear" w:color="auto" w:fill="auto"/>
                  <w:noWrap/>
                  <w:vAlign w:val="bottom"/>
                  <w:hideMark/>
                </w:tcPr>
                <w:p w14:paraId="6E1F594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Iml1</w:t>
                  </w:r>
                </w:p>
              </w:tc>
            </w:tr>
            <w:tr w:rsidR="00BF370C" w:rsidRPr="007A673A" w14:paraId="33956538" w14:textId="77777777" w:rsidTr="00151349">
              <w:trPr>
                <w:trHeight w:val="320"/>
              </w:trPr>
              <w:tc>
                <w:tcPr>
                  <w:tcW w:w="2744" w:type="dxa"/>
                  <w:tcBorders>
                    <w:top w:val="nil"/>
                    <w:left w:val="nil"/>
                    <w:bottom w:val="nil"/>
                    <w:right w:val="nil"/>
                  </w:tcBorders>
                  <w:shd w:val="clear" w:color="auto" w:fill="auto"/>
                  <w:noWrap/>
                  <w:vAlign w:val="bottom"/>
                  <w:hideMark/>
                </w:tcPr>
                <w:p w14:paraId="037ED3F1"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CG7484</w:t>
                  </w:r>
                </w:p>
              </w:tc>
            </w:tr>
            <w:tr w:rsidR="00BF370C" w:rsidRPr="007A673A" w14:paraId="40FC22D0" w14:textId="77777777" w:rsidTr="00151349">
              <w:trPr>
                <w:trHeight w:val="320"/>
              </w:trPr>
              <w:tc>
                <w:tcPr>
                  <w:tcW w:w="2744" w:type="dxa"/>
                  <w:tcBorders>
                    <w:top w:val="nil"/>
                    <w:left w:val="nil"/>
                    <w:bottom w:val="nil"/>
                    <w:right w:val="nil"/>
                  </w:tcBorders>
                  <w:shd w:val="clear" w:color="auto" w:fill="auto"/>
                  <w:noWrap/>
                  <w:vAlign w:val="bottom"/>
                  <w:hideMark/>
                </w:tcPr>
                <w:p w14:paraId="0558F6A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Bruce</w:t>
                  </w:r>
                </w:p>
              </w:tc>
            </w:tr>
            <w:tr w:rsidR="00BF370C" w:rsidRPr="007A673A" w14:paraId="0D52F3CC" w14:textId="77777777" w:rsidTr="00151349">
              <w:trPr>
                <w:trHeight w:val="320"/>
              </w:trPr>
              <w:tc>
                <w:tcPr>
                  <w:tcW w:w="2744" w:type="dxa"/>
                  <w:tcBorders>
                    <w:top w:val="nil"/>
                    <w:left w:val="nil"/>
                    <w:bottom w:val="nil"/>
                    <w:right w:val="nil"/>
                  </w:tcBorders>
                  <w:shd w:val="clear" w:color="auto" w:fill="auto"/>
                  <w:noWrap/>
                  <w:vAlign w:val="bottom"/>
                  <w:hideMark/>
                </w:tcPr>
                <w:p w14:paraId="23D068D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CG4615</w:t>
                  </w:r>
                </w:p>
              </w:tc>
            </w:tr>
            <w:tr w:rsidR="00BF370C" w:rsidRPr="007A673A" w14:paraId="693C0A29" w14:textId="77777777" w:rsidTr="00151349">
              <w:trPr>
                <w:trHeight w:val="320"/>
              </w:trPr>
              <w:tc>
                <w:tcPr>
                  <w:tcW w:w="2744" w:type="dxa"/>
                  <w:tcBorders>
                    <w:top w:val="nil"/>
                    <w:left w:val="nil"/>
                    <w:bottom w:val="nil"/>
                    <w:right w:val="nil"/>
                  </w:tcBorders>
                  <w:shd w:val="clear" w:color="auto" w:fill="auto"/>
                  <w:noWrap/>
                  <w:vAlign w:val="bottom"/>
                  <w:hideMark/>
                </w:tcPr>
                <w:p w14:paraId="425F9DF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Vps13</w:t>
                  </w:r>
                </w:p>
              </w:tc>
            </w:tr>
            <w:tr w:rsidR="00BF370C" w:rsidRPr="007A673A" w14:paraId="2CAAD993" w14:textId="77777777" w:rsidTr="00151349">
              <w:trPr>
                <w:trHeight w:val="320"/>
              </w:trPr>
              <w:tc>
                <w:tcPr>
                  <w:tcW w:w="2744" w:type="dxa"/>
                  <w:tcBorders>
                    <w:top w:val="nil"/>
                    <w:left w:val="nil"/>
                    <w:bottom w:val="nil"/>
                    <w:right w:val="nil"/>
                  </w:tcBorders>
                  <w:shd w:val="clear" w:color="auto" w:fill="auto"/>
                  <w:noWrap/>
                  <w:vAlign w:val="bottom"/>
                  <w:hideMark/>
                </w:tcPr>
                <w:p w14:paraId="3F5EA34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JHDM2</w:t>
                  </w:r>
                </w:p>
              </w:tc>
            </w:tr>
            <w:tr w:rsidR="00BF370C" w:rsidRPr="007A673A" w14:paraId="3BAFE62B" w14:textId="77777777" w:rsidTr="00151349">
              <w:trPr>
                <w:trHeight w:val="320"/>
              </w:trPr>
              <w:tc>
                <w:tcPr>
                  <w:tcW w:w="2744" w:type="dxa"/>
                  <w:tcBorders>
                    <w:top w:val="nil"/>
                    <w:left w:val="nil"/>
                    <w:bottom w:val="nil"/>
                    <w:right w:val="nil"/>
                  </w:tcBorders>
                  <w:shd w:val="clear" w:color="auto" w:fill="auto"/>
                  <w:noWrap/>
                  <w:vAlign w:val="bottom"/>
                  <w:hideMark/>
                </w:tcPr>
                <w:p w14:paraId="31699CC4"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CG12991</w:t>
                  </w:r>
                </w:p>
              </w:tc>
            </w:tr>
            <w:tr w:rsidR="00BF370C" w:rsidRPr="007A673A" w14:paraId="1F5DB5DF" w14:textId="77777777" w:rsidTr="00151349">
              <w:trPr>
                <w:trHeight w:val="320"/>
              </w:trPr>
              <w:tc>
                <w:tcPr>
                  <w:tcW w:w="2744" w:type="dxa"/>
                  <w:tcBorders>
                    <w:top w:val="nil"/>
                    <w:left w:val="nil"/>
                    <w:bottom w:val="nil"/>
                    <w:right w:val="nil"/>
                  </w:tcBorders>
                  <w:shd w:val="clear" w:color="auto" w:fill="auto"/>
                  <w:noWrap/>
                  <w:vAlign w:val="bottom"/>
                  <w:hideMark/>
                </w:tcPr>
                <w:p w14:paraId="661DC6B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CG45092</w:t>
                  </w:r>
                </w:p>
              </w:tc>
            </w:tr>
            <w:tr w:rsidR="00BF370C" w:rsidRPr="007A673A" w14:paraId="32625837" w14:textId="77777777" w:rsidTr="00151349">
              <w:trPr>
                <w:trHeight w:val="320"/>
              </w:trPr>
              <w:tc>
                <w:tcPr>
                  <w:tcW w:w="2744" w:type="dxa"/>
                  <w:tcBorders>
                    <w:top w:val="nil"/>
                    <w:left w:val="nil"/>
                    <w:bottom w:val="nil"/>
                    <w:right w:val="nil"/>
                  </w:tcBorders>
                  <w:shd w:val="clear" w:color="auto" w:fill="auto"/>
                  <w:noWrap/>
                  <w:vAlign w:val="bottom"/>
                  <w:hideMark/>
                </w:tcPr>
                <w:p w14:paraId="6916FFDB"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highlight w:val="yellow"/>
                    </w:rPr>
                    <w:t>chk</w:t>
                  </w:r>
                  <w:proofErr w:type="spellEnd"/>
                </w:p>
              </w:tc>
            </w:tr>
            <w:tr w:rsidR="00BF370C" w:rsidRPr="007A673A" w14:paraId="630798A3" w14:textId="77777777" w:rsidTr="00151349">
              <w:trPr>
                <w:trHeight w:val="320"/>
              </w:trPr>
              <w:tc>
                <w:tcPr>
                  <w:tcW w:w="2744" w:type="dxa"/>
                  <w:tcBorders>
                    <w:top w:val="nil"/>
                    <w:left w:val="nil"/>
                    <w:bottom w:val="nil"/>
                    <w:right w:val="nil"/>
                  </w:tcBorders>
                  <w:shd w:val="clear" w:color="auto" w:fill="auto"/>
                  <w:noWrap/>
                  <w:vAlign w:val="bottom"/>
                  <w:hideMark/>
                </w:tcPr>
                <w:p w14:paraId="01DEFFCA"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lastRenderedPageBreak/>
                    <w:t>CG7966</w:t>
                  </w:r>
                </w:p>
              </w:tc>
            </w:tr>
            <w:tr w:rsidR="00BF370C" w:rsidRPr="007A673A" w14:paraId="442FA650" w14:textId="77777777" w:rsidTr="00151349">
              <w:trPr>
                <w:trHeight w:val="320"/>
              </w:trPr>
              <w:tc>
                <w:tcPr>
                  <w:tcW w:w="2744" w:type="dxa"/>
                  <w:tcBorders>
                    <w:top w:val="nil"/>
                    <w:left w:val="nil"/>
                    <w:bottom w:val="nil"/>
                    <w:right w:val="nil"/>
                  </w:tcBorders>
                  <w:shd w:val="clear" w:color="auto" w:fill="auto"/>
                  <w:noWrap/>
                  <w:vAlign w:val="bottom"/>
                  <w:hideMark/>
                </w:tcPr>
                <w:p w14:paraId="35777E28"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lncRNA:CR44779</w:t>
                  </w:r>
                </w:p>
              </w:tc>
            </w:tr>
            <w:tr w:rsidR="00BF370C" w:rsidRPr="007A673A" w14:paraId="342CE0E0" w14:textId="77777777" w:rsidTr="00151349">
              <w:trPr>
                <w:trHeight w:val="320"/>
              </w:trPr>
              <w:tc>
                <w:tcPr>
                  <w:tcW w:w="2744" w:type="dxa"/>
                  <w:tcBorders>
                    <w:top w:val="nil"/>
                    <w:left w:val="nil"/>
                    <w:bottom w:val="nil"/>
                    <w:right w:val="nil"/>
                  </w:tcBorders>
                  <w:shd w:val="clear" w:color="auto" w:fill="auto"/>
                  <w:noWrap/>
                  <w:vAlign w:val="bottom"/>
                  <w:hideMark/>
                </w:tcPr>
                <w:p w14:paraId="730C2679"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GstT3</w:t>
                  </w:r>
                </w:p>
              </w:tc>
            </w:tr>
            <w:tr w:rsidR="00BF370C" w:rsidRPr="007A673A" w14:paraId="15E8E03E" w14:textId="77777777" w:rsidTr="00151349">
              <w:trPr>
                <w:trHeight w:val="320"/>
              </w:trPr>
              <w:tc>
                <w:tcPr>
                  <w:tcW w:w="2744" w:type="dxa"/>
                  <w:tcBorders>
                    <w:top w:val="nil"/>
                    <w:left w:val="nil"/>
                    <w:bottom w:val="nil"/>
                    <w:right w:val="nil"/>
                  </w:tcBorders>
                  <w:shd w:val="clear" w:color="auto" w:fill="auto"/>
                  <w:noWrap/>
                  <w:vAlign w:val="bottom"/>
                  <w:hideMark/>
                </w:tcPr>
                <w:p w14:paraId="38BBC106"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CG32581</w:t>
                  </w:r>
                </w:p>
              </w:tc>
            </w:tr>
            <w:tr w:rsidR="00BF370C" w:rsidRPr="007A673A" w14:paraId="7A659018" w14:textId="77777777" w:rsidTr="00151349">
              <w:trPr>
                <w:trHeight w:val="320"/>
              </w:trPr>
              <w:tc>
                <w:tcPr>
                  <w:tcW w:w="2744" w:type="dxa"/>
                  <w:tcBorders>
                    <w:top w:val="nil"/>
                    <w:left w:val="nil"/>
                    <w:bottom w:val="nil"/>
                    <w:right w:val="nil"/>
                  </w:tcBorders>
                  <w:shd w:val="clear" w:color="auto" w:fill="auto"/>
                  <w:noWrap/>
                  <w:vAlign w:val="bottom"/>
                  <w:hideMark/>
                </w:tcPr>
                <w:p w14:paraId="21EF74EE"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CG10939</w:t>
                  </w:r>
                </w:p>
              </w:tc>
            </w:tr>
            <w:tr w:rsidR="00BF370C" w:rsidRPr="007A673A" w14:paraId="6C81EFB8" w14:textId="77777777" w:rsidTr="00151349">
              <w:trPr>
                <w:trHeight w:val="320"/>
              </w:trPr>
              <w:tc>
                <w:tcPr>
                  <w:tcW w:w="2744" w:type="dxa"/>
                  <w:tcBorders>
                    <w:top w:val="nil"/>
                    <w:left w:val="nil"/>
                    <w:bottom w:val="nil"/>
                    <w:right w:val="nil"/>
                  </w:tcBorders>
                  <w:shd w:val="clear" w:color="auto" w:fill="auto"/>
                  <w:noWrap/>
                  <w:vAlign w:val="bottom"/>
                  <w:hideMark/>
                </w:tcPr>
                <w:p w14:paraId="2555ED6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CG42514</w:t>
                  </w:r>
                </w:p>
              </w:tc>
            </w:tr>
            <w:tr w:rsidR="00BF370C" w:rsidRPr="007A673A" w14:paraId="6D805E6A" w14:textId="77777777" w:rsidTr="00151349">
              <w:trPr>
                <w:trHeight w:val="320"/>
              </w:trPr>
              <w:tc>
                <w:tcPr>
                  <w:tcW w:w="2744" w:type="dxa"/>
                  <w:tcBorders>
                    <w:top w:val="nil"/>
                    <w:left w:val="nil"/>
                    <w:bottom w:val="nil"/>
                    <w:right w:val="nil"/>
                  </w:tcBorders>
                  <w:shd w:val="clear" w:color="auto" w:fill="auto"/>
                  <w:noWrap/>
                  <w:vAlign w:val="bottom"/>
                  <w:hideMark/>
                </w:tcPr>
                <w:p w14:paraId="4FD65B7B"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Khc-73</w:t>
                  </w:r>
                </w:p>
              </w:tc>
            </w:tr>
            <w:tr w:rsidR="00BF370C" w:rsidRPr="007A673A" w14:paraId="1C7F412E" w14:textId="77777777" w:rsidTr="00151349">
              <w:trPr>
                <w:trHeight w:val="320"/>
              </w:trPr>
              <w:tc>
                <w:tcPr>
                  <w:tcW w:w="2744" w:type="dxa"/>
                  <w:tcBorders>
                    <w:top w:val="nil"/>
                    <w:left w:val="nil"/>
                    <w:bottom w:val="nil"/>
                    <w:right w:val="nil"/>
                  </w:tcBorders>
                  <w:shd w:val="clear" w:color="auto" w:fill="auto"/>
                  <w:noWrap/>
                  <w:vAlign w:val="bottom"/>
                  <w:hideMark/>
                </w:tcPr>
                <w:p w14:paraId="70B2F573"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cwo</w:t>
                  </w:r>
                  <w:proofErr w:type="spellEnd"/>
                </w:p>
              </w:tc>
            </w:tr>
            <w:tr w:rsidR="00BF370C" w:rsidRPr="007A673A" w14:paraId="2B6FC6B3" w14:textId="77777777" w:rsidTr="00151349">
              <w:trPr>
                <w:trHeight w:val="320"/>
              </w:trPr>
              <w:tc>
                <w:tcPr>
                  <w:tcW w:w="2744" w:type="dxa"/>
                  <w:tcBorders>
                    <w:top w:val="nil"/>
                    <w:left w:val="nil"/>
                    <w:bottom w:val="nil"/>
                    <w:right w:val="nil"/>
                  </w:tcBorders>
                  <w:shd w:val="clear" w:color="auto" w:fill="auto"/>
                  <w:noWrap/>
                  <w:vAlign w:val="bottom"/>
                  <w:hideMark/>
                </w:tcPr>
                <w:p w14:paraId="58F433B0" w14:textId="77777777" w:rsidR="00BF370C" w:rsidRPr="007A673A" w:rsidRDefault="00BF370C" w:rsidP="00151349">
                  <w:pPr>
                    <w:rPr>
                      <w:rFonts w:ascii="Baskerville" w:eastAsia="Times New Roman" w:hAnsi="Baskerville"/>
                      <w:i/>
                      <w:color w:val="000000"/>
                    </w:rPr>
                  </w:pPr>
                  <w:r w:rsidRPr="007A673A">
                    <w:rPr>
                      <w:rFonts w:ascii="Baskerville" w:eastAsia="Times New Roman" w:hAnsi="Baskerville"/>
                      <w:i/>
                      <w:color w:val="000000"/>
                    </w:rPr>
                    <w:t>gammaSnap1</w:t>
                  </w:r>
                </w:p>
              </w:tc>
            </w:tr>
            <w:tr w:rsidR="00BF370C" w:rsidRPr="007A673A" w14:paraId="3119817C" w14:textId="77777777" w:rsidTr="00151349">
              <w:trPr>
                <w:trHeight w:val="320"/>
              </w:trPr>
              <w:tc>
                <w:tcPr>
                  <w:tcW w:w="2744" w:type="dxa"/>
                  <w:tcBorders>
                    <w:top w:val="nil"/>
                    <w:left w:val="nil"/>
                    <w:bottom w:val="nil"/>
                    <w:right w:val="nil"/>
                  </w:tcBorders>
                  <w:shd w:val="clear" w:color="auto" w:fill="auto"/>
                  <w:noWrap/>
                  <w:vAlign w:val="bottom"/>
                  <w:hideMark/>
                </w:tcPr>
                <w:p w14:paraId="7A2679BF" w14:textId="77777777" w:rsidR="00BF370C" w:rsidRPr="007A673A" w:rsidRDefault="00BF370C" w:rsidP="00151349">
                  <w:pPr>
                    <w:rPr>
                      <w:rFonts w:ascii="Baskerville" w:eastAsia="Times New Roman" w:hAnsi="Baskerville"/>
                      <w:i/>
                      <w:color w:val="000000"/>
                    </w:rPr>
                  </w:pPr>
                  <w:proofErr w:type="spellStart"/>
                  <w:r w:rsidRPr="007A673A">
                    <w:rPr>
                      <w:rFonts w:ascii="Baskerville" w:eastAsia="Times New Roman" w:hAnsi="Baskerville"/>
                      <w:i/>
                      <w:color w:val="000000"/>
                    </w:rPr>
                    <w:t>PhKgamma</w:t>
                  </w:r>
                  <w:proofErr w:type="spellEnd"/>
                </w:p>
              </w:tc>
            </w:tr>
          </w:tbl>
          <w:p w14:paraId="3A893782" w14:textId="77777777" w:rsidR="00BF370C" w:rsidRPr="007A673A" w:rsidRDefault="00BF370C" w:rsidP="00151349">
            <w:pPr>
              <w:rPr>
                <w:rFonts w:ascii="Baskerville" w:hAnsi="Baskerville"/>
                <w:i/>
              </w:rPr>
            </w:pPr>
          </w:p>
        </w:tc>
      </w:tr>
      <w:tr w:rsidR="00BF370C" w:rsidRPr="00D72729" w14:paraId="7BC99745" w14:textId="77777777" w:rsidTr="00151349">
        <w:trPr>
          <w:jc w:val="center"/>
        </w:trPr>
        <w:tc>
          <w:tcPr>
            <w:tcW w:w="1525" w:type="dxa"/>
          </w:tcPr>
          <w:p w14:paraId="0B3436D9" w14:textId="77777777" w:rsidR="00BF370C" w:rsidRPr="00D72729" w:rsidRDefault="00BF370C" w:rsidP="00151349">
            <w:pPr>
              <w:jc w:val="center"/>
              <w:rPr>
                <w:rFonts w:ascii="Baskerville" w:hAnsi="Baskerville"/>
              </w:rPr>
            </w:pPr>
            <w:r w:rsidRPr="00D72729">
              <w:rPr>
                <w:rFonts w:ascii="Baskerville" w:hAnsi="Baskerville"/>
              </w:rPr>
              <w:t>Intron usage</w:t>
            </w:r>
          </w:p>
        </w:tc>
        <w:tc>
          <w:tcPr>
            <w:tcW w:w="1909" w:type="dxa"/>
          </w:tcPr>
          <w:p w14:paraId="6D28D7E1" w14:textId="77777777" w:rsidR="00BF370C" w:rsidRPr="00D72729" w:rsidRDefault="00BF370C" w:rsidP="00151349">
            <w:pPr>
              <w:jc w:val="center"/>
              <w:rPr>
                <w:rFonts w:ascii="Baskerville" w:eastAsia="Times New Roman" w:hAnsi="Baskerville"/>
                <w:i/>
                <w:color w:val="000000"/>
              </w:rPr>
            </w:pPr>
            <w:r w:rsidRPr="00D72729">
              <w:rPr>
                <w:rFonts w:ascii="Baskerville" w:hAnsi="Baskerville"/>
              </w:rPr>
              <w:t>Med</w:t>
            </w:r>
          </w:p>
        </w:tc>
        <w:tc>
          <w:tcPr>
            <w:tcW w:w="3042" w:type="dxa"/>
          </w:tcPr>
          <w:p w14:paraId="52EEC3A8" w14:textId="77777777" w:rsidR="00BF370C" w:rsidRPr="00D72729" w:rsidRDefault="00BF370C" w:rsidP="00151349">
            <w:pPr>
              <w:jc w:val="center"/>
              <w:rPr>
                <w:rFonts w:ascii="Baskerville" w:eastAsia="Times New Roman" w:hAnsi="Baskerville"/>
                <w:i/>
                <w:color w:val="000000"/>
              </w:rPr>
            </w:pPr>
            <w:r w:rsidRPr="00D72729">
              <w:rPr>
                <w:rFonts w:ascii="Baskerville" w:hAnsi="Baskerville"/>
              </w:rPr>
              <w:t>Eth</w:t>
            </w:r>
          </w:p>
        </w:tc>
        <w:tc>
          <w:tcPr>
            <w:tcW w:w="2874" w:type="dxa"/>
          </w:tcPr>
          <w:p w14:paraId="2CD4D3AE" w14:textId="77777777" w:rsidR="00BF370C" w:rsidRPr="00D72729" w:rsidRDefault="00BF370C" w:rsidP="00151349">
            <w:pPr>
              <w:jc w:val="center"/>
              <w:rPr>
                <w:rFonts w:ascii="Baskerville" w:eastAsia="Times New Roman" w:hAnsi="Baskerville"/>
                <w:i/>
                <w:color w:val="000000"/>
              </w:rPr>
            </w:pPr>
            <w:proofErr w:type="spellStart"/>
            <w:r w:rsidRPr="00D72729">
              <w:rPr>
                <w:rFonts w:ascii="Baskerville" w:hAnsi="Baskerville"/>
              </w:rPr>
              <w:t>SAf</w:t>
            </w:r>
            <w:proofErr w:type="spellEnd"/>
          </w:p>
        </w:tc>
      </w:tr>
      <w:tr w:rsidR="00BF370C" w:rsidRPr="00D72729" w14:paraId="0FCD2B14" w14:textId="77777777" w:rsidTr="00151349">
        <w:trPr>
          <w:trHeight w:val="6308"/>
          <w:jc w:val="center"/>
        </w:trPr>
        <w:tc>
          <w:tcPr>
            <w:tcW w:w="1525" w:type="dxa"/>
          </w:tcPr>
          <w:p w14:paraId="7FBD22D4" w14:textId="77777777" w:rsidR="00BF370C" w:rsidRPr="00D72729" w:rsidRDefault="00BF370C" w:rsidP="00151349">
            <w:pPr>
              <w:jc w:val="center"/>
              <w:rPr>
                <w:rFonts w:ascii="Baskerville" w:hAnsi="Baskerville"/>
              </w:rPr>
            </w:pPr>
            <w:r w:rsidRPr="00D72729">
              <w:rPr>
                <w:rFonts w:ascii="Baskerville" w:hAnsi="Baskerville"/>
              </w:rPr>
              <w:t>larva</w:t>
            </w:r>
          </w:p>
        </w:tc>
        <w:tc>
          <w:tcPr>
            <w:tcW w:w="1909" w:type="dxa"/>
          </w:tcPr>
          <w:tbl>
            <w:tblPr>
              <w:tblW w:w="1419" w:type="dxa"/>
              <w:tblLook w:val="04A0" w:firstRow="1" w:lastRow="0" w:firstColumn="1" w:lastColumn="0" w:noHBand="0" w:noVBand="1"/>
            </w:tblPr>
            <w:tblGrid>
              <w:gridCol w:w="1523"/>
            </w:tblGrid>
            <w:tr w:rsidR="00BF370C" w:rsidRPr="00D72729" w14:paraId="6D52A084" w14:textId="77777777" w:rsidTr="00151349">
              <w:trPr>
                <w:trHeight w:val="341"/>
              </w:trPr>
              <w:tc>
                <w:tcPr>
                  <w:tcW w:w="1419" w:type="dxa"/>
                  <w:tcBorders>
                    <w:top w:val="nil"/>
                    <w:left w:val="nil"/>
                    <w:bottom w:val="nil"/>
                    <w:right w:val="nil"/>
                  </w:tcBorders>
                  <w:shd w:val="clear" w:color="auto" w:fill="auto"/>
                  <w:noWrap/>
                  <w:hideMark/>
                </w:tcPr>
                <w:p w14:paraId="15EE2D75" w14:textId="77777777" w:rsidR="00BF370C" w:rsidRPr="001629ED" w:rsidRDefault="00BF370C" w:rsidP="00151349">
                  <w:pPr>
                    <w:rPr>
                      <w:rFonts w:ascii="Baskerville" w:eastAsia="Times New Roman" w:hAnsi="Baskerville"/>
                      <w:i/>
                      <w:color w:val="000000"/>
                    </w:rPr>
                  </w:pPr>
                  <w:proofErr w:type="spellStart"/>
                  <w:r w:rsidRPr="001629ED">
                    <w:rPr>
                      <w:i/>
                    </w:rPr>
                    <w:t>tyf</w:t>
                  </w:r>
                  <w:proofErr w:type="spellEnd"/>
                </w:p>
              </w:tc>
            </w:tr>
            <w:tr w:rsidR="00BF370C" w:rsidRPr="00D72729" w14:paraId="0849881D" w14:textId="77777777" w:rsidTr="00151349">
              <w:trPr>
                <w:trHeight w:val="378"/>
              </w:trPr>
              <w:tc>
                <w:tcPr>
                  <w:tcW w:w="1419" w:type="dxa"/>
                  <w:tcBorders>
                    <w:top w:val="nil"/>
                    <w:left w:val="nil"/>
                    <w:bottom w:val="nil"/>
                    <w:right w:val="nil"/>
                  </w:tcBorders>
                  <w:shd w:val="clear" w:color="auto" w:fill="auto"/>
                  <w:noWrap/>
                  <w:hideMark/>
                </w:tcPr>
                <w:p w14:paraId="15E4DEF1" w14:textId="77777777" w:rsidR="00BF370C" w:rsidRPr="001629ED" w:rsidRDefault="00BF370C" w:rsidP="00151349">
                  <w:pPr>
                    <w:rPr>
                      <w:rFonts w:ascii="Baskerville" w:eastAsia="Times New Roman" w:hAnsi="Baskerville"/>
                      <w:i/>
                      <w:color w:val="000000"/>
                    </w:rPr>
                  </w:pPr>
                  <w:r w:rsidRPr="001629ED">
                    <w:rPr>
                      <w:i/>
                    </w:rPr>
                    <w:t>CG16758</w:t>
                  </w:r>
                </w:p>
              </w:tc>
            </w:tr>
            <w:tr w:rsidR="00BF370C" w:rsidRPr="00D72729" w14:paraId="3C527B71" w14:textId="77777777" w:rsidTr="00151349">
              <w:trPr>
                <w:trHeight w:val="341"/>
              </w:trPr>
              <w:tc>
                <w:tcPr>
                  <w:tcW w:w="1419" w:type="dxa"/>
                  <w:tcBorders>
                    <w:top w:val="nil"/>
                    <w:left w:val="nil"/>
                    <w:bottom w:val="nil"/>
                    <w:right w:val="nil"/>
                  </w:tcBorders>
                  <w:shd w:val="clear" w:color="auto" w:fill="auto"/>
                  <w:noWrap/>
                  <w:hideMark/>
                </w:tcPr>
                <w:p w14:paraId="07F77BBB" w14:textId="77777777" w:rsidR="00BF370C" w:rsidRPr="001629ED" w:rsidRDefault="00BF370C" w:rsidP="00151349">
                  <w:pPr>
                    <w:rPr>
                      <w:rFonts w:ascii="Baskerville" w:eastAsia="Times New Roman" w:hAnsi="Baskerville"/>
                      <w:i/>
                      <w:color w:val="000000"/>
                    </w:rPr>
                  </w:pPr>
                  <w:r w:rsidRPr="001629ED">
                    <w:rPr>
                      <w:i/>
                    </w:rPr>
                    <w:t>CG10508</w:t>
                  </w:r>
                </w:p>
              </w:tc>
            </w:tr>
            <w:tr w:rsidR="00BF370C" w:rsidRPr="00D72729" w14:paraId="66D21C8B" w14:textId="77777777" w:rsidTr="00151349">
              <w:trPr>
                <w:trHeight w:val="341"/>
              </w:trPr>
              <w:tc>
                <w:tcPr>
                  <w:tcW w:w="1419" w:type="dxa"/>
                  <w:tcBorders>
                    <w:top w:val="nil"/>
                    <w:left w:val="nil"/>
                    <w:bottom w:val="nil"/>
                    <w:right w:val="nil"/>
                  </w:tcBorders>
                  <w:shd w:val="clear" w:color="auto" w:fill="auto"/>
                  <w:noWrap/>
                  <w:hideMark/>
                </w:tcPr>
                <w:p w14:paraId="435674F8" w14:textId="77777777" w:rsidR="00BF370C" w:rsidRPr="001629ED" w:rsidRDefault="00BF370C" w:rsidP="00151349">
                  <w:pPr>
                    <w:rPr>
                      <w:rFonts w:ascii="Baskerville" w:eastAsia="Times New Roman" w:hAnsi="Baskerville"/>
                      <w:i/>
                      <w:color w:val="000000"/>
                    </w:rPr>
                  </w:pPr>
                  <w:proofErr w:type="spellStart"/>
                  <w:r w:rsidRPr="001629ED">
                    <w:rPr>
                      <w:i/>
                      <w:highlight w:val="yellow"/>
                    </w:rPr>
                    <w:t>chk</w:t>
                  </w:r>
                  <w:proofErr w:type="spellEnd"/>
                </w:p>
              </w:tc>
            </w:tr>
            <w:tr w:rsidR="00BF370C" w:rsidRPr="00D72729" w14:paraId="34D37B25" w14:textId="77777777" w:rsidTr="00151349">
              <w:trPr>
                <w:trHeight w:val="341"/>
              </w:trPr>
              <w:tc>
                <w:tcPr>
                  <w:tcW w:w="1419" w:type="dxa"/>
                  <w:tcBorders>
                    <w:top w:val="nil"/>
                    <w:left w:val="nil"/>
                    <w:bottom w:val="nil"/>
                    <w:right w:val="nil"/>
                  </w:tcBorders>
                  <w:shd w:val="clear" w:color="auto" w:fill="auto"/>
                  <w:noWrap/>
                  <w:hideMark/>
                </w:tcPr>
                <w:p w14:paraId="259DE128" w14:textId="77777777" w:rsidR="00BF370C" w:rsidRPr="001629ED" w:rsidRDefault="00BF370C" w:rsidP="00151349">
                  <w:pPr>
                    <w:rPr>
                      <w:rFonts w:ascii="Baskerville" w:eastAsia="Times New Roman" w:hAnsi="Baskerville"/>
                      <w:i/>
                      <w:color w:val="000000"/>
                    </w:rPr>
                  </w:pPr>
                  <w:proofErr w:type="spellStart"/>
                  <w:r w:rsidRPr="001629ED">
                    <w:rPr>
                      <w:i/>
                    </w:rPr>
                    <w:t>Mhc</w:t>
                  </w:r>
                  <w:proofErr w:type="spellEnd"/>
                </w:p>
              </w:tc>
            </w:tr>
            <w:tr w:rsidR="00BF370C" w:rsidRPr="00D72729" w14:paraId="0DD831BC" w14:textId="77777777" w:rsidTr="00151349">
              <w:trPr>
                <w:trHeight w:val="341"/>
              </w:trPr>
              <w:tc>
                <w:tcPr>
                  <w:tcW w:w="1419" w:type="dxa"/>
                  <w:tcBorders>
                    <w:top w:val="nil"/>
                    <w:left w:val="nil"/>
                    <w:bottom w:val="nil"/>
                    <w:right w:val="nil"/>
                  </w:tcBorders>
                  <w:shd w:val="clear" w:color="auto" w:fill="auto"/>
                  <w:noWrap/>
                  <w:hideMark/>
                </w:tcPr>
                <w:p w14:paraId="30281C73" w14:textId="77777777" w:rsidR="00BF370C" w:rsidRPr="001629ED" w:rsidRDefault="00BF370C" w:rsidP="00151349">
                  <w:pPr>
                    <w:rPr>
                      <w:rFonts w:ascii="Baskerville" w:eastAsia="Times New Roman" w:hAnsi="Baskerville"/>
                      <w:i/>
                      <w:color w:val="000000"/>
                    </w:rPr>
                  </w:pPr>
                  <w:r w:rsidRPr="001629ED">
                    <w:rPr>
                      <w:i/>
                    </w:rPr>
                    <w:t>Ald1</w:t>
                  </w:r>
                </w:p>
              </w:tc>
            </w:tr>
            <w:tr w:rsidR="00BF370C" w:rsidRPr="00D72729" w14:paraId="15A4071C" w14:textId="77777777" w:rsidTr="00151349">
              <w:trPr>
                <w:trHeight w:val="341"/>
              </w:trPr>
              <w:tc>
                <w:tcPr>
                  <w:tcW w:w="1419" w:type="dxa"/>
                  <w:tcBorders>
                    <w:top w:val="nil"/>
                    <w:left w:val="nil"/>
                    <w:bottom w:val="nil"/>
                    <w:right w:val="nil"/>
                  </w:tcBorders>
                  <w:shd w:val="clear" w:color="auto" w:fill="auto"/>
                  <w:noWrap/>
                  <w:hideMark/>
                </w:tcPr>
                <w:p w14:paraId="39F8B77D" w14:textId="77777777" w:rsidR="00BF370C" w:rsidRPr="001629ED" w:rsidRDefault="00BF370C" w:rsidP="00151349">
                  <w:pPr>
                    <w:rPr>
                      <w:rFonts w:ascii="Baskerville" w:eastAsia="Times New Roman" w:hAnsi="Baskerville"/>
                      <w:i/>
                      <w:color w:val="000000"/>
                    </w:rPr>
                  </w:pPr>
                  <w:r w:rsidRPr="001629ED">
                    <w:rPr>
                      <w:i/>
                    </w:rPr>
                    <w:t>chic</w:t>
                  </w:r>
                </w:p>
              </w:tc>
            </w:tr>
            <w:tr w:rsidR="00BF370C" w:rsidRPr="00D72729" w14:paraId="45D61877" w14:textId="77777777" w:rsidTr="00151349">
              <w:trPr>
                <w:trHeight w:val="341"/>
              </w:trPr>
              <w:tc>
                <w:tcPr>
                  <w:tcW w:w="1419" w:type="dxa"/>
                  <w:tcBorders>
                    <w:top w:val="nil"/>
                    <w:left w:val="nil"/>
                    <w:bottom w:val="nil"/>
                    <w:right w:val="nil"/>
                  </w:tcBorders>
                  <w:shd w:val="clear" w:color="auto" w:fill="auto"/>
                  <w:noWrap/>
                  <w:hideMark/>
                </w:tcPr>
                <w:p w14:paraId="50B188B3" w14:textId="77777777" w:rsidR="00BF370C" w:rsidRPr="001629ED" w:rsidRDefault="00BF370C" w:rsidP="00151349">
                  <w:pPr>
                    <w:rPr>
                      <w:rFonts w:ascii="Baskerville" w:eastAsia="Times New Roman" w:hAnsi="Baskerville"/>
                      <w:i/>
                      <w:color w:val="000000"/>
                    </w:rPr>
                  </w:pPr>
                  <w:r w:rsidRPr="001629ED">
                    <w:rPr>
                      <w:i/>
                    </w:rPr>
                    <w:t>CG11873</w:t>
                  </w:r>
                </w:p>
              </w:tc>
            </w:tr>
            <w:tr w:rsidR="00BF370C" w:rsidRPr="00D72729" w14:paraId="4D28AFEE" w14:textId="77777777" w:rsidTr="00151349">
              <w:trPr>
                <w:trHeight w:val="341"/>
              </w:trPr>
              <w:tc>
                <w:tcPr>
                  <w:tcW w:w="1419" w:type="dxa"/>
                  <w:tcBorders>
                    <w:top w:val="nil"/>
                    <w:left w:val="nil"/>
                    <w:bottom w:val="nil"/>
                    <w:right w:val="nil"/>
                  </w:tcBorders>
                  <w:shd w:val="clear" w:color="auto" w:fill="auto"/>
                  <w:noWrap/>
                  <w:hideMark/>
                </w:tcPr>
                <w:p w14:paraId="4175541D" w14:textId="77777777" w:rsidR="00BF370C" w:rsidRPr="001629ED" w:rsidRDefault="00BF370C" w:rsidP="00151349">
                  <w:pPr>
                    <w:rPr>
                      <w:rFonts w:ascii="Baskerville" w:eastAsia="Times New Roman" w:hAnsi="Baskerville"/>
                      <w:i/>
                      <w:color w:val="000000"/>
                    </w:rPr>
                  </w:pPr>
                  <w:r w:rsidRPr="001629ED">
                    <w:rPr>
                      <w:i/>
                    </w:rPr>
                    <w:t>Nmda1</w:t>
                  </w:r>
                </w:p>
              </w:tc>
            </w:tr>
            <w:tr w:rsidR="00BF370C" w:rsidRPr="00D72729" w14:paraId="5F690BA6" w14:textId="77777777" w:rsidTr="00151349">
              <w:trPr>
                <w:trHeight w:val="341"/>
              </w:trPr>
              <w:tc>
                <w:tcPr>
                  <w:tcW w:w="1419" w:type="dxa"/>
                  <w:tcBorders>
                    <w:top w:val="nil"/>
                    <w:left w:val="nil"/>
                    <w:bottom w:val="nil"/>
                    <w:right w:val="nil"/>
                  </w:tcBorders>
                  <w:shd w:val="clear" w:color="auto" w:fill="auto"/>
                  <w:noWrap/>
                  <w:hideMark/>
                </w:tcPr>
                <w:p w14:paraId="2CF21DAC" w14:textId="77777777" w:rsidR="00BF370C" w:rsidRPr="001629ED" w:rsidRDefault="00BF370C" w:rsidP="00151349">
                  <w:pPr>
                    <w:rPr>
                      <w:rFonts w:ascii="Baskerville" w:eastAsia="Times New Roman" w:hAnsi="Baskerville"/>
                      <w:i/>
                      <w:color w:val="000000"/>
                    </w:rPr>
                  </w:pPr>
                  <w:r w:rsidRPr="001629ED">
                    <w:rPr>
                      <w:i/>
                    </w:rPr>
                    <w:t>wake</w:t>
                  </w:r>
                </w:p>
              </w:tc>
            </w:tr>
            <w:tr w:rsidR="00BF370C" w:rsidRPr="00D72729" w14:paraId="41E97957" w14:textId="77777777" w:rsidTr="00151349">
              <w:trPr>
                <w:trHeight w:val="341"/>
              </w:trPr>
              <w:tc>
                <w:tcPr>
                  <w:tcW w:w="1419" w:type="dxa"/>
                  <w:tcBorders>
                    <w:top w:val="nil"/>
                    <w:left w:val="nil"/>
                    <w:bottom w:val="nil"/>
                    <w:right w:val="nil"/>
                  </w:tcBorders>
                  <w:shd w:val="clear" w:color="auto" w:fill="auto"/>
                  <w:noWrap/>
                  <w:hideMark/>
                </w:tcPr>
                <w:p w14:paraId="5BF0DA09" w14:textId="77777777" w:rsidR="00BF370C" w:rsidRPr="001629ED" w:rsidRDefault="00BF370C" w:rsidP="00151349">
                  <w:pPr>
                    <w:rPr>
                      <w:rFonts w:ascii="Baskerville" w:eastAsia="Times New Roman" w:hAnsi="Baskerville"/>
                      <w:i/>
                      <w:color w:val="000000"/>
                    </w:rPr>
                  </w:pPr>
                  <w:proofErr w:type="spellStart"/>
                  <w:r w:rsidRPr="001629ED">
                    <w:rPr>
                      <w:i/>
                    </w:rPr>
                    <w:t>wrd</w:t>
                  </w:r>
                  <w:proofErr w:type="spellEnd"/>
                </w:p>
              </w:tc>
            </w:tr>
            <w:tr w:rsidR="00BF370C" w:rsidRPr="00D72729" w14:paraId="2FE24A57" w14:textId="77777777" w:rsidTr="00151349">
              <w:trPr>
                <w:trHeight w:val="341"/>
              </w:trPr>
              <w:tc>
                <w:tcPr>
                  <w:tcW w:w="1419" w:type="dxa"/>
                  <w:tcBorders>
                    <w:top w:val="nil"/>
                    <w:left w:val="nil"/>
                    <w:bottom w:val="nil"/>
                    <w:right w:val="nil"/>
                  </w:tcBorders>
                  <w:shd w:val="clear" w:color="auto" w:fill="auto"/>
                  <w:noWrap/>
                  <w:hideMark/>
                </w:tcPr>
                <w:p w14:paraId="34E0D1ED" w14:textId="77777777" w:rsidR="00BF370C" w:rsidRPr="001629ED" w:rsidRDefault="00BF370C" w:rsidP="00151349">
                  <w:pPr>
                    <w:rPr>
                      <w:rFonts w:ascii="Baskerville" w:eastAsia="Times New Roman" w:hAnsi="Baskerville"/>
                      <w:i/>
                      <w:color w:val="000000"/>
                    </w:rPr>
                  </w:pPr>
                  <w:r w:rsidRPr="001629ED">
                    <w:rPr>
                      <w:i/>
                    </w:rPr>
                    <w:t>stumps</w:t>
                  </w:r>
                </w:p>
              </w:tc>
            </w:tr>
            <w:tr w:rsidR="00BF370C" w:rsidRPr="00D72729" w14:paraId="26B14430" w14:textId="77777777" w:rsidTr="00151349">
              <w:trPr>
                <w:trHeight w:val="341"/>
              </w:trPr>
              <w:tc>
                <w:tcPr>
                  <w:tcW w:w="1419" w:type="dxa"/>
                  <w:tcBorders>
                    <w:top w:val="nil"/>
                    <w:left w:val="nil"/>
                    <w:bottom w:val="nil"/>
                    <w:right w:val="nil"/>
                  </w:tcBorders>
                  <w:shd w:val="clear" w:color="auto" w:fill="auto"/>
                  <w:noWrap/>
                  <w:hideMark/>
                </w:tcPr>
                <w:p w14:paraId="174AABE6" w14:textId="77777777" w:rsidR="00BF370C" w:rsidRPr="001629ED" w:rsidRDefault="00BF370C" w:rsidP="00151349">
                  <w:pPr>
                    <w:rPr>
                      <w:rFonts w:ascii="Baskerville" w:eastAsia="Times New Roman" w:hAnsi="Baskerville"/>
                      <w:i/>
                      <w:color w:val="000000"/>
                    </w:rPr>
                  </w:pPr>
                  <w:r w:rsidRPr="001629ED">
                    <w:rPr>
                      <w:i/>
                    </w:rPr>
                    <w:t>Cul3</w:t>
                  </w:r>
                </w:p>
              </w:tc>
            </w:tr>
            <w:tr w:rsidR="00BF370C" w:rsidRPr="00D72729" w14:paraId="653351AE" w14:textId="77777777" w:rsidTr="00151349">
              <w:trPr>
                <w:trHeight w:val="341"/>
              </w:trPr>
              <w:tc>
                <w:tcPr>
                  <w:tcW w:w="1419" w:type="dxa"/>
                  <w:tcBorders>
                    <w:top w:val="nil"/>
                    <w:left w:val="nil"/>
                    <w:bottom w:val="nil"/>
                    <w:right w:val="nil"/>
                  </w:tcBorders>
                  <w:shd w:val="clear" w:color="auto" w:fill="auto"/>
                  <w:noWrap/>
                  <w:hideMark/>
                </w:tcPr>
                <w:p w14:paraId="7991B0AA" w14:textId="77777777" w:rsidR="00BF370C" w:rsidRPr="001629ED" w:rsidRDefault="00BF370C" w:rsidP="00151349">
                  <w:pPr>
                    <w:rPr>
                      <w:rFonts w:ascii="Baskerville" w:eastAsia="Times New Roman" w:hAnsi="Baskerville"/>
                      <w:i/>
                      <w:color w:val="000000"/>
                    </w:rPr>
                  </w:pPr>
                  <w:r w:rsidRPr="001629ED">
                    <w:rPr>
                      <w:i/>
                    </w:rPr>
                    <w:t>CG8929</w:t>
                  </w:r>
                </w:p>
              </w:tc>
            </w:tr>
            <w:tr w:rsidR="00BF370C" w:rsidRPr="00D72729" w14:paraId="0BDC3852" w14:textId="77777777" w:rsidTr="00151349">
              <w:trPr>
                <w:trHeight w:val="341"/>
              </w:trPr>
              <w:tc>
                <w:tcPr>
                  <w:tcW w:w="1419" w:type="dxa"/>
                  <w:tcBorders>
                    <w:top w:val="nil"/>
                    <w:left w:val="nil"/>
                    <w:bottom w:val="nil"/>
                    <w:right w:val="nil"/>
                  </w:tcBorders>
                  <w:shd w:val="clear" w:color="auto" w:fill="auto"/>
                  <w:noWrap/>
                  <w:hideMark/>
                </w:tcPr>
                <w:p w14:paraId="7CD17E03" w14:textId="77777777" w:rsidR="00BF370C" w:rsidRPr="001629ED" w:rsidRDefault="00BF370C" w:rsidP="00151349">
                  <w:pPr>
                    <w:rPr>
                      <w:rFonts w:ascii="Baskerville" w:eastAsia="Times New Roman" w:hAnsi="Baskerville"/>
                      <w:i/>
                      <w:color w:val="000000"/>
                    </w:rPr>
                  </w:pPr>
                  <w:r w:rsidRPr="001629ED">
                    <w:rPr>
                      <w:i/>
                    </w:rPr>
                    <w:t>Ndae1</w:t>
                  </w:r>
                </w:p>
              </w:tc>
            </w:tr>
            <w:tr w:rsidR="00BF370C" w:rsidRPr="001629ED" w14:paraId="587146EC" w14:textId="77777777" w:rsidTr="00151349">
              <w:trPr>
                <w:trHeight w:val="320"/>
              </w:trPr>
              <w:tc>
                <w:tcPr>
                  <w:tcW w:w="1300" w:type="dxa"/>
                  <w:tcBorders>
                    <w:top w:val="nil"/>
                    <w:left w:val="nil"/>
                    <w:bottom w:val="nil"/>
                    <w:right w:val="nil"/>
                  </w:tcBorders>
                  <w:shd w:val="clear" w:color="auto" w:fill="auto"/>
                  <w:noWrap/>
                  <w:vAlign w:val="bottom"/>
                  <w:hideMark/>
                </w:tcPr>
                <w:p w14:paraId="1A6965C0" w14:textId="77777777" w:rsidR="00BF370C" w:rsidRPr="001629ED" w:rsidRDefault="00BF370C" w:rsidP="00151349">
                  <w:pPr>
                    <w:rPr>
                      <w:i/>
                    </w:rPr>
                  </w:pPr>
                  <w:proofErr w:type="spellStart"/>
                  <w:r w:rsidRPr="001629ED">
                    <w:rPr>
                      <w:i/>
                    </w:rPr>
                    <w:t>tou</w:t>
                  </w:r>
                  <w:proofErr w:type="spellEnd"/>
                </w:p>
              </w:tc>
            </w:tr>
            <w:tr w:rsidR="00BF370C" w:rsidRPr="001629ED" w14:paraId="7179F289" w14:textId="77777777" w:rsidTr="00151349">
              <w:trPr>
                <w:trHeight w:val="320"/>
              </w:trPr>
              <w:tc>
                <w:tcPr>
                  <w:tcW w:w="1300" w:type="dxa"/>
                  <w:tcBorders>
                    <w:top w:val="nil"/>
                    <w:left w:val="nil"/>
                    <w:bottom w:val="nil"/>
                    <w:right w:val="nil"/>
                  </w:tcBorders>
                  <w:shd w:val="clear" w:color="auto" w:fill="auto"/>
                  <w:noWrap/>
                  <w:vAlign w:val="bottom"/>
                  <w:hideMark/>
                </w:tcPr>
                <w:p w14:paraId="0CBAB337" w14:textId="77777777" w:rsidR="00BF370C" w:rsidRPr="001629ED" w:rsidRDefault="00BF370C" w:rsidP="00151349">
                  <w:pPr>
                    <w:rPr>
                      <w:i/>
                    </w:rPr>
                  </w:pPr>
                  <w:r w:rsidRPr="001629ED">
                    <w:rPr>
                      <w:i/>
                    </w:rPr>
                    <w:t>Jupiter</w:t>
                  </w:r>
                </w:p>
              </w:tc>
            </w:tr>
            <w:tr w:rsidR="00BF370C" w:rsidRPr="001629ED" w14:paraId="1B975474" w14:textId="77777777" w:rsidTr="00151349">
              <w:trPr>
                <w:trHeight w:val="320"/>
              </w:trPr>
              <w:tc>
                <w:tcPr>
                  <w:tcW w:w="1300" w:type="dxa"/>
                  <w:tcBorders>
                    <w:top w:val="nil"/>
                    <w:left w:val="nil"/>
                    <w:bottom w:val="nil"/>
                    <w:right w:val="nil"/>
                  </w:tcBorders>
                  <w:shd w:val="clear" w:color="auto" w:fill="auto"/>
                  <w:noWrap/>
                  <w:vAlign w:val="bottom"/>
                  <w:hideMark/>
                </w:tcPr>
                <w:p w14:paraId="6E5A5C64" w14:textId="77777777" w:rsidR="00BF370C" w:rsidRPr="001629ED" w:rsidRDefault="00BF370C" w:rsidP="00151349">
                  <w:pPr>
                    <w:rPr>
                      <w:i/>
                    </w:rPr>
                  </w:pPr>
                  <w:r w:rsidRPr="001629ED">
                    <w:rPr>
                      <w:i/>
                    </w:rPr>
                    <w:t>His3.3B</w:t>
                  </w:r>
                </w:p>
              </w:tc>
            </w:tr>
            <w:tr w:rsidR="00BF370C" w:rsidRPr="001629ED" w14:paraId="7BA60CD3" w14:textId="77777777" w:rsidTr="00151349">
              <w:trPr>
                <w:trHeight w:val="320"/>
              </w:trPr>
              <w:tc>
                <w:tcPr>
                  <w:tcW w:w="1300" w:type="dxa"/>
                  <w:tcBorders>
                    <w:top w:val="nil"/>
                    <w:left w:val="nil"/>
                    <w:bottom w:val="nil"/>
                    <w:right w:val="nil"/>
                  </w:tcBorders>
                  <w:shd w:val="clear" w:color="auto" w:fill="auto"/>
                  <w:noWrap/>
                  <w:vAlign w:val="bottom"/>
                  <w:hideMark/>
                </w:tcPr>
                <w:p w14:paraId="178F9DD1" w14:textId="77777777" w:rsidR="00BF370C" w:rsidRPr="001629ED" w:rsidRDefault="00BF370C" w:rsidP="00151349">
                  <w:pPr>
                    <w:rPr>
                      <w:i/>
                    </w:rPr>
                  </w:pPr>
                  <w:proofErr w:type="spellStart"/>
                  <w:r>
                    <w:rPr>
                      <w:i/>
                    </w:rPr>
                    <w:t>Liprin</w:t>
                  </w:r>
                  <w:r w:rsidRPr="001629ED">
                    <w:rPr>
                      <w:i/>
                    </w:rPr>
                    <w:t>gamma</w:t>
                  </w:r>
                  <w:proofErr w:type="spellEnd"/>
                </w:p>
              </w:tc>
            </w:tr>
            <w:tr w:rsidR="00BF370C" w:rsidRPr="001629ED" w14:paraId="39EA371E" w14:textId="77777777" w:rsidTr="00151349">
              <w:trPr>
                <w:trHeight w:val="320"/>
              </w:trPr>
              <w:tc>
                <w:tcPr>
                  <w:tcW w:w="1300" w:type="dxa"/>
                  <w:tcBorders>
                    <w:top w:val="nil"/>
                    <w:left w:val="nil"/>
                    <w:bottom w:val="nil"/>
                    <w:right w:val="nil"/>
                  </w:tcBorders>
                  <w:shd w:val="clear" w:color="auto" w:fill="auto"/>
                  <w:noWrap/>
                  <w:vAlign w:val="bottom"/>
                  <w:hideMark/>
                </w:tcPr>
                <w:p w14:paraId="2C46F9CF" w14:textId="77777777" w:rsidR="00BF370C" w:rsidRPr="001629ED" w:rsidRDefault="00BF370C" w:rsidP="00151349">
                  <w:pPr>
                    <w:rPr>
                      <w:i/>
                    </w:rPr>
                  </w:pPr>
                  <w:r w:rsidRPr="001629ED">
                    <w:rPr>
                      <w:i/>
                    </w:rPr>
                    <w:t>CG18809</w:t>
                  </w:r>
                </w:p>
              </w:tc>
            </w:tr>
          </w:tbl>
          <w:p w14:paraId="69514739" w14:textId="77777777" w:rsidR="00BF370C" w:rsidRPr="00D72729" w:rsidRDefault="00BF370C" w:rsidP="00151349">
            <w:pPr>
              <w:rPr>
                <w:rFonts w:ascii="Baskerville" w:eastAsia="Times New Roman" w:hAnsi="Baskerville"/>
                <w:i/>
                <w:color w:val="000000"/>
              </w:rPr>
            </w:pPr>
          </w:p>
        </w:tc>
        <w:tc>
          <w:tcPr>
            <w:tcW w:w="3042" w:type="dxa"/>
          </w:tcPr>
          <w:p w14:paraId="6E2640ED" w14:textId="77777777" w:rsidR="00BF370C" w:rsidRPr="001629ED" w:rsidRDefault="00BF370C" w:rsidP="00151349">
            <w:pPr>
              <w:spacing w:line="340" w:lineRule="exact"/>
              <w:rPr>
                <w:i/>
              </w:rPr>
            </w:pPr>
            <w:proofErr w:type="spellStart"/>
            <w:r w:rsidRPr="001629ED">
              <w:rPr>
                <w:i/>
              </w:rPr>
              <w:t>mgl</w:t>
            </w:r>
            <w:proofErr w:type="spellEnd"/>
          </w:p>
          <w:p w14:paraId="4C95C187" w14:textId="77777777" w:rsidR="00BF370C" w:rsidRPr="001629ED" w:rsidRDefault="00BF370C" w:rsidP="00151349">
            <w:pPr>
              <w:spacing w:line="340" w:lineRule="exact"/>
              <w:rPr>
                <w:i/>
              </w:rPr>
            </w:pPr>
            <w:r w:rsidRPr="001629ED">
              <w:rPr>
                <w:i/>
              </w:rPr>
              <w:t>CG42674</w:t>
            </w:r>
          </w:p>
          <w:p w14:paraId="282E3495" w14:textId="77777777" w:rsidR="00BF370C" w:rsidRPr="001629ED" w:rsidRDefault="00BF370C" w:rsidP="00151349">
            <w:pPr>
              <w:spacing w:line="340" w:lineRule="exact"/>
              <w:rPr>
                <w:i/>
              </w:rPr>
            </w:pPr>
            <w:proofErr w:type="spellStart"/>
            <w:r w:rsidRPr="001629ED">
              <w:rPr>
                <w:i/>
              </w:rPr>
              <w:t>Aldh</w:t>
            </w:r>
            <w:proofErr w:type="spellEnd"/>
            <w:r w:rsidRPr="001629ED">
              <w:rPr>
                <w:i/>
              </w:rPr>
              <w:t>-III</w:t>
            </w:r>
          </w:p>
          <w:p w14:paraId="0FA3F81F" w14:textId="77777777" w:rsidR="00BF370C" w:rsidRPr="001629ED" w:rsidRDefault="00BF370C" w:rsidP="00151349">
            <w:pPr>
              <w:spacing w:line="340" w:lineRule="exact"/>
              <w:rPr>
                <w:i/>
              </w:rPr>
            </w:pPr>
            <w:proofErr w:type="spellStart"/>
            <w:r w:rsidRPr="001629ED">
              <w:rPr>
                <w:i/>
              </w:rPr>
              <w:t>ena</w:t>
            </w:r>
            <w:proofErr w:type="spellEnd"/>
          </w:p>
          <w:p w14:paraId="20727563" w14:textId="77777777" w:rsidR="00BF370C" w:rsidRPr="001629ED" w:rsidRDefault="00BF370C" w:rsidP="00151349">
            <w:pPr>
              <w:spacing w:line="340" w:lineRule="exact"/>
              <w:rPr>
                <w:i/>
              </w:rPr>
            </w:pPr>
            <w:r w:rsidRPr="001629ED">
              <w:rPr>
                <w:i/>
              </w:rPr>
              <w:t>CG17549</w:t>
            </w:r>
          </w:p>
          <w:p w14:paraId="620E0C50" w14:textId="77777777" w:rsidR="00BF370C" w:rsidRPr="001629ED" w:rsidRDefault="00BF370C" w:rsidP="00151349">
            <w:pPr>
              <w:spacing w:line="340" w:lineRule="exact"/>
              <w:rPr>
                <w:i/>
              </w:rPr>
            </w:pPr>
            <w:r w:rsidRPr="001629ED">
              <w:rPr>
                <w:i/>
              </w:rPr>
              <w:t>Dab</w:t>
            </w:r>
          </w:p>
          <w:p w14:paraId="4FFB3F7D" w14:textId="77777777" w:rsidR="00BF370C" w:rsidRPr="001629ED" w:rsidRDefault="00BF370C" w:rsidP="00151349">
            <w:pPr>
              <w:spacing w:line="340" w:lineRule="exact"/>
              <w:rPr>
                <w:i/>
              </w:rPr>
            </w:pPr>
            <w:r w:rsidRPr="001629ED">
              <w:rPr>
                <w:i/>
              </w:rPr>
              <w:t>l(2)</w:t>
            </w:r>
            <w:proofErr w:type="spellStart"/>
            <w:r w:rsidRPr="001629ED">
              <w:rPr>
                <w:i/>
              </w:rPr>
              <w:t>gl</w:t>
            </w:r>
            <w:proofErr w:type="spellEnd"/>
          </w:p>
          <w:p w14:paraId="74BF83DC" w14:textId="77777777" w:rsidR="00BF370C" w:rsidRPr="001629ED" w:rsidRDefault="00BF370C" w:rsidP="00151349">
            <w:pPr>
              <w:spacing w:line="340" w:lineRule="exact"/>
              <w:rPr>
                <w:i/>
              </w:rPr>
            </w:pPr>
            <w:proofErr w:type="spellStart"/>
            <w:r w:rsidRPr="001629ED">
              <w:rPr>
                <w:i/>
              </w:rPr>
              <w:t>Ndf</w:t>
            </w:r>
            <w:proofErr w:type="spellEnd"/>
          </w:p>
          <w:p w14:paraId="72328CE0" w14:textId="77777777" w:rsidR="00BF370C" w:rsidRPr="001629ED" w:rsidRDefault="00BF370C" w:rsidP="00151349">
            <w:pPr>
              <w:spacing w:line="340" w:lineRule="exact"/>
              <w:rPr>
                <w:i/>
              </w:rPr>
            </w:pPr>
            <w:proofErr w:type="spellStart"/>
            <w:r w:rsidRPr="001629ED">
              <w:rPr>
                <w:i/>
              </w:rPr>
              <w:t>Pten</w:t>
            </w:r>
            <w:proofErr w:type="spellEnd"/>
          </w:p>
          <w:p w14:paraId="18535441" w14:textId="77777777" w:rsidR="00BF370C" w:rsidRPr="001629ED" w:rsidRDefault="00BF370C" w:rsidP="00151349">
            <w:pPr>
              <w:spacing w:line="340" w:lineRule="exact"/>
              <w:rPr>
                <w:i/>
              </w:rPr>
            </w:pPr>
            <w:r w:rsidRPr="001629ED">
              <w:rPr>
                <w:i/>
              </w:rPr>
              <w:t>Sec31</w:t>
            </w:r>
          </w:p>
          <w:p w14:paraId="4FD40439" w14:textId="77777777" w:rsidR="00BF370C" w:rsidRPr="001629ED" w:rsidRDefault="00BF370C" w:rsidP="00151349">
            <w:pPr>
              <w:spacing w:line="340" w:lineRule="exact"/>
              <w:rPr>
                <w:i/>
              </w:rPr>
            </w:pPr>
            <w:r w:rsidRPr="001629ED">
              <w:rPr>
                <w:i/>
              </w:rPr>
              <w:t>Samuel</w:t>
            </w:r>
          </w:p>
          <w:p w14:paraId="13B2EAE8" w14:textId="77777777" w:rsidR="00BF370C" w:rsidRPr="001629ED" w:rsidRDefault="00BF370C" w:rsidP="00151349">
            <w:pPr>
              <w:spacing w:line="340" w:lineRule="exact"/>
              <w:rPr>
                <w:i/>
              </w:rPr>
            </w:pPr>
            <w:proofErr w:type="spellStart"/>
            <w:r w:rsidRPr="001629ED">
              <w:rPr>
                <w:i/>
              </w:rPr>
              <w:t>SclB</w:t>
            </w:r>
            <w:proofErr w:type="spellEnd"/>
          </w:p>
          <w:p w14:paraId="51EA84D8" w14:textId="77777777" w:rsidR="00BF370C" w:rsidRPr="001629ED" w:rsidRDefault="00BF370C" w:rsidP="00151349">
            <w:pPr>
              <w:spacing w:line="340" w:lineRule="exact"/>
              <w:rPr>
                <w:i/>
              </w:rPr>
            </w:pPr>
            <w:r w:rsidRPr="001629ED">
              <w:rPr>
                <w:i/>
              </w:rPr>
              <w:t>Ars2</w:t>
            </w:r>
          </w:p>
          <w:p w14:paraId="2CF74602" w14:textId="77777777" w:rsidR="00BF370C" w:rsidRPr="001629ED" w:rsidRDefault="00BF370C" w:rsidP="00151349">
            <w:pPr>
              <w:spacing w:line="340" w:lineRule="exact"/>
              <w:rPr>
                <w:i/>
              </w:rPr>
            </w:pPr>
            <w:r w:rsidRPr="001629ED">
              <w:rPr>
                <w:i/>
              </w:rPr>
              <w:t>Trxr-1</w:t>
            </w:r>
          </w:p>
          <w:p w14:paraId="25459804" w14:textId="77777777" w:rsidR="00BF370C" w:rsidRPr="001629ED" w:rsidRDefault="00BF370C" w:rsidP="00151349">
            <w:pPr>
              <w:spacing w:line="340" w:lineRule="exact"/>
              <w:rPr>
                <w:i/>
              </w:rPr>
            </w:pPr>
            <w:proofErr w:type="spellStart"/>
            <w:r w:rsidRPr="001629ED">
              <w:rPr>
                <w:i/>
              </w:rPr>
              <w:t>Saf</w:t>
            </w:r>
            <w:proofErr w:type="spellEnd"/>
            <w:r w:rsidRPr="001629ED">
              <w:rPr>
                <w:i/>
              </w:rPr>
              <w:t>-B</w:t>
            </w:r>
          </w:p>
          <w:p w14:paraId="79E58A65" w14:textId="77777777" w:rsidR="00BF370C" w:rsidRPr="001629ED" w:rsidRDefault="00BF370C" w:rsidP="00151349">
            <w:pPr>
              <w:spacing w:line="340" w:lineRule="exact"/>
              <w:rPr>
                <w:i/>
              </w:rPr>
            </w:pPr>
            <w:r w:rsidRPr="001629ED">
              <w:rPr>
                <w:i/>
              </w:rPr>
              <w:t>CG32137</w:t>
            </w:r>
          </w:p>
          <w:p w14:paraId="75FB46B0" w14:textId="77777777" w:rsidR="00BF370C" w:rsidRPr="001629ED" w:rsidRDefault="00BF370C" w:rsidP="00151349">
            <w:pPr>
              <w:spacing w:line="340" w:lineRule="exact"/>
              <w:rPr>
                <w:i/>
              </w:rPr>
            </w:pPr>
            <w:proofErr w:type="spellStart"/>
            <w:r w:rsidRPr="001629ED">
              <w:rPr>
                <w:i/>
              </w:rPr>
              <w:t>plx</w:t>
            </w:r>
            <w:proofErr w:type="spellEnd"/>
          </w:p>
          <w:p w14:paraId="43D3D3D6" w14:textId="77777777" w:rsidR="00BF370C" w:rsidRPr="001629ED" w:rsidRDefault="00BF370C" w:rsidP="00151349">
            <w:pPr>
              <w:spacing w:line="340" w:lineRule="exact"/>
              <w:rPr>
                <w:i/>
              </w:rPr>
            </w:pPr>
            <w:r w:rsidRPr="001629ED">
              <w:rPr>
                <w:i/>
              </w:rPr>
              <w:t>GstT3</w:t>
            </w:r>
          </w:p>
          <w:p w14:paraId="307282FF" w14:textId="77777777" w:rsidR="00BF370C" w:rsidRPr="001629ED" w:rsidRDefault="00BF370C" w:rsidP="00151349">
            <w:pPr>
              <w:spacing w:line="340" w:lineRule="exact"/>
              <w:rPr>
                <w:i/>
              </w:rPr>
            </w:pPr>
            <w:proofErr w:type="spellStart"/>
            <w:r w:rsidRPr="001629ED">
              <w:rPr>
                <w:i/>
              </w:rPr>
              <w:t>Mf</w:t>
            </w:r>
            <w:proofErr w:type="spellEnd"/>
          </w:p>
          <w:p w14:paraId="34184AB4" w14:textId="77777777" w:rsidR="00BF370C" w:rsidRPr="001629ED" w:rsidRDefault="00BF370C" w:rsidP="00151349">
            <w:pPr>
              <w:spacing w:line="340" w:lineRule="exact"/>
              <w:rPr>
                <w:i/>
              </w:rPr>
            </w:pPr>
            <w:proofErr w:type="spellStart"/>
            <w:r w:rsidRPr="001629ED">
              <w:rPr>
                <w:i/>
              </w:rPr>
              <w:t>sdk</w:t>
            </w:r>
            <w:proofErr w:type="spellEnd"/>
          </w:p>
        </w:tc>
        <w:tc>
          <w:tcPr>
            <w:tcW w:w="2874" w:type="dxa"/>
          </w:tcPr>
          <w:p w14:paraId="22F69B9B" w14:textId="77777777" w:rsidR="00BF370C" w:rsidRPr="001629ED" w:rsidRDefault="00BF370C" w:rsidP="00151349">
            <w:pPr>
              <w:spacing w:line="340" w:lineRule="exact"/>
              <w:rPr>
                <w:i/>
              </w:rPr>
            </w:pPr>
            <w:r w:rsidRPr="001629ED">
              <w:rPr>
                <w:i/>
              </w:rPr>
              <w:t>Fur1</w:t>
            </w:r>
          </w:p>
          <w:p w14:paraId="69BC5655" w14:textId="77777777" w:rsidR="00BF370C" w:rsidRPr="001629ED" w:rsidRDefault="00BF370C" w:rsidP="00151349">
            <w:pPr>
              <w:spacing w:line="340" w:lineRule="exact"/>
              <w:rPr>
                <w:i/>
              </w:rPr>
            </w:pPr>
            <w:proofErr w:type="spellStart"/>
            <w:r w:rsidRPr="001629ED">
              <w:rPr>
                <w:i/>
              </w:rPr>
              <w:t>fwe</w:t>
            </w:r>
            <w:proofErr w:type="spellEnd"/>
          </w:p>
          <w:p w14:paraId="7948F097" w14:textId="77777777" w:rsidR="00BF370C" w:rsidRPr="001629ED" w:rsidRDefault="00BF370C" w:rsidP="00151349">
            <w:pPr>
              <w:spacing w:line="340" w:lineRule="exact"/>
              <w:rPr>
                <w:i/>
              </w:rPr>
            </w:pPr>
            <w:r w:rsidRPr="001629ED">
              <w:rPr>
                <w:i/>
              </w:rPr>
              <w:t>Dscam1</w:t>
            </w:r>
          </w:p>
          <w:p w14:paraId="7E42B867" w14:textId="77777777" w:rsidR="00BF370C" w:rsidRPr="001629ED" w:rsidRDefault="00BF370C" w:rsidP="00151349">
            <w:pPr>
              <w:spacing w:line="340" w:lineRule="exact"/>
              <w:rPr>
                <w:i/>
              </w:rPr>
            </w:pPr>
            <w:proofErr w:type="spellStart"/>
            <w:r w:rsidRPr="001629ED">
              <w:rPr>
                <w:i/>
              </w:rPr>
              <w:t>Synd</w:t>
            </w:r>
            <w:proofErr w:type="spellEnd"/>
          </w:p>
          <w:p w14:paraId="60A948D1" w14:textId="77777777" w:rsidR="00BF370C" w:rsidRPr="001629ED" w:rsidRDefault="00BF370C" w:rsidP="00151349">
            <w:pPr>
              <w:spacing w:line="340" w:lineRule="exact"/>
              <w:rPr>
                <w:i/>
              </w:rPr>
            </w:pPr>
            <w:proofErr w:type="spellStart"/>
            <w:r w:rsidRPr="001629ED">
              <w:rPr>
                <w:i/>
              </w:rPr>
              <w:t>Tpi</w:t>
            </w:r>
            <w:proofErr w:type="spellEnd"/>
          </w:p>
          <w:p w14:paraId="595B6E70" w14:textId="77777777" w:rsidR="00BF370C" w:rsidRPr="001629ED" w:rsidRDefault="00BF370C" w:rsidP="00151349">
            <w:pPr>
              <w:spacing w:line="340" w:lineRule="exact"/>
              <w:rPr>
                <w:i/>
              </w:rPr>
            </w:pPr>
            <w:r w:rsidRPr="001629ED">
              <w:rPr>
                <w:i/>
              </w:rPr>
              <w:t>Eip75B</w:t>
            </w:r>
          </w:p>
          <w:p w14:paraId="23A8A9D6" w14:textId="77777777" w:rsidR="00BF370C" w:rsidRPr="001629ED" w:rsidRDefault="00BF370C" w:rsidP="00151349">
            <w:pPr>
              <w:spacing w:line="340" w:lineRule="exact"/>
              <w:rPr>
                <w:i/>
              </w:rPr>
            </w:pPr>
            <w:proofErr w:type="spellStart"/>
            <w:r w:rsidRPr="001629ED">
              <w:rPr>
                <w:i/>
              </w:rPr>
              <w:t>wge</w:t>
            </w:r>
            <w:proofErr w:type="spellEnd"/>
          </w:p>
          <w:p w14:paraId="188846D8" w14:textId="77777777" w:rsidR="00BF370C" w:rsidRPr="001629ED" w:rsidRDefault="00BF370C" w:rsidP="00151349">
            <w:pPr>
              <w:spacing w:line="340" w:lineRule="exact"/>
              <w:rPr>
                <w:i/>
              </w:rPr>
            </w:pPr>
            <w:proofErr w:type="spellStart"/>
            <w:r w:rsidRPr="001629ED">
              <w:rPr>
                <w:i/>
              </w:rPr>
              <w:t>sals</w:t>
            </w:r>
            <w:proofErr w:type="spellEnd"/>
          </w:p>
          <w:p w14:paraId="3F12869D" w14:textId="77777777" w:rsidR="00BF370C" w:rsidRPr="001629ED" w:rsidRDefault="00BF370C" w:rsidP="00151349">
            <w:pPr>
              <w:spacing w:line="340" w:lineRule="exact"/>
              <w:rPr>
                <w:i/>
              </w:rPr>
            </w:pPr>
            <w:proofErr w:type="spellStart"/>
            <w:r w:rsidRPr="001629ED">
              <w:rPr>
                <w:i/>
              </w:rPr>
              <w:t>sfl</w:t>
            </w:r>
            <w:proofErr w:type="spellEnd"/>
          </w:p>
          <w:p w14:paraId="44C30D13" w14:textId="77777777" w:rsidR="00BF370C" w:rsidRPr="001629ED" w:rsidRDefault="00BF370C" w:rsidP="00151349">
            <w:pPr>
              <w:spacing w:line="340" w:lineRule="exact"/>
              <w:rPr>
                <w:i/>
              </w:rPr>
            </w:pPr>
            <w:r w:rsidRPr="001629ED">
              <w:rPr>
                <w:i/>
              </w:rPr>
              <w:t>Sap47</w:t>
            </w:r>
          </w:p>
          <w:p w14:paraId="09D97C27" w14:textId="77777777" w:rsidR="00BF370C" w:rsidRPr="001629ED" w:rsidRDefault="00BF370C" w:rsidP="00151349">
            <w:pPr>
              <w:spacing w:line="340" w:lineRule="exact"/>
              <w:rPr>
                <w:i/>
              </w:rPr>
            </w:pPr>
            <w:r w:rsidRPr="001629ED">
              <w:rPr>
                <w:i/>
              </w:rPr>
              <w:t>Arf51F</w:t>
            </w:r>
          </w:p>
          <w:p w14:paraId="777CAD5F" w14:textId="77777777" w:rsidR="00BF370C" w:rsidRPr="001629ED" w:rsidRDefault="00BF370C" w:rsidP="00151349">
            <w:pPr>
              <w:spacing w:line="340" w:lineRule="exact"/>
              <w:rPr>
                <w:i/>
              </w:rPr>
            </w:pPr>
            <w:r w:rsidRPr="001629ED">
              <w:rPr>
                <w:i/>
              </w:rPr>
              <w:t>Btk29A</w:t>
            </w:r>
          </w:p>
          <w:p w14:paraId="0514011D" w14:textId="77777777" w:rsidR="00BF370C" w:rsidRPr="001629ED" w:rsidRDefault="00BF370C" w:rsidP="00151349">
            <w:pPr>
              <w:spacing w:line="340" w:lineRule="exact"/>
              <w:rPr>
                <w:i/>
              </w:rPr>
            </w:pPr>
            <w:r w:rsidRPr="001629ED">
              <w:rPr>
                <w:i/>
              </w:rPr>
              <w:t>LRR</w:t>
            </w:r>
          </w:p>
          <w:p w14:paraId="6B7B62B7" w14:textId="77777777" w:rsidR="00BF370C" w:rsidRPr="001629ED" w:rsidRDefault="00BF370C" w:rsidP="00151349">
            <w:pPr>
              <w:spacing w:line="340" w:lineRule="exact"/>
              <w:rPr>
                <w:i/>
              </w:rPr>
            </w:pPr>
            <w:r w:rsidRPr="001629ED">
              <w:rPr>
                <w:i/>
              </w:rPr>
              <w:t>Task6</w:t>
            </w:r>
          </w:p>
          <w:p w14:paraId="7786F49F" w14:textId="77777777" w:rsidR="00BF370C" w:rsidRPr="001629ED" w:rsidRDefault="00BF370C" w:rsidP="00151349">
            <w:pPr>
              <w:spacing w:line="340" w:lineRule="exact"/>
              <w:rPr>
                <w:i/>
              </w:rPr>
            </w:pPr>
            <w:proofErr w:type="spellStart"/>
            <w:r w:rsidRPr="001629ED">
              <w:rPr>
                <w:i/>
              </w:rPr>
              <w:t>zormin</w:t>
            </w:r>
            <w:proofErr w:type="spellEnd"/>
          </w:p>
          <w:p w14:paraId="0F637891" w14:textId="77777777" w:rsidR="00BF370C" w:rsidRPr="001629ED" w:rsidRDefault="00BF370C" w:rsidP="00151349">
            <w:pPr>
              <w:spacing w:line="340" w:lineRule="exact"/>
              <w:rPr>
                <w:i/>
              </w:rPr>
            </w:pPr>
            <w:r w:rsidRPr="001629ED">
              <w:rPr>
                <w:i/>
              </w:rPr>
              <w:t>Usp47</w:t>
            </w:r>
          </w:p>
          <w:p w14:paraId="76150F71" w14:textId="77777777" w:rsidR="00BF370C" w:rsidRPr="001629ED" w:rsidRDefault="00BF370C" w:rsidP="00151349">
            <w:pPr>
              <w:spacing w:line="340" w:lineRule="exact"/>
              <w:rPr>
                <w:i/>
              </w:rPr>
            </w:pPr>
            <w:r w:rsidRPr="001629ED">
              <w:rPr>
                <w:i/>
              </w:rPr>
              <w:t>mud</w:t>
            </w:r>
          </w:p>
          <w:p w14:paraId="20FE47CE" w14:textId="77777777" w:rsidR="00BF370C" w:rsidRPr="001629ED" w:rsidRDefault="00BF370C" w:rsidP="00151349">
            <w:pPr>
              <w:spacing w:line="340" w:lineRule="exact"/>
              <w:rPr>
                <w:i/>
              </w:rPr>
            </w:pPr>
            <w:r w:rsidRPr="001629ED">
              <w:rPr>
                <w:i/>
              </w:rPr>
              <w:t>Dab</w:t>
            </w:r>
          </w:p>
          <w:p w14:paraId="56157716" w14:textId="77777777" w:rsidR="00BF370C" w:rsidRPr="001629ED" w:rsidRDefault="00BF370C" w:rsidP="00151349">
            <w:pPr>
              <w:spacing w:line="340" w:lineRule="exact"/>
              <w:rPr>
                <w:i/>
              </w:rPr>
            </w:pPr>
            <w:proofErr w:type="spellStart"/>
            <w:r w:rsidRPr="001629ED">
              <w:rPr>
                <w:i/>
              </w:rPr>
              <w:t>kmr</w:t>
            </w:r>
            <w:proofErr w:type="spellEnd"/>
          </w:p>
          <w:p w14:paraId="10866B40" w14:textId="77777777" w:rsidR="00BF370C" w:rsidRPr="001629ED" w:rsidRDefault="00BF370C" w:rsidP="00151349">
            <w:pPr>
              <w:spacing w:line="340" w:lineRule="exact"/>
              <w:rPr>
                <w:i/>
              </w:rPr>
            </w:pPr>
            <w:proofErr w:type="spellStart"/>
            <w:r w:rsidRPr="001629ED">
              <w:rPr>
                <w:i/>
              </w:rPr>
              <w:t>bbc</w:t>
            </w:r>
            <w:proofErr w:type="spellEnd"/>
          </w:p>
        </w:tc>
      </w:tr>
      <w:tr w:rsidR="00BF370C" w:rsidRPr="00D72729" w14:paraId="3B64D3B8" w14:textId="77777777" w:rsidTr="00151349">
        <w:trPr>
          <w:jc w:val="center"/>
        </w:trPr>
        <w:tc>
          <w:tcPr>
            <w:tcW w:w="1525" w:type="dxa"/>
          </w:tcPr>
          <w:p w14:paraId="4CFA53EA" w14:textId="77777777" w:rsidR="00BF370C" w:rsidRPr="00D72729" w:rsidRDefault="00BF370C" w:rsidP="00151349">
            <w:pPr>
              <w:jc w:val="center"/>
              <w:rPr>
                <w:rFonts w:ascii="Baskerville" w:hAnsi="Baskerville"/>
              </w:rPr>
            </w:pPr>
            <w:r w:rsidRPr="00D72729">
              <w:rPr>
                <w:rFonts w:ascii="Baskerville" w:hAnsi="Baskerville"/>
              </w:rPr>
              <w:t>pupa</w:t>
            </w:r>
          </w:p>
        </w:tc>
        <w:tc>
          <w:tcPr>
            <w:tcW w:w="1909" w:type="dxa"/>
          </w:tcPr>
          <w:tbl>
            <w:tblPr>
              <w:tblW w:w="2039" w:type="dxa"/>
              <w:tblLook w:val="04A0" w:firstRow="1" w:lastRow="0" w:firstColumn="1" w:lastColumn="0" w:noHBand="0" w:noVBand="1"/>
            </w:tblPr>
            <w:tblGrid>
              <w:gridCol w:w="2039"/>
            </w:tblGrid>
            <w:tr w:rsidR="00BF370C" w:rsidRPr="00D72729" w14:paraId="4573FFE2" w14:textId="77777777" w:rsidTr="00151349">
              <w:trPr>
                <w:trHeight w:val="342"/>
              </w:trPr>
              <w:tc>
                <w:tcPr>
                  <w:tcW w:w="2039" w:type="dxa"/>
                  <w:tcBorders>
                    <w:top w:val="nil"/>
                    <w:left w:val="nil"/>
                    <w:bottom w:val="nil"/>
                    <w:right w:val="nil"/>
                  </w:tcBorders>
                  <w:shd w:val="clear" w:color="auto" w:fill="auto"/>
                  <w:noWrap/>
                  <w:vAlign w:val="bottom"/>
                  <w:hideMark/>
                </w:tcPr>
                <w:p w14:paraId="3A7213F2"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CG31639</w:t>
                  </w:r>
                </w:p>
              </w:tc>
            </w:tr>
            <w:tr w:rsidR="00BF370C" w:rsidRPr="00D72729" w14:paraId="568CE284" w14:textId="77777777" w:rsidTr="00151349">
              <w:trPr>
                <w:trHeight w:val="320"/>
              </w:trPr>
              <w:tc>
                <w:tcPr>
                  <w:tcW w:w="2039" w:type="dxa"/>
                  <w:tcBorders>
                    <w:top w:val="nil"/>
                    <w:left w:val="nil"/>
                    <w:bottom w:val="nil"/>
                    <w:right w:val="nil"/>
                  </w:tcBorders>
                  <w:shd w:val="clear" w:color="auto" w:fill="auto"/>
                  <w:noWrap/>
                  <w:vAlign w:val="bottom"/>
                  <w:hideMark/>
                </w:tcPr>
                <w:p w14:paraId="0E2C5A32"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CG31650</w:t>
                  </w:r>
                </w:p>
              </w:tc>
            </w:tr>
            <w:tr w:rsidR="00BF370C" w:rsidRPr="00D72729" w14:paraId="63BF2847" w14:textId="77777777" w:rsidTr="00151349">
              <w:trPr>
                <w:trHeight w:val="320"/>
              </w:trPr>
              <w:tc>
                <w:tcPr>
                  <w:tcW w:w="2039" w:type="dxa"/>
                  <w:tcBorders>
                    <w:top w:val="nil"/>
                    <w:left w:val="nil"/>
                    <w:bottom w:val="nil"/>
                    <w:right w:val="nil"/>
                  </w:tcBorders>
                  <w:shd w:val="clear" w:color="auto" w:fill="auto"/>
                  <w:noWrap/>
                  <w:vAlign w:val="bottom"/>
                  <w:hideMark/>
                </w:tcPr>
                <w:p w14:paraId="75DABE30"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ArfGAP1</w:t>
                  </w:r>
                </w:p>
              </w:tc>
            </w:tr>
            <w:tr w:rsidR="00BF370C" w:rsidRPr="00D72729" w14:paraId="3C0A44CC" w14:textId="77777777" w:rsidTr="00151349">
              <w:trPr>
                <w:trHeight w:val="320"/>
              </w:trPr>
              <w:tc>
                <w:tcPr>
                  <w:tcW w:w="2039" w:type="dxa"/>
                  <w:tcBorders>
                    <w:top w:val="nil"/>
                    <w:left w:val="nil"/>
                    <w:bottom w:val="nil"/>
                    <w:right w:val="nil"/>
                  </w:tcBorders>
                  <w:shd w:val="clear" w:color="auto" w:fill="auto"/>
                  <w:noWrap/>
                  <w:vAlign w:val="bottom"/>
                  <w:hideMark/>
                </w:tcPr>
                <w:p w14:paraId="37791AEA"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sws</w:t>
                  </w:r>
                  <w:proofErr w:type="spellEnd"/>
                </w:p>
              </w:tc>
            </w:tr>
            <w:tr w:rsidR="00BF370C" w:rsidRPr="00D72729" w14:paraId="5D1FE159" w14:textId="77777777" w:rsidTr="00151349">
              <w:trPr>
                <w:trHeight w:val="320"/>
              </w:trPr>
              <w:tc>
                <w:tcPr>
                  <w:tcW w:w="2039" w:type="dxa"/>
                  <w:tcBorders>
                    <w:top w:val="nil"/>
                    <w:left w:val="nil"/>
                    <w:bottom w:val="nil"/>
                    <w:right w:val="nil"/>
                  </w:tcBorders>
                  <w:shd w:val="clear" w:color="auto" w:fill="auto"/>
                  <w:noWrap/>
                  <w:vAlign w:val="bottom"/>
                  <w:hideMark/>
                </w:tcPr>
                <w:p w14:paraId="70FE0C04"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promL</w:t>
                  </w:r>
                  <w:proofErr w:type="spellEnd"/>
                </w:p>
              </w:tc>
            </w:tr>
            <w:tr w:rsidR="00BF370C" w:rsidRPr="00D72729" w14:paraId="60175D69" w14:textId="77777777" w:rsidTr="00151349">
              <w:trPr>
                <w:trHeight w:val="320"/>
              </w:trPr>
              <w:tc>
                <w:tcPr>
                  <w:tcW w:w="2039" w:type="dxa"/>
                  <w:tcBorders>
                    <w:top w:val="nil"/>
                    <w:left w:val="nil"/>
                    <w:bottom w:val="nil"/>
                    <w:right w:val="nil"/>
                  </w:tcBorders>
                  <w:shd w:val="clear" w:color="auto" w:fill="auto"/>
                  <w:noWrap/>
                  <w:vAlign w:val="bottom"/>
                  <w:hideMark/>
                </w:tcPr>
                <w:p w14:paraId="2B1502C1"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Pitslre</w:t>
                  </w:r>
                  <w:proofErr w:type="spellEnd"/>
                </w:p>
              </w:tc>
            </w:tr>
            <w:tr w:rsidR="00BF370C" w:rsidRPr="00D72729" w14:paraId="47FE77DB" w14:textId="77777777" w:rsidTr="00151349">
              <w:trPr>
                <w:trHeight w:val="320"/>
              </w:trPr>
              <w:tc>
                <w:tcPr>
                  <w:tcW w:w="2039" w:type="dxa"/>
                  <w:tcBorders>
                    <w:top w:val="nil"/>
                    <w:left w:val="nil"/>
                    <w:bottom w:val="nil"/>
                    <w:right w:val="nil"/>
                  </w:tcBorders>
                  <w:shd w:val="clear" w:color="auto" w:fill="auto"/>
                  <w:noWrap/>
                  <w:vAlign w:val="bottom"/>
                  <w:hideMark/>
                </w:tcPr>
                <w:p w14:paraId="7B6760EE"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lastRenderedPageBreak/>
                    <w:t>Sod3</w:t>
                  </w:r>
                </w:p>
              </w:tc>
            </w:tr>
            <w:tr w:rsidR="00BF370C" w:rsidRPr="00D72729" w14:paraId="70DB1BCB" w14:textId="77777777" w:rsidTr="00151349">
              <w:trPr>
                <w:trHeight w:val="320"/>
              </w:trPr>
              <w:tc>
                <w:tcPr>
                  <w:tcW w:w="2039" w:type="dxa"/>
                  <w:tcBorders>
                    <w:top w:val="nil"/>
                    <w:left w:val="nil"/>
                    <w:bottom w:val="nil"/>
                    <w:right w:val="nil"/>
                  </w:tcBorders>
                  <w:shd w:val="clear" w:color="auto" w:fill="auto"/>
                  <w:noWrap/>
                  <w:vAlign w:val="bottom"/>
                  <w:hideMark/>
                </w:tcPr>
                <w:p w14:paraId="0848EDE5"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Sf3b3</w:t>
                  </w:r>
                </w:p>
              </w:tc>
            </w:tr>
            <w:tr w:rsidR="00BF370C" w:rsidRPr="00D72729" w14:paraId="6B7ABFF1" w14:textId="77777777" w:rsidTr="00151349">
              <w:trPr>
                <w:trHeight w:val="320"/>
              </w:trPr>
              <w:tc>
                <w:tcPr>
                  <w:tcW w:w="2039" w:type="dxa"/>
                  <w:tcBorders>
                    <w:top w:val="nil"/>
                    <w:left w:val="nil"/>
                    <w:bottom w:val="nil"/>
                    <w:right w:val="nil"/>
                  </w:tcBorders>
                  <w:shd w:val="clear" w:color="auto" w:fill="auto"/>
                  <w:noWrap/>
                  <w:vAlign w:val="bottom"/>
                  <w:hideMark/>
                </w:tcPr>
                <w:p w14:paraId="20C61E07"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DIP2</w:t>
                  </w:r>
                </w:p>
              </w:tc>
            </w:tr>
            <w:tr w:rsidR="00BF370C" w:rsidRPr="00D72729" w14:paraId="4798B5F8" w14:textId="77777777" w:rsidTr="00151349">
              <w:trPr>
                <w:trHeight w:val="320"/>
              </w:trPr>
              <w:tc>
                <w:tcPr>
                  <w:tcW w:w="2039" w:type="dxa"/>
                  <w:tcBorders>
                    <w:top w:val="nil"/>
                    <w:left w:val="nil"/>
                    <w:bottom w:val="nil"/>
                    <w:right w:val="nil"/>
                  </w:tcBorders>
                  <w:shd w:val="clear" w:color="auto" w:fill="auto"/>
                  <w:noWrap/>
                  <w:vAlign w:val="bottom"/>
                  <w:hideMark/>
                </w:tcPr>
                <w:p w14:paraId="5F2272BD"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Ucp4A</w:t>
                  </w:r>
                </w:p>
              </w:tc>
            </w:tr>
            <w:tr w:rsidR="00BF370C" w:rsidRPr="00D72729" w14:paraId="68C4F173" w14:textId="77777777" w:rsidTr="00151349">
              <w:trPr>
                <w:trHeight w:val="320"/>
              </w:trPr>
              <w:tc>
                <w:tcPr>
                  <w:tcW w:w="2039" w:type="dxa"/>
                  <w:tcBorders>
                    <w:top w:val="nil"/>
                    <w:left w:val="nil"/>
                    <w:bottom w:val="nil"/>
                    <w:right w:val="nil"/>
                  </w:tcBorders>
                  <w:shd w:val="clear" w:color="auto" w:fill="auto"/>
                  <w:noWrap/>
                  <w:vAlign w:val="bottom"/>
                  <w:hideMark/>
                </w:tcPr>
                <w:p w14:paraId="4889C7DB"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smog</w:t>
                  </w:r>
                </w:p>
              </w:tc>
            </w:tr>
            <w:tr w:rsidR="00BF370C" w:rsidRPr="00D72729" w14:paraId="6856042D" w14:textId="77777777" w:rsidTr="00151349">
              <w:trPr>
                <w:trHeight w:val="320"/>
              </w:trPr>
              <w:tc>
                <w:tcPr>
                  <w:tcW w:w="2039" w:type="dxa"/>
                  <w:tcBorders>
                    <w:top w:val="nil"/>
                    <w:left w:val="nil"/>
                    <w:bottom w:val="nil"/>
                    <w:right w:val="nil"/>
                  </w:tcBorders>
                  <w:shd w:val="clear" w:color="auto" w:fill="auto"/>
                  <w:noWrap/>
                  <w:vAlign w:val="bottom"/>
                  <w:hideMark/>
                </w:tcPr>
                <w:p w14:paraId="666FC143"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MFS17</w:t>
                  </w:r>
                </w:p>
              </w:tc>
            </w:tr>
            <w:tr w:rsidR="00BF370C" w:rsidRPr="00D72729" w14:paraId="428CFB9E" w14:textId="77777777" w:rsidTr="00151349">
              <w:trPr>
                <w:trHeight w:val="320"/>
              </w:trPr>
              <w:tc>
                <w:tcPr>
                  <w:tcW w:w="2039" w:type="dxa"/>
                  <w:tcBorders>
                    <w:top w:val="nil"/>
                    <w:left w:val="nil"/>
                    <w:bottom w:val="nil"/>
                    <w:right w:val="nil"/>
                  </w:tcBorders>
                  <w:shd w:val="clear" w:color="auto" w:fill="auto"/>
                  <w:noWrap/>
                  <w:vAlign w:val="bottom"/>
                  <w:hideMark/>
                </w:tcPr>
                <w:p w14:paraId="46EB0E36"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stai</w:t>
                  </w:r>
                  <w:proofErr w:type="spellEnd"/>
                </w:p>
              </w:tc>
            </w:tr>
            <w:tr w:rsidR="00BF370C" w:rsidRPr="00D72729" w14:paraId="7EE66E02" w14:textId="77777777" w:rsidTr="00151349">
              <w:trPr>
                <w:trHeight w:val="320"/>
              </w:trPr>
              <w:tc>
                <w:tcPr>
                  <w:tcW w:w="2039" w:type="dxa"/>
                  <w:tcBorders>
                    <w:top w:val="nil"/>
                    <w:left w:val="nil"/>
                    <w:bottom w:val="nil"/>
                    <w:right w:val="nil"/>
                  </w:tcBorders>
                  <w:shd w:val="clear" w:color="auto" w:fill="auto"/>
                  <w:noWrap/>
                  <w:vAlign w:val="bottom"/>
                  <w:hideMark/>
                </w:tcPr>
                <w:p w14:paraId="359DB99C"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nmo</w:t>
                  </w:r>
                  <w:proofErr w:type="spellEnd"/>
                </w:p>
              </w:tc>
            </w:tr>
            <w:tr w:rsidR="00BF370C" w:rsidRPr="00D72729" w14:paraId="3D528C11" w14:textId="77777777" w:rsidTr="00151349">
              <w:trPr>
                <w:trHeight w:val="320"/>
              </w:trPr>
              <w:tc>
                <w:tcPr>
                  <w:tcW w:w="2039" w:type="dxa"/>
                  <w:tcBorders>
                    <w:top w:val="nil"/>
                    <w:left w:val="nil"/>
                    <w:bottom w:val="nil"/>
                    <w:right w:val="nil"/>
                  </w:tcBorders>
                  <w:shd w:val="clear" w:color="auto" w:fill="auto"/>
                  <w:noWrap/>
                  <w:vAlign w:val="bottom"/>
                  <w:hideMark/>
                </w:tcPr>
                <w:p w14:paraId="691748D9"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ATPCL</w:t>
                  </w:r>
                </w:p>
              </w:tc>
            </w:tr>
            <w:tr w:rsidR="00BF370C" w:rsidRPr="00D72729" w14:paraId="432F0E0C" w14:textId="77777777" w:rsidTr="00151349">
              <w:trPr>
                <w:trHeight w:val="320"/>
              </w:trPr>
              <w:tc>
                <w:tcPr>
                  <w:tcW w:w="2039" w:type="dxa"/>
                  <w:tcBorders>
                    <w:top w:val="nil"/>
                    <w:left w:val="nil"/>
                    <w:bottom w:val="nil"/>
                    <w:right w:val="nil"/>
                  </w:tcBorders>
                  <w:shd w:val="clear" w:color="auto" w:fill="auto"/>
                  <w:noWrap/>
                  <w:vAlign w:val="bottom"/>
                  <w:hideMark/>
                </w:tcPr>
                <w:p w14:paraId="22D43CD9"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Cht10</w:t>
                  </w:r>
                </w:p>
              </w:tc>
            </w:tr>
            <w:tr w:rsidR="00BF370C" w:rsidRPr="00D72729" w14:paraId="0DA007B1" w14:textId="77777777" w:rsidTr="00151349">
              <w:trPr>
                <w:trHeight w:val="320"/>
              </w:trPr>
              <w:tc>
                <w:tcPr>
                  <w:tcW w:w="2039" w:type="dxa"/>
                  <w:tcBorders>
                    <w:top w:val="nil"/>
                    <w:left w:val="nil"/>
                    <w:bottom w:val="nil"/>
                    <w:right w:val="nil"/>
                  </w:tcBorders>
                  <w:shd w:val="clear" w:color="auto" w:fill="auto"/>
                  <w:noWrap/>
                  <w:vAlign w:val="bottom"/>
                  <w:hideMark/>
                </w:tcPr>
                <w:p w14:paraId="7F3ACB8E"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hbs</w:t>
                  </w:r>
                  <w:proofErr w:type="spellEnd"/>
                </w:p>
              </w:tc>
            </w:tr>
            <w:tr w:rsidR="00BF370C" w:rsidRPr="00D72729" w14:paraId="5B82DA08" w14:textId="77777777" w:rsidTr="00151349">
              <w:trPr>
                <w:trHeight w:val="320"/>
              </w:trPr>
              <w:tc>
                <w:tcPr>
                  <w:tcW w:w="2039" w:type="dxa"/>
                  <w:tcBorders>
                    <w:top w:val="nil"/>
                    <w:left w:val="nil"/>
                    <w:bottom w:val="nil"/>
                    <w:right w:val="nil"/>
                  </w:tcBorders>
                  <w:shd w:val="clear" w:color="auto" w:fill="auto"/>
                  <w:noWrap/>
                  <w:vAlign w:val="bottom"/>
                  <w:hideMark/>
                </w:tcPr>
                <w:p w14:paraId="4F53C394" w14:textId="77777777" w:rsidR="00BF370C" w:rsidRPr="00C80857" w:rsidRDefault="00BF370C" w:rsidP="00151349">
                  <w:pPr>
                    <w:rPr>
                      <w:rFonts w:ascii="Baskerville" w:eastAsia="Times New Roman" w:hAnsi="Baskerville"/>
                      <w:i/>
                      <w:color w:val="000000"/>
                    </w:rPr>
                  </w:pPr>
                  <w:r w:rsidRPr="003F31FB">
                    <w:rPr>
                      <w:rFonts w:ascii="Baskerville" w:eastAsia="Times New Roman" w:hAnsi="Baskerville"/>
                      <w:i/>
                      <w:color w:val="000000"/>
                    </w:rPr>
                    <w:t>Gbeta13F</w:t>
                  </w:r>
                </w:p>
              </w:tc>
            </w:tr>
            <w:tr w:rsidR="00BF370C" w:rsidRPr="00D72729" w14:paraId="23CB883F" w14:textId="77777777" w:rsidTr="00151349">
              <w:trPr>
                <w:trHeight w:val="320"/>
              </w:trPr>
              <w:tc>
                <w:tcPr>
                  <w:tcW w:w="2039" w:type="dxa"/>
                  <w:tcBorders>
                    <w:top w:val="nil"/>
                    <w:left w:val="nil"/>
                    <w:bottom w:val="nil"/>
                    <w:right w:val="nil"/>
                  </w:tcBorders>
                  <w:shd w:val="clear" w:color="auto" w:fill="auto"/>
                  <w:noWrap/>
                  <w:vAlign w:val="bottom"/>
                  <w:hideMark/>
                </w:tcPr>
                <w:p w14:paraId="45F359DF" w14:textId="77777777" w:rsidR="00BF370C" w:rsidRPr="00C80857" w:rsidRDefault="00BF370C" w:rsidP="00151349">
                  <w:pPr>
                    <w:rPr>
                      <w:rFonts w:ascii="Baskerville" w:eastAsia="Times New Roman" w:hAnsi="Baskerville"/>
                      <w:i/>
                      <w:color w:val="000000"/>
                    </w:rPr>
                  </w:pPr>
                  <w:proofErr w:type="spellStart"/>
                  <w:r w:rsidRPr="003F31FB">
                    <w:rPr>
                      <w:rFonts w:ascii="Baskerville" w:eastAsia="Times New Roman" w:hAnsi="Baskerville"/>
                      <w:i/>
                      <w:color w:val="000000"/>
                    </w:rPr>
                    <w:t>Acsl</w:t>
                  </w:r>
                  <w:proofErr w:type="spellEnd"/>
                </w:p>
              </w:tc>
            </w:tr>
            <w:tr w:rsidR="00BF370C" w:rsidRPr="00D72729" w14:paraId="124916BC" w14:textId="77777777" w:rsidTr="00151349">
              <w:trPr>
                <w:trHeight w:val="320"/>
              </w:trPr>
              <w:tc>
                <w:tcPr>
                  <w:tcW w:w="2039" w:type="dxa"/>
                  <w:tcBorders>
                    <w:top w:val="nil"/>
                    <w:left w:val="nil"/>
                    <w:bottom w:val="nil"/>
                    <w:right w:val="nil"/>
                  </w:tcBorders>
                  <w:shd w:val="clear" w:color="auto" w:fill="auto"/>
                  <w:noWrap/>
                  <w:vAlign w:val="bottom"/>
                  <w:hideMark/>
                </w:tcPr>
                <w:p w14:paraId="52369042" w14:textId="77777777" w:rsidR="00BF370C" w:rsidRPr="00C80857" w:rsidRDefault="00BF370C" w:rsidP="00151349">
                  <w:pPr>
                    <w:rPr>
                      <w:rFonts w:ascii="Baskerville" w:eastAsia="Times New Roman" w:hAnsi="Baskerville"/>
                      <w:i/>
                      <w:color w:val="000000"/>
                    </w:rPr>
                  </w:pPr>
                  <w:r w:rsidRPr="00076073">
                    <w:rPr>
                      <w:rFonts w:ascii="Baskerville" w:eastAsia="Times New Roman" w:hAnsi="Baskerville"/>
                      <w:i/>
                      <w:color w:val="000000"/>
                    </w:rPr>
                    <w:t>B52</w:t>
                  </w:r>
                </w:p>
              </w:tc>
            </w:tr>
          </w:tbl>
          <w:p w14:paraId="18F9ED36" w14:textId="77777777" w:rsidR="00BF370C" w:rsidRPr="00D72729" w:rsidRDefault="00BF370C" w:rsidP="00151349">
            <w:pPr>
              <w:rPr>
                <w:rFonts w:ascii="Baskerville" w:eastAsia="Times New Roman" w:hAnsi="Baskerville"/>
                <w:i/>
                <w:color w:val="000000"/>
              </w:rPr>
            </w:pPr>
          </w:p>
        </w:tc>
        <w:tc>
          <w:tcPr>
            <w:tcW w:w="3042" w:type="dxa"/>
          </w:tcPr>
          <w:p w14:paraId="470DEBF6"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lastRenderedPageBreak/>
              <w:t>mgl</w:t>
            </w:r>
            <w:proofErr w:type="spellEnd"/>
          </w:p>
          <w:p w14:paraId="7C2210CF"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Hsf</w:t>
            </w:r>
            <w:proofErr w:type="spellEnd"/>
          </w:p>
          <w:p w14:paraId="41EBCA3D"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Ube4B</w:t>
            </w:r>
          </w:p>
          <w:p w14:paraId="0DBA5583"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Hnf4</w:t>
            </w:r>
          </w:p>
          <w:p w14:paraId="406F43C7"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CG40498</w:t>
            </w:r>
          </w:p>
          <w:p w14:paraId="0788042F"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gammaCOP</w:t>
            </w:r>
            <w:proofErr w:type="spellEnd"/>
          </w:p>
          <w:p w14:paraId="08153F37"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lastRenderedPageBreak/>
              <w:t>CG14767</w:t>
            </w:r>
          </w:p>
          <w:p w14:paraId="3226E70A"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Uck</w:t>
            </w:r>
            <w:proofErr w:type="spellEnd"/>
          </w:p>
          <w:p w14:paraId="197A3E1B"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E2f1</w:t>
            </w:r>
          </w:p>
          <w:p w14:paraId="01AD52A0"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mfas</w:t>
            </w:r>
            <w:proofErr w:type="spellEnd"/>
          </w:p>
          <w:p w14:paraId="71477C2B"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Trim9</w:t>
            </w:r>
          </w:p>
          <w:p w14:paraId="5E7378BB"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Shab</w:t>
            </w:r>
            <w:proofErr w:type="spellEnd"/>
          </w:p>
          <w:p w14:paraId="0EEB7920"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Sec16</w:t>
            </w:r>
          </w:p>
          <w:p w14:paraId="7A927645"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Nost</w:t>
            </w:r>
            <w:proofErr w:type="spellEnd"/>
          </w:p>
          <w:p w14:paraId="5FD0375D"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salto</w:t>
            </w:r>
            <w:proofErr w:type="spellEnd"/>
          </w:p>
          <w:p w14:paraId="51E8E631" w14:textId="77777777" w:rsidR="00BF370C" w:rsidRPr="00076073"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Mical</w:t>
            </w:r>
            <w:proofErr w:type="spellEnd"/>
          </w:p>
          <w:p w14:paraId="6ED3C5DB"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DOR</w:t>
            </w:r>
          </w:p>
          <w:p w14:paraId="4D5A5D84"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CG5877</w:t>
            </w:r>
          </w:p>
          <w:p w14:paraId="1EC26DA4" w14:textId="77777777" w:rsidR="00BF370C" w:rsidRPr="00076073" w:rsidRDefault="00BF370C" w:rsidP="00151349">
            <w:pPr>
              <w:spacing w:line="320" w:lineRule="exact"/>
              <w:rPr>
                <w:rFonts w:ascii="Baskerville" w:eastAsia="Times New Roman" w:hAnsi="Baskerville"/>
                <w:i/>
                <w:color w:val="000000"/>
              </w:rPr>
            </w:pPr>
            <w:r w:rsidRPr="00076073">
              <w:rPr>
                <w:rFonts w:ascii="Baskerville" w:eastAsia="Times New Roman" w:hAnsi="Baskerville"/>
                <w:i/>
                <w:color w:val="000000"/>
              </w:rPr>
              <w:t>CG11597</w:t>
            </w:r>
          </w:p>
          <w:p w14:paraId="23F4FA81" w14:textId="77777777" w:rsidR="00BF370C" w:rsidRPr="00D72729" w:rsidRDefault="00BF370C" w:rsidP="00151349">
            <w:pPr>
              <w:spacing w:line="320" w:lineRule="exact"/>
              <w:rPr>
                <w:rFonts w:ascii="Baskerville" w:eastAsia="Times New Roman" w:hAnsi="Baskerville"/>
                <w:i/>
                <w:color w:val="000000"/>
              </w:rPr>
            </w:pPr>
            <w:proofErr w:type="spellStart"/>
            <w:r w:rsidRPr="00076073">
              <w:rPr>
                <w:rFonts w:ascii="Baskerville" w:eastAsia="Times New Roman" w:hAnsi="Baskerville"/>
                <w:i/>
                <w:color w:val="000000"/>
              </w:rPr>
              <w:t>lig</w:t>
            </w:r>
            <w:proofErr w:type="spellEnd"/>
          </w:p>
        </w:tc>
        <w:tc>
          <w:tcPr>
            <w:tcW w:w="2874" w:type="dxa"/>
          </w:tcPr>
          <w:tbl>
            <w:tblPr>
              <w:tblW w:w="2047" w:type="dxa"/>
              <w:tblLook w:val="04A0" w:firstRow="1" w:lastRow="0" w:firstColumn="1" w:lastColumn="0" w:noHBand="0" w:noVBand="1"/>
            </w:tblPr>
            <w:tblGrid>
              <w:gridCol w:w="2047"/>
            </w:tblGrid>
            <w:tr w:rsidR="00BF370C" w:rsidRPr="00D72729" w14:paraId="5A0CD145" w14:textId="77777777" w:rsidTr="00151349">
              <w:trPr>
                <w:trHeight w:val="320"/>
              </w:trPr>
              <w:tc>
                <w:tcPr>
                  <w:tcW w:w="2047" w:type="dxa"/>
                  <w:tcBorders>
                    <w:top w:val="nil"/>
                    <w:left w:val="nil"/>
                    <w:bottom w:val="nil"/>
                    <w:right w:val="nil"/>
                  </w:tcBorders>
                  <w:shd w:val="clear" w:color="auto" w:fill="auto"/>
                  <w:noWrap/>
                  <w:hideMark/>
                </w:tcPr>
                <w:p w14:paraId="083AFD1C" w14:textId="77777777" w:rsidR="00BF370C" w:rsidRPr="003F31FB" w:rsidRDefault="00BF370C" w:rsidP="00151349">
                  <w:pPr>
                    <w:rPr>
                      <w:rFonts w:ascii="Baskerville" w:eastAsia="Times New Roman" w:hAnsi="Baskerville"/>
                      <w:i/>
                      <w:color w:val="000000"/>
                    </w:rPr>
                  </w:pPr>
                  <w:r w:rsidRPr="003F31FB">
                    <w:rPr>
                      <w:i/>
                    </w:rPr>
                    <w:lastRenderedPageBreak/>
                    <w:t>Dgp-1</w:t>
                  </w:r>
                </w:p>
              </w:tc>
            </w:tr>
            <w:tr w:rsidR="00BF370C" w:rsidRPr="00D72729" w14:paraId="7DEDD561" w14:textId="77777777" w:rsidTr="00151349">
              <w:trPr>
                <w:trHeight w:val="320"/>
              </w:trPr>
              <w:tc>
                <w:tcPr>
                  <w:tcW w:w="2047" w:type="dxa"/>
                  <w:tcBorders>
                    <w:top w:val="nil"/>
                    <w:left w:val="nil"/>
                    <w:bottom w:val="nil"/>
                    <w:right w:val="nil"/>
                  </w:tcBorders>
                  <w:shd w:val="clear" w:color="auto" w:fill="auto"/>
                  <w:noWrap/>
                  <w:hideMark/>
                </w:tcPr>
                <w:p w14:paraId="38C52373" w14:textId="77777777" w:rsidR="00BF370C" w:rsidRPr="003F31FB" w:rsidRDefault="00BF370C" w:rsidP="00151349">
                  <w:pPr>
                    <w:rPr>
                      <w:rFonts w:ascii="Baskerville" w:eastAsia="Times New Roman" w:hAnsi="Baskerville"/>
                      <w:i/>
                      <w:color w:val="000000"/>
                    </w:rPr>
                  </w:pPr>
                  <w:r w:rsidRPr="003F31FB">
                    <w:rPr>
                      <w:i/>
                    </w:rPr>
                    <w:t>Rpn13</w:t>
                  </w:r>
                </w:p>
              </w:tc>
            </w:tr>
            <w:tr w:rsidR="00BF370C" w:rsidRPr="00D72729" w14:paraId="6BAB4035" w14:textId="77777777" w:rsidTr="00151349">
              <w:trPr>
                <w:trHeight w:val="320"/>
              </w:trPr>
              <w:tc>
                <w:tcPr>
                  <w:tcW w:w="2047" w:type="dxa"/>
                  <w:tcBorders>
                    <w:top w:val="nil"/>
                    <w:left w:val="nil"/>
                    <w:bottom w:val="nil"/>
                    <w:right w:val="nil"/>
                  </w:tcBorders>
                  <w:shd w:val="clear" w:color="auto" w:fill="auto"/>
                  <w:noWrap/>
                  <w:hideMark/>
                </w:tcPr>
                <w:p w14:paraId="281FEBF1" w14:textId="77777777" w:rsidR="00BF370C" w:rsidRPr="003F31FB" w:rsidRDefault="00BF370C" w:rsidP="00151349">
                  <w:pPr>
                    <w:rPr>
                      <w:rFonts w:ascii="Baskerville" w:eastAsia="Times New Roman" w:hAnsi="Baskerville"/>
                      <w:i/>
                      <w:color w:val="000000"/>
                    </w:rPr>
                  </w:pPr>
                  <w:r w:rsidRPr="003F31FB">
                    <w:rPr>
                      <w:i/>
                    </w:rPr>
                    <w:t>Rgk3</w:t>
                  </w:r>
                </w:p>
              </w:tc>
            </w:tr>
            <w:tr w:rsidR="00BF370C" w:rsidRPr="00D72729" w14:paraId="4554C5E7" w14:textId="77777777" w:rsidTr="00151349">
              <w:trPr>
                <w:trHeight w:val="320"/>
              </w:trPr>
              <w:tc>
                <w:tcPr>
                  <w:tcW w:w="2047" w:type="dxa"/>
                  <w:tcBorders>
                    <w:top w:val="nil"/>
                    <w:left w:val="nil"/>
                    <w:bottom w:val="nil"/>
                    <w:right w:val="nil"/>
                  </w:tcBorders>
                  <w:shd w:val="clear" w:color="auto" w:fill="auto"/>
                  <w:noWrap/>
                  <w:hideMark/>
                </w:tcPr>
                <w:p w14:paraId="23CB3248" w14:textId="77777777" w:rsidR="00BF370C" w:rsidRPr="003F31FB" w:rsidRDefault="00BF370C" w:rsidP="00151349">
                  <w:pPr>
                    <w:rPr>
                      <w:rFonts w:ascii="Baskerville" w:eastAsia="Times New Roman" w:hAnsi="Baskerville"/>
                      <w:i/>
                      <w:color w:val="000000"/>
                    </w:rPr>
                  </w:pPr>
                  <w:r w:rsidRPr="003F31FB">
                    <w:rPr>
                      <w:i/>
                    </w:rPr>
                    <w:t>CG17376</w:t>
                  </w:r>
                </w:p>
              </w:tc>
            </w:tr>
            <w:tr w:rsidR="00BF370C" w:rsidRPr="00D72729" w14:paraId="080BE0E7" w14:textId="77777777" w:rsidTr="00151349">
              <w:trPr>
                <w:trHeight w:val="320"/>
              </w:trPr>
              <w:tc>
                <w:tcPr>
                  <w:tcW w:w="2047" w:type="dxa"/>
                  <w:tcBorders>
                    <w:top w:val="nil"/>
                    <w:left w:val="nil"/>
                    <w:bottom w:val="nil"/>
                    <w:right w:val="nil"/>
                  </w:tcBorders>
                  <w:shd w:val="clear" w:color="auto" w:fill="auto"/>
                  <w:noWrap/>
                  <w:hideMark/>
                </w:tcPr>
                <w:p w14:paraId="60390F46" w14:textId="77777777" w:rsidR="00BF370C" w:rsidRPr="003F31FB" w:rsidRDefault="00BF370C" w:rsidP="00151349">
                  <w:pPr>
                    <w:rPr>
                      <w:rFonts w:ascii="Baskerville" w:eastAsia="Times New Roman" w:hAnsi="Baskerville"/>
                      <w:i/>
                      <w:color w:val="000000"/>
                    </w:rPr>
                  </w:pPr>
                  <w:r w:rsidRPr="003F31FB">
                    <w:rPr>
                      <w:i/>
                    </w:rPr>
                    <w:t>CG34398</w:t>
                  </w:r>
                </w:p>
              </w:tc>
            </w:tr>
            <w:tr w:rsidR="00BF370C" w:rsidRPr="00D72729" w14:paraId="34F73908" w14:textId="77777777" w:rsidTr="00151349">
              <w:trPr>
                <w:trHeight w:val="320"/>
              </w:trPr>
              <w:tc>
                <w:tcPr>
                  <w:tcW w:w="2047" w:type="dxa"/>
                  <w:tcBorders>
                    <w:top w:val="nil"/>
                    <w:left w:val="nil"/>
                    <w:bottom w:val="nil"/>
                    <w:right w:val="nil"/>
                  </w:tcBorders>
                  <w:shd w:val="clear" w:color="auto" w:fill="auto"/>
                  <w:noWrap/>
                  <w:hideMark/>
                </w:tcPr>
                <w:p w14:paraId="4ABFA3AE" w14:textId="77777777" w:rsidR="00BF370C" w:rsidRPr="003F31FB" w:rsidRDefault="00BF370C" w:rsidP="00151349">
                  <w:pPr>
                    <w:rPr>
                      <w:rFonts w:ascii="Baskerville" w:eastAsia="Times New Roman" w:hAnsi="Baskerville"/>
                      <w:i/>
                      <w:color w:val="000000"/>
                    </w:rPr>
                  </w:pPr>
                  <w:proofErr w:type="spellStart"/>
                  <w:r w:rsidRPr="003F31FB">
                    <w:rPr>
                      <w:i/>
                    </w:rPr>
                    <w:t>Lmpt</w:t>
                  </w:r>
                  <w:proofErr w:type="spellEnd"/>
                </w:p>
              </w:tc>
            </w:tr>
            <w:tr w:rsidR="00BF370C" w:rsidRPr="00D72729" w14:paraId="25344578" w14:textId="77777777" w:rsidTr="00151349">
              <w:trPr>
                <w:trHeight w:val="320"/>
              </w:trPr>
              <w:tc>
                <w:tcPr>
                  <w:tcW w:w="2047" w:type="dxa"/>
                  <w:tcBorders>
                    <w:top w:val="nil"/>
                    <w:left w:val="nil"/>
                    <w:bottom w:val="nil"/>
                    <w:right w:val="nil"/>
                  </w:tcBorders>
                  <w:shd w:val="clear" w:color="auto" w:fill="auto"/>
                  <w:noWrap/>
                  <w:hideMark/>
                </w:tcPr>
                <w:p w14:paraId="0B53B430" w14:textId="77777777" w:rsidR="00BF370C" w:rsidRPr="003F31FB" w:rsidRDefault="00BF370C" w:rsidP="00151349">
                  <w:pPr>
                    <w:rPr>
                      <w:rFonts w:ascii="Baskerville" w:eastAsia="Times New Roman" w:hAnsi="Baskerville"/>
                      <w:i/>
                      <w:color w:val="000000"/>
                    </w:rPr>
                  </w:pPr>
                  <w:r w:rsidRPr="003F31FB">
                    <w:rPr>
                      <w:i/>
                    </w:rPr>
                    <w:lastRenderedPageBreak/>
                    <w:t>Rab14</w:t>
                  </w:r>
                </w:p>
              </w:tc>
            </w:tr>
            <w:tr w:rsidR="00BF370C" w:rsidRPr="00D72729" w14:paraId="4DA587A1" w14:textId="77777777" w:rsidTr="00151349">
              <w:trPr>
                <w:trHeight w:val="320"/>
              </w:trPr>
              <w:tc>
                <w:tcPr>
                  <w:tcW w:w="2047" w:type="dxa"/>
                  <w:tcBorders>
                    <w:top w:val="nil"/>
                    <w:left w:val="nil"/>
                    <w:bottom w:val="nil"/>
                    <w:right w:val="nil"/>
                  </w:tcBorders>
                  <w:shd w:val="clear" w:color="auto" w:fill="auto"/>
                  <w:noWrap/>
                  <w:hideMark/>
                </w:tcPr>
                <w:p w14:paraId="6159D0A0" w14:textId="77777777" w:rsidR="00BF370C" w:rsidRPr="003F31FB" w:rsidRDefault="00BF370C" w:rsidP="00151349">
                  <w:pPr>
                    <w:rPr>
                      <w:rFonts w:ascii="Baskerville" w:eastAsia="Times New Roman" w:hAnsi="Baskerville"/>
                      <w:i/>
                      <w:color w:val="000000"/>
                    </w:rPr>
                  </w:pPr>
                  <w:r w:rsidRPr="003F31FB">
                    <w:rPr>
                      <w:i/>
                    </w:rPr>
                    <w:t>Pde1c</w:t>
                  </w:r>
                </w:p>
              </w:tc>
            </w:tr>
            <w:tr w:rsidR="00BF370C" w:rsidRPr="00D72729" w14:paraId="5AB348C3" w14:textId="77777777" w:rsidTr="00151349">
              <w:trPr>
                <w:trHeight w:val="320"/>
              </w:trPr>
              <w:tc>
                <w:tcPr>
                  <w:tcW w:w="2047" w:type="dxa"/>
                  <w:tcBorders>
                    <w:top w:val="nil"/>
                    <w:left w:val="nil"/>
                    <w:bottom w:val="nil"/>
                    <w:right w:val="nil"/>
                  </w:tcBorders>
                  <w:shd w:val="clear" w:color="auto" w:fill="auto"/>
                  <w:noWrap/>
                  <w:hideMark/>
                </w:tcPr>
                <w:p w14:paraId="62510ED7" w14:textId="77777777" w:rsidR="00BF370C" w:rsidRPr="003F31FB" w:rsidRDefault="00BF370C" w:rsidP="00151349">
                  <w:pPr>
                    <w:rPr>
                      <w:rFonts w:ascii="Baskerville" w:eastAsia="Times New Roman" w:hAnsi="Baskerville"/>
                      <w:i/>
                      <w:color w:val="000000"/>
                    </w:rPr>
                  </w:pPr>
                  <w:proofErr w:type="spellStart"/>
                  <w:r w:rsidRPr="003F31FB">
                    <w:rPr>
                      <w:i/>
                    </w:rPr>
                    <w:t>rl</w:t>
                  </w:r>
                  <w:proofErr w:type="spellEnd"/>
                </w:p>
              </w:tc>
            </w:tr>
            <w:tr w:rsidR="00BF370C" w:rsidRPr="00D72729" w14:paraId="0503BFFF" w14:textId="77777777" w:rsidTr="00151349">
              <w:trPr>
                <w:trHeight w:val="320"/>
              </w:trPr>
              <w:tc>
                <w:tcPr>
                  <w:tcW w:w="2047" w:type="dxa"/>
                  <w:tcBorders>
                    <w:top w:val="nil"/>
                    <w:left w:val="nil"/>
                    <w:bottom w:val="nil"/>
                    <w:right w:val="nil"/>
                  </w:tcBorders>
                  <w:shd w:val="clear" w:color="auto" w:fill="auto"/>
                  <w:noWrap/>
                  <w:hideMark/>
                </w:tcPr>
                <w:p w14:paraId="2AFB47F1" w14:textId="77777777" w:rsidR="00BF370C" w:rsidRPr="003F31FB" w:rsidRDefault="00BF370C" w:rsidP="00151349">
                  <w:pPr>
                    <w:rPr>
                      <w:rFonts w:ascii="Baskerville" w:eastAsia="Times New Roman" w:hAnsi="Baskerville"/>
                      <w:i/>
                      <w:color w:val="000000"/>
                    </w:rPr>
                  </w:pPr>
                  <w:proofErr w:type="spellStart"/>
                  <w:r w:rsidRPr="003F31FB">
                    <w:rPr>
                      <w:i/>
                    </w:rPr>
                    <w:t>chb</w:t>
                  </w:r>
                  <w:proofErr w:type="spellEnd"/>
                </w:p>
              </w:tc>
            </w:tr>
            <w:tr w:rsidR="00BF370C" w:rsidRPr="00D72729" w14:paraId="401AC4E3" w14:textId="77777777" w:rsidTr="00151349">
              <w:trPr>
                <w:trHeight w:val="320"/>
              </w:trPr>
              <w:tc>
                <w:tcPr>
                  <w:tcW w:w="2047" w:type="dxa"/>
                  <w:tcBorders>
                    <w:top w:val="nil"/>
                    <w:left w:val="nil"/>
                    <w:bottom w:val="nil"/>
                    <w:right w:val="nil"/>
                  </w:tcBorders>
                  <w:shd w:val="clear" w:color="auto" w:fill="auto"/>
                  <w:noWrap/>
                  <w:hideMark/>
                </w:tcPr>
                <w:p w14:paraId="7BE94C23" w14:textId="77777777" w:rsidR="00BF370C" w:rsidRPr="003F31FB" w:rsidRDefault="00BF370C" w:rsidP="00151349">
                  <w:pPr>
                    <w:rPr>
                      <w:rFonts w:ascii="Baskerville" w:eastAsia="Times New Roman" w:hAnsi="Baskerville"/>
                      <w:i/>
                      <w:color w:val="000000"/>
                    </w:rPr>
                  </w:pPr>
                  <w:proofErr w:type="spellStart"/>
                  <w:r w:rsidRPr="003F31FB">
                    <w:rPr>
                      <w:i/>
                    </w:rPr>
                    <w:t>obst</w:t>
                  </w:r>
                  <w:proofErr w:type="spellEnd"/>
                  <w:r w:rsidRPr="003F31FB">
                    <w:rPr>
                      <w:i/>
                    </w:rPr>
                    <w:t>-E</w:t>
                  </w:r>
                </w:p>
              </w:tc>
            </w:tr>
            <w:tr w:rsidR="00BF370C" w:rsidRPr="00D72729" w14:paraId="46043267" w14:textId="77777777" w:rsidTr="00151349">
              <w:trPr>
                <w:trHeight w:val="320"/>
              </w:trPr>
              <w:tc>
                <w:tcPr>
                  <w:tcW w:w="2047" w:type="dxa"/>
                  <w:tcBorders>
                    <w:top w:val="nil"/>
                    <w:left w:val="nil"/>
                    <w:bottom w:val="nil"/>
                    <w:right w:val="nil"/>
                  </w:tcBorders>
                  <w:shd w:val="clear" w:color="auto" w:fill="auto"/>
                  <w:noWrap/>
                  <w:hideMark/>
                </w:tcPr>
                <w:p w14:paraId="5E002123" w14:textId="77777777" w:rsidR="00BF370C" w:rsidRPr="003F31FB" w:rsidRDefault="00BF370C" w:rsidP="00151349">
                  <w:pPr>
                    <w:rPr>
                      <w:rFonts w:ascii="Baskerville" w:eastAsia="Times New Roman" w:hAnsi="Baskerville"/>
                      <w:i/>
                      <w:color w:val="000000"/>
                    </w:rPr>
                  </w:pPr>
                  <w:r w:rsidRPr="003F31FB">
                    <w:rPr>
                      <w:i/>
                    </w:rPr>
                    <w:t>CG42671</w:t>
                  </w:r>
                </w:p>
              </w:tc>
            </w:tr>
            <w:tr w:rsidR="00BF370C" w:rsidRPr="00D72729" w14:paraId="05CA8F46" w14:textId="77777777" w:rsidTr="00151349">
              <w:trPr>
                <w:trHeight w:val="320"/>
              </w:trPr>
              <w:tc>
                <w:tcPr>
                  <w:tcW w:w="2047" w:type="dxa"/>
                  <w:tcBorders>
                    <w:top w:val="nil"/>
                    <w:left w:val="nil"/>
                    <w:bottom w:val="nil"/>
                    <w:right w:val="nil"/>
                  </w:tcBorders>
                  <w:shd w:val="clear" w:color="auto" w:fill="auto"/>
                  <w:noWrap/>
                  <w:hideMark/>
                </w:tcPr>
                <w:p w14:paraId="2A0E6878" w14:textId="77777777" w:rsidR="00BF370C" w:rsidRPr="003F31FB" w:rsidRDefault="00BF370C" w:rsidP="00151349">
                  <w:pPr>
                    <w:rPr>
                      <w:rFonts w:ascii="Baskerville" w:eastAsia="Times New Roman" w:hAnsi="Baskerville"/>
                      <w:i/>
                      <w:color w:val="000000"/>
                    </w:rPr>
                  </w:pPr>
                  <w:r w:rsidRPr="003F31FB">
                    <w:rPr>
                      <w:i/>
                    </w:rPr>
                    <w:t>CG45081</w:t>
                  </w:r>
                </w:p>
              </w:tc>
            </w:tr>
            <w:tr w:rsidR="00BF370C" w:rsidRPr="00D72729" w14:paraId="2EF9EEB1" w14:textId="77777777" w:rsidTr="00151349">
              <w:trPr>
                <w:trHeight w:val="320"/>
              </w:trPr>
              <w:tc>
                <w:tcPr>
                  <w:tcW w:w="2047" w:type="dxa"/>
                  <w:tcBorders>
                    <w:top w:val="nil"/>
                    <w:left w:val="nil"/>
                    <w:bottom w:val="nil"/>
                    <w:right w:val="nil"/>
                  </w:tcBorders>
                  <w:shd w:val="clear" w:color="auto" w:fill="auto"/>
                  <w:noWrap/>
                  <w:hideMark/>
                </w:tcPr>
                <w:p w14:paraId="46E73570" w14:textId="77777777" w:rsidR="00BF370C" w:rsidRPr="003F31FB" w:rsidRDefault="00BF370C" w:rsidP="00151349">
                  <w:pPr>
                    <w:rPr>
                      <w:rFonts w:ascii="Baskerville" w:eastAsia="Times New Roman" w:hAnsi="Baskerville"/>
                      <w:i/>
                      <w:color w:val="000000"/>
                    </w:rPr>
                  </w:pPr>
                  <w:proofErr w:type="spellStart"/>
                  <w:r w:rsidRPr="003F31FB">
                    <w:rPr>
                      <w:i/>
                    </w:rPr>
                    <w:t>GLaz</w:t>
                  </w:r>
                  <w:proofErr w:type="spellEnd"/>
                </w:p>
              </w:tc>
            </w:tr>
            <w:tr w:rsidR="00BF370C" w:rsidRPr="00D72729" w14:paraId="48B77E94" w14:textId="77777777" w:rsidTr="00151349">
              <w:trPr>
                <w:trHeight w:val="320"/>
              </w:trPr>
              <w:tc>
                <w:tcPr>
                  <w:tcW w:w="2047" w:type="dxa"/>
                  <w:tcBorders>
                    <w:top w:val="nil"/>
                    <w:left w:val="nil"/>
                    <w:bottom w:val="nil"/>
                    <w:right w:val="nil"/>
                  </w:tcBorders>
                  <w:shd w:val="clear" w:color="auto" w:fill="auto"/>
                  <w:noWrap/>
                  <w:hideMark/>
                </w:tcPr>
                <w:p w14:paraId="4546D072" w14:textId="77777777" w:rsidR="00BF370C" w:rsidRPr="003F31FB" w:rsidRDefault="00BF370C" w:rsidP="00151349">
                  <w:pPr>
                    <w:rPr>
                      <w:rFonts w:ascii="Baskerville" w:eastAsia="Times New Roman" w:hAnsi="Baskerville"/>
                      <w:i/>
                      <w:color w:val="000000"/>
                    </w:rPr>
                  </w:pPr>
                  <w:proofErr w:type="spellStart"/>
                  <w:r w:rsidRPr="003F31FB">
                    <w:rPr>
                      <w:i/>
                    </w:rPr>
                    <w:t>dia</w:t>
                  </w:r>
                  <w:proofErr w:type="spellEnd"/>
                </w:p>
              </w:tc>
            </w:tr>
            <w:tr w:rsidR="00BF370C" w:rsidRPr="00D72729" w14:paraId="3CDFBAE5" w14:textId="77777777" w:rsidTr="00151349">
              <w:trPr>
                <w:trHeight w:val="320"/>
              </w:trPr>
              <w:tc>
                <w:tcPr>
                  <w:tcW w:w="2047" w:type="dxa"/>
                  <w:tcBorders>
                    <w:top w:val="nil"/>
                    <w:left w:val="nil"/>
                    <w:bottom w:val="nil"/>
                    <w:right w:val="nil"/>
                  </w:tcBorders>
                  <w:shd w:val="clear" w:color="auto" w:fill="auto"/>
                  <w:noWrap/>
                  <w:hideMark/>
                </w:tcPr>
                <w:p w14:paraId="427FD373" w14:textId="77777777" w:rsidR="00BF370C" w:rsidRPr="003F31FB" w:rsidRDefault="00BF370C" w:rsidP="00151349">
                  <w:pPr>
                    <w:rPr>
                      <w:rFonts w:ascii="Baskerville" w:eastAsia="Times New Roman" w:hAnsi="Baskerville"/>
                      <w:i/>
                      <w:color w:val="000000"/>
                    </w:rPr>
                  </w:pPr>
                  <w:proofErr w:type="spellStart"/>
                  <w:r w:rsidRPr="003F31FB">
                    <w:rPr>
                      <w:i/>
                    </w:rPr>
                    <w:t>yuri</w:t>
                  </w:r>
                  <w:proofErr w:type="spellEnd"/>
                </w:p>
              </w:tc>
            </w:tr>
            <w:tr w:rsidR="00BF370C" w:rsidRPr="00D72729" w14:paraId="374EC772" w14:textId="77777777" w:rsidTr="00151349">
              <w:trPr>
                <w:trHeight w:val="320"/>
              </w:trPr>
              <w:tc>
                <w:tcPr>
                  <w:tcW w:w="2047" w:type="dxa"/>
                  <w:tcBorders>
                    <w:top w:val="nil"/>
                    <w:left w:val="nil"/>
                    <w:bottom w:val="nil"/>
                    <w:right w:val="nil"/>
                  </w:tcBorders>
                  <w:shd w:val="clear" w:color="auto" w:fill="auto"/>
                  <w:noWrap/>
                  <w:hideMark/>
                </w:tcPr>
                <w:p w14:paraId="6E11AE0B" w14:textId="77777777" w:rsidR="00BF370C" w:rsidRPr="003F31FB" w:rsidRDefault="00BF370C" w:rsidP="00151349">
                  <w:pPr>
                    <w:rPr>
                      <w:rFonts w:ascii="Baskerville" w:eastAsia="Times New Roman" w:hAnsi="Baskerville"/>
                      <w:i/>
                      <w:color w:val="000000"/>
                    </w:rPr>
                  </w:pPr>
                  <w:r w:rsidRPr="003F31FB">
                    <w:rPr>
                      <w:i/>
                    </w:rPr>
                    <w:t>CG1275</w:t>
                  </w:r>
                </w:p>
              </w:tc>
            </w:tr>
            <w:tr w:rsidR="00BF370C" w:rsidRPr="00D72729" w14:paraId="723343F1" w14:textId="77777777" w:rsidTr="00151349">
              <w:trPr>
                <w:trHeight w:val="320"/>
              </w:trPr>
              <w:tc>
                <w:tcPr>
                  <w:tcW w:w="2047" w:type="dxa"/>
                  <w:tcBorders>
                    <w:top w:val="nil"/>
                    <w:left w:val="nil"/>
                    <w:bottom w:val="nil"/>
                    <w:right w:val="nil"/>
                  </w:tcBorders>
                  <w:shd w:val="clear" w:color="auto" w:fill="auto"/>
                  <w:noWrap/>
                  <w:hideMark/>
                </w:tcPr>
                <w:p w14:paraId="6446262C" w14:textId="77777777" w:rsidR="00BF370C" w:rsidRPr="001629ED" w:rsidRDefault="00BF370C" w:rsidP="00151349">
                  <w:pPr>
                    <w:rPr>
                      <w:rFonts w:ascii="Baskerville" w:eastAsia="Times New Roman" w:hAnsi="Baskerville"/>
                      <w:i/>
                      <w:color w:val="000000"/>
                    </w:rPr>
                  </w:pPr>
                  <w:r w:rsidRPr="001629ED">
                    <w:rPr>
                      <w:i/>
                    </w:rPr>
                    <w:t>Mlp84B</w:t>
                  </w:r>
                </w:p>
              </w:tc>
            </w:tr>
            <w:tr w:rsidR="00BF370C" w:rsidRPr="00D72729" w14:paraId="44BE309A" w14:textId="77777777" w:rsidTr="00151349">
              <w:trPr>
                <w:trHeight w:val="320"/>
              </w:trPr>
              <w:tc>
                <w:tcPr>
                  <w:tcW w:w="2047" w:type="dxa"/>
                  <w:tcBorders>
                    <w:top w:val="nil"/>
                    <w:left w:val="nil"/>
                    <w:bottom w:val="nil"/>
                    <w:right w:val="nil"/>
                  </w:tcBorders>
                  <w:shd w:val="clear" w:color="auto" w:fill="auto"/>
                  <w:noWrap/>
                  <w:hideMark/>
                </w:tcPr>
                <w:p w14:paraId="33C26C36" w14:textId="77777777" w:rsidR="00BF370C" w:rsidRPr="001629ED" w:rsidRDefault="00BF370C" w:rsidP="00151349">
                  <w:pPr>
                    <w:rPr>
                      <w:rFonts w:ascii="Baskerville" w:eastAsia="Times New Roman" w:hAnsi="Baskerville"/>
                      <w:i/>
                      <w:color w:val="000000"/>
                    </w:rPr>
                  </w:pPr>
                  <w:proofErr w:type="spellStart"/>
                  <w:r w:rsidRPr="001629ED">
                    <w:rPr>
                      <w:i/>
                    </w:rPr>
                    <w:t>fwd</w:t>
                  </w:r>
                  <w:proofErr w:type="spellEnd"/>
                </w:p>
              </w:tc>
            </w:tr>
            <w:tr w:rsidR="00BF370C" w:rsidRPr="00D72729" w14:paraId="018DFE26" w14:textId="77777777" w:rsidTr="00151349">
              <w:trPr>
                <w:trHeight w:val="320"/>
              </w:trPr>
              <w:tc>
                <w:tcPr>
                  <w:tcW w:w="2047" w:type="dxa"/>
                  <w:tcBorders>
                    <w:top w:val="nil"/>
                    <w:left w:val="nil"/>
                    <w:bottom w:val="nil"/>
                    <w:right w:val="nil"/>
                  </w:tcBorders>
                  <w:shd w:val="clear" w:color="auto" w:fill="auto"/>
                  <w:noWrap/>
                  <w:hideMark/>
                </w:tcPr>
                <w:p w14:paraId="4F5B6DBE" w14:textId="77777777" w:rsidR="00BF370C" w:rsidRPr="001629ED" w:rsidRDefault="00BF370C" w:rsidP="00151349">
                  <w:pPr>
                    <w:rPr>
                      <w:rFonts w:ascii="Baskerville" w:eastAsia="Times New Roman" w:hAnsi="Baskerville"/>
                      <w:i/>
                      <w:color w:val="000000"/>
                    </w:rPr>
                  </w:pPr>
                  <w:proofErr w:type="spellStart"/>
                  <w:r w:rsidRPr="001629ED">
                    <w:rPr>
                      <w:i/>
                    </w:rPr>
                    <w:t>vri</w:t>
                  </w:r>
                  <w:proofErr w:type="spellEnd"/>
                </w:p>
              </w:tc>
            </w:tr>
          </w:tbl>
          <w:p w14:paraId="3F5BAF67" w14:textId="77777777" w:rsidR="00BF370C" w:rsidRPr="00D72729" w:rsidRDefault="00BF370C" w:rsidP="00151349">
            <w:pPr>
              <w:rPr>
                <w:rFonts w:ascii="Baskerville" w:eastAsia="Times New Roman" w:hAnsi="Baskerville"/>
                <w:i/>
                <w:color w:val="000000"/>
              </w:rPr>
            </w:pPr>
          </w:p>
        </w:tc>
      </w:tr>
      <w:tr w:rsidR="00BF370C" w:rsidRPr="00D72729" w14:paraId="1B85BDCF" w14:textId="77777777" w:rsidTr="00151349">
        <w:trPr>
          <w:jc w:val="center"/>
        </w:trPr>
        <w:tc>
          <w:tcPr>
            <w:tcW w:w="1525" w:type="dxa"/>
          </w:tcPr>
          <w:p w14:paraId="261AFBDC" w14:textId="77777777" w:rsidR="00BF370C" w:rsidRPr="00D72729" w:rsidRDefault="00BF370C" w:rsidP="00151349">
            <w:pPr>
              <w:jc w:val="center"/>
              <w:rPr>
                <w:rFonts w:ascii="Baskerville" w:hAnsi="Baskerville"/>
              </w:rPr>
            </w:pPr>
            <w:r w:rsidRPr="00D72729">
              <w:rPr>
                <w:rFonts w:ascii="Baskerville" w:hAnsi="Baskerville"/>
              </w:rPr>
              <w:t>adult</w:t>
            </w:r>
          </w:p>
        </w:tc>
        <w:tc>
          <w:tcPr>
            <w:tcW w:w="1909" w:type="dxa"/>
          </w:tcPr>
          <w:tbl>
            <w:tblPr>
              <w:tblW w:w="1300" w:type="dxa"/>
              <w:tblLook w:val="04A0" w:firstRow="1" w:lastRow="0" w:firstColumn="1" w:lastColumn="0" w:noHBand="0" w:noVBand="1"/>
            </w:tblPr>
            <w:tblGrid>
              <w:gridCol w:w="1300"/>
            </w:tblGrid>
            <w:tr w:rsidR="00BF370C" w:rsidRPr="00D72729" w14:paraId="5DB8AB0B" w14:textId="77777777" w:rsidTr="00151349">
              <w:trPr>
                <w:trHeight w:val="320"/>
              </w:trPr>
              <w:tc>
                <w:tcPr>
                  <w:tcW w:w="1300" w:type="dxa"/>
                  <w:tcBorders>
                    <w:top w:val="nil"/>
                    <w:left w:val="nil"/>
                    <w:bottom w:val="nil"/>
                    <w:right w:val="nil"/>
                  </w:tcBorders>
                  <w:shd w:val="clear" w:color="auto" w:fill="auto"/>
                  <w:noWrap/>
                  <w:vAlign w:val="bottom"/>
                  <w:hideMark/>
                </w:tcPr>
                <w:p w14:paraId="743CDB5E"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whd</w:t>
                  </w:r>
                  <w:proofErr w:type="spellEnd"/>
                </w:p>
              </w:tc>
            </w:tr>
            <w:tr w:rsidR="00BF370C" w:rsidRPr="00D72729" w14:paraId="1AF2221A" w14:textId="77777777" w:rsidTr="00151349">
              <w:trPr>
                <w:trHeight w:val="320"/>
              </w:trPr>
              <w:tc>
                <w:tcPr>
                  <w:tcW w:w="1300" w:type="dxa"/>
                  <w:tcBorders>
                    <w:top w:val="nil"/>
                    <w:left w:val="nil"/>
                    <w:bottom w:val="nil"/>
                    <w:right w:val="nil"/>
                  </w:tcBorders>
                  <w:shd w:val="clear" w:color="auto" w:fill="auto"/>
                  <w:noWrap/>
                  <w:vAlign w:val="bottom"/>
                  <w:hideMark/>
                </w:tcPr>
                <w:p w14:paraId="1086B59E"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wls</w:t>
                  </w:r>
                  <w:proofErr w:type="spellEnd"/>
                </w:p>
              </w:tc>
            </w:tr>
            <w:tr w:rsidR="00BF370C" w:rsidRPr="00D72729" w14:paraId="31E6C36C" w14:textId="77777777" w:rsidTr="00151349">
              <w:trPr>
                <w:trHeight w:val="320"/>
              </w:trPr>
              <w:tc>
                <w:tcPr>
                  <w:tcW w:w="1300" w:type="dxa"/>
                  <w:tcBorders>
                    <w:top w:val="nil"/>
                    <w:left w:val="nil"/>
                    <w:bottom w:val="nil"/>
                    <w:right w:val="nil"/>
                  </w:tcBorders>
                  <w:shd w:val="clear" w:color="auto" w:fill="auto"/>
                  <w:noWrap/>
                  <w:vAlign w:val="bottom"/>
                  <w:hideMark/>
                </w:tcPr>
                <w:p w14:paraId="5612FFA8"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Mlc1</w:t>
                  </w:r>
                </w:p>
              </w:tc>
            </w:tr>
            <w:tr w:rsidR="00BF370C" w:rsidRPr="00D72729" w14:paraId="4B859CAE" w14:textId="77777777" w:rsidTr="00151349">
              <w:trPr>
                <w:trHeight w:val="320"/>
              </w:trPr>
              <w:tc>
                <w:tcPr>
                  <w:tcW w:w="1300" w:type="dxa"/>
                  <w:tcBorders>
                    <w:top w:val="nil"/>
                    <w:left w:val="nil"/>
                    <w:bottom w:val="nil"/>
                    <w:right w:val="nil"/>
                  </w:tcBorders>
                  <w:shd w:val="clear" w:color="auto" w:fill="auto"/>
                  <w:noWrap/>
                  <w:vAlign w:val="bottom"/>
                  <w:hideMark/>
                </w:tcPr>
                <w:p w14:paraId="7CE3D594"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Prip</w:t>
                  </w:r>
                  <w:proofErr w:type="spellEnd"/>
                </w:p>
              </w:tc>
            </w:tr>
            <w:tr w:rsidR="00BF370C" w:rsidRPr="00D72729" w14:paraId="13A25754" w14:textId="77777777" w:rsidTr="00151349">
              <w:trPr>
                <w:trHeight w:val="320"/>
              </w:trPr>
              <w:tc>
                <w:tcPr>
                  <w:tcW w:w="1300" w:type="dxa"/>
                  <w:tcBorders>
                    <w:top w:val="nil"/>
                    <w:left w:val="nil"/>
                    <w:bottom w:val="nil"/>
                    <w:right w:val="nil"/>
                  </w:tcBorders>
                  <w:shd w:val="clear" w:color="auto" w:fill="auto"/>
                  <w:noWrap/>
                  <w:vAlign w:val="bottom"/>
                  <w:hideMark/>
                </w:tcPr>
                <w:p w14:paraId="5FD89A3F"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PGRP-LC</w:t>
                  </w:r>
                </w:p>
              </w:tc>
            </w:tr>
            <w:tr w:rsidR="00BF370C" w:rsidRPr="00D72729" w14:paraId="63766419" w14:textId="77777777" w:rsidTr="00151349">
              <w:trPr>
                <w:trHeight w:val="320"/>
              </w:trPr>
              <w:tc>
                <w:tcPr>
                  <w:tcW w:w="1300" w:type="dxa"/>
                  <w:tcBorders>
                    <w:top w:val="nil"/>
                    <w:left w:val="nil"/>
                    <w:bottom w:val="nil"/>
                    <w:right w:val="nil"/>
                  </w:tcBorders>
                  <w:shd w:val="clear" w:color="auto" w:fill="auto"/>
                  <w:noWrap/>
                  <w:vAlign w:val="bottom"/>
                  <w:hideMark/>
                </w:tcPr>
                <w:p w14:paraId="55FCEF55"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Fbl6</w:t>
                  </w:r>
                </w:p>
              </w:tc>
            </w:tr>
            <w:tr w:rsidR="00BF370C" w:rsidRPr="00D72729" w14:paraId="0381608C" w14:textId="77777777" w:rsidTr="00151349">
              <w:trPr>
                <w:trHeight w:val="320"/>
              </w:trPr>
              <w:tc>
                <w:tcPr>
                  <w:tcW w:w="1300" w:type="dxa"/>
                  <w:tcBorders>
                    <w:top w:val="nil"/>
                    <w:left w:val="nil"/>
                    <w:bottom w:val="nil"/>
                    <w:right w:val="nil"/>
                  </w:tcBorders>
                  <w:shd w:val="clear" w:color="auto" w:fill="auto"/>
                  <w:noWrap/>
                  <w:vAlign w:val="bottom"/>
                  <w:hideMark/>
                </w:tcPr>
                <w:p w14:paraId="4FEAF337"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bark</w:t>
                  </w:r>
                </w:p>
              </w:tc>
            </w:tr>
            <w:tr w:rsidR="00BF370C" w:rsidRPr="00D72729" w14:paraId="5A6A8D3E" w14:textId="77777777" w:rsidTr="00151349">
              <w:trPr>
                <w:trHeight w:val="320"/>
              </w:trPr>
              <w:tc>
                <w:tcPr>
                  <w:tcW w:w="1300" w:type="dxa"/>
                  <w:tcBorders>
                    <w:top w:val="nil"/>
                    <w:left w:val="nil"/>
                    <w:bottom w:val="nil"/>
                    <w:right w:val="nil"/>
                  </w:tcBorders>
                  <w:shd w:val="clear" w:color="auto" w:fill="auto"/>
                  <w:noWrap/>
                  <w:vAlign w:val="bottom"/>
                  <w:hideMark/>
                </w:tcPr>
                <w:p w14:paraId="15618CFD"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NK7.1</w:t>
                  </w:r>
                </w:p>
              </w:tc>
            </w:tr>
            <w:tr w:rsidR="00BF370C" w:rsidRPr="00D72729" w14:paraId="15CC8FA2" w14:textId="77777777" w:rsidTr="00151349">
              <w:trPr>
                <w:trHeight w:val="320"/>
              </w:trPr>
              <w:tc>
                <w:tcPr>
                  <w:tcW w:w="1300" w:type="dxa"/>
                  <w:tcBorders>
                    <w:top w:val="nil"/>
                    <w:left w:val="nil"/>
                    <w:bottom w:val="nil"/>
                    <w:right w:val="nil"/>
                  </w:tcBorders>
                  <w:shd w:val="clear" w:color="auto" w:fill="auto"/>
                  <w:noWrap/>
                  <w:vAlign w:val="bottom"/>
                  <w:hideMark/>
                </w:tcPr>
                <w:p w14:paraId="44B95A5E"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CG9812</w:t>
                  </w:r>
                </w:p>
              </w:tc>
            </w:tr>
            <w:tr w:rsidR="00BF370C" w:rsidRPr="00D72729" w14:paraId="4A772E4E" w14:textId="77777777" w:rsidTr="00151349">
              <w:trPr>
                <w:trHeight w:val="320"/>
              </w:trPr>
              <w:tc>
                <w:tcPr>
                  <w:tcW w:w="1300" w:type="dxa"/>
                  <w:tcBorders>
                    <w:top w:val="nil"/>
                    <w:left w:val="nil"/>
                    <w:bottom w:val="nil"/>
                    <w:right w:val="nil"/>
                  </w:tcBorders>
                  <w:shd w:val="clear" w:color="auto" w:fill="auto"/>
                  <w:noWrap/>
                  <w:vAlign w:val="bottom"/>
                  <w:hideMark/>
                </w:tcPr>
                <w:p w14:paraId="63AEF844"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GramD1B</w:t>
                  </w:r>
                </w:p>
              </w:tc>
            </w:tr>
            <w:tr w:rsidR="00BF370C" w:rsidRPr="00D72729" w14:paraId="5FC33BD8" w14:textId="77777777" w:rsidTr="00151349">
              <w:trPr>
                <w:trHeight w:val="320"/>
              </w:trPr>
              <w:tc>
                <w:tcPr>
                  <w:tcW w:w="1300" w:type="dxa"/>
                  <w:tcBorders>
                    <w:top w:val="nil"/>
                    <w:left w:val="nil"/>
                    <w:bottom w:val="nil"/>
                    <w:right w:val="nil"/>
                  </w:tcBorders>
                  <w:shd w:val="clear" w:color="auto" w:fill="auto"/>
                  <w:noWrap/>
                  <w:vAlign w:val="bottom"/>
                  <w:hideMark/>
                </w:tcPr>
                <w:p w14:paraId="59384BDD"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gwl</w:t>
                  </w:r>
                  <w:proofErr w:type="spellEnd"/>
                </w:p>
              </w:tc>
            </w:tr>
            <w:tr w:rsidR="00BF370C" w:rsidRPr="00D72729" w14:paraId="0A01841D" w14:textId="77777777" w:rsidTr="00151349">
              <w:trPr>
                <w:trHeight w:val="320"/>
              </w:trPr>
              <w:tc>
                <w:tcPr>
                  <w:tcW w:w="1300" w:type="dxa"/>
                  <w:tcBorders>
                    <w:top w:val="nil"/>
                    <w:left w:val="nil"/>
                    <w:bottom w:val="nil"/>
                    <w:right w:val="nil"/>
                  </w:tcBorders>
                  <w:shd w:val="clear" w:color="auto" w:fill="auto"/>
                  <w:noWrap/>
                  <w:vAlign w:val="bottom"/>
                  <w:hideMark/>
                </w:tcPr>
                <w:p w14:paraId="5FDBB026"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Gβ13F</w:t>
                  </w:r>
                </w:p>
              </w:tc>
            </w:tr>
            <w:tr w:rsidR="00BF370C" w:rsidRPr="00D72729" w14:paraId="6F773011" w14:textId="77777777" w:rsidTr="00151349">
              <w:trPr>
                <w:trHeight w:val="320"/>
              </w:trPr>
              <w:tc>
                <w:tcPr>
                  <w:tcW w:w="1300" w:type="dxa"/>
                  <w:tcBorders>
                    <w:top w:val="nil"/>
                    <w:left w:val="nil"/>
                    <w:bottom w:val="nil"/>
                    <w:right w:val="nil"/>
                  </w:tcBorders>
                  <w:shd w:val="clear" w:color="auto" w:fill="auto"/>
                  <w:noWrap/>
                  <w:vAlign w:val="bottom"/>
                  <w:hideMark/>
                </w:tcPr>
                <w:p w14:paraId="77360BFF"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Rb97D</w:t>
                  </w:r>
                </w:p>
              </w:tc>
            </w:tr>
            <w:tr w:rsidR="00BF370C" w:rsidRPr="00D72729" w14:paraId="106E73EC" w14:textId="77777777" w:rsidTr="00151349">
              <w:trPr>
                <w:trHeight w:val="320"/>
              </w:trPr>
              <w:tc>
                <w:tcPr>
                  <w:tcW w:w="1300" w:type="dxa"/>
                  <w:tcBorders>
                    <w:top w:val="nil"/>
                    <w:left w:val="nil"/>
                    <w:bottom w:val="nil"/>
                    <w:right w:val="nil"/>
                  </w:tcBorders>
                  <w:shd w:val="clear" w:color="auto" w:fill="auto"/>
                  <w:noWrap/>
                  <w:vAlign w:val="bottom"/>
                  <w:hideMark/>
                </w:tcPr>
                <w:p w14:paraId="4A7BF4E3"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CG17715</w:t>
                  </w:r>
                </w:p>
              </w:tc>
            </w:tr>
            <w:tr w:rsidR="00BF370C" w:rsidRPr="00D72729" w14:paraId="5C2F071B" w14:textId="77777777" w:rsidTr="00151349">
              <w:trPr>
                <w:trHeight w:val="320"/>
              </w:trPr>
              <w:tc>
                <w:tcPr>
                  <w:tcW w:w="1300" w:type="dxa"/>
                  <w:tcBorders>
                    <w:top w:val="nil"/>
                    <w:left w:val="nil"/>
                    <w:bottom w:val="nil"/>
                    <w:right w:val="nil"/>
                  </w:tcBorders>
                  <w:shd w:val="clear" w:color="000000" w:fill="FFFF00"/>
                  <w:noWrap/>
                  <w:vAlign w:val="bottom"/>
                  <w:hideMark/>
                </w:tcPr>
                <w:p w14:paraId="7861D4D6"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cu</w:t>
                  </w:r>
                </w:p>
              </w:tc>
            </w:tr>
            <w:tr w:rsidR="00BF370C" w:rsidRPr="00D72729" w14:paraId="491B6B67" w14:textId="77777777" w:rsidTr="00151349">
              <w:trPr>
                <w:trHeight w:val="320"/>
              </w:trPr>
              <w:tc>
                <w:tcPr>
                  <w:tcW w:w="1300" w:type="dxa"/>
                  <w:tcBorders>
                    <w:top w:val="nil"/>
                    <w:left w:val="nil"/>
                    <w:bottom w:val="nil"/>
                    <w:right w:val="nil"/>
                  </w:tcBorders>
                  <w:shd w:val="clear" w:color="auto" w:fill="auto"/>
                  <w:noWrap/>
                  <w:vAlign w:val="bottom"/>
                  <w:hideMark/>
                </w:tcPr>
                <w:p w14:paraId="13309045"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Tm1</w:t>
                  </w:r>
                </w:p>
              </w:tc>
            </w:tr>
            <w:tr w:rsidR="00BF370C" w:rsidRPr="00D72729" w14:paraId="1EBF546A" w14:textId="77777777" w:rsidTr="00151349">
              <w:trPr>
                <w:trHeight w:val="320"/>
              </w:trPr>
              <w:tc>
                <w:tcPr>
                  <w:tcW w:w="1300" w:type="dxa"/>
                  <w:tcBorders>
                    <w:top w:val="nil"/>
                    <w:left w:val="nil"/>
                    <w:bottom w:val="nil"/>
                    <w:right w:val="nil"/>
                  </w:tcBorders>
                  <w:shd w:val="clear" w:color="auto" w:fill="auto"/>
                  <w:noWrap/>
                  <w:vAlign w:val="bottom"/>
                  <w:hideMark/>
                </w:tcPr>
                <w:p w14:paraId="3BF41B12"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CG4199</w:t>
                  </w:r>
                </w:p>
              </w:tc>
            </w:tr>
            <w:tr w:rsidR="00BF370C" w:rsidRPr="00D72729" w14:paraId="43547134" w14:textId="77777777" w:rsidTr="00151349">
              <w:trPr>
                <w:trHeight w:val="320"/>
              </w:trPr>
              <w:tc>
                <w:tcPr>
                  <w:tcW w:w="1300" w:type="dxa"/>
                  <w:tcBorders>
                    <w:top w:val="nil"/>
                    <w:left w:val="nil"/>
                    <w:bottom w:val="nil"/>
                    <w:right w:val="nil"/>
                  </w:tcBorders>
                  <w:shd w:val="clear" w:color="auto" w:fill="auto"/>
                  <w:noWrap/>
                  <w:vAlign w:val="bottom"/>
                  <w:hideMark/>
                </w:tcPr>
                <w:p w14:paraId="2D1615F0"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UQCR-11</w:t>
                  </w:r>
                </w:p>
              </w:tc>
            </w:tr>
            <w:tr w:rsidR="00BF370C" w:rsidRPr="00D72729" w14:paraId="0483B294" w14:textId="77777777" w:rsidTr="00151349">
              <w:trPr>
                <w:trHeight w:val="320"/>
              </w:trPr>
              <w:tc>
                <w:tcPr>
                  <w:tcW w:w="1300" w:type="dxa"/>
                  <w:tcBorders>
                    <w:top w:val="nil"/>
                    <w:left w:val="nil"/>
                    <w:bottom w:val="nil"/>
                    <w:right w:val="nil"/>
                  </w:tcBorders>
                  <w:shd w:val="clear" w:color="auto" w:fill="auto"/>
                  <w:noWrap/>
                  <w:vAlign w:val="bottom"/>
                  <w:hideMark/>
                </w:tcPr>
                <w:p w14:paraId="1987A9A4"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Chc</w:t>
                  </w:r>
                  <w:proofErr w:type="spellEnd"/>
                </w:p>
              </w:tc>
            </w:tr>
            <w:tr w:rsidR="00BF370C" w:rsidRPr="00D72729" w14:paraId="359CF65B" w14:textId="77777777" w:rsidTr="00151349">
              <w:trPr>
                <w:trHeight w:val="320"/>
              </w:trPr>
              <w:tc>
                <w:tcPr>
                  <w:tcW w:w="1300" w:type="dxa"/>
                  <w:tcBorders>
                    <w:top w:val="nil"/>
                    <w:left w:val="nil"/>
                    <w:bottom w:val="nil"/>
                    <w:right w:val="nil"/>
                  </w:tcBorders>
                  <w:shd w:val="clear" w:color="auto" w:fill="auto"/>
                  <w:noWrap/>
                  <w:vAlign w:val="bottom"/>
                  <w:hideMark/>
                </w:tcPr>
                <w:p w14:paraId="4B667B82"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mthl10</w:t>
                  </w:r>
                </w:p>
              </w:tc>
            </w:tr>
          </w:tbl>
          <w:p w14:paraId="61A3C983" w14:textId="77777777" w:rsidR="00BF370C" w:rsidRPr="00D72729" w:rsidRDefault="00BF370C" w:rsidP="00151349">
            <w:pPr>
              <w:rPr>
                <w:rFonts w:ascii="Baskerville" w:eastAsia="Times New Roman" w:hAnsi="Baskerville"/>
                <w:i/>
                <w:color w:val="000000"/>
              </w:rPr>
            </w:pPr>
          </w:p>
        </w:tc>
        <w:tc>
          <w:tcPr>
            <w:tcW w:w="3042" w:type="dxa"/>
          </w:tcPr>
          <w:tbl>
            <w:tblPr>
              <w:tblW w:w="1668" w:type="dxa"/>
              <w:tblLook w:val="04A0" w:firstRow="1" w:lastRow="0" w:firstColumn="1" w:lastColumn="0" w:noHBand="0" w:noVBand="1"/>
            </w:tblPr>
            <w:tblGrid>
              <w:gridCol w:w="1849"/>
            </w:tblGrid>
            <w:tr w:rsidR="00BF370C" w:rsidRPr="00D72729" w14:paraId="57E142D3" w14:textId="77777777" w:rsidTr="00151349">
              <w:trPr>
                <w:trHeight w:val="320"/>
              </w:trPr>
              <w:tc>
                <w:tcPr>
                  <w:tcW w:w="1668" w:type="dxa"/>
                  <w:tcBorders>
                    <w:top w:val="nil"/>
                    <w:left w:val="nil"/>
                    <w:bottom w:val="nil"/>
                    <w:right w:val="nil"/>
                  </w:tcBorders>
                  <w:shd w:val="clear" w:color="auto" w:fill="auto"/>
                  <w:noWrap/>
                  <w:vAlign w:val="bottom"/>
                  <w:hideMark/>
                </w:tcPr>
                <w:p w14:paraId="6376993A"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CG34148</w:t>
                  </w:r>
                </w:p>
              </w:tc>
            </w:tr>
            <w:tr w:rsidR="00BF370C" w:rsidRPr="00D72729" w14:paraId="222960DE" w14:textId="77777777" w:rsidTr="00151349">
              <w:trPr>
                <w:trHeight w:val="320"/>
              </w:trPr>
              <w:tc>
                <w:tcPr>
                  <w:tcW w:w="1668" w:type="dxa"/>
                  <w:tcBorders>
                    <w:top w:val="nil"/>
                    <w:left w:val="nil"/>
                    <w:bottom w:val="nil"/>
                    <w:right w:val="nil"/>
                  </w:tcBorders>
                  <w:shd w:val="clear" w:color="auto" w:fill="auto"/>
                  <w:noWrap/>
                  <w:vAlign w:val="bottom"/>
                  <w:hideMark/>
                </w:tcPr>
                <w:p w14:paraId="77CD830C"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raw</w:t>
                  </w:r>
                </w:p>
              </w:tc>
            </w:tr>
            <w:tr w:rsidR="00BF370C" w:rsidRPr="00D72729" w14:paraId="4D6104BE" w14:textId="77777777" w:rsidTr="00151349">
              <w:trPr>
                <w:trHeight w:val="320"/>
              </w:trPr>
              <w:tc>
                <w:tcPr>
                  <w:tcW w:w="1668" w:type="dxa"/>
                  <w:tcBorders>
                    <w:top w:val="nil"/>
                    <w:left w:val="nil"/>
                    <w:bottom w:val="nil"/>
                    <w:right w:val="nil"/>
                  </w:tcBorders>
                  <w:shd w:val="clear" w:color="auto" w:fill="auto"/>
                  <w:noWrap/>
                  <w:vAlign w:val="bottom"/>
                  <w:hideMark/>
                </w:tcPr>
                <w:p w14:paraId="2875E1B7"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CG1440</w:t>
                  </w:r>
                </w:p>
              </w:tc>
            </w:tr>
            <w:tr w:rsidR="00BF370C" w:rsidRPr="00D72729" w14:paraId="79DB8E2D" w14:textId="77777777" w:rsidTr="00151349">
              <w:trPr>
                <w:trHeight w:val="320"/>
              </w:trPr>
              <w:tc>
                <w:tcPr>
                  <w:tcW w:w="1668" w:type="dxa"/>
                  <w:tcBorders>
                    <w:top w:val="nil"/>
                    <w:left w:val="nil"/>
                    <w:bottom w:val="nil"/>
                    <w:right w:val="nil"/>
                  </w:tcBorders>
                  <w:shd w:val="clear" w:color="auto" w:fill="auto"/>
                  <w:noWrap/>
                  <w:vAlign w:val="bottom"/>
                  <w:hideMark/>
                </w:tcPr>
                <w:p w14:paraId="1DFFD002"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Spn</w:t>
                  </w:r>
                  <w:proofErr w:type="spellEnd"/>
                </w:p>
              </w:tc>
            </w:tr>
            <w:tr w:rsidR="00BF370C" w:rsidRPr="00D72729" w14:paraId="160DFEBB" w14:textId="77777777" w:rsidTr="00151349">
              <w:trPr>
                <w:trHeight w:val="320"/>
              </w:trPr>
              <w:tc>
                <w:tcPr>
                  <w:tcW w:w="1668" w:type="dxa"/>
                  <w:tcBorders>
                    <w:top w:val="nil"/>
                    <w:left w:val="nil"/>
                    <w:bottom w:val="nil"/>
                    <w:right w:val="nil"/>
                  </w:tcBorders>
                  <w:shd w:val="clear" w:color="auto" w:fill="auto"/>
                  <w:noWrap/>
                  <w:vAlign w:val="bottom"/>
                  <w:hideMark/>
                </w:tcPr>
                <w:p w14:paraId="76EA500D"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ATPsynE</w:t>
                  </w:r>
                  <w:proofErr w:type="spellEnd"/>
                </w:p>
              </w:tc>
            </w:tr>
            <w:tr w:rsidR="00BF370C" w:rsidRPr="00D72729" w14:paraId="2F6C87F3" w14:textId="77777777" w:rsidTr="00151349">
              <w:trPr>
                <w:trHeight w:val="320"/>
              </w:trPr>
              <w:tc>
                <w:tcPr>
                  <w:tcW w:w="1668" w:type="dxa"/>
                  <w:tcBorders>
                    <w:top w:val="nil"/>
                    <w:left w:val="nil"/>
                    <w:bottom w:val="nil"/>
                    <w:right w:val="nil"/>
                  </w:tcBorders>
                  <w:shd w:val="clear" w:color="auto" w:fill="auto"/>
                  <w:noWrap/>
                  <w:vAlign w:val="bottom"/>
                  <w:hideMark/>
                </w:tcPr>
                <w:p w14:paraId="31F21716"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lncRNA:CR43144</w:t>
                  </w:r>
                </w:p>
              </w:tc>
            </w:tr>
            <w:tr w:rsidR="00BF370C" w:rsidRPr="00D72729" w14:paraId="612F40B9" w14:textId="77777777" w:rsidTr="00151349">
              <w:trPr>
                <w:trHeight w:val="320"/>
              </w:trPr>
              <w:tc>
                <w:tcPr>
                  <w:tcW w:w="1668" w:type="dxa"/>
                  <w:tcBorders>
                    <w:top w:val="nil"/>
                    <w:left w:val="nil"/>
                    <w:bottom w:val="nil"/>
                    <w:right w:val="nil"/>
                  </w:tcBorders>
                  <w:shd w:val="clear" w:color="auto" w:fill="auto"/>
                  <w:noWrap/>
                  <w:vAlign w:val="bottom"/>
                  <w:hideMark/>
                </w:tcPr>
                <w:p w14:paraId="71A850C3"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CG40498</w:t>
                  </w:r>
                </w:p>
              </w:tc>
            </w:tr>
            <w:tr w:rsidR="00BF370C" w:rsidRPr="00D72729" w14:paraId="728F1BA5" w14:textId="77777777" w:rsidTr="00151349">
              <w:trPr>
                <w:trHeight w:val="320"/>
              </w:trPr>
              <w:tc>
                <w:tcPr>
                  <w:tcW w:w="1668" w:type="dxa"/>
                  <w:tcBorders>
                    <w:top w:val="nil"/>
                    <w:left w:val="nil"/>
                    <w:bottom w:val="nil"/>
                    <w:right w:val="nil"/>
                  </w:tcBorders>
                  <w:shd w:val="clear" w:color="auto" w:fill="auto"/>
                  <w:noWrap/>
                  <w:vAlign w:val="bottom"/>
                  <w:hideMark/>
                </w:tcPr>
                <w:p w14:paraId="6CD2EB05"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teq</w:t>
                  </w:r>
                  <w:proofErr w:type="spellEnd"/>
                </w:p>
              </w:tc>
            </w:tr>
            <w:tr w:rsidR="00BF370C" w:rsidRPr="00D72729" w14:paraId="4D7ABB89" w14:textId="77777777" w:rsidTr="00151349">
              <w:trPr>
                <w:trHeight w:val="320"/>
              </w:trPr>
              <w:tc>
                <w:tcPr>
                  <w:tcW w:w="1668" w:type="dxa"/>
                  <w:tcBorders>
                    <w:top w:val="nil"/>
                    <w:left w:val="nil"/>
                    <w:bottom w:val="nil"/>
                    <w:right w:val="nil"/>
                  </w:tcBorders>
                  <w:shd w:val="clear" w:color="auto" w:fill="auto"/>
                  <w:noWrap/>
                  <w:vAlign w:val="bottom"/>
                  <w:hideMark/>
                </w:tcPr>
                <w:p w14:paraId="77247A74"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CG11309</w:t>
                  </w:r>
                </w:p>
              </w:tc>
            </w:tr>
            <w:tr w:rsidR="00BF370C" w:rsidRPr="00D72729" w14:paraId="6263B357" w14:textId="77777777" w:rsidTr="00151349">
              <w:trPr>
                <w:trHeight w:val="320"/>
              </w:trPr>
              <w:tc>
                <w:tcPr>
                  <w:tcW w:w="1668" w:type="dxa"/>
                  <w:tcBorders>
                    <w:top w:val="nil"/>
                    <w:left w:val="nil"/>
                    <w:bottom w:val="nil"/>
                    <w:right w:val="nil"/>
                  </w:tcBorders>
                  <w:shd w:val="clear" w:color="000000" w:fill="FFFF00"/>
                  <w:noWrap/>
                  <w:vAlign w:val="bottom"/>
                  <w:hideMark/>
                </w:tcPr>
                <w:p w14:paraId="7879594C"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cu</w:t>
                  </w:r>
                </w:p>
              </w:tc>
            </w:tr>
            <w:tr w:rsidR="00BF370C" w:rsidRPr="00D72729" w14:paraId="36B3C5E9" w14:textId="77777777" w:rsidTr="00151349">
              <w:trPr>
                <w:trHeight w:val="320"/>
              </w:trPr>
              <w:tc>
                <w:tcPr>
                  <w:tcW w:w="1668" w:type="dxa"/>
                  <w:tcBorders>
                    <w:top w:val="nil"/>
                    <w:left w:val="nil"/>
                    <w:bottom w:val="nil"/>
                    <w:right w:val="nil"/>
                  </w:tcBorders>
                  <w:shd w:val="clear" w:color="auto" w:fill="auto"/>
                  <w:noWrap/>
                  <w:vAlign w:val="bottom"/>
                  <w:hideMark/>
                </w:tcPr>
                <w:p w14:paraId="25E3FED4"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CG18135</w:t>
                  </w:r>
                </w:p>
              </w:tc>
            </w:tr>
            <w:tr w:rsidR="00BF370C" w:rsidRPr="00D72729" w14:paraId="37D516FB" w14:textId="77777777" w:rsidTr="00151349">
              <w:trPr>
                <w:trHeight w:val="320"/>
              </w:trPr>
              <w:tc>
                <w:tcPr>
                  <w:tcW w:w="1668" w:type="dxa"/>
                  <w:tcBorders>
                    <w:top w:val="nil"/>
                    <w:left w:val="nil"/>
                    <w:bottom w:val="nil"/>
                    <w:right w:val="nil"/>
                  </w:tcBorders>
                  <w:shd w:val="clear" w:color="auto" w:fill="auto"/>
                  <w:noWrap/>
                  <w:vAlign w:val="bottom"/>
                  <w:hideMark/>
                </w:tcPr>
                <w:p w14:paraId="29BC4CA5"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CG1637</w:t>
                  </w:r>
                </w:p>
              </w:tc>
            </w:tr>
            <w:tr w:rsidR="00BF370C" w:rsidRPr="00D72729" w14:paraId="09AACF19" w14:textId="77777777" w:rsidTr="00151349">
              <w:trPr>
                <w:trHeight w:val="320"/>
              </w:trPr>
              <w:tc>
                <w:tcPr>
                  <w:tcW w:w="1668" w:type="dxa"/>
                  <w:tcBorders>
                    <w:top w:val="nil"/>
                    <w:left w:val="nil"/>
                    <w:bottom w:val="nil"/>
                    <w:right w:val="nil"/>
                  </w:tcBorders>
                  <w:shd w:val="clear" w:color="auto" w:fill="auto"/>
                  <w:noWrap/>
                  <w:vAlign w:val="bottom"/>
                  <w:hideMark/>
                </w:tcPr>
                <w:p w14:paraId="04DF6824"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CG32549</w:t>
                  </w:r>
                </w:p>
              </w:tc>
            </w:tr>
            <w:tr w:rsidR="00BF370C" w:rsidRPr="00D72729" w14:paraId="06A351D8" w14:textId="77777777" w:rsidTr="00151349">
              <w:trPr>
                <w:trHeight w:val="320"/>
              </w:trPr>
              <w:tc>
                <w:tcPr>
                  <w:tcW w:w="1668" w:type="dxa"/>
                  <w:tcBorders>
                    <w:top w:val="nil"/>
                    <w:left w:val="nil"/>
                    <w:bottom w:val="nil"/>
                    <w:right w:val="nil"/>
                  </w:tcBorders>
                  <w:shd w:val="clear" w:color="auto" w:fill="auto"/>
                  <w:noWrap/>
                  <w:vAlign w:val="bottom"/>
                  <w:hideMark/>
                </w:tcPr>
                <w:p w14:paraId="78D7B763"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Fak</w:t>
                  </w:r>
                  <w:proofErr w:type="spellEnd"/>
                </w:p>
              </w:tc>
            </w:tr>
            <w:tr w:rsidR="00BF370C" w:rsidRPr="00D72729" w14:paraId="658ABFA6" w14:textId="77777777" w:rsidTr="00151349">
              <w:trPr>
                <w:trHeight w:val="320"/>
              </w:trPr>
              <w:tc>
                <w:tcPr>
                  <w:tcW w:w="1668" w:type="dxa"/>
                  <w:tcBorders>
                    <w:top w:val="nil"/>
                    <w:left w:val="nil"/>
                    <w:bottom w:val="nil"/>
                    <w:right w:val="nil"/>
                  </w:tcBorders>
                  <w:shd w:val="clear" w:color="auto" w:fill="auto"/>
                  <w:noWrap/>
                  <w:vAlign w:val="bottom"/>
                  <w:hideMark/>
                </w:tcPr>
                <w:p w14:paraId="42878F21"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Dab</w:t>
                  </w:r>
                </w:p>
              </w:tc>
            </w:tr>
            <w:tr w:rsidR="00BF370C" w:rsidRPr="00D72729" w14:paraId="3FD97220" w14:textId="77777777" w:rsidTr="00151349">
              <w:trPr>
                <w:trHeight w:val="320"/>
              </w:trPr>
              <w:tc>
                <w:tcPr>
                  <w:tcW w:w="1668" w:type="dxa"/>
                  <w:tcBorders>
                    <w:top w:val="nil"/>
                    <w:left w:val="nil"/>
                    <w:bottom w:val="nil"/>
                    <w:right w:val="nil"/>
                  </w:tcBorders>
                  <w:shd w:val="clear" w:color="auto" w:fill="auto"/>
                  <w:noWrap/>
                  <w:vAlign w:val="bottom"/>
                  <w:hideMark/>
                </w:tcPr>
                <w:p w14:paraId="16E73B45"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Sap47</w:t>
                  </w:r>
                </w:p>
              </w:tc>
            </w:tr>
            <w:tr w:rsidR="00BF370C" w:rsidRPr="00D72729" w14:paraId="46CAA6D6" w14:textId="77777777" w:rsidTr="00151349">
              <w:trPr>
                <w:trHeight w:val="320"/>
              </w:trPr>
              <w:tc>
                <w:tcPr>
                  <w:tcW w:w="1668" w:type="dxa"/>
                  <w:tcBorders>
                    <w:top w:val="nil"/>
                    <w:left w:val="nil"/>
                    <w:bottom w:val="nil"/>
                    <w:right w:val="nil"/>
                  </w:tcBorders>
                  <w:shd w:val="clear" w:color="auto" w:fill="auto"/>
                  <w:noWrap/>
                  <w:vAlign w:val="bottom"/>
                  <w:hideMark/>
                </w:tcPr>
                <w:p w14:paraId="13FC07F9"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lig</w:t>
                  </w:r>
                  <w:proofErr w:type="spellEnd"/>
                </w:p>
              </w:tc>
            </w:tr>
            <w:tr w:rsidR="00BF370C" w:rsidRPr="00D72729" w14:paraId="2F742CA6" w14:textId="77777777" w:rsidTr="00151349">
              <w:trPr>
                <w:trHeight w:val="320"/>
              </w:trPr>
              <w:tc>
                <w:tcPr>
                  <w:tcW w:w="1668" w:type="dxa"/>
                  <w:tcBorders>
                    <w:top w:val="nil"/>
                    <w:left w:val="nil"/>
                    <w:bottom w:val="nil"/>
                    <w:right w:val="nil"/>
                  </w:tcBorders>
                  <w:shd w:val="clear" w:color="auto" w:fill="auto"/>
                  <w:noWrap/>
                  <w:vAlign w:val="bottom"/>
                  <w:hideMark/>
                </w:tcPr>
                <w:p w14:paraId="676F2F3D"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Sclp</w:t>
                  </w:r>
                  <w:proofErr w:type="spellEnd"/>
                </w:p>
              </w:tc>
            </w:tr>
            <w:tr w:rsidR="00BF370C" w:rsidRPr="00D72729" w14:paraId="6B018787" w14:textId="77777777" w:rsidTr="00151349">
              <w:trPr>
                <w:trHeight w:val="320"/>
              </w:trPr>
              <w:tc>
                <w:tcPr>
                  <w:tcW w:w="1668" w:type="dxa"/>
                  <w:tcBorders>
                    <w:top w:val="nil"/>
                    <w:left w:val="nil"/>
                    <w:bottom w:val="nil"/>
                    <w:right w:val="nil"/>
                  </w:tcBorders>
                  <w:shd w:val="clear" w:color="auto" w:fill="auto"/>
                  <w:noWrap/>
                  <w:vAlign w:val="bottom"/>
                  <w:hideMark/>
                </w:tcPr>
                <w:p w14:paraId="16E1AEF4"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mtgo</w:t>
                  </w:r>
                  <w:proofErr w:type="spellEnd"/>
                </w:p>
              </w:tc>
            </w:tr>
            <w:tr w:rsidR="00BF370C" w:rsidRPr="00D72729" w14:paraId="3EC39EEF" w14:textId="77777777" w:rsidTr="00151349">
              <w:trPr>
                <w:trHeight w:val="320"/>
              </w:trPr>
              <w:tc>
                <w:tcPr>
                  <w:tcW w:w="1668" w:type="dxa"/>
                  <w:tcBorders>
                    <w:top w:val="nil"/>
                    <w:left w:val="nil"/>
                    <w:bottom w:val="nil"/>
                    <w:right w:val="nil"/>
                  </w:tcBorders>
                  <w:shd w:val="clear" w:color="auto" w:fill="auto"/>
                  <w:noWrap/>
                  <w:vAlign w:val="bottom"/>
                  <w:hideMark/>
                </w:tcPr>
                <w:p w14:paraId="34B92B6C"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GLS</w:t>
                  </w:r>
                </w:p>
              </w:tc>
            </w:tr>
          </w:tbl>
          <w:p w14:paraId="71B50259" w14:textId="77777777" w:rsidR="00BF370C" w:rsidRPr="00D72729" w:rsidRDefault="00BF370C" w:rsidP="00151349">
            <w:pPr>
              <w:rPr>
                <w:rFonts w:ascii="Baskerville" w:eastAsia="Times New Roman" w:hAnsi="Baskerville"/>
                <w:i/>
                <w:color w:val="000000"/>
              </w:rPr>
            </w:pPr>
          </w:p>
        </w:tc>
        <w:tc>
          <w:tcPr>
            <w:tcW w:w="2874" w:type="dxa"/>
          </w:tcPr>
          <w:tbl>
            <w:tblPr>
              <w:tblW w:w="1300" w:type="dxa"/>
              <w:tblLook w:val="04A0" w:firstRow="1" w:lastRow="0" w:firstColumn="1" w:lastColumn="0" w:noHBand="0" w:noVBand="1"/>
            </w:tblPr>
            <w:tblGrid>
              <w:gridCol w:w="1300"/>
            </w:tblGrid>
            <w:tr w:rsidR="00BF370C" w:rsidRPr="00D72729" w14:paraId="4499234F" w14:textId="77777777" w:rsidTr="00151349">
              <w:trPr>
                <w:trHeight w:val="320"/>
              </w:trPr>
              <w:tc>
                <w:tcPr>
                  <w:tcW w:w="1300" w:type="dxa"/>
                  <w:tcBorders>
                    <w:top w:val="nil"/>
                    <w:left w:val="nil"/>
                    <w:bottom w:val="nil"/>
                    <w:right w:val="nil"/>
                  </w:tcBorders>
                  <w:shd w:val="clear" w:color="auto" w:fill="auto"/>
                  <w:noWrap/>
                  <w:vAlign w:val="bottom"/>
                  <w:hideMark/>
                </w:tcPr>
                <w:p w14:paraId="48281421"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CG2911</w:t>
                  </w:r>
                </w:p>
              </w:tc>
            </w:tr>
            <w:tr w:rsidR="00BF370C" w:rsidRPr="00D72729" w14:paraId="256109E7" w14:textId="77777777" w:rsidTr="00151349">
              <w:trPr>
                <w:trHeight w:val="320"/>
              </w:trPr>
              <w:tc>
                <w:tcPr>
                  <w:tcW w:w="1300" w:type="dxa"/>
                  <w:tcBorders>
                    <w:top w:val="nil"/>
                    <w:left w:val="nil"/>
                    <w:bottom w:val="nil"/>
                    <w:right w:val="nil"/>
                  </w:tcBorders>
                  <w:shd w:val="clear" w:color="auto" w:fill="auto"/>
                  <w:noWrap/>
                  <w:vAlign w:val="bottom"/>
                  <w:hideMark/>
                </w:tcPr>
                <w:p w14:paraId="41EC6810"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CkII</w:t>
                  </w:r>
                  <w:proofErr w:type="spellEnd"/>
                  <w:r w:rsidRPr="00D72729">
                    <w:rPr>
                      <w:rFonts w:ascii="Baskerville" w:eastAsia="Times New Roman" w:hAnsi="Baskerville"/>
                      <w:i/>
                      <w:color w:val="000000"/>
                    </w:rPr>
                    <w:t>β</w:t>
                  </w:r>
                </w:p>
              </w:tc>
            </w:tr>
            <w:tr w:rsidR="00BF370C" w:rsidRPr="00D72729" w14:paraId="368342B7" w14:textId="77777777" w:rsidTr="00151349">
              <w:trPr>
                <w:trHeight w:val="320"/>
              </w:trPr>
              <w:tc>
                <w:tcPr>
                  <w:tcW w:w="1300" w:type="dxa"/>
                  <w:tcBorders>
                    <w:top w:val="nil"/>
                    <w:left w:val="nil"/>
                    <w:bottom w:val="nil"/>
                    <w:right w:val="nil"/>
                  </w:tcBorders>
                  <w:shd w:val="clear" w:color="auto" w:fill="auto"/>
                  <w:noWrap/>
                  <w:vAlign w:val="bottom"/>
                  <w:hideMark/>
                </w:tcPr>
                <w:p w14:paraId="16C59F76"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Vdup1</w:t>
                  </w:r>
                </w:p>
              </w:tc>
            </w:tr>
            <w:tr w:rsidR="00BF370C" w:rsidRPr="00D72729" w14:paraId="65D8FC1B" w14:textId="77777777" w:rsidTr="00151349">
              <w:trPr>
                <w:trHeight w:val="320"/>
              </w:trPr>
              <w:tc>
                <w:tcPr>
                  <w:tcW w:w="1300" w:type="dxa"/>
                  <w:tcBorders>
                    <w:top w:val="nil"/>
                    <w:left w:val="nil"/>
                    <w:bottom w:val="nil"/>
                    <w:right w:val="nil"/>
                  </w:tcBorders>
                  <w:shd w:val="clear" w:color="auto" w:fill="auto"/>
                  <w:noWrap/>
                  <w:vAlign w:val="bottom"/>
                  <w:hideMark/>
                </w:tcPr>
                <w:p w14:paraId="64A33FF1"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Girdin</w:t>
                  </w:r>
                  <w:proofErr w:type="spellEnd"/>
                </w:p>
              </w:tc>
            </w:tr>
            <w:tr w:rsidR="00BF370C" w:rsidRPr="00D72729" w14:paraId="22B5FC31" w14:textId="77777777" w:rsidTr="00151349">
              <w:trPr>
                <w:trHeight w:val="320"/>
              </w:trPr>
              <w:tc>
                <w:tcPr>
                  <w:tcW w:w="1300" w:type="dxa"/>
                  <w:tcBorders>
                    <w:top w:val="nil"/>
                    <w:left w:val="nil"/>
                    <w:bottom w:val="nil"/>
                    <w:right w:val="nil"/>
                  </w:tcBorders>
                  <w:shd w:val="clear" w:color="auto" w:fill="auto"/>
                  <w:noWrap/>
                  <w:vAlign w:val="bottom"/>
                  <w:hideMark/>
                </w:tcPr>
                <w:p w14:paraId="504C85CD"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Pep</w:t>
                  </w:r>
                </w:p>
              </w:tc>
            </w:tr>
            <w:tr w:rsidR="00BF370C" w:rsidRPr="00D72729" w14:paraId="0B776A64" w14:textId="77777777" w:rsidTr="00151349">
              <w:trPr>
                <w:trHeight w:val="320"/>
              </w:trPr>
              <w:tc>
                <w:tcPr>
                  <w:tcW w:w="1300" w:type="dxa"/>
                  <w:tcBorders>
                    <w:top w:val="nil"/>
                    <w:left w:val="nil"/>
                    <w:bottom w:val="nil"/>
                    <w:right w:val="nil"/>
                  </w:tcBorders>
                  <w:shd w:val="clear" w:color="auto" w:fill="auto"/>
                  <w:noWrap/>
                  <w:vAlign w:val="bottom"/>
                  <w:hideMark/>
                </w:tcPr>
                <w:p w14:paraId="3A989ACC"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CG13921</w:t>
                  </w:r>
                </w:p>
              </w:tc>
            </w:tr>
            <w:tr w:rsidR="00BF370C" w:rsidRPr="00D72729" w14:paraId="4FDF6184" w14:textId="77777777" w:rsidTr="00151349">
              <w:trPr>
                <w:trHeight w:val="320"/>
              </w:trPr>
              <w:tc>
                <w:tcPr>
                  <w:tcW w:w="1300" w:type="dxa"/>
                  <w:tcBorders>
                    <w:top w:val="nil"/>
                    <w:left w:val="nil"/>
                    <w:bottom w:val="nil"/>
                    <w:right w:val="nil"/>
                  </w:tcBorders>
                  <w:shd w:val="clear" w:color="auto" w:fill="auto"/>
                  <w:noWrap/>
                  <w:vAlign w:val="bottom"/>
                  <w:hideMark/>
                </w:tcPr>
                <w:p w14:paraId="7F392F7A"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AnxB9</w:t>
                  </w:r>
                </w:p>
              </w:tc>
            </w:tr>
            <w:tr w:rsidR="00BF370C" w:rsidRPr="00D72729" w14:paraId="4FC34E35" w14:textId="77777777" w:rsidTr="00151349">
              <w:trPr>
                <w:trHeight w:val="320"/>
              </w:trPr>
              <w:tc>
                <w:tcPr>
                  <w:tcW w:w="1300" w:type="dxa"/>
                  <w:tcBorders>
                    <w:top w:val="nil"/>
                    <w:left w:val="nil"/>
                    <w:bottom w:val="nil"/>
                    <w:right w:val="nil"/>
                  </w:tcBorders>
                  <w:shd w:val="clear" w:color="auto" w:fill="auto"/>
                  <w:noWrap/>
                  <w:vAlign w:val="bottom"/>
                  <w:hideMark/>
                </w:tcPr>
                <w:p w14:paraId="47ACEB15"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CG9044</w:t>
                  </w:r>
                </w:p>
              </w:tc>
            </w:tr>
            <w:tr w:rsidR="00BF370C" w:rsidRPr="00D72729" w14:paraId="0CD08ED2" w14:textId="77777777" w:rsidTr="00151349">
              <w:trPr>
                <w:trHeight w:val="320"/>
              </w:trPr>
              <w:tc>
                <w:tcPr>
                  <w:tcW w:w="1300" w:type="dxa"/>
                  <w:tcBorders>
                    <w:top w:val="nil"/>
                    <w:left w:val="nil"/>
                    <w:bottom w:val="nil"/>
                    <w:right w:val="nil"/>
                  </w:tcBorders>
                  <w:shd w:val="clear" w:color="auto" w:fill="auto"/>
                  <w:noWrap/>
                  <w:vAlign w:val="bottom"/>
                  <w:hideMark/>
                </w:tcPr>
                <w:p w14:paraId="129C2F55"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Papss</w:t>
                  </w:r>
                  <w:proofErr w:type="spellEnd"/>
                </w:p>
              </w:tc>
            </w:tr>
            <w:tr w:rsidR="00BF370C" w:rsidRPr="00D72729" w14:paraId="06802799" w14:textId="77777777" w:rsidTr="00151349">
              <w:trPr>
                <w:trHeight w:val="320"/>
              </w:trPr>
              <w:tc>
                <w:tcPr>
                  <w:tcW w:w="1300" w:type="dxa"/>
                  <w:tcBorders>
                    <w:top w:val="nil"/>
                    <w:left w:val="nil"/>
                    <w:bottom w:val="nil"/>
                    <w:right w:val="nil"/>
                  </w:tcBorders>
                  <w:shd w:val="clear" w:color="auto" w:fill="auto"/>
                  <w:noWrap/>
                  <w:vAlign w:val="bottom"/>
                  <w:hideMark/>
                </w:tcPr>
                <w:p w14:paraId="3803D7F2"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CG1146</w:t>
                  </w:r>
                </w:p>
              </w:tc>
            </w:tr>
            <w:tr w:rsidR="00BF370C" w:rsidRPr="00D72729" w14:paraId="1269E073" w14:textId="77777777" w:rsidTr="00151349">
              <w:trPr>
                <w:trHeight w:val="320"/>
              </w:trPr>
              <w:tc>
                <w:tcPr>
                  <w:tcW w:w="1300" w:type="dxa"/>
                  <w:tcBorders>
                    <w:top w:val="nil"/>
                    <w:left w:val="nil"/>
                    <w:bottom w:val="nil"/>
                    <w:right w:val="nil"/>
                  </w:tcBorders>
                  <w:shd w:val="clear" w:color="auto" w:fill="auto"/>
                  <w:noWrap/>
                  <w:vAlign w:val="bottom"/>
                  <w:hideMark/>
                </w:tcPr>
                <w:p w14:paraId="7D7BD366"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cmb</w:t>
                  </w:r>
                  <w:proofErr w:type="spellEnd"/>
                </w:p>
              </w:tc>
            </w:tr>
            <w:tr w:rsidR="00BF370C" w:rsidRPr="00D72729" w14:paraId="2897A3C4" w14:textId="77777777" w:rsidTr="00151349">
              <w:trPr>
                <w:trHeight w:val="320"/>
              </w:trPr>
              <w:tc>
                <w:tcPr>
                  <w:tcW w:w="1300" w:type="dxa"/>
                  <w:tcBorders>
                    <w:top w:val="nil"/>
                    <w:left w:val="nil"/>
                    <w:bottom w:val="nil"/>
                    <w:right w:val="nil"/>
                  </w:tcBorders>
                  <w:shd w:val="clear" w:color="auto" w:fill="auto"/>
                  <w:noWrap/>
                  <w:vAlign w:val="bottom"/>
                  <w:hideMark/>
                </w:tcPr>
                <w:p w14:paraId="02D460F1"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tzn</w:t>
                  </w:r>
                  <w:proofErr w:type="spellEnd"/>
                </w:p>
              </w:tc>
            </w:tr>
            <w:tr w:rsidR="00BF370C" w:rsidRPr="00D72729" w14:paraId="2B2A96BA" w14:textId="77777777" w:rsidTr="00151349">
              <w:trPr>
                <w:trHeight w:val="320"/>
              </w:trPr>
              <w:tc>
                <w:tcPr>
                  <w:tcW w:w="1300" w:type="dxa"/>
                  <w:tcBorders>
                    <w:top w:val="nil"/>
                    <w:left w:val="nil"/>
                    <w:bottom w:val="nil"/>
                    <w:right w:val="nil"/>
                  </w:tcBorders>
                  <w:shd w:val="clear" w:color="auto" w:fill="auto"/>
                  <w:noWrap/>
                  <w:vAlign w:val="bottom"/>
                  <w:hideMark/>
                </w:tcPr>
                <w:p w14:paraId="5C72621B"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Sesn</w:t>
                  </w:r>
                  <w:proofErr w:type="spellEnd"/>
                </w:p>
              </w:tc>
            </w:tr>
            <w:tr w:rsidR="00BF370C" w:rsidRPr="00D72729" w14:paraId="4201BA89" w14:textId="77777777" w:rsidTr="00151349">
              <w:trPr>
                <w:trHeight w:val="320"/>
              </w:trPr>
              <w:tc>
                <w:tcPr>
                  <w:tcW w:w="1300" w:type="dxa"/>
                  <w:tcBorders>
                    <w:top w:val="nil"/>
                    <w:left w:val="nil"/>
                    <w:bottom w:val="nil"/>
                    <w:right w:val="nil"/>
                  </w:tcBorders>
                  <w:shd w:val="clear" w:color="auto" w:fill="auto"/>
                  <w:noWrap/>
                  <w:vAlign w:val="bottom"/>
                  <w:hideMark/>
                </w:tcPr>
                <w:p w14:paraId="1BE52D26"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grp</w:t>
                  </w:r>
                </w:p>
              </w:tc>
            </w:tr>
            <w:tr w:rsidR="00BF370C" w:rsidRPr="00D72729" w14:paraId="48A56CDF" w14:textId="77777777" w:rsidTr="00151349">
              <w:trPr>
                <w:trHeight w:val="320"/>
              </w:trPr>
              <w:tc>
                <w:tcPr>
                  <w:tcW w:w="1300" w:type="dxa"/>
                  <w:tcBorders>
                    <w:top w:val="nil"/>
                    <w:left w:val="nil"/>
                    <w:bottom w:val="nil"/>
                    <w:right w:val="nil"/>
                  </w:tcBorders>
                  <w:shd w:val="clear" w:color="auto" w:fill="auto"/>
                  <w:noWrap/>
                  <w:vAlign w:val="bottom"/>
                  <w:hideMark/>
                </w:tcPr>
                <w:p w14:paraId="575DE84B"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CG15514</w:t>
                  </w:r>
                </w:p>
              </w:tc>
            </w:tr>
            <w:tr w:rsidR="00BF370C" w:rsidRPr="00D72729" w14:paraId="18E58F08" w14:textId="77777777" w:rsidTr="00151349">
              <w:trPr>
                <w:trHeight w:val="320"/>
              </w:trPr>
              <w:tc>
                <w:tcPr>
                  <w:tcW w:w="1300" w:type="dxa"/>
                  <w:tcBorders>
                    <w:top w:val="nil"/>
                    <w:left w:val="nil"/>
                    <w:bottom w:val="nil"/>
                    <w:right w:val="nil"/>
                  </w:tcBorders>
                  <w:shd w:val="clear" w:color="auto" w:fill="auto"/>
                  <w:noWrap/>
                  <w:vAlign w:val="bottom"/>
                  <w:hideMark/>
                </w:tcPr>
                <w:p w14:paraId="0D4E88DF"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CG17544</w:t>
                  </w:r>
                </w:p>
              </w:tc>
            </w:tr>
            <w:tr w:rsidR="00BF370C" w:rsidRPr="00D72729" w14:paraId="39F3958E" w14:textId="77777777" w:rsidTr="00151349">
              <w:trPr>
                <w:trHeight w:val="320"/>
              </w:trPr>
              <w:tc>
                <w:tcPr>
                  <w:tcW w:w="1300" w:type="dxa"/>
                  <w:tcBorders>
                    <w:top w:val="nil"/>
                    <w:left w:val="nil"/>
                    <w:bottom w:val="nil"/>
                    <w:right w:val="nil"/>
                  </w:tcBorders>
                  <w:shd w:val="clear" w:color="auto" w:fill="auto"/>
                  <w:noWrap/>
                  <w:vAlign w:val="bottom"/>
                  <w:hideMark/>
                </w:tcPr>
                <w:p w14:paraId="39ACEC57" w14:textId="77777777" w:rsidR="00BF370C" w:rsidRPr="00D72729" w:rsidRDefault="00BF370C" w:rsidP="00151349">
                  <w:pPr>
                    <w:rPr>
                      <w:rFonts w:ascii="Baskerville" w:eastAsia="Times New Roman" w:hAnsi="Baskerville"/>
                      <w:i/>
                      <w:color w:val="000000"/>
                    </w:rPr>
                  </w:pPr>
                  <w:r w:rsidRPr="00D72729">
                    <w:rPr>
                      <w:rFonts w:ascii="Baskerville" w:eastAsia="Times New Roman" w:hAnsi="Baskerville"/>
                      <w:i/>
                      <w:color w:val="000000"/>
                    </w:rPr>
                    <w:t>mu2</w:t>
                  </w:r>
                </w:p>
              </w:tc>
            </w:tr>
            <w:tr w:rsidR="00BF370C" w:rsidRPr="00D72729" w14:paraId="06934DD1" w14:textId="77777777" w:rsidTr="00151349">
              <w:trPr>
                <w:trHeight w:val="320"/>
              </w:trPr>
              <w:tc>
                <w:tcPr>
                  <w:tcW w:w="1300" w:type="dxa"/>
                  <w:tcBorders>
                    <w:top w:val="nil"/>
                    <w:left w:val="nil"/>
                    <w:bottom w:val="nil"/>
                    <w:right w:val="nil"/>
                  </w:tcBorders>
                  <w:shd w:val="clear" w:color="auto" w:fill="auto"/>
                  <w:noWrap/>
                  <w:vAlign w:val="bottom"/>
                  <w:hideMark/>
                </w:tcPr>
                <w:p w14:paraId="50BD3B28"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Slik</w:t>
                  </w:r>
                  <w:proofErr w:type="spellEnd"/>
                </w:p>
              </w:tc>
            </w:tr>
            <w:tr w:rsidR="00BF370C" w:rsidRPr="00D72729" w14:paraId="61B14C0F" w14:textId="77777777" w:rsidTr="00151349">
              <w:trPr>
                <w:trHeight w:val="320"/>
              </w:trPr>
              <w:tc>
                <w:tcPr>
                  <w:tcW w:w="1300" w:type="dxa"/>
                  <w:tcBorders>
                    <w:top w:val="nil"/>
                    <w:left w:val="nil"/>
                    <w:bottom w:val="nil"/>
                    <w:right w:val="nil"/>
                  </w:tcBorders>
                  <w:shd w:val="clear" w:color="auto" w:fill="auto"/>
                  <w:noWrap/>
                  <w:vAlign w:val="bottom"/>
                  <w:hideMark/>
                </w:tcPr>
                <w:p w14:paraId="5C1D0E0F"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wnd</w:t>
                  </w:r>
                  <w:proofErr w:type="spellEnd"/>
                </w:p>
              </w:tc>
            </w:tr>
            <w:tr w:rsidR="00BF370C" w:rsidRPr="00D72729" w14:paraId="7DB125FD" w14:textId="77777777" w:rsidTr="00151349">
              <w:trPr>
                <w:trHeight w:val="320"/>
              </w:trPr>
              <w:tc>
                <w:tcPr>
                  <w:tcW w:w="1300" w:type="dxa"/>
                  <w:tcBorders>
                    <w:top w:val="nil"/>
                    <w:left w:val="nil"/>
                    <w:bottom w:val="nil"/>
                    <w:right w:val="nil"/>
                  </w:tcBorders>
                  <w:shd w:val="clear" w:color="auto" w:fill="auto"/>
                  <w:noWrap/>
                  <w:vAlign w:val="bottom"/>
                  <w:hideMark/>
                </w:tcPr>
                <w:p w14:paraId="69BFC9E4" w14:textId="77777777" w:rsidR="00BF370C" w:rsidRPr="00D72729" w:rsidRDefault="00BF370C" w:rsidP="00151349">
                  <w:pPr>
                    <w:rPr>
                      <w:rFonts w:ascii="Baskerville" w:eastAsia="Times New Roman" w:hAnsi="Baskerville"/>
                      <w:i/>
                      <w:color w:val="000000"/>
                    </w:rPr>
                  </w:pPr>
                  <w:proofErr w:type="spellStart"/>
                  <w:r w:rsidRPr="00D72729">
                    <w:rPr>
                      <w:rFonts w:ascii="Baskerville" w:eastAsia="Times New Roman" w:hAnsi="Baskerville"/>
                      <w:i/>
                      <w:color w:val="000000"/>
                    </w:rPr>
                    <w:t>dikar</w:t>
                  </w:r>
                  <w:proofErr w:type="spellEnd"/>
                </w:p>
              </w:tc>
            </w:tr>
          </w:tbl>
          <w:p w14:paraId="100B45E9" w14:textId="77777777" w:rsidR="00BF370C" w:rsidRPr="00D72729" w:rsidRDefault="00BF370C" w:rsidP="00151349">
            <w:pPr>
              <w:rPr>
                <w:rFonts w:ascii="Baskerville" w:eastAsia="Times New Roman" w:hAnsi="Baskerville"/>
                <w:i/>
                <w:color w:val="000000"/>
              </w:rPr>
            </w:pPr>
          </w:p>
        </w:tc>
      </w:tr>
    </w:tbl>
    <w:p w14:paraId="6102EAEE" w14:textId="0132F4D1" w:rsidR="00A85B22" w:rsidRPr="00D72729" w:rsidRDefault="00552522">
      <w:pPr>
        <w:rPr>
          <w:rFonts w:ascii="Baskerville" w:hAnsi="Baskerville"/>
        </w:rPr>
      </w:pPr>
      <w:r w:rsidRPr="00D72729">
        <w:rPr>
          <w:rFonts w:ascii="Baskerville" w:hAnsi="Baskerville"/>
        </w:rPr>
        <w:t xml:space="preserve">Table </w:t>
      </w:r>
      <w:r w:rsidR="00AA260E" w:rsidRPr="00D72729">
        <w:rPr>
          <w:rFonts w:ascii="Baskerville" w:hAnsi="Baskerville"/>
        </w:rPr>
        <w:t>S</w:t>
      </w:r>
      <w:r w:rsidR="009E22D2">
        <w:rPr>
          <w:rFonts w:ascii="Baskerville" w:hAnsi="Baskerville"/>
        </w:rPr>
        <w:t>9</w:t>
      </w:r>
      <w:r w:rsidRPr="00D72729">
        <w:rPr>
          <w:rFonts w:ascii="Baskerville" w:hAnsi="Baskerville"/>
        </w:rPr>
        <w:t>.</w:t>
      </w:r>
      <w:r w:rsidR="00C751C7" w:rsidRPr="00D72729">
        <w:rPr>
          <w:rFonts w:ascii="Baskerville" w:hAnsi="Baskerville"/>
        </w:rPr>
        <w:t xml:space="preserve"> Top 20 </w:t>
      </w:r>
      <w:r w:rsidR="00C751C7" w:rsidRPr="00D72729">
        <w:rPr>
          <w:rFonts w:ascii="Baskerville" w:hAnsi="Baskerville"/>
          <w:i/>
        </w:rPr>
        <w:t>P</w:t>
      </w:r>
      <w:r w:rsidR="00C751C7" w:rsidRPr="00D72729">
        <w:rPr>
          <w:rFonts w:ascii="Baskerville" w:hAnsi="Baskerville"/>
          <w:i/>
          <w:vertAlign w:val="subscript"/>
        </w:rPr>
        <w:t>ST</w:t>
      </w:r>
      <w:r w:rsidR="00C751C7" w:rsidRPr="00D72729">
        <w:rPr>
          <w:rFonts w:ascii="Baskerville" w:hAnsi="Baskerville"/>
        </w:rPr>
        <w:t xml:space="preserve"> outliers </w:t>
      </w:r>
      <w:r w:rsidR="009C47A4">
        <w:rPr>
          <w:rFonts w:ascii="Baskerville" w:hAnsi="Baskerville"/>
        </w:rPr>
        <w:t>(showing gene symbol</w:t>
      </w:r>
      <w:r w:rsidR="00BF370C">
        <w:rPr>
          <w:rFonts w:ascii="Baskerville" w:hAnsi="Baskerville"/>
        </w:rPr>
        <w:t>s</w:t>
      </w:r>
      <w:r w:rsidR="009C47A4">
        <w:rPr>
          <w:rFonts w:ascii="Baskerville" w:hAnsi="Baskerville"/>
        </w:rPr>
        <w:t xml:space="preserve">) </w:t>
      </w:r>
      <w:r w:rsidR="00C751C7" w:rsidRPr="00D72729">
        <w:rPr>
          <w:rFonts w:ascii="Baskerville" w:hAnsi="Baskerville"/>
        </w:rPr>
        <w:t xml:space="preserve">for each population/stage for expression </w:t>
      </w:r>
      <w:r w:rsidR="000B6A8E">
        <w:rPr>
          <w:rFonts w:ascii="Baskerville" w:hAnsi="Baskerville"/>
        </w:rPr>
        <w:t xml:space="preserve">abundance </w:t>
      </w:r>
      <w:r w:rsidR="00C751C7" w:rsidRPr="00D72729">
        <w:rPr>
          <w:rFonts w:ascii="Baskerville" w:hAnsi="Baskerville"/>
        </w:rPr>
        <w:t>and for intron usage.</w:t>
      </w:r>
      <w:r w:rsidR="000B6A8E">
        <w:rPr>
          <w:rFonts w:ascii="Baskerville" w:hAnsi="Baskerville"/>
        </w:rPr>
        <w:t xml:space="preserve"> The highlighted ones are shared between population pairs.</w:t>
      </w:r>
    </w:p>
    <w:p w14:paraId="19479388" w14:textId="77777777" w:rsidR="00A85B22" w:rsidRPr="00D72729" w:rsidRDefault="00A85B22">
      <w:pPr>
        <w:rPr>
          <w:rFonts w:ascii="Baskerville" w:hAnsi="Baskerville"/>
        </w:rPr>
      </w:pPr>
    </w:p>
    <w:p w14:paraId="69F393A2" w14:textId="3DBB64FB" w:rsidR="000D6283" w:rsidRPr="00D72729" w:rsidRDefault="000D6283">
      <w:pPr>
        <w:rPr>
          <w:rFonts w:ascii="Baskerville" w:hAnsi="Baskerville"/>
        </w:rPr>
      </w:pPr>
      <w:r w:rsidRPr="00D72729">
        <w:rPr>
          <w:rFonts w:ascii="Baskerville" w:hAnsi="Baskerville"/>
        </w:rPr>
        <w:br w:type="page"/>
      </w:r>
    </w:p>
    <w:p w14:paraId="591DC9F9" w14:textId="77777777" w:rsidR="00A85B22" w:rsidRPr="00D72729" w:rsidRDefault="00A85B22">
      <w:pPr>
        <w:rPr>
          <w:rFonts w:ascii="Baskerville" w:hAnsi="Baskerville"/>
        </w:rPr>
      </w:pPr>
    </w:p>
    <w:tbl>
      <w:tblPr>
        <w:tblStyle w:val="TableGrid"/>
        <w:tblW w:w="11250" w:type="dxa"/>
        <w:tblInd w:w="-905" w:type="dxa"/>
        <w:tblLayout w:type="fixed"/>
        <w:tblLook w:val="04A0" w:firstRow="1" w:lastRow="0" w:firstColumn="1" w:lastColumn="0" w:noHBand="0" w:noVBand="1"/>
      </w:tblPr>
      <w:tblGrid>
        <w:gridCol w:w="720"/>
        <w:gridCol w:w="3690"/>
        <w:gridCol w:w="3600"/>
        <w:gridCol w:w="3240"/>
      </w:tblGrid>
      <w:tr w:rsidR="007E0756" w:rsidRPr="00D72729" w14:paraId="7EFC7692" w14:textId="77777777" w:rsidTr="007E0756">
        <w:tc>
          <w:tcPr>
            <w:tcW w:w="720" w:type="dxa"/>
          </w:tcPr>
          <w:p w14:paraId="407395C7" w14:textId="77777777" w:rsidR="00A85B22" w:rsidRPr="004B1A3E" w:rsidRDefault="00A85B22" w:rsidP="003C6695">
            <w:pPr>
              <w:rPr>
                <w:rFonts w:ascii="Baskerville" w:hAnsi="Baskerville"/>
                <w:sz w:val="21"/>
                <w:szCs w:val="21"/>
              </w:rPr>
            </w:pPr>
          </w:p>
        </w:tc>
        <w:tc>
          <w:tcPr>
            <w:tcW w:w="3690" w:type="dxa"/>
          </w:tcPr>
          <w:p w14:paraId="2D45CAA9" w14:textId="2E814BD0" w:rsidR="00A85B22" w:rsidRPr="004B1A3E" w:rsidRDefault="00DA104E" w:rsidP="003C6695">
            <w:pPr>
              <w:rPr>
                <w:rFonts w:ascii="Baskerville" w:hAnsi="Baskerville"/>
                <w:sz w:val="21"/>
                <w:szCs w:val="21"/>
              </w:rPr>
            </w:pPr>
            <w:r w:rsidRPr="004B1A3E">
              <w:rPr>
                <w:rFonts w:ascii="Baskerville" w:hAnsi="Baskerville"/>
                <w:sz w:val="21"/>
                <w:szCs w:val="21"/>
              </w:rPr>
              <w:t>M</w:t>
            </w:r>
            <w:r w:rsidR="008D6B16">
              <w:rPr>
                <w:rFonts w:ascii="Baskerville" w:hAnsi="Baskerville"/>
                <w:sz w:val="21"/>
                <w:szCs w:val="21"/>
              </w:rPr>
              <w:t>ED</w:t>
            </w:r>
          </w:p>
        </w:tc>
        <w:tc>
          <w:tcPr>
            <w:tcW w:w="3600" w:type="dxa"/>
          </w:tcPr>
          <w:p w14:paraId="697C874A" w14:textId="31462B14" w:rsidR="00A85B22" w:rsidRPr="004B1A3E" w:rsidRDefault="00DA104E" w:rsidP="003C6695">
            <w:pPr>
              <w:rPr>
                <w:rFonts w:ascii="Baskerville" w:hAnsi="Baskerville"/>
                <w:sz w:val="21"/>
                <w:szCs w:val="21"/>
              </w:rPr>
            </w:pPr>
            <w:r w:rsidRPr="004B1A3E">
              <w:rPr>
                <w:rFonts w:ascii="Baskerville" w:hAnsi="Baskerville"/>
                <w:sz w:val="21"/>
                <w:szCs w:val="21"/>
              </w:rPr>
              <w:t>E</w:t>
            </w:r>
            <w:r w:rsidR="008D6B16">
              <w:rPr>
                <w:rFonts w:ascii="Baskerville" w:hAnsi="Baskerville"/>
                <w:sz w:val="21"/>
                <w:szCs w:val="21"/>
              </w:rPr>
              <w:t>TH</w:t>
            </w:r>
          </w:p>
        </w:tc>
        <w:tc>
          <w:tcPr>
            <w:tcW w:w="3240" w:type="dxa"/>
          </w:tcPr>
          <w:p w14:paraId="695F102D" w14:textId="6BEF60CD" w:rsidR="00A85B22" w:rsidRPr="004B1A3E" w:rsidRDefault="00DA104E" w:rsidP="003C6695">
            <w:pPr>
              <w:rPr>
                <w:rFonts w:ascii="Baskerville" w:hAnsi="Baskerville"/>
                <w:sz w:val="21"/>
                <w:szCs w:val="21"/>
              </w:rPr>
            </w:pPr>
            <w:r w:rsidRPr="004B1A3E">
              <w:rPr>
                <w:rFonts w:ascii="Baskerville" w:hAnsi="Baskerville"/>
                <w:sz w:val="21"/>
                <w:szCs w:val="21"/>
              </w:rPr>
              <w:t>SA</w:t>
            </w:r>
            <w:r w:rsidR="008D6B16">
              <w:rPr>
                <w:rFonts w:ascii="Baskerville" w:hAnsi="Baskerville"/>
                <w:sz w:val="21"/>
                <w:szCs w:val="21"/>
              </w:rPr>
              <w:t>F</w:t>
            </w:r>
          </w:p>
        </w:tc>
      </w:tr>
      <w:tr w:rsidR="007E0756" w:rsidRPr="00D72729" w14:paraId="438D35B8" w14:textId="77777777" w:rsidTr="007E0756">
        <w:tc>
          <w:tcPr>
            <w:tcW w:w="11250" w:type="dxa"/>
            <w:gridSpan w:val="4"/>
          </w:tcPr>
          <w:p w14:paraId="365DB248" w14:textId="77777777" w:rsidR="00A85B22" w:rsidRPr="004B1A3E" w:rsidRDefault="00A85B22" w:rsidP="003C6695">
            <w:pPr>
              <w:rPr>
                <w:rFonts w:ascii="Baskerville" w:hAnsi="Baskerville"/>
                <w:sz w:val="21"/>
                <w:szCs w:val="21"/>
              </w:rPr>
            </w:pPr>
            <w:r w:rsidRPr="004B1A3E">
              <w:rPr>
                <w:rFonts w:ascii="Baskerville" w:hAnsi="Baskerville"/>
                <w:sz w:val="21"/>
                <w:szCs w:val="21"/>
              </w:rPr>
              <w:t>Genes expression outliers</w:t>
            </w:r>
          </w:p>
        </w:tc>
      </w:tr>
      <w:tr w:rsidR="007E0756" w:rsidRPr="00D72729" w14:paraId="527EF4CC" w14:textId="77777777" w:rsidTr="007E0756">
        <w:tc>
          <w:tcPr>
            <w:tcW w:w="720" w:type="dxa"/>
          </w:tcPr>
          <w:p w14:paraId="02EF11BC" w14:textId="27DEFD39" w:rsidR="00370C72" w:rsidRPr="004B1A3E" w:rsidRDefault="00370C72" w:rsidP="003C6695">
            <w:pPr>
              <w:rPr>
                <w:rFonts w:ascii="Baskerville" w:hAnsi="Baskerville"/>
                <w:sz w:val="21"/>
                <w:szCs w:val="21"/>
              </w:rPr>
            </w:pPr>
            <w:r w:rsidRPr="004B1A3E">
              <w:rPr>
                <w:rFonts w:ascii="Baskerville" w:hAnsi="Baskerville"/>
                <w:sz w:val="21"/>
                <w:szCs w:val="21"/>
              </w:rPr>
              <w:t>larva</w:t>
            </w:r>
          </w:p>
        </w:tc>
        <w:tc>
          <w:tcPr>
            <w:tcW w:w="3690" w:type="dxa"/>
          </w:tcPr>
          <w:tbl>
            <w:tblPr>
              <w:tblW w:w="5637" w:type="dxa"/>
              <w:tblLayout w:type="fixed"/>
              <w:tblLook w:val="04A0" w:firstRow="1" w:lastRow="0" w:firstColumn="1" w:lastColumn="0" w:noHBand="0" w:noVBand="1"/>
            </w:tblPr>
            <w:tblGrid>
              <w:gridCol w:w="5637"/>
            </w:tblGrid>
            <w:tr w:rsidR="00370C72" w:rsidRPr="0019281A" w14:paraId="4C94D3F5" w14:textId="77777777" w:rsidTr="004C1FDA">
              <w:trPr>
                <w:trHeight w:val="320"/>
              </w:trPr>
              <w:tc>
                <w:tcPr>
                  <w:tcW w:w="5637" w:type="dxa"/>
                  <w:tcBorders>
                    <w:top w:val="nil"/>
                    <w:left w:val="nil"/>
                    <w:bottom w:val="nil"/>
                    <w:right w:val="nil"/>
                  </w:tcBorders>
                  <w:shd w:val="clear" w:color="auto" w:fill="auto"/>
                  <w:noWrap/>
                  <w:vAlign w:val="bottom"/>
                  <w:hideMark/>
                </w:tcPr>
                <w:p w14:paraId="30A532A6" w14:textId="58B9A15B"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w:t>
                  </w:r>
                  <w:r w:rsidR="00370C72" w:rsidRPr="0019281A">
                    <w:rPr>
                      <w:rFonts w:ascii="Baskerville" w:eastAsia="Times New Roman" w:hAnsi="Baskerville"/>
                      <w:color w:val="000000"/>
                      <w:sz w:val="21"/>
                      <w:szCs w:val="21"/>
                    </w:rPr>
                    <w:t>envelope</w:t>
                  </w:r>
                </w:p>
              </w:tc>
            </w:tr>
            <w:tr w:rsidR="00370C72" w:rsidRPr="0019281A" w14:paraId="485CA68B" w14:textId="77777777" w:rsidTr="004C1FDA">
              <w:trPr>
                <w:trHeight w:val="320"/>
              </w:trPr>
              <w:tc>
                <w:tcPr>
                  <w:tcW w:w="5637" w:type="dxa"/>
                  <w:tcBorders>
                    <w:top w:val="nil"/>
                    <w:left w:val="nil"/>
                    <w:bottom w:val="nil"/>
                    <w:right w:val="nil"/>
                  </w:tcBorders>
                  <w:shd w:val="clear" w:color="auto" w:fill="auto"/>
                  <w:noWrap/>
                  <w:vAlign w:val="bottom"/>
                  <w:hideMark/>
                </w:tcPr>
                <w:p w14:paraId="04944D0D" w14:textId="646FF9A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w:t>
                  </w:r>
                  <w:r w:rsidR="00370C72" w:rsidRPr="0019281A">
                    <w:rPr>
                      <w:rFonts w:ascii="Baskerville" w:eastAsia="Times New Roman" w:hAnsi="Baskerville"/>
                      <w:color w:val="000000"/>
                      <w:sz w:val="21"/>
                      <w:szCs w:val="21"/>
                    </w:rPr>
                    <w:t>mitochondrial inner membrane</w:t>
                  </w:r>
                </w:p>
              </w:tc>
            </w:tr>
            <w:tr w:rsidR="00370C72" w:rsidRPr="0019281A" w14:paraId="0517BC35" w14:textId="77777777" w:rsidTr="004C1FDA">
              <w:trPr>
                <w:trHeight w:val="320"/>
              </w:trPr>
              <w:tc>
                <w:tcPr>
                  <w:tcW w:w="5637" w:type="dxa"/>
                  <w:tcBorders>
                    <w:top w:val="nil"/>
                    <w:left w:val="nil"/>
                    <w:bottom w:val="nil"/>
                    <w:right w:val="nil"/>
                  </w:tcBorders>
                  <w:shd w:val="clear" w:color="auto" w:fill="auto"/>
                  <w:noWrap/>
                  <w:vAlign w:val="bottom"/>
                  <w:hideMark/>
                </w:tcPr>
                <w:p w14:paraId="256DEC87" w14:textId="36CA1E9E"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3.</w:t>
                  </w:r>
                  <w:r w:rsidR="00370C72" w:rsidRPr="0019281A">
                    <w:rPr>
                      <w:rFonts w:ascii="Baskerville" w:eastAsia="Times New Roman" w:hAnsi="Baskerville"/>
                      <w:color w:val="000000"/>
                      <w:sz w:val="21"/>
                      <w:szCs w:val="21"/>
                    </w:rPr>
                    <w:t>mitochondrial membrane</w:t>
                  </w:r>
                </w:p>
              </w:tc>
            </w:tr>
            <w:tr w:rsidR="00370C72" w:rsidRPr="0019281A" w14:paraId="49723E7F" w14:textId="77777777" w:rsidTr="004C1FDA">
              <w:trPr>
                <w:trHeight w:val="320"/>
              </w:trPr>
              <w:tc>
                <w:tcPr>
                  <w:tcW w:w="5637" w:type="dxa"/>
                  <w:tcBorders>
                    <w:top w:val="nil"/>
                    <w:left w:val="nil"/>
                    <w:bottom w:val="nil"/>
                    <w:right w:val="nil"/>
                  </w:tcBorders>
                  <w:shd w:val="clear" w:color="auto" w:fill="auto"/>
                  <w:noWrap/>
                  <w:vAlign w:val="bottom"/>
                  <w:hideMark/>
                </w:tcPr>
                <w:p w14:paraId="7A9BE377" w14:textId="7E45DC7B"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4.</w:t>
                  </w:r>
                  <w:r w:rsidR="00370C72" w:rsidRPr="0019281A">
                    <w:rPr>
                      <w:rFonts w:ascii="Baskerville" w:eastAsia="Times New Roman" w:hAnsi="Baskerville"/>
                      <w:color w:val="000000"/>
                      <w:sz w:val="21"/>
                      <w:szCs w:val="21"/>
                    </w:rPr>
                    <w:t>mitochondrial membrane part</w:t>
                  </w:r>
                </w:p>
              </w:tc>
            </w:tr>
            <w:tr w:rsidR="00370C72" w:rsidRPr="0019281A" w14:paraId="75AB733B" w14:textId="77777777" w:rsidTr="004C1FDA">
              <w:trPr>
                <w:trHeight w:val="320"/>
              </w:trPr>
              <w:tc>
                <w:tcPr>
                  <w:tcW w:w="5637" w:type="dxa"/>
                  <w:tcBorders>
                    <w:top w:val="nil"/>
                    <w:left w:val="nil"/>
                    <w:bottom w:val="nil"/>
                    <w:right w:val="nil"/>
                  </w:tcBorders>
                  <w:shd w:val="clear" w:color="auto" w:fill="auto"/>
                  <w:noWrap/>
                  <w:vAlign w:val="bottom"/>
                  <w:hideMark/>
                </w:tcPr>
                <w:p w14:paraId="3ED46820" w14:textId="5928575E"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5.</w:t>
                  </w:r>
                  <w:r w:rsidR="00370C72" w:rsidRPr="0019281A">
                    <w:rPr>
                      <w:rFonts w:ascii="Baskerville" w:eastAsia="Times New Roman" w:hAnsi="Baskerville"/>
                      <w:color w:val="000000"/>
                      <w:sz w:val="21"/>
                      <w:szCs w:val="21"/>
                    </w:rPr>
                    <w:t>mitochondrial part</w:t>
                  </w:r>
                </w:p>
              </w:tc>
            </w:tr>
            <w:tr w:rsidR="00370C72" w:rsidRPr="0019281A" w14:paraId="733533F6" w14:textId="77777777" w:rsidTr="004C1FDA">
              <w:trPr>
                <w:trHeight w:val="320"/>
              </w:trPr>
              <w:tc>
                <w:tcPr>
                  <w:tcW w:w="5637" w:type="dxa"/>
                  <w:tcBorders>
                    <w:top w:val="nil"/>
                    <w:left w:val="nil"/>
                    <w:bottom w:val="nil"/>
                    <w:right w:val="nil"/>
                  </w:tcBorders>
                  <w:shd w:val="clear" w:color="auto" w:fill="auto"/>
                  <w:noWrap/>
                  <w:vAlign w:val="bottom"/>
                  <w:hideMark/>
                </w:tcPr>
                <w:p w14:paraId="4D7095F2" w14:textId="7BAC854A"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6.</w:t>
                  </w:r>
                  <w:r w:rsidR="00370C72" w:rsidRPr="0019281A">
                    <w:rPr>
                      <w:rFonts w:ascii="Baskerville" w:eastAsia="Times New Roman" w:hAnsi="Baskerville"/>
                      <w:color w:val="000000"/>
                      <w:sz w:val="21"/>
                      <w:szCs w:val="21"/>
                    </w:rPr>
                    <w:t>mitochondrial protein complex</w:t>
                  </w:r>
                </w:p>
              </w:tc>
            </w:tr>
            <w:tr w:rsidR="00370C72" w:rsidRPr="0019281A" w14:paraId="295ABF4E" w14:textId="77777777" w:rsidTr="004C1FDA">
              <w:trPr>
                <w:trHeight w:val="320"/>
              </w:trPr>
              <w:tc>
                <w:tcPr>
                  <w:tcW w:w="5637" w:type="dxa"/>
                  <w:tcBorders>
                    <w:top w:val="nil"/>
                    <w:left w:val="nil"/>
                    <w:bottom w:val="nil"/>
                    <w:right w:val="nil"/>
                  </w:tcBorders>
                  <w:shd w:val="clear" w:color="auto" w:fill="auto"/>
                  <w:noWrap/>
                  <w:vAlign w:val="bottom"/>
                  <w:hideMark/>
                </w:tcPr>
                <w:p w14:paraId="5B175668" w14:textId="2482676A"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7.</w:t>
                  </w:r>
                  <w:r w:rsidR="00370C72" w:rsidRPr="0019281A">
                    <w:rPr>
                      <w:rFonts w:ascii="Baskerville" w:eastAsia="Times New Roman" w:hAnsi="Baskerville"/>
                      <w:color w:val="000000"/>
                      <w:sz w:val="21"/>
                      <w:szCs w:val="21"/>
                    </w:rPr>
                    <w:t>mitochondrion</w:t>
                  </w:r>
                </w:p>
              </w:tc>
            </w:tr>
            <w:tr w:rsidR="00370C72" w:rsidRPr="0019281A" w14:paraId="0DBFDFEA" w14:textId="77777777" w:rsidTr="004C1FDA">
              <w:trPr>
                <w:trHeight w:val="320"/>
              </w:trPr>
              <w:tc>
                <w:tcPr>
                  <w:tcW w:w="5637" w:type="dxa"/>
                  <w:tcBorders>
                    <w:top w:val="nil"/>
                    <w:left w:val="nil"/>
                    <w:bottom w:val="nil"/>
                    <w:right w:val="nil"/>
                  </w:tcBorders>
                  <w:shd w:val="clear" w:color="auto" w:fill="auto"/>
                  <w:noWrap/>
                  <w:vAlign w:val="bottom"/>
                  <w:hideMark/>
                </w:tcPr>
                <w:p w14:paraId="1969DFEA" w14:textId="39C606FB"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8.</w:t>
                  </w:r>
                  <w:r w:rsidR="00370C72" w:rsidRPr="0019281A">
                    <w:rPr>
                      <w:rFonts w:ascii="Baskerville" w:eastAsia="Times New Roman" w:hAnsi="Baskerville"/>
                      <w:color w:val="000000"/>
                      <w:sz w:val="21"/>
                      <w:szCs w:val="21"/>
                    </w:rPr>
                    <w:t>organelle inner membrane</w:t>
                  </w:r>
                </w:p>
              </w:tc>
            </w:tr>
            <w:tr w:rsidR="00370C72" w:rsidRPr="0019281A" w14:paraId="66DD9196" w14:textId="77777777" w:rsidTr="004C1FDA">
              <w:trPr>
                <w:trHeight w:val="320"/>
              </w:trPr>
              <w:tc>
                <w:tcPr>
                  <w:tcW w:w="5637" w:type="dxa"/>
                  <w:tcBorders>
                    <w:top w:val="nil"/>
                    <w:left w:val="nil"/>
                    <w:bottom w:val="nil"/>
                    <w:right w:val="nil"/>
                  </w:tcBorders>
                  <w:shd w:val="clear" w:color="auto" w:fill="auto"/>
                  <w:noWrap/>
                  <w:vAlign w:val="bottom"/>
                  <w:hideMark/>
                </w:tcPr>
                <w:p w14:paraId="23217185" w14:textId="77777777" w:rsidR="007E0756"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9.</w:t>
                  </w:r>
                  <w:r w:rsidR="00370C72" w:rsidRPr="0019281A">
                    <w:rPr>
                      <w:rFonts w:ascii="Baskerville" w:eastAsia="Times New Roman" w:hAnsi="Baskerville"/>
                      <w:color w:val="000000"/>
                      <w:sz w:val="21"/>
                      <w:szCs w:val="21"/>
                    </w:rPr>
                    <w:t>proton-transporting ATP synthase</w:t>
                  </w:r>
                </w:p>
                <w:p w14:paraId="14FDC790" w14:textId="550CBD54"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 xml:space="preserve"> complex</w:t>
                  </w:r>
                </w:p>
              </w:tc>
            </w:tr>
          </w:tbl>
          <w:p w14:paraId="28881311" w14:textId="77777777" w:rsidR="00370C72" w:rsidRPr="0019281A" w:rsidRDefault="00370C72" w:rsidP="003C6695">
            <w:pPr>
              <w:rPr>
                <w:rFonts w:ascii="Baskerville" w:eastAsia="Times New Roman" w:hAnsi="Baskerville"/>
                <w:color w:val="000000"/>
                <w:sz w:val="21"/>
                <w:szCs w:val="21"/>
              </w:rPr>
            </w:pPr>
          </w:p>
        </w:tc>
        <w:tc>
          <w:tcPr>
            <w:tcW w:w="3600" w:type="dxa"/>
          </w:tcPr>
          <w:p w14:paraId="07504EBF" w14:textId="5D27231F" w:rsidR="00370C72" w:rsidRPr="0019281A" w:rsidRDefault="00370C72" w:rsidP="003C6695">
            <w:pPr>
              <w:rPr>
                <w:rFonts w:ascii="Baskerville" w:eastAsia="Times New Roman" w:hAnsi="Baskerville"/>
                <w:color w:val="000000"/>
                <w:sz w:val="21"/>
                <w:szCs w:val="21"/>
              </w:rPr>
            </w:pPr>
            <w:r w:rsidRPr="0019281A">
              <w:rPr>
                <w:rFonts w:ascii="Baskerville" w:hAnsi="Baskerville"/>
                <w:sz w:val="21"/>
                <w:szCs w:val="21"/>
              </w:rPr>
              <w:t>NA</w:t>
            </w:r>
          </w:p>
        </w:tc>
        <w:tc>
          <w:tcPr>
            <w:tcW w:w="3240" w:type="dxa"/>
          </w:tcPr>
          <w:tbl>
            <w:tblPr>
              <w:tblW w:w="6224" w:type="dxa"/>
              <w:tblLayout w:type="fixed"/>
              <w:tblLook w:val="04A0" w:firstRow="1" w:lastRow="0" w:firstColumn="1" w:lastColumn="0" w:noHBand="0" w:noVBand="1"/>
            </w:tblPr>
            <w:tblGrid>
              <w:gridCol w:w="6224"/>
            </w:tblGrid>
            <w:tr w:rsidR="00370C72" w:rsidRPr="0019281A" w14:paraId="32E7E64D" w14:textId="77777777" w:rsidTr="004C1FDA">
              <w:trPr>
                <w:trHeight w:val="320"/>
              </w:trPr>
              <w:tc>
                <w:tcPr>
                  <w:tcW w:w="6224" w:type="dxa"/>
                  <w:tcBorders>
                    <w:top w:val="nil"/>
                    <w:left w:val="nil"/>
                    <w:bottom w:val="nil"/>
                    <w:right w:val="nil"/>
                  </w:tcBorders>
                  <w:shd w:val="clear" w:color="auto" w:fill="auto"/>
                  <w:noWrap/>
                  <w:vAlign w:val="bottom"/>
                  <w:hideMark/>
                </w:tcPr>
                <w:p w14:paraId="417B513A" w14:textId="7F0A75F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w:t>
                  </w:r>
                  <w:r w:rsidR="00370C72" w:rsidRPr="0019281A">
                    <w:rPr>
                      <w:rFonts w:ascii="Baskerville" w:eastAsia="Times New Roman" w:hAnsi="Baskerville"/>
                      <w:color w:val="000000"/>
                      <w:sz w:val="21"/>
                      <w:szCs w:val="21"/>
                    </w:rPr>
                    <w:t>aminoacyl-tRNA ligase activity</w:t>
                  </w:r>
                </w:p>
              </w:tc>
            </w:tr>
            <w:tr w:rsidR="00370C72" w:rsidRPr="0019281A" w14:paraId="59310382" w14:textId="77777777" w:rsidTr="004C1FDA">
              <w:trPr>
                <w:trHeight w:val="320"/>
              </w:trPr>
              <w:tc>
                <w:tcPr>
                  <w:tcW w:w="6224" w:type="dxa"/>
                  <w:tcBorders>
                    <w:top w:val="nil"/>
                    <w:left w:val="nil"/>
                    <w:bottom w:val="nil"/>
                    <w:right w:val="nil"/>
                  </w:tcBorders>
                  <w:shd w:val="clear" w:color="auto" w:fill="auto"/>
                  <w:noWrap/>
                  <w:vAlign w:val="bottom"/>
                  <w:hideMark/>
                </w:tcPr>
                <w:p w14:paraId="057AF5B6" w14:textId="4F5D30D1"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w:t>
                  </w:r>
                  <w:r w:rsidR="00370C72" w:rsidRPr="0019281A">
                    <w:rPr>
                      <w:rFonts w:ascii="Baskerville" w:eastAsia="Times New Roman" w:hAnsi="Baskerville"/>
                      <w:color w:val="000000"/>
                      <w:sz w:val="21"/>
                      <w:szCs w:val="21"/>
                    </w:rPr>
                    <w:t>extracellular space</w:t>
                  </w:r>
                </w:p>
              </w:tc>
            </w:tr>
            <w:tr w:rsidR="00370C72" w:rsidRPr="0019281A" w14:paraId="386EBF35" w14:textId="77777777" w:rsidTr="004C1FDA">
              <w:trPr>
                <w:trHeight w:val="320"/>
              </w:trPr>
              <w:tc>
                <w:tcPr>
                  <w:tcW w:w="6224" w:type="dxa"/>
                  <w:tcBorders>
                    <w:top w:val="nil"/>
                    <w:left w:val="nil"/>
                    <w:bottom w:val="nil"/>
                    <w:right w:val="nil"/>
                  </w:tcBorders>
                  <w:shd w:val="clear" w:color="auto" w:fill="auto"/>
                  <w:noWrap/>
                  <w:vAlign w:val="bottom"/>
                  <w:hideMark/>
                </w:tcPr>
                <w:p w14:paraId="62F30698" w14:textId="4526ADE6" w:rsidR="004B1A3E"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3.</w:t>
                  </w:r>
                  <w:r w:rsidR="00370C72" w:rsidRPr="0019281A">
                    <w:rPr>
                      <w:rFonts w:ascii="Baskerville" w:eastAsia="Times New Roman" w:hAnsi="Baskerville"/>
                      <w:color w:val="000000"/>
                      <w:sz w:val="21"/>
                      <w:szCs w:val="21"/>
                    </w:rPr>
                    <w:t xml:space="preserve">hydrolase activity, </w:t>
                  </w:r>
                </w:p>
                <w:p w14:paraId="48607B80" w14:textId="2050EEC1"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acting on glycosyl bonds</w:t>
                  </w:r>
                </w:p>
              </w:tc>
            </w:tr>
            <w:tr w:rsidR="00370C72" w:rsidRPr="0019281A" w14:paraId="19E829B4" w14:textId="77777777" w:rsidTr="004C1FDA">
              <w:trPr>
                <w:trHeight w:val="320"/>
              </w:trPr>
              <w:tc>
                <w:tcPr>
                  <w:tcW w:w="6224" w:type="dxa"/>
                  <w:tcBorders>
                    <w:top w:val="nil"/>
                    <w:left w:val="nil"/>
                    <w:bottom w:val="nil"/>
                    <w:right w:val="nil"/>
                  </w:tcBorders>
                  <w:shd w:val="clear" w:color="auto" w:fill="auto"/>
                  <w:noWrap/>
                  <w:vAlign w:val="bottom"/>
                  <w:hideMark/>
                </w:tcPr>
                <w:p w14:paraId="0A4F3794" w14:textId="77777777" w:rsidR="00120C6D"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4.</w:t>
                  </w:r>
                  <w:r w:rsidR="00370C72" w:rsidRPr="0019281A">
                    <w:rPr>
                      <w:rFonts w:ascii="Baskerville" w:eastAsia="Times New Roman" w:hAnsi="Baskerville"/>
                      <w:color w:val="000000"/>
                      <w:sz w:val="21"/>
                      <w:szCs w:val="21"/>
                    </w:rPr>
                    <w:t xml:space="preserve">ligase activity, forming </w:t>
                  </w:r>
                </w:p>
                <w:p w14:paraId="4C4A41D8" w14:textId="1C13CCF5" w:rsidR="00120C6D"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 xml:space="preserve">aminoacyl-tRNA </w:t>
                  </w:r>
                </w:p>
                <w:p w14:paraId="0BAA28B4" w14:textId="57CCE7BD"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and related compounds</w:t>
                  </w:r>
                </w:p>
              </w:tc>
            </w:tr>
            <w:tr w:rsidR="00370C72" w:rsidRPr="0019281A" w14:paraId="34D45379" w14:textId="77777777" w:rsidTr="004C1FDA">
              <w:trPr>
                <w:trHeight w:val="320"/>
              </w:trPr>
              <w:tc>
                <w:tcPr>
                  <w:tcW w:w="6224" w:type="dxa"/>
                  <w:tcBorders>
                    <w:top w:val="nil"/>
                    <w:left w:val="nil"/>
                    <w:bottom w:val="nil"/>
                    <w:right w:val="nil"/>
                  </w:tcBorders>
                  <w:shd w:val="clear" w:color="auto" w:fill="auto"/>
                  <w:noWrap/>
                  <w:vAlign w:val="bottom"/>
                  <w:hideMark/>
                </w:tcPr>
                <w:p w14:paraId="7A94AD96" w14:textId="3EAAA294"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5.</w:t>
                  </w:r>
                  <w:r w:rsidR="00370C72" w:rsidRPr="0019281A">
                    <w:rPr>
                      <w:rFonts w:ascii="Baskerville" w:eastAsia="Times New Roman" w:hAnsi="Baskerville"/>
                      <w:color w:val="000000"/>
                      <w:sz w:val="21"/>
                      <w:szCs w:val="21"/>
                    </w:rPr>
                    <w:t>microtubule associated complex</w:t>
                  </w:r>
                </w:p>
              </w:tc>
            </w:tr>
          </w:tbl>
          <w:p w14:paraId="2EE99828" w14:textId="77777777" w:rsidR="00370C72" w:rsidRPr="0019281A" w:rsidRDefault="00370C72" w:rsidP="003C6695">
            <w:pPr>
              <w:rPr>
                <w:rFonts w:ascii="Baskerville" w:hAnsi="Baskerville"/>
                <w:sz w:val="21"/>
                <w:szCs w:val="21"/>
              </w:rPr>
            </w:pPr>
          </w:p>
        </w:tc>
      </w:tr>
      <w:tr w:rsidR="007E0756" w:rsidRPr="00D72729" w14:paraId="6AD7B1AD" w14:textId="77777777" w:rsidTr="007E0756">
        <w:tc>
          <w:tcPr>
            <w:tcW w:w="720" w:type="dxa"/>
          </w:tcPr>
          <w:p w14:paraId="02BAC097" w14:textId="77777777" w:rsidR="00370C72" w:rsidRPr="004B1A3E" w:rsidRDefault="00370C72" w:rsidP="004C1FDA">
            <w:pPr>
              <w:rPr>
                <w:rFonts w:ascii="Baskerville" w:hAnsi="Baskerville"/>
                <w:sz w:val="21"/>
                <w:szCs w:val="21"/>
              </w:rPr>
            </w:pPr>
            <w:r w:rsidRPr="004B1A3E">
              <w:rPr>
                <w:rFonts w:ascii="Baskerville" w:hAnsi="Baskerville"/>
                <w:sz w:val="21"/>
                <w:szCs w:val="21"/>
              </w:rPr>
              <w:t>pupa</w:t>
            </w:r>
          </w:p>
        </w:tc>
        <w:tc>
          <w:tcPr>
            <w:tcW w:w="3690" w:type="dxa"/>
          </w:tcPr>
          <w:tbl>
            <w:tblPr>
              <w:tblW w:w="5456" w:type="dxa"/>
              <w:tblLayout w:type="fixed"/>
              <w:tblLook w:val="04A0" w:firstRow="1" w:lastRow="0" w:firstColumn="1" w:lastColumn="0" w:noHBand="0" w:noVBand="1"/>
            </w:tblPr>
            <w:tblGrid>
              <w:gridCol w:w="5456"/>
            </w:tblGrid>
            <w:tr w:rsidR="00370C72" w:rsidRPr="0019281A" w14:paraId="7B6E5F8A" w14:textId="77777777" w:rsidTr="004C1FDA">
              <w:trPr>
                <w:trHeight w:val="320"/>
              </w:trPr>
              <w:tc>
                <w:tcPr>
                  <w:tcW w:w="5456" w:type="dxa"/>
                  <w:tcBorders>
                    <w:top w:val="nil"/>
                    <w:left w:val="nil"/>
                    <w:bottom w:val="nil"/>
                    <w:right w:val="nil"/>
                  </w:tcBorders>
                  <w:shd w:val="clear" w:color="auto" w:fill="auto"/>
                  <w:noWrap/>
                  <w:vAlign w:val="bottom"/>
                  <w:hideMark/>
                </w:tcPr>
                <w:p w14:paraId="517B1F58" w14:textId="332BDDD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w:t>
                  </w:r>
                  <w:r w:rsidR="00370C72" w:rsidRPr="0019281A">
                    <w:rPr>
                      <w:rFonts w:ascii="Baskerville" w:eastAsia="Times New Roman" w:hAnsi="Baskerville"/>
                      <w:color w:val="000000"/>
                      <w:sz w:val="21"/>
                      <w:szCs w:val="21"/>
                    </w:rPr>
                    <w:t>ATP metabolic process</w:t>
                  </w:r>
                </w:p>
              </w:tc>
            </w:tr>
            <w:tr w:rsidR="00370C72" w:rsidRPr="0019281A" w14:paraId="3BCA8F70" w14:textId="77777777" w:rsidTr="004C1FDA">
              <w:trPr>
                <w:trHeight w:val="320"/>
              </w:trPr>
              <w:tc>
                <w:tcPr>
                  <w:tcW w:w="5456" w:type="dxa"/>
                  <w:tcBorders>
                    <w:top w:val="nil"/>
                    <w:left w:val="nil"/>
                    <w:bottom w:val="nil"/>
                    <w:right w:val="nil"/>
                  </w:tcBorders>
                  <w:shd w:val="clear" w:color="auto" w:fill="auto"/>
                  <w:noWrap/>
                  <w:vAlign w:val="bottom"/>
                  <w:hideMark/>
                </w:tcPr>
                <w:p w14:paraId="64C81A54" w14:textId="77777777" w:rsidR="007E0756"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w:t>
                  </w:r>
                  <w:r w:rsidR="00370C72" w:rsidRPr="0019281A">
                    <w:rPr>
                      <w:rFonts w:ascii="Baskerville" w:eastAsia="Times New Roman" w:hAnsi="Baskerville"/>
                      <w:color w:val="000000"/>
                      <w:sz w:val="21"/>
                      <w:szCs w:val="21"/>
                    </w:rPr>
                    <w:t xml:space="preserve">ATP synthesis coupled electron </w:t>
                  </w:r>
                </w:p>
                <w:p w14:paraId="5454298B" w14:textId="6BA6E80C"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transport</w:t>
                  </w:r>
                </w:p>
              </w:tc>
            </w:tr>
            <w:tr w:rsidR="00370C72" w:rsidRPr="0019281A" w14:paraId="0B853716" w14:textId="77777777" w:rsidTr="004C1FDA">
              <w:trPr>
                <w:trHeight w:val="320"/>
              </w:trPr>
              <w:tc>
                <w:tcPr>
                  <w:tcW w:w="5456" w:type="dxa"/>
                  <w:tcBorders>
                    <w:top w:val="nil"/>
                    <w:left w:val="nil"/>
                    <w:bottom w:val="nil"/>
                    <w:right w:val="nil"/>
                  </w:tcBorders>
                  <w:shd w:val="clear" w:color="auto" w:fill="auto"/>
                  <w:noWrap/>
                  <w:vAlign w:val="bottom"/>
                  <w:hideMark/>
                </w:tcPr>
                <w:p w14:paraId="64EDA2A3" w14:textId="38BC700A"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3.</w:t>
                  </w:r>
                  <w:r w:rsidR="00370C72" w:rsidRPr="0019281A">
                    <w:rPr>
                      <w:rFonts w:ascii="Baskerville" w:eastAsia="Times New Roman" w:hAnsi="Baskerville"/>
                      <w:color w:val="000000"/>
                      <w:sz w:val="21"/>
                      <w:szCs w:val="21"/>
                    </w:rPr>
                    <w:t>cellular respiration</w:t>
                  </w:r>
                </w:p>
              </w:tc>
            </w:tr>
            <w:tr w:rsidR="00370C72" w:rsidRPr="0019281A" w14:paraId="3F1272B9" w14:textId="77777777" w:rsidTr="00BA2860">
              <w:trPr>
                <w:trHeight w:val="342"/>
              </w:trPr>
              <w:tc>
                <w:tcPr>
                  <w:tcW w:w="5456" w:type="dxa"/>
                  <w:tcBorders>
                    <w:top w:val="nil"/>
                    <w:left w:val="nil"/>
                    <w:bottom w:val="nil"/>
                    <w:right w:val="nil"/>
                  </w:tcBorders>
                  <w:shd w:val="clear" w:color="auto" w:fill="auto"/>
                  <w:noWrap/>
                  <w:vAlign w:val="bottom"/>
                  <w:hideMark/>
                </w:tcPr>
                <w:p w14:paraId="109F01BD" w14:textId="3023117E"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4.</w:t>
                  </w:r>
                  <w:r w:rsidR="00370C72" w:rsidRPr="0019281A">
                    <w:rPr>
                      <w:rFonts w:ascii="Baskerville" w:eastAsia="Times New Roman" w:hAnsi="Baskerville"/>
                      <w:color w:val="000000"/>
                      <w:sz w:val="21"/>
                      <w:szCs w:val="21"/>
                    </w:rPr>
                    <w:t>cytosolic large ribosomal subunit</w:t>
                  </w:r>
                </w:p>
              </w:tc>
            </w:tr>
            <w:tr w:rsidR="00370C72" w:rsidRPr="0019281A" w14:paraId="2DC8439D" w14:textId="77777777" w:rsidTr="004C1FDA">
              <w:trPr>
                <w:trHeight w:val="320"/>
              </w:trPr>
              <w:tc>
                <w:tcPr>
                  <w:tcW w:w="5456" w:type="dxa"/>
                  <w:tcBorders>
                    <w:top w:val="nil"/>
                    <w:left w:val="nil"/>
                    <w:bottom w:val="nil"/>
                    <w:right w:val="nil"/>
                  </w:tcBorders>
                  <w:shd w:val="clear" w:color="auto" w:fill="auto"/>
                  <w:noWrap/>
                  <w:vAlign w:val="bottom"/>
                  <w:hideMark/>
                </w:tcPr>
                <w:p w14:paraId="41C7EC7D" w14:textId="4C62CACA"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5.</w:t>
                  </w:r>
                  <w:r w:rsidR="00370C72" w:rsidRPr="0019281A">
                    <w:rPr>
                      <w:rFonts w:ascii="Baskerville" w:eastAsia="Times New Roman" w:hAnsi="Baskerville"/>
                      <w:color w:val="000000"/>
                      <w:sz w:val="21"/>
                      <w:szCs w:val="21"/>
                    </w:rPr>
                    <w:t>electron carrier activity</w:t>
                  </w:r>
                </w:p>
              </w:tc>
            </w:tr>
            <w:tr w:rsidR="00370C72" w:rsidRPr="0019281A" w14:paraId="24C95006" w14:textId="77777777" w:rsidTr="00370C72">
              <w:trPr>
                <w:trHeight w:val="351"/>
              </w:trPr>
              <w:tc>
                <w:tcPr>
                  <w:tcW w:w="5456" w:type="dxa"/>
                  <w:tcBorders>
                    <w:top w:val="nil"/>
                    <w:left w:val="nil"/>
                    <w:bottom w:val="nil"/>
                    <w:right w:val="nil"/>
                  </w:tcBorders>
                  <w:shd w:val="clear" w:color="auto" w:fill="auto"/>
                  <w:noWrap/>
                  <w:vAlign w:val="bottom"/>
                  <w:hideMark/>
                </w:tcPr>
                <w:p w14:paraId="76D6AD75" w14:textId="1D3C0A67"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6.</w:t>
                  </w:r>
                  <w:r w:rsidR="00370C72" w:rsidRPr="0019281A">
                    <w:rPr>
                      <w:rFonts w:ascii="Baskerville" w:eastAsia="Times New Roman" w:hAnsi="Baskerville"/>
                      <w:color w:val="000000"/>
                      <w:sz w:val="21"/>
                      <w:szCs w:val="21"/>
                    </w:rPr>
                    <w:t>lectron transport chain</w:t>
                  </w:r>
                </w:p>
              </w:tc>
            </w:tr>
            <w:tr w:rsidR="00370C72" w:rsidRPr="0019281A" w14:paraId="2B3926AA" w14:textId="77777777" w:rsidTr="004C1FDA">
              <w:trPr>
                <w:trHeight w:val="320"/>
              </w:trPr>
              <w:tc>
                <w:tcPr>
                  <w:tcW w:w="5456" w:type="dxa"/>
                  <w:tcBorders>
                    <w:top w:val="nil"/>
                    <w:left w:val="nil"/>
                    <w:bottom w:val="nil"/>
                    <w:right w:val="nil"/>
                  </w:tcBorders>
                  <w:shd w:val="clear" w:color="auto" w:fill="auto"/>
                  <w:noWrap/>
                  <w:vAlign w:val="bottom"/>
                  <w:hideMark/>
                </w:tcPr>
                <w:p w14:paraId="4F13A172" w14:textId="2367DA53" w:rsidR="004B1A3E"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7.</w:t>
                  </w:r>
                  <w:r w:rsidR="00370C72" w:rsidRPr="0019281A">
                    <w:rPr>
                      <w:rFonts w:ascii="Baskerville" w:eastAsia="Times New Roman" w:hAnsi="Baskerville"/>
                      <w:color w:val="000000"/>
                      <w:sz w:val="21"/>
                      <w:szCs w:val="21"/>
                    </w:rPr>
                    <w:t xml:space="preserve">energy derivation by oxidation of </w:t>
                  </w:r>
                </w:p>
                <w:p w14:paraId="5A0FCD05" w14:textId="3F25631D"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organic compounds</w:t>
                  </w:r>
                </w:p>
              </w:tc>
            </w:tr>
            <w:tr w:rsidR="00370C72" w:rsidRPr="0019281A" w14:paraId="1F32AB97" w14:textId="77777777" w:rsidTr="004C1FDA">
              <w:trPr>
                <w:trHeight w:val="320"/>
              </w:trPr>
              <w:tc>
                <w:tcPr>
                  <w:tcW w:w="5456" w:type="dxa"/>
                  <w:tcBorders>
                    <w:top w:val="nil"/>
                    <w:left w:val="nil"/>
                    <w:bottom w:val="nil"/>
                    <w:right w:val="nil"/>
                  </w:tcBorders>
                  <w:shd w:val="clear" w:color="auto" w:fill="auto"/>
                  <w:noWrap/>
                  <w:vAlign w:val="bottom"/>
                  <w:hideMark/>
                </w:tcPr>
                <w:p w14:paraId="4A8D062C" w14:textId="622F71E0"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8.</w:t>
                  </w:r>
                  <w:r w:rsidR="00370C72" w:rsidRPr="0019281A">
                    <w:rPr>
                      <w:rFonts w:ascii="Baskerville" w:eastAsia="Times New Roman" w:hAnsi="Baskerville"/>
                      <w:color w:val="000000"/>
                      <w:sz w:val="21"/>
                      <w:szCs w:val="21"/>
                    </w:rPr>
                    <w:t>glycosyl compound metabolic process</w:t>
                  </w:r>
                </w:p>
              </w:tc>
            </w:tr>
            <w:tr w:rsidR="00370C72" w:rsidRPr="0019281A" w14:paraId="332EC161" w14:textId="77777777" w:rsidTr="004C1FDA">
              <w:trPr>
                <w:trHeight w:val="320"/>
              </w:trPr>
              <w:tc>
                <w:tcPr>
                  <w:tcW w:w="5456" w:type="dxa"/>
                  <w:tcBorders>
                    <w:top w:val="nil"/>
                    <w:left w:val="nil"/>
                    <w:bottom w:val="nil"/>
                    <w:right w:val="nil"/>
                  </w:tcBorders>
                  <w:shd w:val="clear" w:color="auto" w:fill="auto"/>
                  <w:noWrap/>
                  <w:vAlign w:val="bottom"/>
                  <w:hideMark/>
                </w:tcPr>
                <w:p w14:paraId="370439B5" w14:textId="3714CC30" w:rsidR="0019281A"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9.inner mitochondrial membrane</w:t>
                  </w:r>
                </w:p>
                <w:p w14:paraId="75ED7F04" w14:textId="3826B87C"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protein complex</w:t>
                  </w:r>
                </w:p>
              </w:tc>
            </w:tr>
            <w:tr w:rsidR="00370C72" w:rsidRPr="0019281A" w14:paraId="338083A2" w14:textId="77777777" w:rsidTr="004C1FDA">
              <w:trPr>
                <w:trHeight w:val="320"/>
              </w:trPr>
              <w:tc>
                <w:tcPr>
                  <w:tcW w:w="5456" w:type="dxa"/>
                  <w:tcBorders>
                    <w:top w:val="nil"/>
                    <w:left w:val="nil"/>
                    <w:bottom w:val="nil"/>
                    <w:right w:val="nil"/>
                  </w:tcBorders>
                  <w:shd w:val="clear" w:color="auto" w:fill="auto"/>
                  <w:noWrap/>
                  <w:vAlign w:val="bottom"/>
                  <w:hideMark/>
                </w:tcPr>
                <w:p w14:paraId="23BD62B5" w14:textId="33EA2840"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10.</w:t>
                  </w:r>
                  <w:r w:rsidR="00370C72" w:rsidRPr="0019281A">
                    <w:rPr>
                      <w:rFonts w:ascii="Baskerville" w:eastAsia="Times New Roman" w:hAnsi="Baskerville"/>
                      <w:color w:val="000000"/>
                      <w:sz w:val="21"/>
                      <w:szCs w:val="21"/>
                    </w:rPr>
                    <w:t>large ribosomal subunit</w:t>
                  </w:r>
                </w:p>
              </w:tc>
            </w:tr>
            <w:tr w:rsidR="00370C72" w:rsidRPr="0019281A" w14:paraId="08918C83" w14:textId="77777777" w:rsidTr="004C1FDA">
              <w:trPr>
                <w:trHeight w:val="320"/>
              </w:trPr>
              <w:tc>
                <w:tcPr>
                  <w:tcW w:w="5456" w:type="dxa"/>
                  <w:tcBorders>
                    <w:top w:val="nil"/>
                    <w:left w:val="nil"/>
                    <w:bottom w:val="nil"/>
                    <w:right w:val="nil"/>
                  </w:tcBorders>
                  <w:shd w:val="clear" w:color="auto" w:fill="auto"/>
                  <w:noWrap/>
                  <w:vAlign w:val="bottom"/>
                  <w:hideMark/>
                </w:tcPr>
                <w:p w14:paraId="18581B11" w14:textId="3916FEC9" w:rsidR="004B1A3E"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11.</w:t>
                  </w:r>
                  <w:r w:rsidR="004B1A3E" w:rsidRPr="0019281A">
                    <w:rPr>
                      <w:rFonts w:ascii="Baskerville" w:eastAsia="Times New Roman" w:hAnsi="Baskerville"/>
                      <w:color w:val="000000"/>
                      <w:sz w:val="21"/>
                      <w:szCs w:val="21"/>
                    </w:rPr>
                    <w:t>mitochondrial ATP synthesis</w:t>
                  </w:r>
                </w:p>
                <w:p w14:paraId="6446BB6F" w14:textId="07131240"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coupled electron transport</w:t>
                  </w:r>
                </w:p>
              </w:tc>
            </w:tr>
            <w:tr w:rsidR="00370C72" w:rsidRPr="0019281A" w14:paraId="62DBC432" w14:textId="77777777" w:rsidTr="004C1FDA">
              <w:trPr>
                <w:trHeight w:val="320"/>
              </w:trPr>
              <w:tc>
                <w:tcPr>
                  <w:tcW w:w="5456" w:type="dxa"/>
                  <w:tcBorders>
                    <w:top w:val="nil"/>
                    <w:left w:val="nil"/>
                    <w:bottom w:val="nil"/>
                    <w:right w:val="nil"/>
                  </w:tcBorders>
                  <w:shd w:val="clear" w:color="auto" w:fill="auto"/>
                  <w:noWrap/>
                  <w:vAlign w:val="bottom"/>
                  <w:hideMark/>
                </w:tcPr>
                <w:p w14:paraId="52C82261" w14:textId="42392F33"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12.</w:t>
                  </w:r>
                  <w:r w:rsidR="00370C72" w:rsidRPr="0019281A">
                    <w:rPr>
                      <w:rFonts w:ascii="Baskerville" w:eastAsia="Times New Roman" w:hAnsi="Baskerville"/>
                      <w:color w:val="000000"/>
                      <w:sz w:val="21"/>
                      <w:szCs w:val="21"/>
                    </w:rPr>
                    <w:t>mitochondrial envelope</w:t>
                  </w:r>
                </w:p>
              </w:tc>
            </w:tr>
            <w:tr w:rsidR="00370C72" w:rsidRPr="0019281A" w14:paraId="11011131" w14:textId="77777777" w:rsidTr="004C1FDA">
              <w:trPr>
                <w:trHeight w:val="320"/>
              </w:trPr>
              <w:tc>
                <w:tcPr>
                  <w:tcW w:w="5456" w:type="dxa"/>
                  <w:tcBorders>
                    <w:top w:val="nil"/>
                    <w:left w:val="nil"/>
                    <w:bottom w:val="nil"/>
                    <w:right w:val="nil"/>
                  </w:tcBorders>
                  <w:shd w:val="clear" w:color="auto" w:fill="auto"/>
                  <w:noWrap/>
                  <w:vAlign w:val="bottom"/>
                  <w:hideMark/>
                </w:tcPr>
                <w:p w14:paraId="24028DA7" w14:textId="26D48AA0"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13.</w:t>
                  </w:r>
                  <w:r w:rsidR="00370C72" w:rsidRPr="0019281A">
                    <w:rPr>
                      <w:rFonts w:ascii="Baskerville" w:eastAsia="Times New Roman" w:hAnsi="Baskerville"/>
                      <w:color w:val="000000"/>
                      <w:sz w:val="21"/>
                      <w:szCs w:val="21"/>
                    </w:rPr>
                    <w:t>mitochondrial inner membrane</w:t>
                  </w:r>
                </w:p>
              </w:tc>
            </w:tr>
            <w:tr w:rsidR="00370C72" w:rsidRPr="0019281A" w14:paraId="40FCA415" w14:textId="77777777" w:rsidTr="004C1FDA">
              <w:trPr>
                <w:trHeight w:val="320"/>
              </w:trPr>
              <w:tc>
                <w:tcPr>
                  <w:tcW w:w="5456" w:type="dxa"/>
                  <w:tcBorders>
                    <w:top w:val="nil"/>
                    <w:left w:val="nil"/>
                    <w:bottom w:val="nil"/>
                    <w:right w:val="nil"/>
                  </w:tcBorders>
                  <w:shd w:val="clear" w:color="auto" w:fill="auto"/>
                  <w:noWrap/>
                  <w:vAlign w:val="bottom"/>
                  <w:hideMark/>
                </w:tcPr>
                <w:p w14:paraId="70FD5040" w14:textId="42D6E076"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14.</w:t>
                  </w:r>
                  <w:r w:rsidR="00370C72" w:rsidRPr="0019281A">
                    <w:rPr>
                      <w:rFonts w:ascii="Baskerville" w:eastAsia="Times New Roman" w:hAnsi="Baskerville"/>
                      <w:color w:val="000000"/>
                      <w:sz w:val="21"/>
                      <w:szCs w:val="21"/>
                    </w:rPr>
                    <w:t>mitochondrial membrane</w:t>
                  </w:r>
                </w:p>
              </w:tc>
            </w:tr>
            <w:tr w:rsidR="00370C72" w:rsidRPr="0019281A" w14:paraId="29F86170" w14:textId="77777777" w:rsidTr="004C1FDA">
              <w:trPr>
                <w:trHeight w:val="320"/>
              </w:trPr>
              <w:tc>
                <w:tcPr>
                  <w:tcW w:w="5456" w:type="dxa"/>
                  <w:tcBorders>
                    <w:top w:val="nil"/>
                    <w:left w:val="nil"/>
                    <w:bottom w:val="nil"/>
                    <w:right w:val="nil"/>
                  </w:tcBorders>
                  <w:shd w:val="clear" w:color="auto" w:fill="auto"/>
                  <w:noWrap/>
                  <w:vAlign w:val="bottom"/>
                  <w:hideMark/>
                </w:tcPr>
                <w:p w14:paraId="2A5C1758" w14:textId="553C0C86"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15.</w:t>
                  </w:r>
                  <w:r w:rsidR="00370C72" w:rsidRPr="0019281A">
                    <w:rPr>
                      <w:rFonts w:ascii="Baskerville" w:eastAsia="Times New Roman" w:hAnsi="Baskerville"/>
                      <w:color w:val="000000"/>
                      <w:sz w:val="21"/>
                      <w:szCs w:val="21"/>
                    </w:rPr>
                    <w:t>mitochondrial protein complex</w:t>
                  </w:r>
                </w:p>
              </w:tc>
            </w:tr>
            <w:tr w:rsidR="00370C72" w:rsidRPr="0019281A" w14:paraId="0B58E953" w14:textId="77777777" w:rsidTr="004C1FDA">
              <w:trPr>
                <w:trHeight w:val="320"/>
              </w:trPr>
              <w:tc>
                <w:tcPr>
                  <w:tcW w:w="5456" w:type="dxa"/>
                  <w:tcBorders>
                    <w:top w:val="nil"/>
                    <w:left w:val="nil"/>
                    <w:bottom w:val="nil"/>
                    <w:right w:val="nil"/>
                  </w:tcBorders>
                  <w:shd w:val="clear" w:color="auto" w:fill="auto"/>
                  <w:noWrap/>
                  <w:vAlign w:val="bottom"/>
                  <w:hideMark/>
                </w:tcPr>
                <w:p w14:paraId="38BED0B1" w14:textId="0F66B6BD"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16.</w:t>
                  </w:r>
                  <w:r w:rsidR="00370C72" w:rsidRPr="0019281A">
                    <w:rPr>
                      <w:rFonts w:ascii="Baskerville" w:eastAsia="Times New Roman" w:hAnsi="Baskerville"/>
                      <w:color w:val="000000"/>
                      <w:sz w:val="21"/>
                      <w:szCs w:val="21"/>
                    </w:rPr>
                    <w:t>mitochondrial respiratory chain</w:t>
                  </w:r>
                </w:p>
              </w:tc>
            </w:tr>
            <w:tr w:rsidR="00370C72" w:rsidRPr="0019281A" w14:paraId="13C80918" w14:textId="77777777" w:rsidTr="004C1FDA">
              <w:trPr>
                <w:trHeight w:val="320"/>
              </w:trPr>
              <w:tc>
                <w:tcPr>
                  <w:tcW w:w="5456" w:type="dxa"/>
                  <w:tcBorders>
                    <w:top w:val="nil"/>
                    <w:left w:val="nil"/>
                    <w:bottom w:val="nil"/>
                    <w:right w:val="nil"/>
                  </w:tcBorders>
                  <w:shd w:val="clear" w:color="auto" w:fill="auto"/>
                  <w:noWrap/>
                  <w:vAlign w:val="bottom"/>
                  <w:hideMark/>
                </w:tcPr>
                <w:p w14:paraId="6CFBD284" w14:textId="727D3CD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17.</w:t>
                  </w:r>
                  <w:r w:rsidR="00370C72" w:rsidRPr="0019281A">
                    <w:rPr>
                      <w:rFonts w:ascii="Baskerville" w:eastAsia="Times New Roman" w:hAnsi="Baskerville"/>
                      <w:color w:val="000000"/>
                      <w:sz w:val="21"/>
                      <w:szCs w:val="21"/>
                    </w:rPr>
                    <w:t>mitochondrion</w:t>
                  </w:r>
                </w:p>
              </w:tc>
            </w:tr>
            <w:tr w:rsidR="00370C72" w:rsidRPr="0019281A" w14:paraId="47E80940" w14:textId="77777777" w:rsidTr="004C1FDA">
              <w:trPr>
                <w:trHeight w:val="320"/>
              </w:trPr>
              <w:tc>
                <w:tcPr>
                  <w:tcW w:w="5456" w:type="dxa"/>
                  <w:tcBorders>
                    <w:top w:val="nil"/>
                    <w:left w:val="nil"/>
                    <w:bottom w:val="nil"/>
                    <w:right w:val="nil"/>
                  </w:tcBorders>
                  <w:shd w:val="clear" w:color="auto" w:fill="auto"/>
                  <w:noWrap/>
                  <w:vAlign w:val="bottom"/>
                  <w:hideMark/>
                </w:tcPr>
                <w:p w14:paraId="69A54345" w14:textId="77777777" w:rsidR="00120C6D"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18.</w:t>
                  </w:r>
                  <w:r w:rsidR="00370C72" w:rsidRPr="0019281A">
                    <w:rPr>
                      <w:rFonts w:ascii="Baskerville" w:eastAsia="Times New Roman" w:hAnsi="Baskerville"/>
                      <w:color w:val="000000"/>
                      <w:sz w:val="21"/>
                      <w:szCs w:val="21"/>
                    </w:rPr>
                    <w:t xml:space="preserve">negative regulation of developmental </w:t>
                  </w:r>
                </w:p>
                <w:p w14:paraId="7C1189FF" w14:textId="0412AB33"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370C72" w:rsidRPr="0019281A" w14:paraId="4391CDDA" w14:textId="77777777" w:rsidTr="004C1FDA">
              <w:trPr>
                <w:trHeight w:val="320"/>
              </w:trPr>
              <w:tc>
                <w:tcPr>
                  <w:tcW w:w="5456" w:type="dxa"/>
                  <w:tcBorders>
                    <w:top w:val="nil"/>
                    <w:left w:val="nil"/>
                    <w:bottom w:val="nil"/>
                    <w:right w:val="nil"/>
                  </w:tcBorders>
                  <w:shd w:val="clear" w:color="auto" w:fill="auto"/>
                  <w:noWrap/>
                  <w:vAlign w:val="bottom"/>
                  <w:hideMark/>
                </w:tcPr>
                <w:p w14:paraId="2BB7C1C8" w14:textId="5B3E840A"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19.</w:t>
                  </w:r>
                  <w:r w:rsidR="00370C72" w:rsidRPr="0019281A">
                    <w:rPr>
                      <w:rFonts w:ascii="Baskerville" w:eastAsia="Times New Roman" w:hAnsi="Baskerville"/>
                      <w:color w:val="000000"/>
                      <w:sz w:val="21"/>
                      <w:szCs w:val="21"/>
                    </w:rPr>
                    <w:t>nucleoside metabolic process</w:t>
                  </w:r>
                </w:p>
              </w:tc>
            </w:tr>
            <w:tr w:rsidR="00370C72" w:rsidRPr="0019281A" w14:paraId="791B31B3" w14:textId="77777777" w:rsidTr="004C1FDA">
              <w:trPr>
                <w:trHeight w:val="320"/>
              </w:trPr>
              <w:tc>
                <w:tcPr>
                  <w:tcW w:w="5456" w:type="dxa"/>
                  <w:tcBorders>
                    <w:top w:val="nil"/>
                    <w:left w:val="nil"/>
                    <w:bottom w:val="nil"/>
                    <w:right w:val="nil"/>
                  </w:tcBorders>
                  <w:shd w:val="clear" w:color="auto" w:fill="auto"/>
                  <w:noWrap/>
                  <w:vAlign w:val="bottom"/>
                  <w:hideMark/>
                </w:tcPr>
                <w:p w14:paraId="7D2104E6" w14:textId="77777777" w:rsidR="007E0756"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20.</w:t>
                  </w:r>
                  <w:r w:rsidR="00370C72" w:rsidRPr="0019281A">
                    <w:rPr>
                      <w:rFonts w:ascii="Baskerville" w:eastAsia="Times New Roman" w:hAnsi="Baskerville"/>
                      <w:color w:val="000000"/>
                      <w:sz w:val="21"/>
                      <w:szCs w:val="21"/>
                    </w:rPr>
                    <w:t xml:space="preserve">nucleoside triphosphate metabolic </w:t>
                  </w:r>
                </w:p>
                <w:p w14:paraId="3BF6760A" w14:textId="76C5E529"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370C72" w:rsidRPr="0019281A" w14:paraId="19409660" w14:textId="77777777" w:rsidTr="004C1FDA">
              <w:trPr>
                <w:trHeight w:val="320"/>
              </w:trPr>
              <w:tc>
                <w:tcPr>
                  <w:tcW w:w="5456" w:type="dxa"/>
                  <w:tcBorders>
                    <w:top w:val="nil"/>
                    <w:left w:val="nil"/>
                    <w:bottom w:val="nil"/>
                    <w:right w:val="nil"/>
                  </w:tcBorders>
                  <w:shd w:val="clear" w:color="auto" w:fill="auto"/>
                  <w:noWrap/>
                  <w:vAlign w:val="bottom"/>
                  <w:hideMark/>
                </w:tcPr>
                <w:p w14:paraId="234E9897" w14:textId="1D3D1239"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21.</w:t>
                  </w:r>
                  <w:r w:rsidR="00370C72" w:rsidRPr="0019281A">
                    <w:rPr>
                      <w:rFonts w:ascii="Baskerville" w:eastAsia="Times New Roman" w:hAnsi="Baskerville"/>
                      <w:color w:val="000000"/>
                      <w:sz w:val="21"/>
                      <w:szCs w:val="21"/>
                    </w:rPr>
                    <w:t>organelle inner membrane</w:t>
                  </w:r>
                </w:p>
              </w:tc>
            </w:tr>
            <w:tr w:rsidR="00370C72" w:rsidRPr="0019281A" w14:paraId="6663E9F5" w14:textId="77777777" w:rsidTr="004C1FDA">
              <w:trPr>
                <w:trHeight w:val="320"/>
              </w:trPr>
              <w:tc>
                <w:tcPr>
                  <w:tcW w:w="5456" w:type="dxa"/>
                  <w:tcBorders>
                    <w:top w:val="nil"/>
                    <w:left w:val="nil"/>
                    <w:bottom w:val="nil"/>
                    <w:right w:val="nil"/>
                  </w:tcBorders>
                  <w:shd w:val="clear" w:color="auto" w:fill="auto"/>
                  <w:noWrap/>
                  <w:vAlign w:val="bottom"/>
                  <w:hideMark/>
                </w:tcPr>
                <w:p w14:paraId="5DD59938" w14:textId="4AF0C81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22.</w:t>
                  </w:r>
                  <w:r w:rsidR="00370C72" w:rsidRPr="0019281A">
                    <w:rPr>
                      <w:rFonts w:ascii="Baskerville" w:eastAsia="Times New Roman" w:hAnsi="Baskerville"/>
                      <w:color w:val="000000"/>
                      <w:sz w:val="21"/>
                      <w:szCs w:val="21"/>
                    </w:rPr>
                    <w:t>oxidative phosphorylation</w:t>
                  </w:r>
                </w:p>
              </w:tc>
            </w:tr>
            <w:tr w:rsidR="00370C72" w:rsidRPr="0019281A" w14:paraId="5BCDCE89" w14:textId="77777777" w:rsidTr="004C1FDA">
              <w:trPr>
                <w:trHeight w:val="320"/>
              </w:trPr>
              <w:tc>
                <w:tcPr>
                  <w:tcW w:w="5456" w:type="dxa"/>
                  <w:tcBorders>
                    <w:top w:val="nil"/>
                    <w:left w:val="nil"/>
                    <w:bottom w:val="nil"/>
                    <w:right w:val="nil"/>
                  </w:tcBorders>
                  <w:shd w:val="clear" w:color="auto" w:fill="auto"/>
                  <w:noWrap/>
                  <w:vAlign w:val="bottom"/>
                  <w:hideMark/>
                </w:tcPr>
                <w:p w14:paraId="22135C6F" w14:textId="1239A4E1"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23.</w:t>
                  </w:r>
                  <w:r w:rsidR="00370C72" w:rsidRPr="0019281A">
                    <w:rPr>
                      <w:rFonts w:ascii="Baskerville" w:eastAsia="Times New Roman" w:hAnsi="Baskerville"/>
                      <w:color w:val="000000"/>
                      <w:sz w:val="21"/>
                      <w:szCs w:val="21"/>
                    </w:rPr>
                    <w:t>oxidoreductase complex</w:t>
                  </w:r>
                </w:p>
              </w:tc>
            </w:tr>
            <w:tr w:rsidR="00370C72" w:rsidRPr="0019281A" w14:paraId="262B613F" w14:textId="77777777" w:rsidTr="004C1FDA">
              <w:trPr>
                <w:trHeight w:val="320"/>
              </w:trPr>
              <w:tc>
                <w:tcPr>
                  <w:tcW w:w="5456" w:type="dxa"/>
                  <w:tcBorders>
                    <w:top w:val="nil"/>
                    <w:left w:val="nil"/>
                    <w:bottom w:val="nil"/>
                    <w:right w:val="nil"/>
                  </w:tcBorders>
                  <w:shd w:val="clear" w:color="auto" w:fill="auto"/>
                  <w:noWrap/>
                  <w:vAlign w:val="bottom"/>
                  <w:hideMark/>
                </w:tcPr>
                <w:p w14:paraId="0179512A" w14:textId="487702E3"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24.</w:t>
                  </w:r>
                  <w:r w:rsidR="00370C72" w:rsidRPr="0019281A">
                    <w:rPr>
                      <w:rFonts w:ascii="Baskerville" w:eastAsia="Times New Roman" w:hAnsi="Baskerville"/>
                      <w:color w:val="000000"/>
                      <w:sz w:val="21"/>
                      <w:szCs w:val="21"/>
                    </w:rPr>
                    <w:t>purine nucleoside metabolic process</w:t>
                  </w:r>
                </w:p>
              </w:tc>
            </w:tr>
            <w:tr w:rsidR="00370C72" w:rsidRPr="0019281A" w14:paraId="1B38124B" w14:textId="77777777" w:rsidTr="004C1FDA">
              <w:trPr>
                <w:trHeight w:val="320"/>
              </w:trPr>
              <w:tc>
                <w:tcPr>
                  <w:tcW w:w="5456" w:type="dxa"/>
                  <w:tcBorders>
                    <w:top w:val="nil"/>
                    <w:left w:val="nil"/>
                    <w:bottom w:val="nil"/>
                    <w:right w:val="nil"/>
                  </w:tcBorders>
                  <w:shd w:val="clear" w:color="auto" w:fill="auto"/>
                  <w:noWrap/>
                  <w:vAlign w:val="bottom"/>
                  <w:hideMark/>
                </w:tcPr>
                <w:p w14:paraId="20F54E9B" w14:textId="77777777" w:rsidR="007E0756"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25.</w:t>
                  </w:r>
                  <w:r w:rsidR="00370C72" w:rsidRPr="0019281A">
                    <w:rPr>
                      <w:rFonts w:ascii="Baskerville" w:eastAsia="Times New Roman" w:hAnsi="Baskerville"/>
                      <w:color w:val="000000"/>
                      <w:sz w:val="21"/>
                      <w:szCs w:val="21"/>
                    </w:rPr>
                    <w:t xml:space="preserve">purine ribonucleoside metabolic </w:t>
                  </w:r>
                </w:p>
                <w:p w14:paraId="693E6F13" w14:textId="7DD55BC2"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lastRenderedPageBreak/>
                    <w:t>process</w:t>
                  </w:r>
                </w:p>
              </w:tc>
            </w:tr>
            <w:tr w:rsidR="00370C72" w:rsidRPr="0019281A" w14:paraId="68F2D31F" w14:textId="77777777" w:rsidTr="004C1FDA">
              <w:trPr>
                <w:trHeight w:val="320"/>
              </w:trPr>
              <w:tc>
                <w:tcPr>
                  <w:tcW w:w="5456" w:type="dxa"/>
                  <w:tcBorders>
                    <w:top w:val="nil"/>
                    <w:left w:val="nil"/>
                    <w:bottom w:val="nil"/>
                    <w:right w:val="nil"/>
                  </w:tcBorders>
                  <w:shd w:val="clear" w:color="auto" w:fill="auto"/>
                  <w:noWrap/>
                  <w:vAlign w:val="bottom"/>
                  <w:hideMark/>
                </w:tcPr>
                <w:p w14:paraId="3BCE006B" w14:textId="2E31CEB4" w:rsidR="00370C72" w:rsidRPr="0019281A" w:rsidRDefault="00120C6D" w:rsidP="004C1FDA">
                  <w:pPr>
                    <w:rPr>
                      <w:rFonts w:ascii="Baskerville" w:eastAsia="Times New Roman" w:hAnsi="Baskerville"/>
                      <w:color w:val="000000"/>
                      <w:sz w:val="21"/>
                      <w:szCs w:val="21"/>
                    </w:rPr>
                  </w:pPr>
                  <w:r w:rsidRPr="000E02F6">
                    <w:rPr>
                      <w:rFonts w:ascii="Baskerville" w:eastAsia="Times New Roman" w:hAnsi="Baskerville"/>
                      <w:color w:val="000000"/>
                      <w:sz w:val="21"/>
                      <w:szCs w:val="21"/>
                      <w:highlight w:val="yellow"/>
                    </w:rPr>
                    <w:t xml:space="preserve">26. </w:t>
                  </w:r>
                  <w:r w:rsidR="00370C72" w:rsidRPr="000E02F6">
                    <w:rPr>
                      <w:rFonts w:ascii="Baskerville" w:eastAsia="Times New Roman" w:hAnsi="Baskerville"/>
                      <w:color w:val="000000"/>
                      <w:sz w:val="21"/>
                      <w:szCs w:val="21"/>
                      <w:highlight w:val="yellow"/>
                    </w:rPr>
                    <w:t>respiratory chain</w:t>
                  </w:r>
                </w:p>
              </w:tc>
            </w:tr>
            <w:tr w:rsidR="00370C72" w:rsidRPr="0019281A" w14:paraId="287CE284" w14:textId="77777777" w:rsidTr="004C1FDA">
              <w:trPr>
                <w:trHeight w:val="320"/>
              </w:trPr>
              <w:tc>
                <w:tcPr>
                  <w:tcW w:w="5456" w:type="dxa"/>
                  <w:tcBorders>
                    <w:top w:val="nil"/>
                    <w:left w:val="nil"/>
                    <w:bottom w:val="nil"/>
                    <w:right w:val="nil"/>
                  </w:tcBorders>
                  <w:shd w:val="clear" w:color="auto" w:fill="auto"/>
                  <w:noWrap/>
                  <w:vAlign w:val="bottom"/>
                  <w:hideMark/>
                </w:tcPr>
                <w:p w14:paraId="469A4CB0" w14:textId="47D3899C"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27.</w:t>
                  </w:r>
                  <w:r w:rsidR="00370C72" w:rsidRPr="0019281A">
                    <w:rPr>
                      <w:rFonts w:ascii="Baskerville" w:eastAsia="Times New Roman" w:hAnsi="Baskerville"/>
                      <w:color w:val="000000"/>
                      <w:sz w:val="21"/>
                      <w:szCs w:val="21"/>
                    </w:rPr>
                    <w:t>respiratory chain complex</w:t>
                  </w:r>
                </w:p>
              </w:tc>
            </w:tr>
            <w:tr w:rsidR="00370C72" w:rsidRPr="0019281A" w14:paraId="66E7A288" w14:textId="77777777" w:rsidTr="004C1FDA">
              <w:trPr>
                <w:trHeight w:val="320"/>
              </w:trPr>
              <w:tc>
                <w:tcPr>
                  <w:tcW w:w="5456" w:type="dxa"/>
                  <w:tcBorders>
                    <w:top w:val="nil"/>
                    <w:left w:val="nil"/>
                    <w:bottom w:val="nil"/>
                    <w:right w:val="nil"/>
                  </w:tcBorders>
                  <w:shd w:val="clear" w:color="auto" w:fill="auto"/>
                  <w:noWrap/>
                  <w:vAlign w:val="bottom"/>
                  <w:hideMark/>
                </w:tcPr>
                <w:p w14:paraId="5A0AAEFA" w14:textId="195304AF"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28.</w:t>
                  </w:r>
                  <w:r w:rsidR="00370C72" w:rsidRPr="0019281A">
                    <w:rPr>
                      <w:rFonts w:ascii="Baskerville" w:eastAsia="Times New Roman" w:hAnsi="Baskerville"/>
                      <w:color w:val="000000"/>
                      <w:sz w:val="21"/>
                      <w:szCs w:val="21"/>
                    </w:rPr>
                    <w:t>respiratory electron transport chain</w:t>
                  </w:r>
                </w:p>
              </w:tc>
            </w:tr>
            <w:tr w:rsidR="00370C72" w:rsidRPr="0019281A" w14:paraId="6DE032EF" w14:textId="77777777" w:rsidTr="004C1FDA">
              <w:trPr>
                <w:trHeight w:val="320"/>
              </w:trPr>
              <w:tc>
                <w:tcPr>
                  <w:tcW w:w="5456" w:type="dxa"/>
                  <w:tcBorders>
                    <w:top w:val="nil"/>
                    <w:left w:val="nil"/>
                    <w:bottom w:val="nil"/>
                    <w:right w:val="nil"/>
                  </w:tcBorders>
                  <w:shd w:val="clear" w:color="auto" w:fill="auto"/>
                  <w:noWrap/>
                  <w:vAlign w:val="bottom"/>
                  <w:hideMark/>
                </w:tcPr>
                <w:p w14:paraId="06E717DE" w14:textId="77777777" w:rsidR="00370C72"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29.</w:t>
                  </w:r>
                  <w:r w:rsidR="00370C72" w:rsidRPr="0019281A">
                    <w:rPr>
                      <w:rFonts w:ascii="Baskerville" w:eastAsia="Times New Roman" w:hAnsi="Baskerville"/>
                      <w:color w:val="000000"/>
                      <w:sz w:val="21"/>
                      <w:szCs w:val="21"/>
                    </w:rPr>
                    <w:t>ribosome</w:t>
                  </w:r>
                </w:p>
                <w:p w14:paraId="6E167054" w14:textId="7F70B3BD" w:rsidR="002008A4" w:rsidRPr="0019281A" w:rsidRDefault="002008A4" w:rsidP="004C1FDA">
                  <w:pPr>
                    <w:rPr>
                      <w:rFonts w:ascii="Baskerville" w:eastAsia="Times New Roman" w:hAnsi="Baskerville"/>
                      <w:color w:val="000000"/>
                      <w:sz w:val="21"/>
                      <w:szCs w:val="21"/>
                    </w:rPr>
                  </w:pPr>
                  <w:r>
                    <w:rPr>
                      <w:rFonts w:ascii="Baskerville" w:eastAsia="Times New Roman" w:hAnsi="Baskerville"/>
                      <w:color w:val="000000"/>
                      <w:sz w:val="21"/>
                      <w:szCs w:val="21"/>
                      <w:highlight w:val="yellow"/>
                    </w:rPr>
                    <w:t xml:space="preserve">30. </w:t>
                  </w:r>
                  <w:r w:rsidRPr="002008A4">
                    <w:rPr>
                      <w:rFonts w:ascii="Baskerville" w:eastAsia="Times New Roman" w:hAnsi="Baskerville"/>
                      <w:color w:val="000000"/>
                      <w:sz w:val="21"/>
                      <w:szCs w:val="21"/>
                      <w:highlight w:val="yellow"/>
                    </w:rPr>
                    <w:t>ribonucleotide metabolic process</w:t>
                  </w:r>
                </w:p>
              </w:tc>
            </w:tr>
          </w:tbl>
          <w:p w14:paraId="51CF9827" w14:textId="77777777" w:rsidR="00370C72" w:rsidRPr="0019281A" w:rsidRDefault="00370C72" w:rsidP="004C1FDA">
            <w:pPr>
              <w:rPr>
                <w:rFonts w:ascii="Baskerville" w:hAnsi="Baskerville"/>
                <w:sz w:val="21"/>
                <w:szCs w:val="21"/>
              </w:rPr>
            </w:pPr>
          </w:p>
        </w:tc>
        <w:tc>
          <w:tcPr>
            <w:tcW w:w="3600" w:type="dxa"/>
          </w:tcPr>
          <w:tbl>
            <w:tblPr>
              <w:tblW w:w="4640" w:type="dxa"/>
              <w:tblLayout w:type="fixed"/>
              <w:tblLook w:val="04A0" w:firstRow="1" w:lastRow="0" w:firstColumn="1" w:lastColumn="0" w:noHBand="0" w:noVBand="1"/>
            </w:tblPr>
            <w:tblGrid>
              <w:gridCol w:w="4640"/>
            </w:tblGrid>
            <w:tr w:rsidR="00370C72" w:rsidRPr="0019281A" w14:paraId="1F96B399" w14:textId="77777777" w:rsidTr="004C1FDA">
              <w:trPr>
                <w:trHeight w:val="320"/>
              </w:trPr>
              <w:tc>
                <w:tcPr>
                  <w:tcW w:w="4640" w:type="dxa"/>
                  <w:tcBorders>
                    <w:top w:val="nil"/>
                    <w:left w:val="nil"/>
                    <w:bottom w:val="nil"/>
                    <w:right w:val="nil"/>
                  </w:tcBorders>
                  <w:shd w:val="clear" w:color="auto" w:fill="auto"/>
                  <w:noWrap/>
                  <w:vAlign w:val="bottom"/>
                  <w:hideMark/>
                </w:tcPr>
                <w:p w14:paraId="240CF16D" w14:textId="695A6C2F"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lastRenderedPageBreak/>
                    <w:t>1.</w:t>
                  </w:r>
                  <w:r w:rsidR="00370C72" w:rsidRPr="0019281A">
                    <w:rPr>
                      <w:rFonts w:ascii="Baskerville" w:eastAsia="Times New Roman" w:hAnsi="Baskerville"/>
                      <w:color w:val="000000"/>
                      <w:sz w:val="21"/>
                      <w:szCs w:val="21"/>
                    </w:rPr>
                    <w:t>cellular chemical homeostasis</w:t>
                  </w:r>
                </w:p>
              </w:tc>
            </w:tr>
            <w:tr w:rsidR="00370C72" w:rsidRPr="0019281A" w14:paraId="5F6861B6" w14:textId="77777777" w:rsidTr="004C1FDA">
              <w:trPr>
                <w:trHeight w:val="320"/>
              </w:trPr>
              <w:tc>
                <w:tcPr>
                  <w:tcW w:w="4640" w:type="dxa"/>
                  <w:tcBorders>
                    <w:top w:val="nil"/>
                    <w:left w:val="nil"/>
                    <w:bottom w:val="nil"/>
                    <w:right w:val="nil"/>
                  </w:tcBorders>
                  <w:shd w:val="clear" w:color="auto" w:fill="auto"/>
                  <w:noWrap/>
                  <w:vAlign w:val="bottom"/>
                  <w:hideMark/>
                </w:tcPr>
                <w:p w14:paraId="7374B59E" w14:textId="4CF52F26"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2.</w:t>
                  </w:r>
                  <w:r w:rsidR="00370C72" w:rsidRPr="0019281A">
                    <w:rPr>
                      <w:rFonts w:ascii="Baskerville" w:eastAsia="Times New Roman" w:hAnsi="Baskerville"/>
                      <w:color w:val="000000"/>
                      <w:sz w:val="21"/>
                      <w:szCs w:val="21"/>
                    </w:rPr>
                    <w:t>cellular homeostasis</w:t>
                  </w:r>
                </w:p>
              </w:tc>
            </w:tr>
            <w:tr w:rsidR="00370C72" w:rsidRPr="0019281A" w14:paraId="4814D077" w14:textId="77777777" w:rsidTr="004C1FDA">
              <w:trPr>
                <w:trHeight w:val="320"/>
              </w:trPr>
              <w:tc>
                <w:tcPr>
                  <w:tcW w:w="4640" w:type="dxa"/>
                  <w:tcBorders>
                    <w:top w:val="nil"/>
                    <w:left w:val="nil"/>
                    <w:bottom w:val="nil"/>
                    <w:right w:val="nil"/>
                  </w:tcBorders>
                  <w:shd w:val="clear" w:color="auto" w:fill="auto"/>
                  <w:noWrap/>
                  <w:vAlign w:val="bottom"/>
                  <w:hideMark/>
                </w:tcPr>
                <w:p w14:paraId="427971F0" w14:textId="751EAA1B" w:rsidR="00370C72" w:rsidRPr="0019281A" w:rsidRDefault="00120C6D" w:rsidP="004C1FDA">
                  <w:pPr>
                    <w:rPr>
                      <w:rFonts w:ascii="Baskerville" w:eastAsia="Times New Roman" w:hAnsi="Baskerville"/>
                      <w:color w:val="000000"/>
                      <w:sz w:val="21"/>
                      <w:szCs w:val="21"/>
                    </w:rPr>
                  </w:pPr>
                  <w:r>
                    <w:rPr>
                      <w:rFonts w:ascii="Baskerville" w:eastAsia="Times New Roman" w:hAnsi="Baskerville"/>
                      <w:color w:val="000000"/>
                      <w:sz w:val="21"/>
                      <w:szCs w:val="21"/>
                    </w:rPr>
                    <w:t>3.</w:t>
                  </w:r>
                  <w:r w:rsidR="00370C72" w:rsidRPr="0019281A">
                    <w:rPr>
                      <w:rFonts w:ascii="Baskerville" w:eastAsia="Times New Roman" w:hAnsi="Baskerville"/>
                      <w:color w:val="000000"/>
                      <w:sz w:val="21"/>
                      <w:szCs w:val="21"/>
                    </w:rPr>
                    <w:t>cellular ion homeostasis</w:t>
                  </w:r>
                </w:p>
              </w:tc>
            </w:tr>
            <w:tr w:rsidR="00370C72" w:rsidRPr="0019281A" w14:paraId="1B5A1DA1" w14:textId="77777777" w:rsidTr="004C1FDA">
              <w:trPr>
                <w:trHeight w:val="320"/>
              </w:trPr>
              <w:tc>
                <w:tcPr>
                  <w:tcW w:w="4640" w:type="dxa"/>
                  <w:tcBorders>
                    <w:top w:val="nil"/>
                    <w:left w:val="nil"/>
                    <w:bottom w:val="nil"/>
                    <w:right w:val="nil"/>
                  </w:tcBorders>
                  <w:shd w:val="clear" w:color="auto" w:fill="auto"/>
                  <w:noWrap/>
                  <w:vAlign w:val="bottom"/>
                  <w:hideMark/>
                </w:tcPr>
                <w:p w14:paraId="0ADB550A" w14:textId="430CA60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4</w:t>
                  </w:r>
                  <w:r w:rsidR="00120C6D">
                    <w:rPr>
                      <w:rFonts w:ascii="Baskerville" w:eastAsia="Times New Roman" w:hAnsi="Baskerville"/>
                      <w:color w:val="000000"/>
                      <w:sz w:val="21"/>
                      <w:szCs w:val="21"/>
                    </w:rPr>
                    <w:t>.</w:t>
                  </w:r>
                  <w:r w:rsidR="00370C72" w:rsidRPr="0019281A">
                    <w:rPr>
                      <w:rFonts w:ascii="Baskerville" w:eastAsia="Times New Roman" w:hAnsi="Baskerville"/>
                      <w:color w:val="000000"/>
                      <w:sz w:val="21"/>
                      <w:szCs w:val="21"/>
                    </w:rPr>
                    <w:t>coenzyme biosynthetic process</w:t>
                  </w:r>
                </w:p>
              </w:tc>
            </w:tr>
            <w:tr w:rsidR="00370C72" w:rsidRPr="0019281A" w14:paraId="12398AFA" w14:textId="77777777" w:rsidTr="004C1FDA">
              <w:trPr>
                <w:trHeight w:val="320"/>
              </w:trPr>
              <w:tc>
                <w:tcPr>
                  <w:tcW w:w="4640" w:type="dxa"/>
                  <w:tcBorders>
                    <w:top w:val="nil"/>
                    <w:left w:val="nil"/>
                    <w:bottom w:val="nil"/>
                    <w:right w:val="nil"/>
                  </w:tcBorders>
                  <w:shd w:val="clear" w:color="auto" w:fill="auto"/>
                  <w:noWrap/>
                  <w:vAlign w:val="bottom"/>
                  <w:hideMark/>
                </w:tcPr>
                <w:p w14:paraId="6B2F576B" w14:textId="7649E35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5</w:t>
                  </w:r>
                  <w:r w:rsidR="00120C6D">
                    <w:rPr>
                      <w:rFonts w:ascii="Baskerville" w:eastAsia="Times New Roman" w:hAnsi="Baskerville"/>
                      <w:color w:val="000000"/>
                      <w:sz w:val="21"/>
                      <w:szCs w:val="21"/>
                    </w:rPr>
                    <w:t>.</w:t>
                  </w:r>
                  <w:r w:rsidR="00370C72" w:rsidRPr="0019281A">
                    <w:rPr>
                      <w:rFonts w:ascii="Baskerville" w:eastAsia="Times New Roman" w:hAnsi="Baskerville"/>
                      <w:color w:val="000000"/>
                      <w:sz w:val="21"/>
                      <w:szCs w:val="21"/>
                    </w:rPr>
                    <w:t>cofactor biosynthetic process</w:t>
                  </w:r>
                </w:p>
              </w:tc>
            </w:tr>
            <w:tr w:rsidR="00370C72" w:rsidRPr="0019281A" w14:paraId="2E40D56C" w14:textId="77777777" w:rsidTr="004C1FDA">
              <w:trPr>
                <w:trHeight w:val="320"/>
              </w:trPr>
              <w:tc>
                <w:tcPr>
                  <w:tcW w:w="4640" w:type="dxa"/>
                  <w:tcBorders>
                    <w:top w:val="nil"/>
                    <w:left w:val="nil"/>
                    <w:bottom w:val="nil"/>
                    <w:right w:val="nil"/>
                  </w:tcBorders>
                  <w:shd w:val="clear" w:color="auto" w:fill="auto"/>
                  <w:noWrap/>
                  <w:vAlign w:val="bottom"/>
                  <w:hideMark/>
                </w:tcPr>
                <w:p w14:paraId="449549E6" w14:textId="39D9AEA5"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6</w:t>
                  </w:r>
                  <w:r w:rsidR="00120C6D">
                    <w:rPr>
                      <w:rFonts w:ascii="Baskerville" w:eastAsia="Times New Roman" w:hAnsi="Baskerville"/>
                      <w:color w:val="000000"/>
                      <w:sz w:val="21"/>
                      <w:szCs w:val="21"/>
                    </w:rPr>
                    <w:t>.</w:t>
                  </w:r>
                  <w:r w:rsidR="00370C72" w:rsidRPr="0019281A">
                    <w:rPr>
                      <w:rFonts w:ascii="Baskerville" w:eastAsia="Times New Roman" w:hAnsi="Baskerville"/>
                      <w:color w:val="000000"/>
                      <w:sz w:val="21"/>
                      <w:szCs w:val="21"/>
                    </w:rPr>
                    <w:t>ion homeostasis</w:t>
                  </w:r>
                </w:p>
              </w:tc>
            </w:tr>
            <w:tr w:rsidR="00370C72" w:rsidRPr="0019281A" w14:paraId="59CD1298" w14:textId="77777777" w:rsidTr="004C1FDA">
              <w:trPr>
                <w:trHeight w:val="320"/>
              </w:trPr>
              <w:tc>
                <w:tcPr>
                  <w:tcW w:w="4640" w:type="dxa"/>
                  <w:tcBorders>
                    <w:top w:val="nil"/>
                    <w:left w:val="nil"/>
                    <w:bottom w:val="nil"/>
                    <w:right w:val="nil"/>
                  </w:tcBorders>
                  <w:shd w:val="clear" w:color="auto" w:fill="auto"/>
                  <w:noWrap/>
                  <w:vAlign w:val="bottom"/>
                  <w:hideMark/>
                </w:tcPr>
                <w:p w14:paraId="09E6DE51" w14:textId="77777777" w:rsidR="007E0756"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7</w:t>
                  </w:r>
                  <w:r w:rsidR="00120C6D">
                    <w:rPr>
                      <w:rFonts w:ascii="Baskerville" w:eastAsia="Times New Roman" w:hAnsi="Baskerville"/>
                      <w:color w:val="000000"/>
                      <w:sz w:val="21"/>
                      <w:szCs w:val="21"/>
                    </w:rPr>
                    <w:t>.</w:t>
                  </w:r>
                  <w:r w:rsidR="00370C72" w:rsidRPr="0019281A">
                    <w:rPr>
                      <w:rFonts w:ascii="Baskerville" w:eastAsia="Times New Roman" w:hAnsi="Baskerville"/>
                      <w:color w:val="000000"/>
                      <w:sz w:val="21"/>
                      <w:szCs w:val="21"/>
                    </w:rPr>
                    <w:t xml:space="preserve">monovalent inorganic cation </w:t>
                  </w:r>
                </w:p>
                <w:p w14:paraId="0848540C" w14:textId="78EB9121"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homeostasis</w:t>
                  </w:r>
                </w:p>
              </w:tc>
            </w:tr>
            <w:tr w:rsidR="00370C72" w:rsidRPr="0019281A" w14:paraId="1A7B0A5C" w14:textId="77777777" w:rsidTr="004C1FDA">
              <w:trPr>
                <w:trHeight w:val="320"/>
              </w:trPr>
              <w:tc>
                <w:tcPr>
                  <w:tcW w:w="4640" w:type="dxa"/>
                  <w:tcBorders>
                    <w:top w:val="nil"/>
                    <w:left w:val="nil"/>
                    <w:bottom w:val="nil"/>
                    <w:right w:val="nil"/>
                  </w:tcBorders>
                  <w:shd w:val="clear" w:color="auto" w:fill="auto"/>
                  <w:noWrap/>
                  <w:vAlign w:val="bottom"/>
                  <w:hideMark/>
                </w:tcPr>
                <w:p w14:paraId="2B4F40F0" w14:textId="418C114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8</w:t>
                  </w:r>
                  <w:r w:rsidR="00120C6D">
                    <w:rPr>
                      <w:rFonts w:ascii="Baskerville" w:eastAsia="Times New Roman" w:hAnsi="Baskerville"/>
                      <w:color w:val="000000"/>
                      <w:sz w:val="21"/>
                      <w:szCs w:val="21"/>
                    </w:rPr>
                    <w:t>.</w:t>
                  </w:r>
                  <w:r w:rsidR="00370C72" w:rsidRPr="0019281A">
                    <w:rPr>
                      <w:rFonts w:ascii="Baskerville" w:eastAsia="Times New Roman" w:hAnsi="Baskerville"/>
                      <w:color w:val="000000"/>
                      <w:sz w:val="21"/>
                      <w:szCs w:val="21"/>
                    </w:rPr>
                    <w:t>regulation of pH</w:t>
                  </w:r>
                </w:p>
              </w:tc>
            </w:tr>
          </w:tbl>
          <w:p w14:paraId="7D4936B9" w14:textId="77777777" w:rsidR="00370C72" w:rsidRPr="0019281A" w:rsidRDefault="00370C72" w:rsidP="004C1FDA">
            <w:pPr>
              <w:rPr>
                <w:rFonts w:ascii="Baskerville" w:hAnsi="Baskerville"/>
                <w:b/>
                <w:sz w:val="21"/>
                <w:szCs w:val="21"/>
              </w:rPr>
            </w:pPr>
          </w:p>
        </w:tc>
        <w:tc>
          <w:tcPr>
            <w:tcW w:w="3240" w:type="dxa"/>
          </w:tcPr>
          <w:tbl>
            <w:tblPr>
              <w:tblW w:w="5223" w:type="dxa"/>
              <w:tblLayout w:type="fixed"/>
              <w:tblLook w:val="04A0" w:firstRow="1" w:lastRow="0" w:firstColumn="1" w:lastColumn="0" w:noHBand="0" w:noVBand="1"/>
            </w:tblPr>
            <w:tblGrid>
              <w:gridCol w:w="5223"/>
            </w:tblGrid>
            <w:tr w:rsidR="00370C72" w:rsidRPr="0019281A" w14:paraId="371F26B1" w14:textId="77777777" w:rsidTr="004C1FDA">
              <w:trPr>
                <w:trHeight w:val="320"/>
              </w:trPr>
              <w:tc>
                <w:tcPr>
                  <w:tcW w:w="5223" w:type="dxa"/>
                  <w:tcBorders>
                    <w:top w:val="nil"/>
                    <w:left w:val="nil"/>
                    <w:bottom w:val="nil"/>
                    <w:right w:val="nil"/>
                  </w:tcBorders>
                  <w:shd w:val="clear" w:color="auto" w:fill="auto"/>
                  <w:noWrap/>
                  <w:vAlign w:val="bottom"/>
                  <w:hideMark/>
                </w:tcPr>
                <w:p w14:paraId="7CC54619" w14:textId="35808786"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w:t>
                  </w:r>
                  <w:r w:rsidR="00370C72" w:rsidRPr="0019281A">
                    <w:rPr>
                      <w:rFonts w:ascii="Baskerville" w:eastAsia="Times New Roman" w:hAnsi="Baskerville"/>
                      <w:color w:val="000000"/>
                      <w:sz w:val="21"/>
                      <w:szCs w:val="21"/>
                    </w:rPr>
                    <w:t>anion:cation symporter activity</w:t>
                  </w:r>
                </w:p>
              </w:tc>
            </w:tr>
            <w:tr w:rsidR="00370C72" w:rsidRPr="0019281A" w14:paraId="700379AE" w14:textId="77777777" w:rsidTr="004C1FDA">
              <w:trPr>
                <w:trHeight w:val="320"/>
              </w:trPr>
              <w:tc>
                <w:tcPr>
                  <w:tcW w:w="5223" w:type="dxa"/>
                  <w:tcBorders>
                    <w:top w:val="nil"/>
                    <w:left w:val="nil"/>
                    <w:bottom w:val="nil"/>
                    <w:right w:val="nil"/>
                  </w:tcBorders>
                  <w:shd w:val="clear" w:color="auto" w:fill="auto"/>
                  <w:noWrap/>
                  <w:vAlign w:val="bottom"/>
                  <w:hideMark/>
                </w:tcPr>
                <w:p w14:paraId="411C26A6" w14:textId="1EDBDD46"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2.</w:t>
                  </w:r>
                  <w:r w:rsidR="00370C72" w:rsidRPr="0019281A">
                    <w:rPr>
                      <w:rFonts w:ascii="Baskerville" w:eastAsia="Times New Roman" w:hAnsi="Baskerville"/>
                      <w:color w:val="000000"/>
                      <w:sz w:val="21"/>
                      <w:szCs w:val="21"/>
                    </w:rPr>
                    <w:t>endopeptidase activity</w:t>
                  </w:r>
                </w:p>
              </w:tc>
            </w:tr>
            <w:tr w:rsidR="00370C72" w:rsidRPr="0019281A" w14:paraId="0DA2EE1B" w14:textId="77777777" w:rsidTr="004C1FDA">
              <w:trPr>
                <w:trHeight w:val="320"/>
              </w:trPr>
              <w:tc>
                <w:tcPr>
                  <w:tcW w:w="5223" w:type="dxa"/>
                  <w:tcBorders>
                    <w:top w:val="nil"/>
                    <w:left w:val="nil"/>
                    <w:bottom w:val="nil"/>
                    <w:right w:val="nil"/>
                  </w:tcBorders>
                  <w:shd w:val="clear" w:color="auto" w:fill="auto"/>
                  <w:noWrap/>
                  <w:vAlign w:val="bottom"/>
                  <w:hideMark/>
                </w:tcPr>
                <w:p w14:paraId="505FFE13" w14:textId="73C485BE"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3.</w:t>
                  </w:r>
                  <w:r w:rsidR="00370C72" w:rsidRPr="0019281A">
                    <w:rPr>
                      <w:rFonts w:ascii="Baskerville" w:eastAsia="Times New Roman" w:hAnsi="Baskerville"/>
                      <w:color w:val="000000"/>
                      <w:sz w:val="21"/>
                      <w:szCs w:val="21"/>
                    </w:rPr>
                    <w:t>extracellular matrix</w:t>
                  </w:r>
                </w:p>
              </w:tc>
            </w:tr>
            <w:tr w:rsidR="00370C72" w:rsidRPr="0019281A" w14:paraId="7D216393" w14:textId="77777777" w:rsidTr="004C1FDA">
              <w:trPr>
                <w:trHeight w:val="320"/>
              </w:trPr>
              <w:tc>
                <w:tcPr>
                  <w:tcW w:w="5223" w:type="dxa"/>
                  <w:tcBorders>
                    <w:top w:val="nil"/>
                    <w:left w:val="nil"/>
                    <w:bottom w:val="nil"/>
                    <w:right w:val="nil"/>
                  </w:tcBorders>
                  <w:shd w:val="clear" w:color="auto" w:fill="auto"/>
                  <w:noWrap/>
                  <w:vAlign w:val="bottom"/>
                  <w:hideMark/>
                </w:tcPr>
                <w:p w14:paraId="3E95350F" w14:textId="554BB685"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4.</w:t>
                  </w:r>
                  <w:r w:rsidR="00370C72" w:rsidRPr="0019281A">
                    <w:rPr>
                      <w:rFonts w:ascii="Baskerville" w:eastAsia="Times New Roman" w:hAnsi="Baskerville"/>
                      <w:color w:val="000000"/>
                      <w:sz w:val="21"/>
                      <w:szCs w:val="21"/>
                    </w:rPr>
                    <w:t>extracellular region</w:t>
                  </w:r>
                </w:p>
              </w:tc>
            </w:tr>
            <w:tr w:rsidR="00370C72" w:rsidRPr="0019281A" w14:paraId="6DFE5D91" w14:textId="77777777" w:rsidTr="004C1FDA">
              <w:trPr>
                <w:trHeight w:val="320"/>
              </w:trPr>
              <w:tc>
                <w:tcPr>
                  <w:tcW w:w="5223" w:type="dxa"/>
                  <w:tcBorders>
                    <w:top w:val="nil"/>
                    <w:left w:val="nil"/>
                    <w:bottom w:val="nil"/>
                    <w:right w:val="nil"/>
                  </w:tcBorders>
                  <w:shd w:val="clear" w:color="auto" w:fill="auto"/>
                  <w:noWrap/>
                  <w:vAlign w:val="bottom"/>
                  <w:hideMark/>
                </w:tcPr>
                <w:p w14:paraId="6AE3298E" w14:textId="390D1968" w:rsidR="00120C6D"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5.inorganic anion transmembrane</w:t>
                  </w:r>
                </w:p>
                <w:p w14:paraId="04F60A86" w14:textId="46947C14"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 xml:space="preserve"> </w:t>
                  </w:r>
                  <w:r w:rsidR="00370C72" w:rsidRPr="0019281A">
                    <w:rPr>
                      <w:rFonts w:ascii="Baskerville" w:eastAsia="Times New Roman" w:hAnsi="Baskerville"/>
                      <w:color w:val="000000"/>
                      <w:sz w:val="21"/>
                      <w:szCs w:val="21"/>
                    </w:rPr>
                    <w:t>transporter activity</w:t>
                  </w:r>
                </w:p>
              </w:tc>
            </w:tr>
            <w:tr w:rsidR="00370C72" w:rsidRPr="0019281A" w14:paraId="2497F0CD" w14:textId="77777777" w:rsidTr="004C1FDA">
              <w:trPr>
                <w:trHeight w:val="320"/>
              </w:trPr>
              <w:tc>
                <w:tcPr>
                  <w:tcW w:w="5223" w:type="dxa"/>
                  <w:tcBorders>
                    <w:top w:val="nil"/>
                    <w:left w:val="nil"/>
                    <w:bottom w:val="nil"/>
                    <w:right w:val="nil"/>
                  </w:tcBorders>
                  <w:shd w:val="clear" w:color="auto" w:fill="auto"/>
                  <w:noWrap/>
                  <w:vAlign w:val="bottom"/>
                  <w:hideMark/>
                </w:tcPr>
                <w:p w14:paraId="525867EE" w14:textId="4968E82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6.</w:t>
                  </w:r>
                  <w:r w:rsidR="00370C72" w:rsidRPr="0019281A">
                    <w:rPr>
                      <w:rFonts w:ascii="Baskerville" w:eastAsia="Times New Roman" w:hAnsi="Baskerville"/>
                      <w:color w:val="000000"/>
                      <w:sz w:val="21"/>
                      <w:szCs w:val="21"/>
                    </w:rPr>
                    <w:t>inorganic anion transport</w:t>
                  </w:r>
                </w:p>
              </w:tc>
            </w:tr>
            <w:tr w:rsidR="00370C72" w:rsidRPr="0019281A" w14:paraId="65BE8F24" w14:textId="77777777" w:rsidTr="004C1FDA">
              <w:trPr>
                <w:trHeight w:val="320"/>
              </w:trPr>
              <w:tc>
                <w:tcPr>
                  <w:tcW w:w="5223" w:type="dxa"/>
                  <w:tcBorders>
                    <w:top w:val="nil"/>
                    <w:left w:val="nil"/>
                    <w:bottom w:val="nil"/>
                    <w:right w:val="nil"/>
                  </w:tcBorders>
                  <w:shd w:val="clear" w:color="auto" w:fill="auto"/>
                  <w:noWrap/>
                  <w:vAlign w:val="bottom"/>
                  <w:hideMark/>
                </w:tcPr>
                <w:p w14:paraId="73FDAC0E" w14:textId="589FE92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7.</w:t>
                  </w:r>
                  <w:r w:rsidR="00370C72" w:rsidRPr="0019281A">
                    <w:rPr>
                      <w:rFonts w:ascii="Baskerville" w:eastAsia="Times New Roman" w:hAnsi="Baskerville"/>
                      <w:color w:val="000000"/>
                      <w:sz w:val="21"/>
                      <w:szCs w:val="21"/>
                    </w:rPr>
                    <w:t>peptidase activity</w:t>
                  </w:r>
                </w:p>
              </w:tc>
            </w:tr>
            <w:tr w:rsidR="00370C72" w:rsidRPr="0019281A" w14:paraId="6E5A5ACF" w14:textId="77777777" w:rsidTr="004C1FDA">
              <w:trPr>
                <w:trHeight w:val="320"/>
              </w:trPr>
              <w:tc>
                <w:tcPr>
                  <w:tcW w:w="5223" w:type="dxa"/>
                  <w:tcBorders>
                    <w:top w:val="nil"/>
                    <w:left w:val="nil"/>
                    <w:bottom w:val="nil"/>
                    <w:right w:val="nil"/>
                  </w:tcBorders>
                  <w:shd w:val="clear" w:color="auto" w:fill="auto"/>
                  <w:noWrap/>
                  <w:vAlign w:val="bottom"/>
                  <w:hideMark/>
                </w:tcPr>
                <w:p w14:paraId="5A86543C" w14:textId="09C15398"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8.</w:t>
                  </w:r>
                  <w:r w:rsidR="00370C72" w:rsidRPr="0019281A">
                    <w:rPr>
                      <w:rFonts w:ascii="Baskerville" w:eastAsia="Times New Roman" w:hAnsi="Baskerville"/>
                      <w:color w:val="000000"/>
                      <w:sz w:val="21"/>
                      <w:szCs w:val="21"/>
                    </w:rPr>
                    <w:t>proteasome complex</w:t>
                  </w:r>
                </w:p>
              </w:tc>
            </w:tr>
            <w:tr w:rsidR="00370C72" w:rsidRPr="0019281A" w14:paraId="01044A23" w14:textId="77777777" w:rsidTr="004C1FDA">
              <w:trPr>
                <w:trHeight w:val="320"/>
              </w:trPr>
              <w:tc>
                <w:tcPr>
                  <w:tcW w:w="5223" w:type="dxa"/>
                  <w:tcBorders>
                    <w:top w:val="nil"/>
                    <w:left w:val="nil"/>
                    <w:bottom w:val="nil"/>
                    <w:right w:val="nil"/>
                  </w:tcBorders>
                  <w:shd w:val="clear" w:color="auto" w:fill="auto"/>
                  <w:noWrap/>
                  <w:vAlign w:val="bottom"/>
                  <w:hideMark/>
                </w:tcPr>
                <w:p w14:paraId="1B5AAF50" w14:textId="58B0A571"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9.</w:t>
                  </w:r>
                  <w:r w:rsidR="00370C72" w:rsidRPr="0019281A">
                    <w:rPr>
                      <w:rFonts w:ascii="Baskerville" w:eastAsia="Times New Roman" w:hAnsi="Baskerville"/>
                      <w:color w:val="000000"/>
                      <w:sz w:val="21"/>
                      <w:szCs w:val="21"/>
                    </w:rPr>
                    <w:t>proteasome core complex</w:t>
                  </w:r>
                </w:p>
              </w:tc>
            </w:tr>
            <w:tr w:rsidR="00370C72" w:rsidRPr="0019281A" w14:paraId="4634DC9B" w14:textId="77777777" w:rsidTr="004C1FDA">
              <w:trPr>
                <w:trHeight w:val="320"/>
              </w:trPr>
              <w:tc>
                <w:tcPr>
                  <w:tcW w:w="5223" w:type="dxa"/>
                  <w:tcBorders>
                    <w:top w:val="nil"/>
                    <w:left w:val="nil"/>
                    <w:bottom w:val="nil"/>
                    <w:right w:val="nil"/>
                  </w:tcBorders>
                  <w:shd w:val="clear" w:color="auto" w:fill="auto"/>
                  <w:noWrap/>
                  <w:vAlign w:val="bottom"/>
                  <w:hideMark/>
                </w:tcPr>
                <w:p w14:paraId="6D3CBADC" w14:textId="4DD96C4D" w:rsidR="007E0756"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10.</w:t>
                  </w:r>
                  <w:r w:rsidR="007E0756">
                    <w:rPr>
                      <w:rFonts w:ascii="Baskerville" w:eastAsia="Times New Roman" w:hAnsi="Baskerville"/>
                      <w:color w:val="000000"/>
                      <w:sz w:val="21"/>
                      <w:szCs w:val="21"/>
                    </w:rPr>
                    <w:t>secondary active</w:t>
                  </w:r>
                </w:p>
                <w:p w14:paraId="1C9CCB6D" w14:textId="238CD7BA"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transmembrane transporter activity</w:t>
                  </w:r>
                </w:p>
              </w:tc>
            </w:tr>
            <w:tr w:rsidR="00370C72" w:rsidRPr="0019281A" w14:paraId="1B3F3CF2" w14:textId="77777777" w:rsidTr="004C1FDA">
              <w:trPr>
                <w:trHeight w:val="320"/>
              </w:trPr>
              <w:tc>
                <w:tcPr>
                  <w:tcW w:w="5223" w:type="dxa"/>
                  <w:tcBorders>
                    <w:top w:val="nil"/>
                    <w:left w:val="nil"/>
                    <w:bottom w:val="nil"/>
                    <w:right w:val="nil"/>
                  </w:tcBorders>
                  <w:shd w:val="clear" w:color="auto" w:fill="auto"/>
                  <w:noWrap/>
                  <w:vAlign w:val="bottom"/>
                  <w:hideMark/>
                </w:tcPr>
                <w:p w14:paraId="74FFFAA3" w14:textId="6C95701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11.</w:t>
                  </w:r>
                  <w:r w:rsidR="00370C72" w:rsidRPr="0019281A">
                    <w:rPr>
                      <w:rFonts w:ascii="Baskerville" w:eastAsia="Times New Roman" w:hAnsi="Baskerville"/>
                      <w:color w:val="000000"/>
                      <w:sz w:val="21"/>
                      <w:szCs w:val="21"/>
                    </w:rPr>
                    <w:t>solute:cation symporter activity</w:t>
                  </w:r>
                </w:p>
              </w:tc>
            </w:tr>
            <w:tr w:rsidR="00370C72" w:rsidRPr="0019281A" w14:paraId="1D16703D" w14:textId="77777777" w:rsidTr="004C1FDA">
              <w:trPr>
                <w:trHeight w:val="320"/>
              </w:trPr>
              <w:tc>
                <w:tcPr>
                  <w:tcW w:w="5223" w:type="dxa"/>
                  <w:tcBorders>
                    <w:top w:val="nil"/>
                    <w:left w:val="nil"/>
                    <w:bottom w:val="nil"/>
                    <w:right w:val="nil"/>
                  </w:tcBorders>
                  <w:shd w:val="clear" w:color="auto" w:fill="auto"/>
                  <w:noWrap/>
                  <w:vAlign w:val="bottom"/>
                  <w:hideMark/>
                </w:tcPr>
                <w:p w14:paraId="1DE02805" w14:textId="3BFAFA5A" w:rsidR="00120C6D"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12.</w:t>
                  </w:r>
                  <w:r w:rsidR="00370C72" w:rsidRPr="0019281A">
                    <w:rPr>
                      <w:rFonts w:ascii="Baskerville" w:eastAsia="Times New Roman" w:hAnsi="Baskerville"/>
                      <w:color w:val="000000"/>
                      <w:sz w:val="21"/>
                      <w:szCs w:val="21"/>
                    </w:rPr>
                    <w:t xml:space="preserve">structural constituent of </w:t>
                  </w:r>
                </w:p>
                <w:p w14:paraId="6411E1F5" w14:textId="3B6C0329"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chitin-based cuticle</w:t>
                  </w:r>
                </w:p>
              </w:tc>
            </w:tr>
            <w:tr w:rsidR="00370C72" w:rsidRPr="0019281A" w14:paraId="2837FF49" w14:textId="77777777" w:rsidTr="004C1FDA">
              <w:trPr>
                <w:trHeight w:val="320"/>
              </w:trPr>
              <w:tc>
                <w:tcPr>
                  <w:tcW w:w="5223" w:type="dxa"/>
                  <w:tcBorders>
                    <w:top w:val="nil"/>
                    <w:left w:val="nil"/>
                    <w:bottom w:val="nil"/>
                    <w:right w:val="nil"/>
                  </w:tcBorders>
                  <w:shd w:val="clear" w:color="auto" w:fill="auto"/>
                  <w:noWrap/>
                  <w:vAlign w:val="bottom"/>
                  <w:hideMark/>
                </w:tcPr>
                <w:p w14:paraId="00DC8DC9" w14:textId="2D037061"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13.</w:t>
                  </w:r>
                  <w:r w:rsidR="00370C72" w:rsidRPr="0019281A">
                    <w:rPr>
                      <w:rFonts w:ascii="Baskerville" w:eastAsia="Times New Roman" w:hAnsi="Baskerville"/>
                      <w:color w:val="000000"/>
                      <w:sz w:val="21"/>
                      <w:szCs w:val="21"/>
                    </w:rPr>
                    <w:t>structural constituent of cuticle</w:t>
                  </w:r>
                </w:p>
              </w:tc>
            </w:tr>
            <w:tr w:rsidR="00370C72" w:rsidRPr="0019281A" w14:paraId="223DF5EA" w14:textId="77777777" w:rsidTr="004C1FDA">
              <w:trPr>
                <w:trHeight w:val="320"/>
              </w:trPr>
              <w:tc>
                <w:tcPr>
                  <w:tcW w:w="5223" w:type="dxa"/>
                  <w:tcBorders>
                    <w:top w:val="nil"/>
                    <w:left w:val="nil"/>
                    <w:bottom w:val="nil"/>
                    <w:right w:val="nil"/>
                  </w:tcBorders>
                  <w:shd w:val="clear" w:color="auto" w:fill="auto"/>
                  <w:noWrap/>
                  <w:vAlign w:val="bottom"/>
                  <w:hideMark/>
                </w:tcPr>
                <w:p w14:paraId="07494DE5" w14:textId="77FAF8ED" w:rsidR="00370C72" w:rsidRPr="0019281A"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14.</w:t>
                  </w:r>
                  <w:r w:rsidR="00370C72" w:rsidRPr="0019281A">
                    <w:rPr>
                      <w:rFonts w:ascii="Baskerville" w:eastAsia="Times New Roman" w:hAnsi="Baskerville"/>
                      <w:color w:val="000000"/>
                      <w:sz w:val="21"/>
                      <w:szCs w:val="21"/>
                    </w:rPr>
                    <w:t>symporter activity</w:t>
                  </w:r>
                </w:p>
              </w:tc>
            </w:tr>
            <w:tr w:rsidR="00370C72" w:rsidRPr="0019281A" w14:paraId="00E52775" w14:textId="77777777" w:rsidTr="004C1FDA">
              <w:trPr>
                <w:trHeight w:val="320"/>
              </w:trPr>
              <w:tc>
                <w:tcPr>
                  <w:tcW w:w="5223" w:type="dxa"/>
                  <w:tcBorders>
                    <w:top w:val="nil"/>
                    <w:left w:val="nil"/>
                    <w:bottom w:val="nil"/>
                    <w:right w:val="nil"/>
                  </w:tcBorders>
                  <w:shd w:val="clear" w:color="auto" w:fill="auto"/>
                  <w:noWrap/>
                  <w:vAlign w:val="bottom"/>
                  <w:hideMark/>
                </w:tcPr>
                <w:p w14:paraId="39C21057" w14:textId="722C8512" w:rsidR="00120C6D" w:rsidRDefault="000E02F6" w:rsidP="004C1FDA">
                  <w:pPr>
                    <w:rPr>
                      <w:rFonts w:ascii="Baskerville" w:eastAsia="Times New Roman" w:hAnsi="Baskerville"/>
                      <w:color w:val="000000"/>
                      <w:sz w:val="21"/>
                      <w:szCs w:val="21"/>
                    </w:rPr>
                  </w:pPr>
                  <w:r>
                    <w:rPr>
                      <w:rFonts w:ascii="Baskerville" w:eastAsia="Times New Roman" w:hAnsi="Baskerville"/>
                      <w:color w:val="000000"/>
                      <w:sz w:val="21"/>
                      <w:szCs w:val="21"/>
                    </w:rPr>
                    <w:t>15.</w:t>
                  </w:r>
                  <w:r w:rsidR="00370C72" w:rsidRPr="0019281A">
                    <w:rPr>
                      <w:rFonts w:ascii="Baskerville" w:eastAsia="Times New Roman" w:hAnsi="Baskerville"/>
                      <w:color w:val="000000"/>
                      <w:sz w:val="21"/>
                      <w:szCs w:val="21"/>
                    </w:rPr>
                    <w:t xml:space="preserve">threonine-type endopeptidase </w:t>
                  </w:r>
                </w:p>
                <w:p w14:paraId="3E0FD82E" w14:textId="64F9A847" w:rsidR="00370C72" w:rsidRPr="0019281A" w:rsidRDefault="00370C72" w:rsidP="004C1FDA">
                  <w:pPr>
                    <w:rPr>
                      <w:rFonts w:ascii="Baskerville" w:eastAsia="Times New Roman" w:hAnsi="Baskerville"/>
                      <w:color w:val="000000"/>
                      <w:sz w:val="21"/>
                      <w:szCs w:val="21"/>
                    </w:rPr>
                  </w:pPr>
                  <w:r w:rsidRPr="0019281A">
                    <w:rPr>
                      <w:rFonts w:ascii="Baskerville" w:eastAsia="Times New Roman" w:hAnsi="Baskerville"/>
                      <w:color w:val="000000"/>
                      <w:sz w:val="21"/>
                      <w:szCs w:val="21"/>
                    </w:rPr>
                    <w:t>activity</w:t>
                  </w:r>
                </w:p>
              </w:tc>
            </w:tr>
          </w:tbl>
          <w:p w14:paraId="72275AEA" w14:textId="77777777" w:rsidR="00370C72" w:rsidRPr="0019281A" w:rsidRDefault="00370C72" w:rsidP="004C1FDA">
            <w:pPr>
              <w:rPr>
                <w:rFonts w:ascii="Baskerville" w:hAnsi="Baskerville"/>
                <w:b/>
                <w:sz w:val="21"/>
                <w:szCs w:val="21"/>
              </w:rPr>
            </w:pPr>
          </w:p>
        </w:tc>
      </w:tr>
      <w:tr w:rsidR="007E0756" w:rsidRPr="00D72729" w14:paraId="72566E34" w14:textId="77777777" w:rsidTr="007E0756">
        <w:tc>
          <w:tcPr>
            <w:tcW w:w="720" w:type="dxa"/>
          </w:tcPr>
          <w:p w14:paraId="1B52AB36" w14:textId="190ECA19" w:rsidR="00A85B22" w:rsidRPr="004B1A3E" w:rsidRDefault="00A85B22" w:rsidP="003C6695">
            <w:pPr>
              <w:rPr>
                <w:rFonts w:ascii="Baskerville" w:hAnsi="Baskerville"/>
                <w:sz w:val="21"/>
                <w:szCs w:val="21"/>
              </w:rPr>
            </w:pPr>
            <w:r w:rsidRPr="004B1A3E">
              <w:rPr>
                <w:rFonts w:ascii="Baskerville" w:hAnsi="Baskerville"/>
                <w:sz w:val="21"/>
                <w:szCs w:val="21"/>
              </w:rPr>
              <w:t>adult</w:t>
            </w:r>
          </w:p>
        </w:tc>
        <w:tc>
          <w:tcPr>
            <w:tcW w:w="3690" w:type="dxa"/>
          </w:tcPr>
          <w:tbl>
            <w:tblPr>
              <w:tblW w:w="5548" w:type="dxa"/>
              <w:tblLayout w:type="fixed"/>
              <w:tblLook w:val="04A0" w:firstRow="1" w:lastRow="0" w:firstColumn="1" w:lastColumn="0" w:noHBand="0" w:noVBand="1"/>
            </w:tblPr>
            <w:tblGrid>
              <w:gridCol w:w="5548"/>
            </w:tblGrid>
            <w:tr w:rsidR="00A85B22" w:rsidRPr="0019281A" w14:paraId="1D7677E3" w14:textId="77777777" w:rsidTr="003C6695">
              <w:trPr>
                <w:trHeight w:val="320"/>
              </w:trPr>
              <w:tc>
                <w:tcPr>
                  <w:tcW w:w="5548" w:type="dxa"/>
                  <w:tcBorders>
                    <w:top w:val="nil"/>
                    <w:left w:val="nil"/>
                    <w:bottom w:val="nil"/>
                    <w:right w:val="nil"/>
                  </w:tcBorders>
                  <w:shd w:val="clear" w:color="auto" w:fill="auto"/>
                  <w:noWrap/>
                  <w:vAlign w:val="bottom"/>
                  <w:hideMark/>
                </w:tcPr>
                <w:p w14:paraId="66AA2E0C" w14:textId="30F9EFD0" w:rsidR="004B1A3E"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w:t>
                  </w:r>
                  <w:r w:rsidR="00A85B22" w:rsidRPr="0019281A">
                    <w:rPr>
                      <w:rFonts w:ascii="Baskerville" w:eastAsia="Times New Roman" w:hAnsi="Baskerville"/>
                      <w:color w:val="000000"/>
                      <w:sz w:val="21"/>
                      <w:szCs w:val="21"/>
                    </w:rPr>
                    <w:t xml:space="preserve">anatomical structure formation </w:t>
                  </w:r>
                </w:p>
                <w:p w14:paraId="4D7F0883" w14:textId="29B56857"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involved in morphogenesis</w:t>
                  </w:r>
                </w:p>
              </w:tc>
            </w:tr>
            <w:tr w:rsidR="00A85B22" w:rsidRPr="0019281A" w14:paraId="4D59C064" w14:textId="77777777" w:rsidTr="003C6695">
              <w:trPr>
                <w:trHeight w:val="320"/>
              </w:trPr>
              <w:tc>
                <w:tcPr>
                  <w:tcW w:w="5548" w:type="dxa"/>
                  <w:tcBorders>
                    <w:top w:val="nil"/>
                    <w:left w:val="nil"/>
                    <w:bottom w:val="nil"/>
                    <w:right w:val="nil"/>
                  </w:tcBorders>
                  <w:shd w:val="clear" w:color="auto" w:fill="auto"/>
                  <w:noWrap/>
                  <w:vAlign w:val="bottom"/>
                  <w:hideMark/>
                </w:tcPr>
                <w:p w14:paraId="2F708D40" w14:textId="7F71C42B" w:rsidR="004B1A3E"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w:t>
                  </w:r>
                  <w:r w:rsidR="00A85B22" w:rsidRPr="0019281A">
                    <w:rPr>
                      <w:rFonts w:ascii="Baskerville" w:eastAsia="Times New Roman" w:hAnsi="Baskerville"/>
                      <w:color w:val="000000"/>
                      <w:sz w:val="21"/>
                      <w:szCs w:val="21"/>
                    </w:rPr>
                    <w:t xml:space="preserve">cellular component assembly </w:t>
                  </w:r>
                </w:p>
                <w:p w14:paraId="64E20153" w14:textId="0BE79A35"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involved in morphogenesis</w:t>
                  </w:r>
                </w:p>
              </w:tc>
            </w:tr>
            <w:tr w:rsidR="00A85B22" w:rsidRPr="0019281A" w14:paraId="5642693D" w14:textId="77777777" w:rsidTr="003C6695">
              <w:trPr>
                <w:trHeight w:val="320"/>
              </w:trPr>
              <w:tc>
                <w:tcPr>
                  <w:tcW w:w="5548" w:type="dxa"/>
                  <w:tcBorders>
                    <w:top w:val="nil"/>
                    <w:left w:val="nil"/>
                    <w:bottom w:val="nil"/>
                    <w:right w:val="nil"/>
                  </w:tcBorders>
                  <w:shd w:val="clear" w:color="auto" w:fill="auto"/>
                  <w:noWrap/>
                  <w:vAlign w:val="bottom"/>
                  <w:hideMark/>
                </w:tcPr>
                <w:p w14:paraId="0736A41C" w14:textId="4A7F9C02"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3.</w:t>
                  </w:r>
                  <w:r w:rsidR="00A85B22" w:rsidRPr="0019281A">
                    <w:rPr>
                      <w:rFonts w:ascii="Baskerville" w:eastAsia="Times New Roman" w:hAnsi="Baskerville"/>
                      <w:color w:val="000000"/>
                      <w:sz w:val="21"/>
                      <w:szCs w:val="21"/>
                    </w:rPr>
                    <w:t>chorion</w:t>
                  </w:r>
                </w:p>
              </w:tc>
            </w:tr>
            <w:tr w:rsidR="00A85B22" w:rsidRPr="0019281A" w14:paraId="4E730827" w14:textId="77777777" w:rsidTr="003C6695">
              <w:trPr>
                <w:trHeight w:val="320"/>
              </w:trPr>
              <w:tc>
                <w:tcPr>
                  <w:tcW w:w="5548" w:type="dxa"/>
                  <w:tcBorders>
                    <w:top w:val="nil"/>
                    <w:left w:val="nil"/>
                    <w:bottom w:val="nil"/>
                    <w:right w:val="nil"/>
                  </w:tcBorders>
                  <w:shd w:val="clear" w:color="auto" w:fill="auto"/>
                  <w:noWrap/>
                  <w:vAlign w:val="bottom"/>
                  <w:hideMark/>
                </w:tcPr>
                <w:p w14:paraId="4CCC234C" w14:textId="1C90D245"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4.</w:t>
                  </w:r>
                  <w:r w:rsidR="00A85B22" w:rsidRPr="0019281A">
                    <w:rPr>
                      <w:rFonts w:ascii="Baskerville" w:eastAsia="Times New Roman" w:hAnsi="Baskerville"/>
                      <w:color w:val="000000"/>
                      <w:sz w:val="21"/>
                      <w:szCs w:val="21"/>
                    </w:rPr>
                    <w:t>chorion-containing eggshell formation</w:t>
                  </w:r>
                </w:p>
              </w:tc>
            </w:tr>
            <w:tr w:rsidR="00A85B22" w:rsidRPr="0019281A" w14:paraId="37B32B69" w14:textId="77777777" w:rsidTr="003C6695">
              <w:trPr>
                <w:trHeight w:val="320"/>
              </w:trPr>
              <w:tc>
                <w:tcPr>
                  <w:tcW w:w="5548" w:type="dxa"/>
                  <w:tcBorders>
                    <w:top w:val="nil"/>
                    <w:left w:val="nil"/>
                    <w:bottom w:val="nil"/>
                    <w:right w:val="nil"/>
                  </w:tcBorders>
                  <w:shd w:val="clear" w:color="auto" w:fill="auto"/>
                  <w:noWrap/>
                  <w:vAlign w:val="bottom"/>
                  <w:hideMark/>
                </w:tcPr>
                <w:p w14:paraId="2CA62964" w14:textId="7ADF56DD" w:rsidR="00120C6D"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5.</w:t>
                  </w:r>
                  <w:r w:rsidR="00A85B22" w:rsidRPr="0019281A">
                    <w:rPr>
                      <w:rFonts w:ascii="Baskerville" w:eastAsia="Times New Roman" w:hAnsi="Baskerville"/>
                      <w:color w:val="000000"/>
                      <w:sz w:val="21"/>
                      <w:szCs w:val="21"/>
                    </w:rPr>
                    <w:t xml:space="preserve">columnar/cuboidal epithelial cell </w:t>
                  </w:r>
                </w:p>
                <w:p w14:paraId="2E0CAF70" w14:textId="7D8E9D0B"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differentiation</w:t>
                  </w:r>
                </w:p>
              </w:tc>
            </w:tr>
            <w:tr w:rsidR="00A85B22" w:rsidRPr="0019281A" w14:paraId="4BA567A1" w14:textId="77777777" w:rsidTr="003C6695">
              <w:trPr>
                <w:trHeight w:val="320"/>
              </w:trPr>
              <w:tc>
                <w:tcPr>
                  <w:tcW w:w="5548" w:type="dxa"/>
                  <w:tcBorders>
                    <w:top w:val="nil"/>
                    <w:left w:val="nil"/>
                    <w:bottom w:val="nil"/>
                    <w:right w:val="nil"/>
                  </w:tcBorders>
                  <w:shd w:val="clear" w:color="auto" w:fill="auto"/>
                  <w:noWrap/>
                  <w:vAlign w:val="bottom"/>
                  <w:hideMark/>
                </w:tcPr>
                <w:p w14:paraId="6F953F2C" w14:textId="65144628"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6.</w:t>
                  </w:r>
                  <w:r w:rsidR="00A85B22" w:rsidRPr="0019281A">
                    <w:rPr>
                      <w:rFonts w:ascii="Baskerville" w:eastAsia="Times New Roman" w:hAnsi="Baskerville"/>
                      <w:color w:val="000000"/>
                      <w:sz w:val="21"/>
                      <w:szCs w:val="21"/>
                    </w:rPr>
                    <w:t>egg coat formation</w:t>
                  </w:r>
                </w:p>
              </w:tc>
            </w:tr>
            <w:tr w:rsidR="00A85B22" w:rsidRPr="0019281A" w14:paraId="51C07FD7" w14:textId="77777777" w:rsidTr="003C6695">
              <w:trPr>
                <w:trHeight w:val="320"/>
              </w:trPr>
              <w:tc>
                <w:tcPr>
                  <w:tcW w:w="5548" w:type="dxa"/>
                  <w:tcBorders>
                    <w:top w:val="nil"/>
                    <w:left w:val="nil"/>
                    <w:bottom w:val="nil"/>
                    <w:right w:val="nil"/>
                  </w:tcBorders>
                  <w:shd w:val="clear" w:color="auto" w:fill="auto"/>
                  <w:noWrap/>
                  <w:vAlign w:val="bottom"/>
                  <w:hideMark/>
                </w:tcPr>
                <w:p w14:paraId="23857404" w14:textId="55D45FB2"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7.</w:t>
                  </w:r>
                  <w:r w:rsidR="00A85B22" w:rsidRPr="0019281A">
                    <w:rPr>
                      <w:rFonts w:ascii="Baskerville" w:eastAsia="Times New Roman" w:hAnsi="Baskerville"/>
                      <w:color w:val="000000"/>
                      <w:sz w:val="21"/>
                      <w:szCs w:val="21"/>
                    </w:rPr>
                    <w:t>eggshell chorion assembly</w:t>
                  </w:r>
                </w:p>
              </w:tc>
            </w:tr>
            <w:tr w:rsidR="00A85B22" w:rsidRPr="0019281A" w14:paraId="57A7AD6E" w14:textId="77777777" w:rsidTr="003C6695">
              <w:trPr>
                <w:trHeight w:val="320"/>
              </w:trPr>
              <w:tc>
                <w:tcPr>
                  <w:tcW w:w="5548" w:type="dxa"/>
                  <w:tcBorders>
                    <w:top w:val="nil"/>
                    <w:left w:val="nil"/>
                    <w:bottom w:val="nil"/>
                    <w:right w:val="nil"/>
                  </w:tcBorders>
                  <w:shd w:val="clear" w:color="auto" w:fill="auto"/>
                  <w:noWrap/>
                  <w:vAlign w:val="bottom"/>
                  <w:hideMark/>
                </w:tcPr>
                <w:p w14:paraId="13A5B89A" w14:textId="4F681079"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8.</w:t>
                  </w:r>
                  <w:r w:rsidR="00A85B22" w:rsidRPr="0019281A">
                    <w:rPr>
                      <w:rFonts w:ascii="Baskerville" w:eastAsia="Times New Roman" w:hAnsi="Baskerville"/>
                      <w:color w:val="000000"/>
                      <w:sz w:val="21"/>
                      <w:szCs w:val="21"/>
                    </w:rPr>
                    <w:t>epithelial cell development</w:t>
                  </w:r>
                </w:p>
              </w:tc>
            </w:tr>
            <w:tr w:rsidR="00A85B22" w:rsidRPr="0019281A" w14:paraId="0426CE3B" w14:textId="77777777" w:rsidTr="003C6695">
              <w:trPr>
                <w:trHeight w:val="320"/>
              </w:trPr>
              <w:tc>
                <w:tcPr>
                  <w:tcW w:w="5548" w:type="dxa"/>
                  <w:tcBorders>
                    <w:top w:val="nil"/>
                    <w:left w:val="nil"/>
                    <w:bottom w:val="nil"/>
                    <w:right w:val="nil"/>
                  </w:tcBorders>
                  <w:shd w:val="clear" w:color="auto" w:fill="auto"/>
                  <w:noWrap/>
                  <w:vAlign w:val="bottom"/>
                  <w:hideMark/>
                </w:tcPr>
                <w:p w14:paraId="56B54BB9" w14:textId="664CBF81"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9.</w:t>
                  </w:r>
                  <w:r w:rsidR="00A85B22" w:rsidRPr="0019281A">
                    <w:rPr>
                      <w:rFonts w:ascii="Baskerville" w:eastAsia="Times New Roman" w:hAnsi="Baskerville"/>
                      <w:color w:val="000000"/>
                      <w:sz w:val="21"/>
                      <w:szCs w:val="21"/>
                    </w:rPr>
                    <w:t>external encapsulating structure</w:t>
                  </w:r>
                </w:p>
              </w:tc>
            </w:tr>
            <w:tr w:rsidR="00A85B22" w:rsidRPr="0019281A" w14:paraId="3C4F3BDF" w14:textId="77777777" w:rsidTr="003C6695">
              <w:trPr>
                <w:trHeight w:val="320"/>
              </w:trPr>
              <w:tc>
                <w:tcPr>
                  <w:tcW w:w="5548" w:type="dxa"/>
                  <w:tcBorders>
                    <w:top w:val="nil"/>
                    <w:left w:val="nil"/>
                    <w:bottom w:val="nil"/>
                    <w:right w:val="nil"/>
                  </w:tcBorders>
                  <w:shd w:val="clear" w:color="auto" w:fill="auto"/>
                  <w:noWrap/>
                  <w:vAlign w:val="bottom"/>
                  <w:hideMark/>
                </w:tcPr>
                <w:p w14:paraId="5FC24EA0" w14:textId="295BB7FE"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10.</w:t>
                  </w:r>
                  <w:r w:rsidR="00A85B22" w:rsidRPr="0019281A">
                    <w:rPr>
                      <w:rFonts w:ascii="Baskerville" w:eastAsia="Times New Roman" w:hAnsi="Baskerville"/>
                      <w:color w:val="000000"/>
                      <w:sz w:val="21"/>
                      <w:szCs w:val="21"/>
                    </w:rPr>
                    <w:t>extracellular matrix assembly</w:t>
                  </w:r>
                </w:p>
              </w:tc>
            </w:tr>
            <w:tr w:rsidR="00A85B22" w:rsidRPr="0019281A" w14:paraId="37FDB6AD" w14:textId="77777777" w:rsidTr="003C6695">
              <w:trPr>
                <w:trHeight w:val="320"/>
              </w:trPr>
              <w:tc>
                <w:tcPr>
                  <w:tcW w:w="5548" w:type="dxa"/>
                  <w:tcBorders>
                    <w:top w:val="nil"/>
                    <w:left w:val="nil"/>
                    <w:bottom w:val="nil"/>
                    <w:right w:val="nil"/>
                  </w:tcBorders>
                  <w:shd w:val="clear" w:color="auto" w:fill="auto"/>
                  <w:noWrap/>
                  <w:vAlign w:val="bottom"/>
                  <w:hideMark/>
                </w:tcPr>
                <w:p w14:paraId="46B8BB7E" w14:textId="3EAE55FA"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11.</w:t>
                  </w:r>
                  <w:r w:rsidR="00A85B22" w:rsidRPr="0019281A">
                    <w:rPr>
                      <w:rFonts w:ascii="Baskerville" w:eastAsia="Times New Roman" w:hAnsi="Baskerville"/>
                      <w:color w:val="000000"/>
                      <w:sz w:val="21"/>
                      <w:szCs w:val="21"/>
                    </w:rPr>
                    <w:t>fatty acid biosynthetic process</w:t>
                  </w:r>
                </w:p>
              </w:tc>
            </w:tr>
            <w:tr w:rsidR="00A85B22" w:rsidRPr="0019281A" w14:paraId="4961038A" w14:textId="77777777" w:rsidTr="003C6695">
              <w:trPr>
                <w:trHeight w:val="320"/>
              </w:trPr>
              <w:tc>
                <w:tcPr>
                  <w:tcW w:w="5548" w:type="dxa"/>
                  <w:tcBorders>
                    <w:top w:val="nil"/>
                    <w:left w:val="nil"/>
                    <w:bottom w:val="nil"/>
                    <w:right w:val="nil"/>
                  </w:tcBorders>
                  <w:shd w:val="clear" w:color="auto" w:fill="auto"/>
                  <w:noWrap/>
                  <w:vAlign w:val="bottom"/>
                  <w:hideMark/>
                </w:tcPr>
                <w:p w14:paraId="1B55E5E3" w14:textId="41253555"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12.</w:t>
                  </w:r>
                  <w:r w:rsidR="00A85B22" w:rsidRPr="0019281A">
                    <w:rPr>
                      <w:rFonts w:ascii="Baskerville" w:eastAsia="Times New Roman" w:hAnsi="Baskerville"/>
                      <w:color w:val="000000"/>
                      <w:sz w:val="21"/>
                      <w:szCs w:val="21"/>
                    </w:rPr>
                    <w:t>glycosyl compound metabolic process</w:t>
                  </w:r>
                </w:p>
              </w:tc>
            </w:tr>
            <w:tr w:rsidR="00A85B22" w:rsidRPr="0019281A" w14:paraId="6B593648" w14:textId="77777777" w:rsidTr="003C6695">
              <w:trPr>
                <w:trHeight w:val="320"/>
              </w:trPr>
              <w:tc>
                <w:tcPr>
                  <w:tcW w:w="5548" w:type="dxa"/>
                  <w:tcBorders>
                    <w:top w:val="nil"/>
                    <w:left w:val="nil"/>
                    <w:bottom w:val="nil"/>
                    <w:right w:val="nil"/>
                  </w:tcBorders>
                  <w:shd w:val="clear" w:color="auto" w:fill="auto"/>
                  <w:noWrap/>
                  <w:vAlign w:val="bottom"/>
                  <w:hideMark/>
                </w:tcPr>
                <w:p w14:paraId="29D1A950" w14:textId="4B7BCBBB"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13.</w:t>
                  </w:r>
                  <w:r w:rsidR="00A85B22" w:rsidRPr="0019281A">
                    <w:rPr>
                      <w:rFonts w:ascii="Baskerville" w:eastAsia="Times New Roman" w:hAnsi="Baskerville"/>
                      <w:color w:val="000000"/>
                      <w:sz w:val="21"/>
                      <w:szCs w:val="21"/>
                    </w:rPr>
                    <w:t>lipid particle</w:t>
                  </w:r>
                </w:p>
              </w:tc>
            </w:tr>
            <w:tr w:rsidR="00A85B22" w:rsidRPr="0019281A" w14:paraId="40CF7881" w14:textId="77777777" w:rsidTr="003C6695">
              <w:trPr>
                <w:trHeight w:val="320"/>
              </w:trPr>
              <w:tc>
                <w:tcPr>
                  <w:tcW w:w="5548" w:type="dxa"/>
                  <w:tcBorders>
                    <w:top w:val="nil"/>
                    <w:left w:val="nil"/>
                    <w:bottom w:val="nil"/>
                    <w:right w:val="nil"/>
                  </w:tcBorders>
                  <w:shd w:val="clear" w:color="auto" w:fill="auto"/>
                  <w:noWrap/>
                  <w:vAlign w:val="bottom"/>
                  <w:hideMark/>
                </w:tcPr>
                <w:p w14:paraId="64283882" w14:textId="760CC809" w:rsidR="00F2128B" w:rsidRDefault="00F2128B" w:rsidP="003C6695">
                  <w:pPr>
                    <w:rPr>
                      <w:rFonts w:ascii="Baskerville" w:eastAsia="Times New Roman" w:hAnsi="Baskerville"/>
                      <w:color w:val="000000"/>
                      <w:sz w:val="21"/>
                      <w:szCs w:val="21"/>
                    </w:rPr>
                  </w:pPr>
                  <w:r w:rsidRPr="00F2128B">
                    <w:rPr>
                      <w:rFonts w:ascii="Baskerville" w:eastAsia="Times New Roman" w:hAnsi="Baskerville"/>
                      <w:color w:val="000000"/>
                      <w:sz w:val="21"/>
                      <w:szCs w:val="21"/>
                      <w:highlight w:val="yellow"/>
                    </w:rPr>
                    <w:t>14.mitochondrion</w:t>
                  </w:r>
                </w:p>
                <w:p w14:paraId="7D2E1E4E" w14:textId="77777777" w:rsidR="007E075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15.</w:t>
                  </w:r>
                  <w:r w:rsidR="00A85B22" w:rsidRPr="0019281A">
                    <w:rPr>
                      <w:rFonts w:ascii="Baskerville" w:eastAsia="Times New Roman" w:hAnsi="Baskerville"/>
                      <w:color w:val="000000"/>
                      <w:sz w:val="21"/>
                      <w:szCs w:val="21"/>
                    </w:rPr>
                    <w:t xml:space="preserve">monocarboxylic acid biosynthetic </w:t>
                  </w:r>
                </w:p>
                <w:p w14:paraId="61C43FC6" w14:textId="6D4D87DA"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A85B22" w:rsidRPr="0019281A" w14:paraId="52C51D97" w14:textId="77777777" w:rsidTr="003C6695">
              <w:trPr>
                <w:trHeight w:val="320"/>
              </w:trPr>
              <w:tc>
                <w:tcPr>
                  <w:tcW w:w="5548" w:type="dxa"/>
                  <w:tcBorders>
                    <w:top w:val="nil"/>
                    <w:left w:val="nil"/>
                    <w:bottom w:val="nil"/>
                    <w:right w:val="nil"/>
                  </w:tcBorders>
                  <w:shd w:val="clear" w:color="auto" w:fill="auto"/>
                  <w:noWrap/>
                  <w:vAlign w:val="bottom"/>
                  <w:hideMark/>
                </w:tcPr>
                <w:p w14:paraId="5261973A" w14:textId="77777777" w:rsidR="007E075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16.</w:t>
                  </w:r>
                  <w:r w:rsidR="00A85B22" w:rsidRPr="0019281A">
                    <w:rPr>
                      <w:rFonts w:ascii="Baskerville" w:eastAsia="Times New Roman" w:hAnsi="Baskerville"/>
                      <w:color w:val="000000"/>
                      <w:sz w:val="21"/>
                      <w:szCs w:val="21"/>
                    </w:rPr>
                    <w:t xml:space="preserve">monocarboxylic acid metabolic </w:t>
                  </w:r>
                </w:p>
                <w:p w14:paraId="724EC414" w14:textId="04F36E9B"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A85B22" w:rsidRPr="0019281A" w14:paraId="69E503DD" w14:textId="77777777" w:rsidTr="003C6695">
              <w:trPr>
                <w:trHeight w:val="320"/>
              </w:trPr>
              <w:tc>
                <w:tcPr>
                  <w:tcW w:w="5548" w:type="dxa"/>
                  <w:tcBorders>
                    <w:top w:val="nil"/>
                    <w:left w:val="nil"/>
                    <w:bottom w:val="nil"/>
                    <w:right w:val="nil"/>
                  </w:tcBorders>
                  <w:shd w:val="clear" w:color="auto" w:fill="auto"/>
                  <w:noWrap/>
                  <w:vAlign w:val="bottom"/>
                  <w:hideMark/>
                </w:tcPr>
                <w:p w14:paraId="50BF9BA4" w14:textId="61C2D2F8" w:rsidR="00F2128B" w:rsidRDefault="00F2128B" w:rsidP="003C6695">
                  <w:pPr>
                    <w:rPr>
                      <w:rFonts w:ascii="Baskerville" w:eastAsia="Times New Roman" w:hAnsi="Baskerville"/>
                      <w:color w:val="000000"/>
                      <w:sz w:val="21"/>
                      <w:szCs w:val="21"/>
                    </w:rPr>
                  </w:pPr>
                  <w:r w:rsidRPr="0019601B">
                    <w:rPr>
                      <w:rFonts w:ascii="Baskerville" w:eastAsia="Times New Roman" w:hAnsi="Baskerville"/>
                      <w:color w:val="000000"/>
                      <w:sz w:val="21"/>
                      <w:szCs w:val="21"/>
                      <w:highlight w:val="yellow"/>
                    </w:rPr>
                    <w:t>17.nucleoside metabolic process</w:t>
                  </w:r>
                </w:p>
                <w:p w14:paraId="3B5FEBC7" w14:textId="4893F965"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18.</w:t>
                  </w:r>
                  <w:r w:rsidR="00A85B22" w:rsidRPr="0019281A">
                    <w:rPr>
                      <w:rFonts w:ascii="Baskerville" w:eastAsia="Times New Roman" w:hAnsi="Baskerville"/>
                      <w:color w:val="000000"/>
                      <w:sz w:val="21"/>
                      <w:szCs w:val="21"/>
                    </w:rPr>
                    <w:t>ovarian follicle cell development</w:t>
                  </w:r>
                </w:p>
              </w:tc>
            </w:tr>
            <w:tr w:rsidR="00A85B22" w:rsidRPr="0019281A" w14:paraId="5A09EF95" w14:textId="77777777" w:rsidTr="003C6695">
              <w:trPr>
                <w:trHeight w:val="320"/>
              </w:trPr>
              <w:tc>
                <w:tcPr>
                  <w:tcW w:w="5548" w:type="dxa"/>
                  <w:tcBorders>
                    <w:top w:val="nil"/>
                    <w:left w:val="nil"/>
                    <w:bottom w:val="nil"/>
                    <w:right w:val="nil"/>
                  </w:tcBorders>
                  <w:shd w:val="clear" w:color="auto" w:fill="auto"/>
                  <w:noWrap/>
                  <w:vAlign w:val="bottom"/>
                  <w:hideMark/>
                </w:tcPr>
                <w:p w14:paraId="4243CA92" w14:textId="77777777" w:rsidR="0019601B" w:rsidRDefault="0019601B" w:rsidP="003C6695">
                  <w:pPr>
                    <w:rPr>
                      <w:rFonts w:ascii="Baskerville" w:eastAsia="Times New Roman" w:hAnsi="Baskerville"/>
                      <w:color w:val="000000"/>
                      <w:sz w:val="21"/>
                      <w:szCs w:val="21"/>
                    </w:rPr>
                  </w:pPr>
                  <w:r w:rsidRPr="0019601B">
                    <w:rPr>
                      <w:rFonts w:ascii="Baskerville" w:eastAsia="Times New Roman" w:hAnsi="Baskerville"/>
                      <w:color w:val="000000"/>
                      <w:sz w:val="21"/>
                      <w:szCs w:val="21"/>
                      <w:highlight w:val="yellow"/>
                    </w:rPr>
                    <w:t>19.oxidation-reduction process</w:t>
                  </w:r>
                  <w:r>
                    <w:rPr>
                      <w:rFonts w:ascii="Baskerville" w:eastAsia="Times New Roman" w:hAnsi="Baskerville"/>
                      <w:color w:val="000000"/>
                      <w:sz w:val="21"/>
                      <w:szCs w:val="21"/>
                    </w:rPr>
                    <w:t xml:space="preserve"> </w:t>
                  </w:r>
                </w:p>
                <w:p w14:paraId="75486623" w14:textId="48B4CA7F" w:rsidR="0019601B" w:rsidRDefault="0019601B" w:rsidP="003C6695">
                  <w:pPr>
                    <w:rPr>
                      <w:rFonts w:ascii="Baskerville" w:eastAsia="Times New Roman" w:hAnsi="Baskerville"/>
                      <w:color w:val="000000"/>
                      <w:sz w:val="21"/>
                      <w:szCs w:val="21"/>
                    </w:rPr>
                  </w:pPr>
                  <w:r w:rsidRPr="0019601B">
                    <w:rPr>
                      <w:rFonts w:ascii="Baskerville" w:eastAsia="Times New Roman" w:hAnsi="Baskerville"/>
                      <w:color w:val="000000"/>
                      <w:sz w:val="21"/>
                      <w:szCs w:val="21"/>
                      <w:highlight w:val="yellow"/>
                    </w:rPr>
                    <w:t>20.purine nucleoside metabolic process</w:t>
                  </w:r>
                </w:p>
                <w:p w14:paraId="5EF0E18E" w14:textId="3DBF2C77"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21.</w:t>
                  </w:r>
                  <w:r w:rsidR="00A85B22" w:rsidRPr="0019281A">
                    <w:rPr>
                      <w:rFonts w:ascii="Baskerville" w:eastAsia="Times New Roman" w:hAnsi="Baskerville"/>
                      <w:color w:val="000000"/>
                      <w:sz w:val="21"/>
                      <w:szCs w:val="21"/>
                    </w:rPr>
                    <w:t>pyruvate metabolic process</w:t>
                  </w:r>
                </w:p>
              </w:tc>
            </w:tr>
            <w:tr w:rsidR="00A85B22" w:rsidRPr="0019281A" w14:paraId="44E16830" w14:textId="77777777" w:rsidTr="003C6695">
              <w:trPr>
                <w:trHeight w:val="320"/>
              </w:trPr>
              <w:tc>
                <w:tcPr>
                  <w:tcW w:w="5548" w:type="dxa"/>
                  <w:tcBorders>
                    <w:top w:val="nil"/>
                    <w:left w:val="nil"/>
                    <w:bottom w:val="nil"/>
                    <w:right w:val="nil"/>
                  </w:tcBorders>
                  <w:shd w:val="clear" w:color="auto" w:fill="auto"/>
                  <w:noWrap/>
                  <w:vAlign w:val="bottom"/>
                  <w:hideMark/>
                </w:tcPr>
                <w:p w14:paraId="42457CF1" w14:textId="77777777" w:rsidR="0019601B" w:rsidRDefault="0019601B" w:rsidP="003C6695">
                  <w:pPr>
                    <w:rPr>
                      <w:rFonts w:ascii="Baskerville" w:eastAsia="Times New Roman" w:hAnsi="Baskerville"/>
                      <w:color w:val="000000"/>
                      <w:sz w:val="21"/>
                      <w:szCs w:val="21"/>
                    </w:rPr>
                  </w:pPr>
                  <w:r w:rsidRPr="0019601B">
                    <w:rPr>
                      <w:rFonts w:ascii="Baskerville" w:eastAsia="Times New Roman" w:hAnsi="Baskerville"/>
                      <w:color w:val="000000"/>
                      <w:sz w:val="21"/>
                      <w:szCs w:val="21"/>
                      <w:highlight w:val="yellow"/>
                    </w:rPr>
                    <w:t>22.ribonucleoside metabolic process</w:t>
                  </w:r>
                  <w:r>
                    <w:rPr>
                      <w:rFonts w:ascii="Baskerville" w:eastAsia="Times New Roman" w:hAnsi="Baskerville"/>
                      <w:color w:val="000000"/>
                      <w:sz w:val="21"/>
                      <w:szCs w:val="21"/>
                    </w:rPr>
                    <w:t xml:space="preserve"> </w:t>
                  </w:r>
                </w:p>
                <w:p w14:paraId="313E7A2A" w14:textId="7ED708C8"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23.</w:t>
                  </w:r>
                  <w:r w:rsidR="00A85B22" w:rsidRPr="0019281A">
                    <w:rPr>
                      <w:rFonts w:ascii="Baskerville" w:eastAsia="Times New Roman" w:hAnsi="Baskerville"/>
                      <w:color w:val="000000"/>
                      <w:sz w:val="21"/>
                      <w:szCs w:val="21"/>
                    </w:rPr>
                    <w:t>structural molecule activity</w:t>
                  </w:r>
                </w:p>
              </w:tc>
            </w:tr>
            <w:tr w:rsidR="00A85B22" w:rsidRPr="0019281A" w14:paraId="7FB33442" w14:textId="77777777" w:rsidTr="003C6695">
              <w:trPr>
                <w:trHeight w:val="320"/>
              </w:trPr>
              <w:tc>
                <w:tcPr>
                  <w:tcW w:w="5548" w:type="dxa"/>
                  <w:tcBorders>
                    <w:top w:val="nil"/>
                    <w:left w:val="nil"/>
                    <w:bottom w:val="nil"/>
                    <w:right w:val="nil"/>
                  </w:tcBorders>
                  <w:shd w:val="clear" w:color="auto" w:fill="auto"/>
                  <w:noWrap/>
                  <w:vAlign w:val="bottom"/>
                  <w:hideMark/>
                </w:tcPr>
                <w:p w14:paraId="1666C57E" w14:textId="0D5A1C70"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24.</w:t>
                  </w:r>
                  <w:r w:rsidR="00A85B22" w:rsidRPr="0019281A">
                    <w:rPr>
                      <w:rFonts w:ascii="Baskerville" w:eastAsia="Times New Roman" w:hAnsi="Baskerville"/>
                      <w:color w:val="000000"/>
                      <w:sz w:val="21"/>
                      <w:szCs w:val="21"/>
                    </w:rPr>
                    <w:t>vitelline membrane formation</w:t>
                  </w:r>
                </w:p>
              </w:tc>
            </w:tr>
          </w:tbl>
          <w:p w14:paraId="18E8BEBE" w14:textId="77777777" w:rsidR="00A85B22" w:rsidRPr="0019281A" w:rsidRDefault="00A85B22" w:rsidP="003C6695">
            <w:pPr>
              <w:rPr>
                <w:rFonts w:ascii="Baskerville" w:hAnsi="Baskerville"/>
                <w:sz w:val="21"/>
                <w:szCs w:val="21"/>
              </w:rPr>
            </w:pPr>
          </w:p>
        </w:tc>
        <w:tc>
          <w:tcPr>
            <w:tcW w:w="3600" w:type="dxa"/>
          </w:tcPr>
          <w:tbl>
            <w:tblPr>
              <w:tblW w:w="9360" w:type="dxa"/>
              <w:tblLayout w:type="fixed"/>
              <w:tblLook w:val="04A0" w:firstRow="1" w:lastRow="0" w:firstColumn="1" w:lastColumn="0" w:noHBand="0" w:noVBand="1"/>
            </w:tblPr>
            <w:tblGrid>
              <w:gridCol w:w="9360"/>
            </w:tblGrid>
            <w:tr w:rsidR="00A85B22" w:rsidRPr="0019281A" w14:paraId="3A1070A4" w14:textId="77777777" w:rsidTr="003C6695">
              <w:trPr>
                <w:trHeight w:val="320"/>
              </w:trPr>
              <w:tc>
                <w:tcPr>
                  <w:tcW w:w="9360" w:type="dxa"/>
                  <w:tcBorders>
                    <w:top w:val="nil"/>
                    <w:left w:val="nil"/>
                    <w:bottom w:val="nil"/>
                    <w:right w:val="nil"/>
                  </w:tcBorders>
                  <w:shd w:val="clear" w:color="auto" w:fill="auto"/>
                  <w:noWrap/>
                  <w:vAlign w:val="bottom"/>
                  <w:hideMark/>
                </w:tcPr>
                <w:p w14:paraId="3C0D3FE3" w14:textId="77777777" w:rsidR="000E02F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w:t>
                  </w:r>
                  <w:r w:rsidR="00A85B22" w:rsidRPr="0019281A">
                    <w:rPr>
                      <w:rFonts w:ascii="Baskerville" w:eastAsia="Times New Roman" w:hAnsi="Baskerville"/>
                      <w:color w:val="000000"/>
                      <w:sz w:val="21"/>
                      <w:szCs w:val="21"/>
                    </w:rPr>
                    <w:t xml:space="preserve">ATP hydrolysis coupled </w:t>
                  </w:r>
                </w:p>
                <w:p w14:paraId="33EA2EC1" w14:textId="4583AD3D"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transmembrane</w:t>
                  </w:r>
                  <w:r w:rsidR="000E02F6">
                    <w:rPr>
                      <w:rFonts w:ascii="Baskerville" w:eastAsia="Times New Roman" w:hAnsi="Baskerville"/>
                      <w:color w:val="000000"/>
                      <w:sz w:val="21"/>
                      <w:szCs w:val="21"/>
                    </w:rPr>
                    <w:t xml:space="preserve"> </w:t>
                  </w:r>
                  <w:r w:rsidRPr="0019281A">
                    <w:rPr>
                      <w:rFonts w:ascii="Baskerville" w:eastAsia="Times New Roman" w:hAnsi="Baskerville"/>
                      <w:color w:val="000000"/>
                      <w:sz w:val="21"/>
                      <w:szCs w:val="21"/>
                    </w:rPr>
                    <w:t>transport</w:t>
                  </w:r>
                </w:p>
              </w:tc>
            </w:tr>
            <w:tr w:rsidR="00A85B22" w:rsidRPr="0019281A" w14:paraId="4BCC8DF6" w14:textId="77777777" w:rsidTr="003C6695">
              <w:trPr>
                <w:trHeight w:val="320"/>
              </w:trPr>
              <w:tc>
                <w:tcPr>
                  <w:tcW w:w="9360" w:type="dxa"/>
                  <w:tcBorders>
                    <w:top w:val="nil"/>
                    <w:left w:val="nil"/>
                    <w:bottom w:val="nil"/>
                    <w:right w:val="nil"/>
                  </w:tcBorders>
                  <w:shd w:val="clear" w:color="auto" w:fill="auto"/>
                  <w:noWrap/>
                  <w:vAlign w:val="bottom"/>
                  <w:hideMark/>
                </w:tcPr>
                <w:p w14:paraId="23BE04D8" w14:textId="6799DA5E"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w:t>
                  </w:r>
                  <w:r w:rsidR="00A85B22" w:rsidRPr="0019281A">
                    <w:rPr>
                      <w:rFonts w:ascii="Baskerville" w:eastAsia="Times New Roman" w:hAnsi="Baskerville"/>
                      <w:color w:val="000000"/>
                      <w:sz w:val="21"/>
                      <w:szCs w:val="21"/>
                    </w:rPr>
                    <w:t>ATP metabolic process</w:t>
                  </w:r>
                </w:p>
              </w:tc>
            </w:tr>
            <w:tr w:rsidR="00A85B22" w:rsidRPr="0019281A" w14:paraId="1949A42F" w14:textId="77777777" w:rsidTr="003C6695">
              <w:trPr>
                <w:trHeight w:val="320"/>
              </w:trPr>
              <w:tc>
                <w:tcPr>
                  <w:tcW w:w="9360" w:type="dxa"/>
                  <w:tcBorders>
                    <w:top w:val="nil"/>
                    <w:left w:val="nil"/>
                    <w:bottom w:val="nil"/>
                    <w:right w:val="nil"/>
                  </w:tcBorders>
                  <w:shd w:val="clear" w:color="auto" w:fill="auto"/>
                  <w:noWrap/>
                  <w:vAlign w:val="bottom"/>
                  <w:hideMark/>
                </w:tcPr>
                <w:p w14:paraId="291CB2D8" w14:textId="77777777" w:rsidR="007E075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3.</w:t>
                  </w:r>
                  <w:r w:rsidR="00A85B22" w:rsidRPr="0019281A">
                    <w:rPr>
                      <w:rFonts w:ascii="Baskerville" w:eastAsia="Times New Roman" w:hAnsi="Baskerville"/>
                      <w:color w:val="000000"/>
                      <w:sz w:val="21"/>
                      <w:szCs w:val="21"/>
                    </w:rPr>
                    <w:t xml:space="preserve">ATP synthesis coupled electron </w:t>
                  </w:r>
                </w:p>
                <w:p w14:paraId="016EF8C1" w14:textId="4D05DF63"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transport</w:t>
                  </w:r>
                </w:p>
              </w:tc>
            </w:tr>
            <w:tr w:rsidR="00A85B22" w:rsidRPr="0019281A" w14:paraId="78AC1740" w14:textId="77777777" w:rsidTr="003C6695">
              <w:trPr>
                <w:trHeight w:val="320"/>
              </w:trPr>
              <w:tc>
                <w:tcPr>
                  <w:tcW w:w="9360" w:type="dxa"/>
                  <w:tcBorders>
                    <w:top w:val="nil"/>
                    <w:left w:val="nil"/>
                    <w:bottom w:val="nil"/>
                    <w:right w:val="nil"/>
                  </w:tcBorders>
                  <w:shd w:val="clear" w:color="auto" w:fill="auto"/>
                  <w:noWrap/>
                  <w:vAlign w:val="bottom"/>
                  <w:hideMark/>
                </w:tcPr>
                <w:p w14:paraId="392C6F06" w14:textId="0CB9F8F5"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4.</w:t>
                  </w:r>
                  <w:r w:rsidR="00A85B22" w:rsidRPr="0019281A">
                    <w:rPr>
                      <w:rFonts w:ascii="Baskerville" w:eastAsia="Times New Roman" w:hAnsi="Baskerville"/>
                      <w:color w:val="000000"/>
                      <w:sz w:val="21"/>
                      <w:szCs w:val="21"/>
                    </w:rPr>
                    <w:t>calmodulin binding</w:t>
                  </w:r>
                </w:p>
              </w:tc>
            </w:tr>
            <w:tr w:rsidR="00A85B22" w:rsidRPr="0019281A" w14:paraId="3F3E1BB0" w14:textId="77777777" w:rsidTr="003C6695">
              <w:trPr>
                <w:trHeight w:val="320"/>
              </w:trPr>
              <w:tc>
                <w:tcPr>
                  <w:tcW w:w="9360" w:type="dxa"/>
                  <w:tcBorders>
                    <w:top w:val="nil"/>
                    <w:left w:val="nil"/>
                    <w:bottom w:val="nil"/>
                    <w:right w:val="nil"/>
                  </w:tcBorders>
                  <w:shd w:val="clear" w:color="auto" w:fill="auto"/>
                  <w:noWrap/>
                  <w:vAlign w:val="bottom"/>
                  <w:hideMark/>
                </w:tcPr>
                <w:p w14:paraId="7557A769" w14:textId="77777777" w:rsidR="007E075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5.</w:t>
                  </w:r>
                  <w:r w:rsidR="00A85B22" w:rsidRPr="0019281A">
                    <w:rPr>
                      <w:rFonts w:ascii="Baskerville" w:eastAsia="Times New Roman" w:hAnsi="Baskerville"/>
                      <w:color w:val="000000"/>
                      <w:sz w:val="21"/>
                      <w:szCs w:val="21"/>
                    </w:rPr>
                    <w:t xml:space="preserve">carbohydrate derivative metabolic </w:t>
                  </w:r>
                </w:p>
                <w:p w14:paraId="7D04E124" w14:textId="3EBE6E2A"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A85B22" w:rsidRPr="0019281A" w14:paraId="707318E5" w14:textId="77777777" w:rsidTr="003C6695">
              <w:trPr>
                <w:trHeight w:val="320"/>
              </w:trPr>
              <w:tc>
                <w:tcPr>
                  <w:tcW w:w="9360" w:type="dxa"/>
                  <w:tcBorders>
                    <w:top w:val="nil"/>
                    <w:left w:val="nil"/>
                    <w:bottom w:val="nil"/>
                    <w:right w:val="nil"/>
                  </w:tcBorders>
                  <w:shd w:val="clear" w:color="auto" w:fill="auto"/>
                  <w:noWrap/>
                  <w:vAlign w:val="bottom"/>
                  <w:hideMark/>
                </w:tcPr>
                <w:p w14:paraId="4CB90149" w14:textId="24B3B14E"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6.</w:t>
                  </w:r>
                  <w:r w:rsidR="00A85B22" w:rsidRPr="0019281A">
                    <w:rPr>
                      <w:rFonts w:ascii="Baskerville" w:eastAsia="Times New Roman" w:hAnsi="Baskerville"/>
                      <w:color w:val="000000"/>
                      <w:sz w:val="21"/>
                      <w:szCs w:val="21"/>
                    </w:rPr>
                    <w:t>cell adhesion molecule binding</w:t>
                  </w:r>
                </w:p>
              </w:tc>
            </w:tr>
            <w:tr w:rsidR="00A85B22" w:rsidRPr="0019281A" w14:paraId="2ADB8B49" w14:textId="77777777" w:rsidTr="003C6695">
              <w:trPr>
                <w:trHeight w:val="320"/>
              </w:trPr>
              <w:tc>
                <w:tcPr>
                  <w:tcW w:w="9360" w:type="dxa"/>
                  <w:tcBorders>
                    <w:top w:val="nil"/>
                    <w:left w:val="nil"/>
                    <w:bottom w:val="nil"/>
                    <w:right w:val="nil"/>
                  </w:tcBorders>
                  <w:shd w:val="clear" w:color="auto" w:fill="auto"/>
                  <w:noWrap/>
                  <w:vAlign w:val="bottom"/>
                  <w:hideMark/>
                </w:tcPr>
                <w:p w14:paraId="0A8EFF0F" w14:textId="1CA5C2CC"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7.</w:t>
                  </w:r>
                  <w:r w:rsidR="00A85B22" w:rsidRPr="0019281A">
                    <w:rPr>
                      <w:rFonts w:ascii="Baskerville" w:eastAsia="Times New Roman" w:hAnsi="Baskerville"/>
                      <w:color w:val="000000"/>
                      <w:sz w:val="21"/>
                      <w:szCs w:val="21"/>
                    </w:rPr>
                    <w:t>cellular respiration</w:t>
                  </w:r>
                </w:p>
              </w:tc>
            </w:tr>
            <w:tr w:rsidR="00A85B22" w:rsidRPr="0019281A" w14:paraId="6BB1807B" w14:textId="77777777" w:rsidTr="003C6695">
              <w:trPr>
                <w:trHeight w:val="320"/>
              </w:trPr>
              <w:tc>
                <w:tcPr>
                  <w:tcW w:w="9360" w:type="dxa"/>
                  <w:tcBorders>
                    <w:top w:val="nil"/>
                    <w:left w:val="nil"/>
                    <w:bottom w:val="nil"/>
                    <w:right w:val="nil"/>
                  </w:tcBorders>
                  <w:shd w:val="clear" w:color="auto" w:fill="auto"/>
                  <w:noWrap/>
                  <w:vAlign w:val="bottom"/>
                  <w:hideMark/>
                </w:tcPr>
                <w:p w14:paraId="437B4922" w14:textId="1E2ECE33"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8.</w:t>
                  </w:r>
                  <w:r w:rsidR="00A85B22" w:rsidRPr="0019281A">
                    <w:rPr>
                      <w:rFonts w:ascii="Baskerville" w:eastAsia="Times New Roman" w:hAnsi="Baskerville"/>
                      <w:color w:val="000000"/>
                      <w:sz w:val="21"/>
                      <w:szCs w:val="21"/>
                    </w:rPr>
                    <w:t>electron transport chain</w:t>
                  </w:r>
                </w:p>
              </w:tc>
            </w:tr>
            <w:tr w:rsidR="00A85B22" w:rsidRPr="0019281A" w14:paraId="35D499F1" w14:textId="77777777" w:rsidTr="003C6695">
              <w:trPr>
                <w:trHeight w:val="320"/>
              </w:trPr>
              <w:tc>
                <w:tcPr>
                  <w:tcW w:w="9360" w:type="dxa"/>
                  <w:tcBorders>
                    <w:top w:val="nil"/>
                    <w:left w:val="nil"/>
                    <w:bottom w:val="nil"/>
                    <w:right w:val="nil"/>
                  </w:tcBorders>
                  <w:shd w:val="clear" w:color="auto" w:fill="auto"/>
                  <w:noWrap/>
                  <w:vAlign w:val="bottom"/>
                  <w:hideMark/>
                </w:tcPr>
                <w:p w14:paraId="2A952763" w14:textId="6ECD43CE" w:rsidR="007E0756"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9.</w:t>
                  </w:r>
                  <w:r w:rsidR="00A85B22" w:rsidRPr="0019281A">
                    <w:rPr>
                      <w:rFonts w:ascii="Baskerville" w:eastAsia="Times New Roman" w:hAnsi="Baskerville"/>
                      <w:color w:val="000000"/>
                      <w:sz w:val="21"/>
                      <w:szCs w:val="21"/>
                    </w:rPr>
                    <w:t xml:space="preserve">energy coupled proton </w:t>
                  </w:r>
                </w:p>
                <w:p w14:paraId="68A0759F" w14:textId="77777777" w:rsidR="007E0756"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 xml:space="preserve">transmembrane </w:t>
                  </w:r>
                  <w:r w:rsidR="007E0756">
                    <w:rPr>
                      <w:rFonts w:ascii="Baskerville" w:eastAsia="Times New Roman" w:hAnsi="Baskerville"/>
                      <w:color w:val="000000"/>
                      <w:sz w:val="21"/>
                      <w:szCs w:val="21"/>
                    </w:rPr>
                    <w:t>transport,</w:t>
                  </w:r>
                </w:p>
                <w:p w14:paraId="139AD470" w14:textId="46C0AC58"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against electrochemical gradient</w:t>
                  </w:r>
                </w:p>
              </w:tc>
            </w:tr>
            <w:tr w:rsidR="00A85B22" w:rsidRPr="0019281A" w14:paraId="1C407A3E" w14:textId="77777777" w:rsidTr="003C6695">
              <w:trPr>
                <w:trHeight w:val="320"/>
              </w:trPr>
              <w:tc>
                <w:tcPr>
                  <w:tcW w:w="9360" w:type="dxa"/>
                  <w:tcBorders>
                    <w:top w:val="nil"/>
                    <w:left w:val="nil"/>
                    <w:bottom w:val="nil"/>
                    <w:right w:val="nil"/>
                  </w:tcBorders>
                  <w:shd w:val="clear" w:color="auto" w:fill="auto"/>
                  <w:noWrap/>
                  <w:vAlign w:val="bottom"/>
                  <w:hideMark/>
                </w:tcPr>
                <w:p w14:paraId="7BE6B1FF" w14:textId="77777777" w:rsidR="007E0756"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10.</w:t>
                  </w:r>
                  <w:r w:rsidR="00A85B22" w:rsidRPr="0019281A">
                    <w:rPr>
                      <w:rFonts w:ascii="Baskerville" w:eastAsia="Times New Roman" w:hAnsi="Baskerville"/>
                      <w:color w:val="000000"/>
                      <w:sz w:val="21"/>
                      <w:szCs w:val="21"/>
                    </w:rPr>
                    <w:t xml:space="preserve">energy derivation by oxidation of </w:t>
                  </w:r>
                </w:p>
                <w:p w14:paraId="38227071" w14:textId="5C477FDE"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organic</w:t>
                  </w:r>
                  <w:r w:rsidR="007E0756">
                    <w:rPr>
                      <w:rFonts w:ascii="Baskerville" w:eastAsia="Times New Roman" w:hAnsi="Baskerville"/>
                      <w:color w:val="000000"/>
                      <w:sz w:val="21"/>
                      <w:szCs w:val="21"/>
                    </w:rPr>
                    <w:t xml:space="preserve"> </w:t>
                  </w:r>
                  <w:r w:rsidRPr="0019281A">
                    <w:rPr>
                      <w:rFonts w:ascii="Baskerville" w:eastAsia="Times New Roman" w:hAnsi="Baskerville"/>
                      <w:color w:val="000000"/>
                      <w:sz w:val="21"/>
                      <w:szCs w:val="21"/>
                    </w:rPr>
                    <w:t>compounds</w:t>
                  </w:r>
                </w:p>
              </w:tc>
            </w:tr>
            <w:tr w:rsidR="00A85B22" w:rsidRPr="0019281A" w14:paraId="04C33DED" w14:textId="77777777" w:rsidTr="003C6695">
              <w:trPr>
                <w:trHeight w:val="320"/>
              </w:trPr>
              <w:tc>
                <w:tcPr>
                  <w:tcW w:w="9360" w:type="dxa"/>
                  <w:tcBorders>
                    <w:top w:val="nil"/>
                    <w:left w:val="nil"/>
                    <w:bottom w:val="nil"/>
                    <w:right w:val="nil"/>
                  </w:tcBorders>
                  <w:shd w:val="clear" w:color="auto" w:fill="auto"/>
                  <w:noWrap/>
                  <w:vAlign w:val="bottom"/>
                  <w:hideMark/>
                </w:tcPr>
                <w:p w14:paraId="709E522B" w14:textId="522B9F38" w:rsidR="00A85B22" w:rsidRPr="0019281A"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11</w:t>
                  </w:r>
                  <w:r w:rsidR="000E02F6">
                    <w:rPr>
                      <w:rFonts w:ascii="Baskerville" w:eastAsia="Times New Roman" w:hAnsi="Baskerville"/>
                      <w:color w:val="000000"/>
                      <w:sz w:val="21"/>
                      <w:szCs w:val="21"/>
                    </w:rPr>
                    <w:t>.</w:t>
                  </w:r>
                  <w:r w:rsidR="00A85B22" w:rsidRPr="0019281A">
                    <w:rPr>
                      <w:rFonts w:ascii="Baskerville" w:eastAsia="Times New Roman" w:hAnsi="Baskerville"/>
                      <w:color w:val="000000"/>
                      <w:sz w:val="21"/>
                      <w:szCs w:val="21"/>
                    </w:rPr>
                    <w:t>envelope</w:t>
                  </w:r>
                </w:p>
              </w:tc>
            </w:tr>
            <w:tr w:rsidR="00A85B22" w:rsidRPr="0019281A" w14:paraId="798DE97E" w14:textId="77777777" w:rsidTr="003C6695">
              <w:trPr>
                <w:trHeight w:val="320"/>
              </w:trPr>
              <w:tc>
                <w:tcPr>
                  <w:tcW w:w="9360" w:type="dxa"/>
                  <w:tcBorders>
                    <w:top w:val="nil"/>
                    <w:left w:val="nil"/>
                    <w:bottom w:val="nil"/>
                    <w:right w:val="nil"/>
                  </w:tcBorders>
                  <w:shd w:val="clear" w:color="auto" w:fill="auto"/>
                  <w:noWrap/>
                  <w:vAlign w:val="bottom"/>
                  <w:hideMark/>
                </w:tcPr>
                <w:p w14:paraId="57B311B3" w14:textId="77777777" w:rsidR="009307C8"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 xml:space="preserve">12. </w:t>
                  </w:r>
                  <w:r w:rsidR="00A85B22" w:rsidRPr="0019281A">
                    <w:rPr>
                      <w:rFonts w:ascii="Baskerville" w:eastAsia="Times New Roman" w:hAnsi="Baskerville"/>
                      <w:color w:val="000000"/>
                      <w:sz w:val="21"/>
                      <w:szCs w:val="21"/>
                    </w:rPr>
                    <w:t xml:space="preserve">glycosyl compound metabolic </w:t>
                  </w:r>
                </w:p>
                <w:p w14:paraId="72426E49" w14:textId="0BBAD513"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A85B22" w:rsidRPr="0019281A" w14:paraId="3AC99728" w14:textId="77777777" w:rsidTr="003C6695">
              <w:trPr>
                <w:trHeight w:val="320"/>
              </w:trPr>
              <w:tc>
                <w:tcPr>
                  <w:tcW w:w="9360" w:type="dxa"/>
                  <w:tcBorders>
                    <w:top w:val="nil"/>
                    <w:left w:val="nil"/>
                    <w:bottom w:val="nil"/>
                    <w:right w:val="nil"/>
                  </w:tcBorders>
                  <w:shd w:val="clear" w:color="auto" w:fill="auto"/>
                  <w:noWrap/>
                  <w:vAlign w:val="bottom"/>
                  <w:hideMark/>
                </w:tcPr>
                <w:p w14:paraId="54437418" w14:textId="139ABBBF" w:rsidR="00A85B22" w:rsidRPr="0019281A"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13</w:t>
                  </w:r>
                  <w:r w:rsidR="000E02F6">
                    <w:rPr>
                      <w:rFonts w:ascii="Baskerville" w:eastAsia="Times New Roman" w:hAnsi="Baskerville"/>
                      <w:color w:val="000000"/>
                      <w:sz w:val="21"/>
                      <w:szCs w:val="21"/>
                    </w:rPr>
                    <w:t>.</w:t>
                  </w:r>
                  <w:r w:rsidR="00A85B22" w:rsidRPr="0019281A">
                    <w:rPr>
                      <w:rFonts w:ascii="Baskerville" w:eastAsia="Times New Roman" w:hAnsi="Baskerville"/>
                      <w:color w:val="000000"/>
                      <w:sz w:val="21"/>
                      <w:szCs w:val="21"/>
                    </w:rPr>
                    <w:t>hydrogen transport</w:t>
                  </w:r>
                </w:p>
              </w:tc>
            </w:tr>
            <w:tr w:rsidR="00A85B22" w:rsidRPr="0019281A" w14:paraId="6427A546" w14:textId="77777777" w:rsidTr="003C6695">
              <w:trPr>
                <w:trHeight w:val="320"/>
              </w:trPr>
              <w:tc>
                <w:tcPr>
                  <w:tcW w:w="9360" w:type="dxa"/>
                  <w:tcBorders>
                    <w:top w:val="nil"/>
                    <w:left w:val="nil"/>
                    <w:bottom w:val="nil"/>
                    <w:right w:val="nil"/>
                  </w:tcBorders>
                  <w:shd w:val="clear" w:color="auto" w:fill="auto"/>
                  <w:noWrap/>
                  <w:vAlign w:val="bottom"/>
                  <w:hideMark/>
                </w:tcPr>
                <w:p w14:paraId="62B8BC96" w14:textId="43EAEA4C" w:rsidR="00A85B22" w:rsidRPr="0019281A"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14</w:t>
                  </w:r>
                  <w:r w:rsidR="000E02F6">
                    <w:rPr>
                      <w:rFonts w:ascii="Baskerville" w:eastAsia="Times New Roman" w:hAnsi="Baskerville"/>
                      <w:color w:val="000000"/>
                      <w:sz w:val="21"/>
                      <w:szCs w:val="21"/>
                    </w:rPr>
                    <w:t>.</w:t>
                  </w:r>
                  <w:r w:rsidR="00A85B22" w:rsidRPr="0019281A">
                    <w:rPr>
                      <w:rFonts w:ascii="Baskerville" w:eastAsia="Times New Roman" w:hAnsi="Baskerville"/>
                      <w:color w:val="000000"/>
                      <w:sz w:val="21"/>
                      <w:szCs w:val="21"/>
                    </w:rPr>
                    <w:t>hydrogen-exporting ATPase activity</w:t>
                  </w:r>
                </w:p>
              </w:tc>
            </w:tr>
            <w:tr w:rsidR="00A85B22" w:rsidRPr="0019281A" w14:paraId="70E27D65" w14:textId="77777777" w:rsidTr="003C6695">
              <w:trPr>
                <w:trHeight w:val="320"/>
              </w:trPr>
              <w:tc>
                <w:tcPr>
                  <w:tcW w:w="9360" w:type="dxa"/>
                  <w:tcBorders>
                    <w:top w:val="nil"/>
                    <w:left w:val="nil"/>
                    <w:bottom w:val="nil"/>
                    <w:right w:val="nil"/>
                  </w:tcBorders>
                  <w:shd w:val="clear" w:color="auto" w:fill="auto"/>
                  <w:noWrap/>
                  <w:vAlign w:val="bottom"/>
                  <w:hideMark/>
                </w:tcPr>
                <w:p w14:paraId="44203039" w14:textId="77777777" w:rsidR="007E0756"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15</w:t>
                  </w:r>
                  <w:r w:rsidR="000E02F6">
                    <w:rPr>
                      <w:rFonts w:ascii="Baskerville" w:eastAsia="Times New Roman" w:hAnsi="Baskerville"/>
                      <w:color w:val="000000"/>
                      <w:sz w:val="21"/>
                      <w:szCs w:val="21"/>
                    </w:rPr>
                    <w:t>.</w:t>
                  </w:r>
                  <w:r w:rsidR="00A85B22" w:rsidRPr="0019281A">
                    <w:rPr>
                      <w:rFonts w:ascii="Baskerville" w:eastAsia="Times New Roman" w:hAnsi="Baskerville"/>
                      <w:color w:val="000000"/>
                      <w:sz w:val="21"/>
                      <w:szCs w:val="21"/>
                    </w:rPr>
                    <w:t xml:space="preserve">inner mitochondrial membrane </w:t>
                  </w:r>
                </w:p>
                <w:p w14:paraId="5FFC6603" w14:textId="60CFC4FF"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protein</w:t>
                  </w:r>
                  <w:r w:rsidR="007E0756">
                    <w:rPr>
                      <w:rFonts w:ascii="Baskerville" w:eastAsia="Times New Roman" w:hAnsi="Baskerville"/>
                      <w:color w:val="000000"/>
                      <w:sz w:val="21"/>
                      <w:szCs w:val="21"/>
                    </w:rPr>
                    <w:t xml:space="preserve"> </w:t>
                  </w:r>
                  <w:r w:rsidRPr="0019281A">
                    <w:rPr>
                      <w:rFonts w:ascii="Baskerville" w:eastAsia="Times New Roman" w:hAnsi="Baskerville"/>
                      <w:color w:val="000000"/>
                      <w:sz w:val="21"/>
                      <w:szCs w:val="21"/>
                    </w:rPr>
                    <w:t>complex</w:t>
                  </w:r>
                </w:p>
              </w:tc>
            </w:tr>
            <w:tr w:rsidR="00A85B22" w:rsidRPr="0019281A" w14:paraId="38C7ED99" w14:textId="77777777" w:rsidTr="003C6695">
              <w:trPr>
                <w:trHeight w:val="320"/>
              </w:trPr>
              <w:tc>
                <w:tcPr>
                  <w:tcW w:w="9360" w:type="dxa"/>
                  <w:tcBorders>
                    <w:top w:val="nil"/>
                    <w:left w:val="nil"/>
                    <w:bottom w:val="nil"/>
                    <w:right w:val="nil"/>
                  </w:tcBorders>
                  <w:shd w:val="clear" w:color="auto" w:fill="auto"/>
                  <w:noWrap/>
                  <w:vAlign w:val="bottom"/>
                  <w:hideMark/>
                </w:tcPr>
                <w:p w14:paraId="1DC54321" w14:textId="77777777" w:rsidR="007E0756" w:rsidRDefault="007E0756" w:rsidP="003C6695">
                  <w:pPr>
                    <w:rPr>
                      <w:rFonts w:ascii="Baskerville" w:eastAsia="Times New Roman" w:hAnsi="Baskerville"/>
                      <w:color w:val="000000"/>
                      <w:sz w:val="21"/>
                      <w:szCs w:val="21"/>
                    </w:rPr>
                  </w:pPr>
                  <w:r>
                    <w:rPr>
                      <w:rFonts w:ascii="Baskerville" w:eastAsia="Times New Roman" w:hAnsi="Baskerville"/>
                      <w:color w:val="000000"/>
                      <w:sz w:val="21"/>
                      <w:szCs w:val="21"/>
                    </w:rPr>
                    <w:t>16</w:t>
                  </w:r>
                  <w:r w:rsidR="000E02F6">
                    <w:rPr>
                      <w:rFonts w:ascii="Baskerville" w:eastAsia="Times New Roman" w:hAnsi="Baskerville"/>
                      <w:color w:val="000000"/>
                      <w:sz w:val="21"/>
                      <w:szCs w:val="21"/>
                    </w:rPr>
                    <w:t>.</w:t>
                  </w:r>
                  <w:r w:rsidR="00A85B22" w:rsidRPr="0019281A">
                    <w:rPr>
                      <w:rFonts w:ascii="Baskerville" w:eastAsia="Times New Roman" w:hAnsi="Baskerville"/>
                      <w:color w:val="000000"/>
                      <w:sz w:val="21"/>
                      <w:szCs w:val="21"/>
                    </w:rPr>
                    <w:t xml:space="preserve">mitochondrial ATP synthesis </w:t>
                  </w:r>
                </w:p>
                <w:p w14:paraId="3BF172A5" w14:textId="1157F0A2" w:rsidR="00A85B22" w:rsidRPr="0019281A" w:rsidRDefault="00A85B22"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coupled electron transport</w:t>
                  </w:r>
                </w:p>
              </w:tc>
            </w:tr>
            <w:tr w:rsidR="00A85B22" w:rsidRPr="0019281A" w14:paraId="38003F47" w14:textId="77777777" w:rsidTr="003C6695">
              <w:trPr>
                <w:trHeight w:val="320"/>
              </w:trPr>
              <w:tc>
                <w:tcPr>
                  <w:tcW w:w="9360" w:type="dxa"/>
                  <w:tcBorders>
                    <w:top w:val="nil"/>
                    <w:left w:val="nil"/>
                    <w:bottom w:val="nil"/>
                    <w:right w:val="nil"/>
                  </w:tcBorders>
                  <w:shd w:val="clear" w:color="auto" w:fill="auto"/>
                  <w:noWrap/>
                  <w:vAlign w:val="bottom"/>
                  <w:hideMark/>
                </w:tcPr>
                <w:p w14:paraId="73CDC4B5" w14:textId="1EF1594F"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17.</w:t>
                  </w:r>
                  <w:r w:rsidR="00A85B22" w:rsidRPr="0019281A">
                    <w:rPr>
                      <w:rFonts w:ascii="Baskerville" w:eastAsia="Times New Roman" w:hAnsi="Baskerville"/>
                      <w:color w:val="000000"/>
                      <w:sz w:val="21"/>
                      <w:szCs w:val="21"/>
                    </w:rPr>
                    <w:t>mitochondrial envelope</w:t>
                  </w:r>
                </w:p>
              </w:tc>
            </w:tr>
            <w:tr w:rsidR="00A85B22" w:rsidRPr="0019281A" w14:paraId="14F60F4A" w14:textId="77777777" w:rsidTr="003C6695">
              <w:trPr>
                <w:trHeight w:val="320"/>
              </w:trPr>
              <w:tc>
                <w:tcPr>
                  <w:tcW w:w="9360" w:type="dxa"/>
                  <w:tcBorders>
                    <w:top w:val="nil"/>
                    <w:left w:val="nil"/>
                    <w:bottom w:val="nil"/>
                    <w:right w:val="nil"/>
                  </w:tcBorders>
                  <w:shd w:val="clear" w:color="auto" w:fill="auto"/>
                  <w:noWrap/>
                  <w:vAlign w:val="bottom"/>
                  <w:hideMark/>
                </w:tcPr>
                <w:p w14:paraId="7C885371" w14:textId="2BFBF1C2"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18.</w:t>
                  </w:r>
                  <w:r w:rsidR="00A85B22" w:rsidRPr="0019281A">
                    <w:rPr>
                      <w:rFonts w:ascii="Baskerville" w:eastAsia="Times New Roman" w:hAnsi="Baskerville"/>
                      <w:color w:val="000000"/>
                      <w:sz w:val="21"/>
                      <w:szCs w:val="21"/>
                    </w:rPr>
                    <w:t>mitochondrial inner membrane</w:t>
                  </w:r>
                </w:p>
              </w:tc>
            </w:tr>
            <w:tr w:rsidR="00A85B22" w:rsidRPr="0019281A" w14:paraId="5EFB03DA" w14:textId="77777777" w:rsidTr="003C6695">
              <w:trPr>
                <w:trHeight w:val="320"/>
              </w:trPr>
              <w:tc>
                <w:tcPr>
                  <w:tcW w:w="9360" w:type="dxa"/>
                  <w:tcBorders>
                    <w:top w:val="nil"/>
                    <w:left w:val="nil"/>
                    <w:bottom w:val="nil"/>
                    <w:right w:val="nil"/>
                  </w:tcBorders>
                  <w:shd w:val="clear" w:color="auto" w:fill="auto"/>
                  <w:noWrap/>
                  <w:vAlign w:val="bottom"/>
                  <w:hideMark/>
                </w:tcPr>
                <w:p w14:paraId="0DC523CC" w14:textId="7B7672F2"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19.</w:t>
                  </w:r>
                  <w:r w:rsidR="00A85B22" w:rsidRPr="0019281A">
                    <w:rPr>
                      <w:rFonts w:ascii="Baskerville" w:eastAsia="Times New Roman" w:hAnsi="Baskerville"/>
                      <w:color w:val="000000"/>
                      <w:sz w:val="21"/>
                      <w:szCs w:val="21"/>
                    </w:rPr>
                    <w:t>mitochondrial membrane</w:t>
                  </w:r>
                </w:p>
              </w:tc>
            </w:tr>
            <w:tr w:rsidR="00A85B22" w:rsidRPr="0019281A" w14:paraId="178E79F4" w14:textId="77777777" w:rsidTr="003C6695">
              <w:trPr>
                <w:trHeight w:val="320"/>
              </w:trPr>
              <w:tc>
                <w:tcPr>
                  <w:tcW w:w="9360" w:type="dxa"/>
                  <w:tcBorders>
                    <w:top w:val="nil"/>
                    <w:left w:val="nil"/>
                    <w:bottom w:val="nil"/>
                    <w:right w:val="nil"/>
                  </w:tcBorders>
                  <w:shd w:val="clear" w:color="auto" w:fill="auto"/>
                  <w:noWrap/>
                  <w:vAlign w:val="bottom"/>
                  <w:hideMark/>
                </w:tcPr>
                <w:p w14:paraId="3DF5BE33" w14:textId="0A249518"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20.</w:t>
                  </w:r>
                  <w:r w:rsidR="00A85B22" w:rsidRPr="0019281A">
                    <w:rPr>
                      <w:rFonts w:ascii="Baskerville" w:eastAsia="Times New Roman" w:hAnsi="Baskerville"/>
                      <w:color w:val="000000"/>
                      <w:sz w:val="21"/>
                      <w:szCs w:val="21"/>
                    </w:rPr>
                    <w:t>mitochondrial part</w:t>
                  </w:r>
                </w:p>
              </w:tc>
            </w:tr>
            <w:tr w:rsidR="00A85B22" w:rsidRPr="0019281A" w14:paraId="445A61E0" w14:textId="77777777" w:rsidTr="00DF2BA8">
              <w:trPr>
                <w:trHeight w:val="351"/>
              </w:trPr>
              <w:tc>
                <w:tcPr>
                  <w:tcW w:w="9360" w:type="dxa"/>
                  <w:tcBorders>
                    <w:top w:val="nil"/>
                    <w:left w:val="nil"/>
                    <w:bottom w:val="nil"/>
                    <w:right w:val="nil"/>
                  </w:tcBorders>
                  <w:shd w:val="clear" w:color="auto" w:fill="auto"/>
                  <w:noWrap/>
                  <w:vAlign w:val="bottom"/>
                  <w:hideMark/>
                </w:tcPr>
                <w:p w14:paraId="4FE94DCC" w14:textId="387871D7" w:rsidR="00A85B22" w:rsidRPr="0019281A" w:rsidRDefault="000E02F6" w:rsidP="003C6695">
                  <w:pPr>
                    <w:rPr>
                      <w:rFonts w:ascii="Baskerville" w:eastAsia="Times New Roman" w:hAnsi="Baskerville"/>
                      <w:color w:val="000000"/>
                      <w:sz w:val="21"/>
                      <w:szCs w:val="21"/>
                    </w:rPr>
                  </w:pPr>
                  <w:r>
                    <w:rPr>
                      <w:rFonts w:ascii="Baskerville" w:eastAsia="Times New Roman" w:hAnsi="Baskerville"/>
                      <w:color w:val="000000"/>
                      <w:sz w:val="21"/>
                      <w:szCs w:val="21"/>
                    </w:rPr>
                    <w:t>21.</w:t>
                  </w:r>
                  <w:r w:rsidR="00A85B22" w:rsidRPr="0019281A">
                    <w:rPr>
                      <w:rFonts w:ascii="Baskerville" w:eastAsia="Times New Roman" w:hAnsi="Baskerville"/>
                      <w:color w:val="000000"/>
                      <w:sz w:val="21"/>
                      <w:szCs w:val="21"/>
                    </w:rPr>
                    <w:t>mitochondrial respiratory chain</w:t>
                  </w:r>
                </w:p>
              </w:tc>
            </w:tr>
            <w:tr w:rsidR="00DF2BA8" w:rsidRPr="0019281A" w14:paraId="0EBC07A9" w14:textId="77777777" w:rsidTr="00DF2BA8">
              <w:trPr>
                <w:trHeight w:val="351"/>
              </w:trPr>
              <w:tc>
                <w:tcPr>
                  <w:tcW w:w="9360" w:type="dxa"/>
                  <w:tcBorders>
                    <w:top w:val="nil"/>
                    <w:left w:val="nil"/>
                    <w:bottom w:val="nil"/>
                    <w:right w:val="nil"/>
                  </w:tcBorders>
                  <w:shd w:val="clear" w:color="auto" w:fill="auto"/>
                  <w:noWrap/>
                  <w:vAlign w:val="bottom"/>
                </w:tcPr>
                <w:p w14:paraId="3814BDA4" w14:textId="62445254" w:rsidR="00DF2BA8" w:rsidRPr="00EE6883" w:rsidRDefault="00DF2BA8" w:rsidP="003C6695">
                  <w:pPr>
                    <w:rPr>
                      <w:rFonts w:ascii="Baskerville" w:eastAsia="Times New Roman" w:hAnsi="Baskerville"/>
                      <w:color w:val="000000"/>
                      <w:sz w:val="21"/>
                      <w:szCs w:val="21"/>
                      <w:highlight w:val="yellow"/>
                    </w:rPr>
                  </w:pPr>
                  <w:r>
                    <w:rPr>
                      <w:rFonts w:ascii="Baskerville" w:eastAsia="Times New Roman" w:hAnsi="Baskerville"/>
                      <w:color w:val="000000"/>
                      <w:sz w:val="21"/>
                      <w:szCs w:val="21"/>
                    </w:rPr>
                    <w:t>22.</w:t>
                  </w:r>
                  <w:r w:rsidRPr="0019281A">
                    <w:rPr>
                      <w:rFonts w:ascii="Baskerville" w:eastAsia="Times New Roman" w:hAnsi="Baskerville"/>
                      <w:color w:val="000000"/>
                      <w:sz w:val="21"/>
                      <w:szCs w:val="21"/>
                    </w:rPr>
                    <w:t>vacuolar membrane</w:t>
                  </w:r>
                </w:p>
              </w:tc>
            </w:tr>
            <w:tr w:rsidR="00DF2BA8" w:rsidRPr="0019281A" w14:paraId="2A988DA5" w14:textId="77777777" w:rsidTr="003C6695">
              <w:trPr>
                <w:trHeight w:val="320"/>
              </w:trPr>
              <w:tc>
                <w:tcPr>
                  <w:tcW w:w="9360" w:type="dxa"/>
                  <w:tcBorders>
                    <w:top w:val="nil"/>
                    <w:left w:val="nil"/>
                    <w:bottom w:val="nil"/>
                    <w:right w:val="nil"/>
                  </w:tcBorders>
                  <w:shd w:val="clear" w:color="auto" w:fill="auto"/>
                  <w:noWrap/>
                  <w:vAlign w:val="bottom"/>
                  <w:hideMark/>
                </w:tcPr>
                <w:p w14:paraId="31994EC3" w14:textId="77777777" w:rsidR="00DF2BA8" w:rsidRDefault="00DF2BA8" w:rsidP="003C6695">
                  <w:pPr>
                    <w:rPr>
                      <w:rFonts w:ascii="Baskerville" w:eastAsia="Times New Roman" w:hAnsi="Baskerville"/>
                      <w:color w:val="000000"/>
                      <w:sz w:val="21"/>
                      <w:szCs w:val="21"/>
                    </w:rPr>
                  </w:pPr>
                  <w:r w:rsidRPr="00EE6883">
                    <w:rPr>
                      <w:rFonts w:ascii="Baskerville" w:eastAsia="Times New Roman" w:hAnsi="Baskerville"/>
                      <w:color w:val="000000"/>
                      <w:sz w:val="21"/>
                      <w:szCs w:val="21"/>
                      <w:highlight w:val="yellow"/>
                    </w:rPr>
                    <w:t>23.mitochondrion</w:t>
                  </w:r>
                  <w:r>
                    <w:rPr>
                      <w:rFonts w:ascii="Baskerville" w:eastAsia="Times New Roman" w:hAnsi="Baskerville"/>
                      <w:color w:val="000000"/>
                      <w:sz w:val="21"/>
                      <w:szCs w:val="21"/>
                    </w:rPr>
                    <w:t xml:space="preserve"> </w:t>
                  </w:r>
                </w:p>
                <w:p w14:paraId="3EF726CE" w14:textId="616F5E7D"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24.</w:t>
                  </w:r>
                  <w:r w:rsidRPr="0019281A">
                    <w:rPr>
                      <w:rFonts w:ascii="Baskerville" w:eastAsia="Times New Roman" w:hAnsi="Baskerville"/>
                      <w:color w:val="000000"/>
                      <w:sz w:val="21"/>
                      <w:szCs w:val="21"/>
                    </w:rPr>
                    <w:t>NADH dehydrogenase activity</w:t>
                  </w:r>
                </w:p>
              </w:tc>
            </w:tr>
            <w:tr w:rsidR="00DF2BA8" w:rsidRPr="0019281A" w14:paraId="4EAB7B89" w14:textId="77777777" w:rsidTr="003C6695">
              <w:trPr>
                <w:trHeight w:val="320"/>
              </w:trPr>
              <w:tc>
                <w:tcPr>
                  <w:tcW w:w="9360" w:type="dxa"/>
                  <w:tcBorders>
                    <w:top w:val="nil"/>
                    <w:left w:val="nil"/>
                    <w:bottom w:val="nil"/>
                    <w:right w:val="nil"/>
                  </w:tcBorders>
                  <w:shd w:val="clear" w:color="auto" w:fill="auto"/>
                  <w:noWrap/>
                  <w:vAlign w:val="bottom"/>
                  <w:hideMark/>
                </w:tcPr>
                <w:p w14:paraId="397EC07E" w14:textId="6D9B2BE8"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25.</w:t>
                  </w:r>
                  <w:r w:rsidRPr="0019281A">
                    <w:rPr>
                      <w:rFonts w:ascii="Baskerville" w:eastAsia="Times New Roman" w:hAnsi="Baskerville"/>
                      <w:color w:val="000000"/>
                      <w:sz w:val="21"/>
                      <w:szCs w:val="21"/>
                    </w:rPr>
                    <w:t>NADH dehydrogenase complex</w:t>
                  </w:r>
                </w:p>
              </w:tc>
            </w:tr>
            <w:tr w:rsidR="00DF2BA8" w:rsidRPr="0019281A" w14:paraId="11981A41" w14:textId="77777777" w:rsidTr="003C6695">
              <w:trPr>
                <w:trHeight w:val="320"/>
              </w:trPr>
              <w:tc>
                <w:tcPr>
                  <w:tcW w:w="9360" w:type="dxa"/>
                  <w:tcBorders>
                    <w:top w:val="nil"/>
                    <w:left w:val="nil"/>
                    <w:bottom w:val="nil"/>
                    <w:right w:val="nil"/>
                  </w:tcBorders>
                  <w:shd w:val="clear" w:color="auto" w:fill="auto"/>
                  <w:noWrap/>
                  <w:vAlign w:val="bottom"/>
                  <w:hideMark/>
                </w:tcPr>
                <w:p w14:paraId="4F6A092D" w14:textId="77777777"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26.</w:t>
                  </w:r>
                  <w:r w:rsidRPr="0019281A">
                    <w:rPr>
                      <w:rFonts w:ascii="Baskerville" w:eastAsia="Times New Roman" w:hAnsi="Baskerville"/>
                      <w:color w:val="000000"/>
                      <w:sz w:val="21"/>
                      <w:szCs w:val="21"/>
                    </w:rPr>
                    <w:t>negat</w:t>
                  </w:r>
                  <w:r>
                    <w:rPr>
                      <w:rFonts w:ascii="Baskerville" w:eastAsia="Times New Roman" w:hAnsi="Baskerville"/>
                      <w:color w:val="000000"/>
                      <w:sz w:val="21"/>
                      <w:szCs w:val="21"/>
                    </w:rPr>
                    <w:t xml:space="preserve">ive regulation of </w:t>
                  </w:r>
                </w:p>
                <w:p w14:paraId="3412A753" w14:textId="77777777"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 xml:space="preserve">transmembrane </w:t>
                  </w:r>
                  <w:r w:rsidRPr="0019281A">
                    <w:rPr>
                      <w:rFonts w:ascii="Baskerville" w:eastAsia="Times New Roman" w:hAnsi="Baskerville"/>
                      <w:color w:val="000000"/>
                      <w:sz w:val="21"/>
                      <w:szCs w:val="21"/>
                    </w:rPr>
                    <w:t>receptor protein serine</w:t>
                  </w:r>
                </w:p>
                <w:p w14:paraId="23AF27D7" w14:textId="753CA509" w:rsidR="00DF2BA8" w:rsidRPr="0019281A" w:rsidRDefault="00DF2BA8"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/threonine kinase signaling pathway</w:t>
                  </w:r>
                </w:p>
              </w:tc>
            </w:tr>
            <w:tr w:rsidR="00DF2BA8" w:rsidRPr="0019281A" w14:paraId="4C8F8D81" w14:textId="77777777" w:rsidTr="003C6695">
              <w:trPr>
                <w:trHeight w:val="320"/>
              </w:trPr>
              <w:tc>
                <w:tcPr>
                  <w:tcW w:w="9360" w:type="dxa"/>
                  <w:tcBorders>
                    <w:top w:val="nil"/>
                    <w:left w:val="nil"/>
                    <w:bottom w:val="nil"/>
                    <w:right w:val="nil"/>
                  </w:tcBorders>
                  <w:shd w:val="clear" w:color="auto" w:fill="auto"/>
                  <w:noWrap/>
                  <w:vAlign w:val="bottom"/>
                  <w:hideMark/>
                </w:tcPr>
                <w:p w14:paraId="196CB2B1" w14:textId="77777777"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27.</w:t>
                  </w:r>
                  <w:r w:rsidRPr="0019281A">
                    <w:rPr>
                      <w:rFonts w:ascii="Baskerville" w:eastAsia="Times New Roman" w:hAnsi="Baskerville"/>
                      <w:color w:val="000000"/>
                      <w:sz w:val="21"/>
                      <w:szCs w:val="21"/>
                    </w:rPr>
                    <w:t xml:space="preserve">nucleobase-containing small </w:t>
                  </w:r>
                </w:p>
                <w:p w14:paraId="1333FD78" w14:textId="50068AEE" w:rsidR="00DF2BA8" w:rsidRPr="0019281A" w:rsidRDefault="00DF2BA8"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molecule metabolic process</w:t>
                  </w:r>
                </w:p>
              </w:tc>
            </w:tr>
            <w:tr w:rsidR="00DF2BA8" w:rsidRPr="0019281A" w14:paraId="7C68145D" w14:textId="77777777" w:rsidTr="003C6695">
              <w:trPr>
                <w:trHeight w:val="320"/>
              </w:trPr>
              <w:tc>
                <w:tcPr>
                  <w:tcW w:w="9360" w:type="dxa"/>
                  <w:tcBorders>
                    <w:top w:val="nil"/>
                    <w:left w:val="nil"/>
                    <w:bottom w:val="nil"/>
                    <w:right w:val="nil"/>
                  </w:tcBorders>
                  <w:shd w:val="clear" w:color="auto" w:fill="auto"/>
                  <w:noWrap/>
                  <w:vAlign w:val="bottom"/>
                  <w:hideMark/>
                </w:tcPr>
                <w:p w14:paraId="5DDF182F" w14:textId="77777777" w:rsidR="00DF2BA8" w:rsidRDefault="00DF2BA8" w:rsidP="003C6695">
                  <w:pPr>
                    <w:rPr>
                      <w:rFonts w:ascii="Baskerville" w:eastAsia="Times New Roman" w:hAnsi="Baskerville"/>
                      <w:color w:val="000000"/>
                      <w:sz w:val="21"/>
                      <w:szCs w:val="21"/>
                    </w:rPr>
                  </w:pPr>
                  <w:r w:rsidRPr="00EE6883">
                    <w:rPr>
                      <w:rFonts w:ascii="Baskerville" w:eastAsia="Times New Roman" w:hAnsi="Baskerville"/>
                      <w:color w:val="000000"/>
                      <w:sz w:val="21"/>
                      <w:szCs w:val="21"/>
                      <w:highlight w:val="yellow"/>
                    </w:rPr>
                    <w:t>28.nucleoside metabolic process</w:t>
                  </w:r>
                  <w:r>
                    <w:rPr>
                      <w:rFonts w:ascii="Baskerville" w:eastAsia="Times New Roman" w:hAnsi="Baskerville"/>
                      <w:color w:val="000000"/>
                      <w:sz w:val="21"/>
                      <w:szCs w:val="21"/>
                    </w:rPr>
                    <w:t xml:space="preserve"> </w:t>
                  </w:r>
                </w:p>
                <w:p w14:paraId="260C99B7" w14:textId="77777777"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29.</w:t>
                  </w:r>
                  <w:r w:rsidRPr="0019281A">
                    <w:rPr>
                      <w:rFonts w:ascii="Baskerville" w:eastAsia="Times New Roman" w:hAnsi="Baskerville"/>
                      <w:color w:val="000000"/>
                      <w:sz w:val="21"/>
                      <w:szCs w:val="21"/>
                    </w:rPr>
                    <w:t xml:space="preserve">nucleoside phosphate metabolic </w:t>
                  </w:r>
                </w:p>
                <w:p w14:paraId="6197175C" w14:textId="4C71BF5F" w:rsidR="00DF2BA8" w:rsidRPr="0019281A" w:rsidRDefault="00DF2BA8"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lastRenderedPageBreak/>
                    <w:t>process</w:t>
                  </w:r>
                </w:p>
              </w:tc>
            </w:tr>
            <w:tr w:rsidR="00DF2BA8" w:rsidRPr="0019281A" w14:paraId="4C067024" w14:textId="77777777" w:rsidTr="003C6695">
              <w:trPr>
                <w:trHeight w:val="320"/>
              </w:trPr>
              <w:tc>
                <w:tcPr>
                  <w:tcW w:w="9360" w:type="dxa"/>
                  <w:tcBorders>
                    <w:top w:val="nil"/>
                    <w:left w:val="nil"/>
                    <w:bottom w:val="nil"/>
                    <w:right w:val="nil"/>
                  </w:tcBorders>
                  <w:shd w:val="clear" w:color="auto" w:fill="auto"/>
                  <w:noWrap/>
                  <w:vAlign w:val="bottom"/>
                  <w:hideMark/>
                </w:tcPr>
                <w:p w14:paraId="0505D699" w14:textId="7F55A5FA"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30.</w:t>
                  </w:r>
                  <w:r w:rsidRPr="0019281A">
                    <w:rPr>
                      <w:rFonts w:ascii="Baskerville" w:eastAsia="Times New Roman" w:hAnsi="Baskerville"/>
                      <w:color w:val="000000"/>
                      <w:sz w:val="21"/>
                      <w:szCs w:val="21"/>
                    </w:rPr>
                    <w:t>organelle envelope</w:t>
                  </w:r>
                </w:p>
              </w:tc>
            </w:tr>
            <w:tr w:rsidR="00DF2BA8" w:rsidRPr="0019281A" w14:paraId="7A66C312" w14:textId="77777777" w:rsidTr="007E0756">
              <w:trPr>
                <w:trHeight w:val="261"/>
              </w:trPr>
              <w:tc>
                <w:tcPr>
                  <w:tcW w:w="9360" w:type="dxa"/>
                  <w:tcBorders>
                    <w:top w:val="nil"/>
                    <w:left w:val="nil"/>
                    <w:bottom w:val="nil"/>
                    <w:right w:val="nil"/>
                  </w:tcBorders>
                  <w:shd w:val="clear" w:color="auto" w:fill="auto"/>
                  <w:noWrap/>
                  <w:vAlign w:val="bottom"/>
                  <w:hideMark/>
                </w:tcPr>
                <w:p w14:paraId="49E53D20" w14:textId="4A0E20A6"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31.</w:t>
                  </w:r>
                  <w:r w:rsidRPr="0019281A">
                    <w:rPr>
                      <w:rFonts w:ascii="Baskerville" w:eastAsia="Times New Roman" w:hAnsi="Baskerville"/>
                      <w:color w:val="000000"/>
                      <w:sz w:val="21"/>
                      <w:szCs w:val="21"/>
                    </w:rPr>
                    <w:t>organelle membrane</w:t>
                  </w:r>
                </w:p>
              </w:tc>
            </w:tr>
            <w:tr w:rsidR="00DF2BA8" w:rsidRPr="0019281A" w14:paraId="3AF4A414" w14:textId="77777777" w:rsidTr="003C6695">
              <w:trPr>
                <w:trHeight w:val="320"/>
              </w:trPr>
              <w:tc>
                <w:tcPr>
                  <w:tcW w:w="9360" w:type="dxa"/>
                  <w:tcBorders>
                    <w:top w:val="nil"/>
                    <w:left w:val="nil"/>
                    <w:bottom w:val="nil"/>
                    <w:right w:val="nil"/>
                  </w:tcBorders>
                  <w:shd w:val="clear" w:color="auto" w:fill="auto"/>
                  <w:noWrap/>
                  <w:vAlign w:val="bottom"/>
                  <w:hideMark/>
                </w:tcPr>
                <w:p w14:paraId="5356908F" w14:textId="0376367D"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32.</w:t>
                  </w:r>
                  <w:r w:rsidRPr="0019281A">
                    <w:rPr>
                      <w:rFonts w:ascii="Baskerville" w:eastAsia="Times New Roman" w:hAnsi="Baskerville"/>
                      <w:color w:val="000000"/>
                      <w:sz w:val="21"/>
                      <w:szCs w:val="21"/>
                    </w:rPr>
                    <w:t>organophosphate metabolic process</w:t>
                  </w:r>
                </w:p>
              </w:tc>
            </w:tr>
            <w:tr w:rsidR="00DF2BA8" w:rsidRPr="0019281A" w14:paraId="38607921" w14:textId="77777777" w:rsidTr="003C6695">
              <w:trPr>
                <w:trHeight w:val="320"/>
              </w:trPr>
              <w:tc>
                <w:tcPr>
                  <w:tcW w:w="9360" w:type="dxa"/>
                  <w:tcBorders>
                    <w:top w:val="nil"/>
                    <w:left w:val="nil"/>
                    <w:bottom w:val="nil"/>
                    <w:right w:val="nil"/>
                  </w:tcBorders>
                  <w:shd w:val="clear" w:color="auto" w:fill="auto"/>
                  <w:noWrap/>
                  <w:vAlign w:val="bottom"/>
                  <w:hideMark/>
                </w:tcPr>
                <w:p w14:paraId="324CAD24" w14:textId="68400AC3"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highlight w:val="yellow"/>
                    </w:rPr>
                    <w:t>33</w:t>
                  </w:r>
                  <w:r w:rsidRPr="00EE6883">
                    <w:rPr>
                      <w:rFonts w:ascii="Baskerville" w:eastAsia="Times New Roman" w:hAnsi="Baskerville"/>
                      <w:color w:val="000000"/>
                      <w:sz w:val="21"/>
                      <w:szCs w:val="21"/>
                      <w:highlight w:val="yellow"/>
                    </w:rPr>
                    <w:t>.oxidation-reduction process</w:t>
                  </w:r>
                  <w:r>
                    <w:rPr>
                      <w:rFonts w:ascii="Baskerville" w:eastAsia="Times New Roman" w:hAnsi="Baskerville"/>
                      <w:color w:val="000000"/>
                      <w:sz w:val="21"/>
                      <w:szCs w:val="21"/>
                    </w:rPr>
                    <w:t xml:space="preserve"> </w:t>
                  </w:r>
                </w:p>
                <w:p w14:paraId="43EB63CD" w14:textId="54BEAF97"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34.</w:t>
                  </w:r>
                  <w:r w:rsidRPr="0019281A">
                    <w:rPr>
                      <w:rFonts w:ascii="Baskerville" w:eastAsia="Times New Roman" w:hAnsi="Baskerville"/>
                      <w:color w:val="000000"/>
                      <w:sz w:val="21"/>
                      <w:szCs w:val="21"/>
                    </w:rPr>
                    <w:t>oxidative phosphorylation</w:t>
                  </w:r>
                </w:p>
              </w:tc>
            </w:tr>
            <w:tr w:rsidR="00DF2BA8" w:rsidRPr="0019281A" w14:paraId="5647144D" w14:textId="77777777" w:rsidTr="003C6695">
              <w:trPr>
                <w:trHeight w:val="320"/>
              </w:trPr>
              <w:tc>
                <w:tcPr>
                  <w:tcW w:w="9360" w:type="dxa"/>
                  <w:tcBorders>
                    <w:top w:val="nil"/>
                    <w:left w:val="nil"/>
                    <w:bottom w:val="nil"/>
                    <w:right w:val="nil"/>
                  </w:tcBorders>
                  <w:shd w:val="clear" w:color="auto" w:fill="auto"/>
                  <w:noWrap/>
                  <w:vAlign w:val="bottom"/>
                  <w:hideMark/>
                </w:tcPr>
                <w:p w14:paraId="6813AFAB" w14:textId="1F615CB2"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35.</w:t>
                  </w:r>
                  <w:r w:rsidRPr="0019281A">
                    <w:rPr>
                      <w:rFonts w:ascii="Baskerville" w:eastAsia="Times New Roman" w:hAnsi="Baskerville"/>
                      <w:color w:val="000000"/>
                      <w:sz w:val="21"/>
                      <w:szCs w:val="21"/>
                    </w:rPr>
                    <w:t>oxidoreductase complex</w:t>
                  </w:r>
                </w:p>
              </w:tc>
            </w:tr>
            <w:tr w:rsidR="00DF2BA8" w:rsidRPr="0019281A" w14:paraId="38ADE14F" w14:textId="77777777" w:rsidTr="003C6695">
              <w:trPr>
                <w:trHeight w:val="320"/>
              </w:trPr>
              <w:tc>
                <w:tcPr>
                  <w:tcW w:w="9360" w:type="dxa"/>
                  <w:tcBorders>
                    <w:top w:val="nil"/>
                    <w:left w:val="nil"/>
                    <w:bottom w:val="nil"/>
                    <w:right w:val="nil"/>
                  </w:tcBorders>
                  <w:shd w:val="clear" w:color="auto" w:fill="auto"/>
                  <w:noWrap/>
                  <w:vAlign w:val="bottom"/>
                  <w:hideMark/>
                </w:tcPr>
                <w:p w14:paraId="7FE2BE5D" w14:textId="7DEE19D8"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36.</w:t>
                  </w:r>
                  <w:r w:rsidRPr="0019281A">
                    <w:rPr>
                      <w:rFonts w:ascii="Baskerville" w:eastAsia="Times New Roman" w:hAnsi="Baskerville"/>
                      <w:color w:val="000000"/>
                      <w:sz w:val="21"/>
                      <w:szCs w:val="21"/>
                    </w:rPr>
                    <w:t>phosphorylation</w:t>
                  </w:r>
                </w:p>
              </w:tc>
            </w:tr>
            <w:tr w:rsidR="00DF2BA8" w:rsidRPr="0019281A" w14:paraId="59E22F91" w14:textId="77777777" w:rsidTr="003C6695">
              <w:trPr>
                <w:trHeight w:val="320"/>
              </w:trPr>
              <w:tc>
                <w:tcPr>
                  <w:tcW w:w="9360" w:type="dxa"/>
                  <w:tcBorders>
                    <w:top w:val="nil"/>
                    <w:left w:val="nil"/>
                    <w:bottom w:val="nil"/>
                    <w:right w:val="nil"/>
                  </w:tcBorders>
                  <w:shd w:val="clear" w:color="auto" w:fill="auto"/>
                  <w:noWrap/>
                  <w:vAlign w:val="bottom"/>
                  <w:hideMark/>
                </w:tcPr>
                <w:p w14:paraId="01A9605B" w14:textId="0469F157"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37.</w:t>
                  </w:r>
                  <w:r w:rsidRPr="0019281A">
                    <w:rPr>
                      <w:rFonts w:ascii="Baskerville" w:eastAsia="Times New Roman" w:hAnsi="Baskerville"/>
                      <w:color w:val="000000"/>
                      <w:sz w:val="21"/>
                      <w:szCs w:val="21"/>
                    </w:rPr>
                    <w:t>proton transport</w:t>
                  </w:r>
                </w:p>
              </w:tc>
            </w:tr>
            <w:tr w:rsidR="00DF2BA8" w:rsidRPr="0019281A" w14:paraId="38571713" w14:textId="77777777" w:rsidTr="003C6695">
              <w:trPr>
                <w:trHeight w:val="320"/>
              </w:trPr>
              <w:tc>
                <w:tcPr>
                  <w:tcW w:w="9360" w:type="dxa"/>
                  <w:tcBorders>
                    <w:top w:val="nil"/>
                    <w:left w:val="nil"/>
                    <w:bottom w:val="nil"/>
                    <w:right w:val="nil"/>
                  </w:tcBorders>
                  <w:shd w:val="clear" w:color="auto" w:fill="auto"/>
                  <w:noWrap/>
                  <w:vAlign w:val="bottom"/>
                  <w:hideMark/>
                </w:tcPr>
                <w:p w14:paraId="5D97BF6C" w14:textId="43C66B77"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38.</w:t>
                  </w:r>
                  <w:r w:rsidRPr="0019281A">
                    <w:rPr>
                      <w:rFonts w:ascii="Baskerville" w:eastAsia="Times New Roman" w:hAnsi="Baskerville"/>
                      <w:color w:val="000000"/>
                      <w:sz w:val="21"/>
                      <w:szCs w:val="21"/>
                    </w:rPr>
                    <w:t xml:space="preserve">proton-transporting V-type ATPase </w:t>
                  </w:r>
                </w:p>
                <w:p w14:paraId="5547A378" w14:textId="2197815B" w:rsidR="00DF2BA8" w:rsidRPr="0019281A" w:rsidRDefault="00DF2BA8"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complex</w:t>
                  </w:r>
                </w:p>
              </w:tc>
            </w:tr>
            <w:tr w:rsidR="00DF2BA8" w:rsidRPr="0019281A" w14:paraId="7FFDA319" w14:textId="77777777" w:rsidTr="003C6695">
              <w:trPr>
                <w:trHeight w:val="320"/>
              </w:trPr>
              <w:tc>
                <w:tcPr>
                  <w:tcW w:w="9360" w:type="dxa"/>
                  <w:tcBorders>
                    <w:top w:val="nil"/>
                    <w:left w:val="nil"/>
                    <w:bottom w:val="nil"/>
                    <w:right w:val="nil"/>
                  </w:tcBorders>
                  <w:shd w:val="clear" w:color="auto" w:fill="auto"/>
                  <w:noWrap/>
                  <w:vAlign w:val="bottom"/>
                  <w:hideMark/>
                </w:tcPr>
                <w:p w14:paraId="66BC1A16" w14:textId="09127B95"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highlight w:val="yellow"/>
                    </w:rPr>
                    <w:t>39</w:t>
                  </w:r>
                  <w:r w:rsidRPr="00EE6883">
                    <w:rPr>
                      <w:rFonts w:ascii="Baskerville" w:eastAsia="Times New Roman" w:hAnsi="Baskerville"/>
                      <w:color w:val="000000"/>
                      <w:sz w:val="21"/>
                      <w:szCs w:val="21"/>
                      <w:highlight w:val="yellow"/>
                    </w:rPr>
                    <w:t>.purine nucleoside metabolic process</w:t>
                  </w:r>
                  <w:r>
                    <w:rPr>
                      <w:rFonts w:ascii="Baskerville" w:eastAsia="Times New Roman" w:hAnsi="Baskerville"/>
                      <w:color w:val="000000"/>
                      <w:sz w:val="21"/>
                      <w:szCs w:val="21"/>
                    </w:rPr>
                    <w:t xml:space="preserve"> </w:t>
                  </w:r>
                </w:p>
                <w:p w14:paraId="42C77AB3" w14:textId="31843DA4" w:rsidR="00DF2BA8"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40.</w:t>
                  </w:r>
                  <w:r w:rsidRPr="0019281A">
                    <w:rPr>
                      <w:rFonts w:ascii="Baskerville" w:eastAsia="Times New Roman" w:hAnsi="Baskerville"/>
                      <w:color w:val="000000"/>
                      <w:sz w:val="21"/>
                      <w:szCs w:val="21"/>
                    </w:rPr>
                    <w:t xml:space="preserve">purine ribonucleoside metabolic </w:t>
                  </w:r>
                </w:p>
                <w:p w14:paraId="3968AE90" w14:textId="79BB0109" w:rsidR="00DF2BA8" w:rsidRPr="0019281A" w:rsidRDefault="00DF2BA8" w:rsidP="003C6695">
                  <w:pPr>
                    <w:rPr>
                      <w:rFonts w:ascii="Baskerville" w:eastAsia="Times New Roman" w:hAnsi="Baskerville"/>
                      <w:color w:val="000000"/>
                      <w:sz w:val="21"/>
                      <w:szCs w:val="21"/>
                    </w:rPr>
                  </w:pPr>
                  <w:r w:rsidRPr="0019281A">
                    <w:rPr>
                      <w:rFonts w:ascii="Baskerville" w:eastAsia="Times New Roman" w:hAnsi="Baskerville"/>
                      <w:color w:val="000000"/>
                      <w:sz w:val="21"/>
                      <w:szCs w:val="21"/>
                    </w:rPr>
                    <w:t>process</w:t>
                  </w:r>
                </w:p>
              </w:tc>
            </w:tr>
            <w:tr w:rsidR="00DF2BA8" w:rsidRPr="0019281A" w14:paraId="4A6A7006" w14:textId="77777777" w:rsidTr="003C6695">
              <w:trPr>
                <w:trHeight w:val="320"/>
              </w:trPr>
              <w:tc>
                <w:tcPr>
                  <w:tcW w:w="9360" w:type="dxa"/>
                  <w:tcBorders>
                    <w:top w:val="nil"/>
                    <w:left w:val="nil"/>
                    <w:bottom w:val="nil"/>
                    <w:right w:val="nil"/>
                  </w:tcBorders>
                  <w:shd w:val="clear" w:color="auto" w:fill="auto"/>
                  <w:noWrap/>
                  <w:vAlign w:val="bottom"/>
                  <w:hideMark/>
                </w:tcPr>
                <w:p w14:paraId="4066FFA7" w14:textId="06D245D0"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highlight w:val="yellow"/>
                    </w:rPr>
                    <w:t>41. r</w:t>
                  </w:r>
                  <w:r w:rsidRPr="000E02F6">
                    <w:rPr>
                      <w:rFonts w:ascii="Baskerville" w:eastAsia="Times New Roman" w:hAnsi="Baskerville"/>
                      <w:color w:val="000000"/>
                      <w:sz w:val="21"/>
                      <w:szCs w:val="21"/>
                      <w:highlight w:val="yellow"/>
                    </w:rPr>
                    <w:t>espiratory chain</w:t>
                  </w:r>
                </w:p>
              </w:tc>
            </w:tr>
            <w:tr w:rsidR="00DF2BA8" w:rsidRPr="0019281A" w14:paraId="0F073C60" w14:textId="77777777" w:rsidTr="003C6695">
              <w:trPr>
                <w:trHeight w:val="320"/>
              </w:trPr>
              <w:tc>
                <w:tcPr>
                  <w:tcW w:w="9360" w:type="dxa"/>
                  <w:tcBorders>
                    <w:top w:val="nil"/>
                    <w:left w:val="nil"/>
                    <w:bottom w:val="nil"/>
                    <w:right w:val="nil"/>
                  </w:tcBorders>
                  <w:shd w:val="clear" w:color="auto" w:fill="auto"/>
                  <w:noWrap/>
                  <w:vAlign w:val="bottom"/>
                  <w:hideMark/>
                </w:tcPr>
                <w:p w14:paraId="70588585" w14:textId="0DC01CBA"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42.</w:t>
                  </w:r>
                  <w:r w:rsidRPr="0019281A">
                    <w:rPr>
                      <w:rFonts w:ascii="Baskerville" w:eastAsia="Times New Roman" w:hAnsi="Baskerville"/>
                      <w:color w:val="000000"/>
                      <w:sz w:val="21"/>
                      <w:szCs w:val="21"/>
                    </w:rPr>
                    <w:t>respiratory electron transport chain</w:t>
                  </w:r>
                </w:p>
              </w:tc>
            </w:tr>
            <w:tr w:rsidR="00DF2BA8" w:rsidRPr="0019281A" w14:paraId="621B1DC3" w14:textId="77777777" w:rsidTr="003C6695">
              <w:trPr>
                <w:trHeight w:val="320"/>
              </w:trPr>
              <w:tc>
                <w:tcPr>
                  <w:tcW w:w="9360" w:type="dxa"/>
                  <w:tcBorders>
                    <w:top w:val="nil"/>
                    <w:left w:val="nil"/>
                    <w:bottom w:val="nil"/>
                    <w:right w:val="nil"/>
                  </w:tcBorders>
                  <w:shd w:val="clear" w:color="auto" w:fill="auto"/>
                  <w:noWrap/>
                  <w:vAlign w:val="bottom"/>
                  <w:hideMark/>
                </w:tcPr>
                <w:p w14:paraId="23A3E87F" w14:textId="01C150D0"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43.</w:t>
                  </w:r>
                  <w:r w:rsidRPr="0019281A">
                    <w:rPr>
                      <w:rFonts w:ascii="Baskerville" w:eastAsia="Times New Roman" w:hAnsi="Baskerville"/>
                      <w:color w:val="000000"/>
                      <w:sz w:val="21"/>
                      <w:szCs w:val="21"/>
                    </w:rPr>
                    <w:t>response to oxidative stress</w:t>
                  </w:r>
                </w:p>
              </w:tc>
            </w:tr>
            <w:tr w:rsidR="00DF2BA8" w:rsidRPr="0019281A" w14:paraId="1A3C08A8" w14:textId="77777777" w:rsidTr="003C6695">
              <w:trPr>
                <w:trHeight w:val="320"/>
              </w:trPr>
              <w:tc>
                <w:tcPr>
                  <w:tcW w:w="9360" w:type="dxa"/>
                  <w:tcBorders>
                    <w:top w:val="nil"/>
                    <w:left w:val="nil"/>
                    <w:bottom w:val="nil"/>
                    <w:right w:val="nil"/>
                  </w:tcBorders>
                  <w:shd w:val="clear" w:color="auto" w:fill="auto"/>
                  <w:noWrap/>
                  <w:vAlign w:val="bottom"/>
                  <w:hideMark/>
                </w:tcPr>
                <w:p w14:paraId="30F74C6F" w14:textId="10A9A54E" w:rsidR="00DF2BA8" w:rsidRPr="002008A4" w:rsidRDefault="00DF2BA8" w:rsidP="001429F7">
                  <w:pPr>
                    <w:rPr>
                      <w:rFonts w:ascii="Baskerville" w:eastAsia="Times New Roman" w:hAnsi="Baskerville"/>
                      <w:color w:val="000000"/>
                      <w:sz w:val="21"/>
                      <w:szCs w:val="21"/>
                      <w:highlight w:val="yellow"/>
                    </w:rPr>
                  </w:pPr>
                  <w:r>
                    <w:rPr>
                      <w:rFonts w:ascii="Baskerville" w:eastAsia="Times New Roman" w:hAnsi="Baskerville"/>
                      <w:color w:val="000000"/>
                      <w:sz w:val="21"/>
                      <w:szCs w:val="21"/>
                      <w:highlight w:val="yellow"/>
                    </w:rPr>
                    <w:t>44</w:t>
                  </w:r>
                  <w:r w:rsidRPr="00EE6883">
                    <w:rPr>
                      <w:rFonts w:ascii="Baskerville" w:eastAsia="Times New Roman" w:hAnsi="Baskerville"/>
                      <w:color w:val="000000"/>
                      <w:sz w:val="21"/>
                      <w:szCs w:val="21"/>
                      <w:highlight w:val="yellow"/>
                    </w:rPr>
                    <w:t>.ribonucleoside metabolic process</w:t>
                  </w:r>
                  <w:r w:rsidRPr="002008A4">
                    <w:rPr>
                      <w:rFonts w:ascii="Baskerville" w:eastAsia="Times New Roman" w:hAnsi="Baskerville"/>
                      <w:color w:val="000000"/>
                      <w:sz w:val="21"/>
                      <w:szCs w:val="21"/>
                      <w:highlight w:val="yellow"/>
                    </w:rPr>
                    <w:t xml:space="preserve"> </w:t>
                  </w:r>
                </w:p>
              </w:tc>
            </w:tr>
            <w:tr w:rsidR="00DF2BA8" w:rsidRPr="0019281A" w14:paraId="7B40E87B" w14:textId="77777777" w:rsidTr="003C6695">
              <w:trPr>
                <w:trHeight w:val="320"/>
              </w:trPr>
              <w:tc>
                <w:tcPr>
                  <w:tcW w:w="9360" w:type="dxa"/>
                  <w:tcBorders>
                    <w:top w:val="nil"/>
                    <w:left w:val="nil"/>
                    <w:bottom w:val="nil"/>
                    <w:right w:val="nil"/>
                  </w:tcBorders>
                  <w:shd w:val="clear" w:color="auto" w:fill="auto"/>
                  <w:noWrap/>
                  <w:vAlign w:val="bottom"/>
                  <w:hideMark/>
                </w:tcPr>
                <w:p w14:paraId="0C24CFB4" w14:textId="35DC2CEC" w:rsidR="00DF2BA8" w:rsidRPr="0019281A" w:rsidRDefault="00DF2BA8" w:rsidP="003C6695">
                  <w:pPr>
                    <w:rPr>
                      <w:rFonts w:ascii="Baskerville" w:eastAsia="Times New Roman" w:hAnsi="Baskerville"/>
                      <w:color w:val="000000"/>
                      <w:sz w:val="21"/>
                      <w:szCs w:val="21"/>
                    </w:rPr>
                  </w:pPr>
                  <w:r>
                    <w:rPr>
                      <w:rFonts w:ascii="Baskerville" w:eastAsia="Times New Roman" w:hAnsi="Baskerville"/>
                      <w:color w:val="000000"/>
                      <w:sz w:val="21"/>
                      <w:szCs w:val="21"/>
                    </w:rPr>
                    <w:t>4</w:t>
                  </w:r>
                  <w:r w:rsidR="001429F7">
                    <w:rPr>
                      <w:rFonts w:ascii="Baskerville" w:eastAsia="Times New Roman" w:hAnsi="Baskerville"/>
                      <w:color w:val="000000"/>
                      <w:sz w:val="21"/>
                      <w:szCs w:val="21"/>
                    </w:rPr>
                    <w:t>5</w:t>
                  </w:r>
                  <w:r>
                    <w:rPr>
                      <w:rFonts w:ascii="Baskerville" w:eastAsia="Times New Roman" w:hAnsi="Baskerville"/>
                      <w:color w:val="000000"/>
                      <w:sz w:val="21"/>
                      <w:szCs w:val="21"/>
                    </w:rPr>
                    <w:t>.</w:t>
                  </w:r>
                  <w:r w:rsidRPr="0019281A">
                    <w:rPr>
                      <w:rFonts w:ascii="Baskerville" w:eastAsia="Times New Roman" w:hAnsi="Baskerville"/>
                      <w:color w:val="000000"/>
                      <w:sz w:val="21"/>
                      <w:szCs w:val="21"/>
                    </w:rPr>
                    <w:t>ribose phosphate metabolic process</w:t>
                  </w:r>
                </w:p>
              </w:tc>
            </w:tr>
            <w:tr w:rsidR="00DF2BA8" w:rsidRPr="0019281A" w14:paraId="674EC9AD" w14:textId="77777777" w:rsidTr="00DF2BA8">
              <w:trPr>
                <w:trHeight w:val="320"/>
              </w:trPr>
              <w:tc>
                <w:tcPr>
                  <w:tcW w:w="9360" w:type="dxa"/>
                  <w:tcBorders>
                    <w:top w:val="nil"/>
                    <w:left w:val="nil"/>
                    <w:bottom w:val="nil"/>
                    <w:right w:val="nil"/>
                  </w:tcBorders>
                  <w:shd w:val="clear" w:color="auto" w:fill="auto"/>
                  <w:noWrap/>
                  <w:vAlign w:val="bottom"/>
                </w:tcPr>
                <w:p w14:paraId="0423AA74" w14:textId="7E676CCF" w:rsidR="00DF2BA8" w:rsidRPr="0019281A" w:rsidRDefault="00DF2BA8" w:rsidP="003C6695">
                  <w:pPr>
                    <w:rPr>
                      <w:rFonts w:ascii="Baskerville" w:eastAsia="Times New Roman" w:hAnsi="Baskerville"/>
                      <w:color w:val="000000"/>
                      <w:sz w:val="21"/>
                      <w:szCs w:val="21"/>
                    </w:rPr>
                  </w:pPr>
                </w:p>
              </w:tc>
            </w:tr>
          </w:tbl>
          <w:p w14:paraId="549BF220" w14:textId="77777777" w:rsidR="00A85B22" w:rsidRPr="0019281A" w:rsidRDefault="00A85B22" w:rsidP="003C6695">
            <w:pPr>
              <w:rPr>
                <w:rFonts w:ascii="Baskerville" w:hAnsi="Baskerville"/>
                <w:sz w:val="21"/>
                <w:szCs w:val="21"/>
              </w:rPr>
            </w:pPr>
          </w:p>
          <w:p w14:paraId="7DA48E43" w14:textId="77777777" w:rsidR="00A85B22" w:rsidRPr="0019281A" w:rsidRDefault="00A85B22" w:rsidP="003C6695">
            <w:pPr>
              <w:rPr>
                <w:rFonts w:ascii="Baskerville" w:hAnsi="Baskerville"/>
                <w:sz w:val="21"/>
                <w:szCs w:val="21"/>
              </w:rPr>
            </w:pPr>
          </w:p>
        </w:tc>
        <w:tc>
          <w:tcPr>
            <w:tcW w:w="3240" w:type="dxa"/>
          </w:tcPr>
          <w:p w14:paraId="2CF29BF9" w14:textId="77777777" w:rsidR="00A85B22" w:rsidRPr="0019281A" w:rsidRDefault="00A85B22" w:rsidP="003C6695">
            <w:pPr>
              <w:rPr>
                <w:rFonts w:ascii="Baskerville" w:hAnsi="Baskerville"/>
                <w:sz w:val="21"/>
                <w:szCs w:val="21"/>
              </w:rPr>
            </w:pPr>
            <w:r w:rsidRPr="0019281A">
              <w:rPr>
                <w:rFonts w:ascii="Baskerville" w:hAnsi="Baskerville"/>
                <w:sz w:val="21"/>
                <w:szCs w:val="21"/>
              </w:rPr>
              <w:lastRenderedPageBreak/>
              <w:t>NA</w:t>
            </w:r>
          </w:p>
        </w:tc>
      </w:tr>
      <w:tr w:rsidR="007E0756" w:rsidRPr="00D72729" w14:paraId="0FDD7A37" w14:textId="77777777" w:rsidTr="007E0756">
        <w:tc>
          <w:tcPr>
            <w:tcW w:w="720" w:type="dxa"/>
          </w:tcPr>
          <w:p w14:paraId="30AE1D27" w14:textId="6BA134BC" w:rsidR="00A85B22" w:rsidRPr="004B1A3E" w:rsidRDefault="00A85B22" w:rsidP="003C6695">
            <w:pPr>
              <w:rPr>
                <w:rFonts w:ascii="Baskerville" w:hAnsi="Baskerville"/>
                <w:sz w:val="21"/>
                <w:szCs w:val="21"/>
              </w:rPr>
            </w:pPr>
          </w:p>
        </w:tc>
        <w:tc>
          <w:tcPr>
            <w:tcW w:w="3690" w:type="dxa"/>
          </w:tcPr>
          <w:p w14:paraId="63BBFC8F" w14:textId="77777777" w:rsidR="00A85B22" w:rsidRPr="0019281A" w:rsidRDefault="00A85B22" w:rsidP="003C6695">
            <w:pPr>
              <w:rPr>
                <w:rFonts w:ascii="Baskerville" w:hAnsi="Baskerville"/>
                <w:sz w:val="21"/>
                <w:szCs w:val="21"/>
              </w:rPr>
            </w:pPr>
          </w:p>
        </w:tc>
        <w:tc>
          <w:tcPr>
            <w:tcW w:w="3600" w:type="dxa"/>
          </w:tcPr>
          <w:p w14:paraId="3DD4D7FC" w14:textId="2966E663" w:rsidR="00A85B22" w:rsidRPr="0019281A" w:rsidRDefault="00A85B22" w:rsidP="003C6695">
            <w:pPr>
              <w:rPr>
                <w:rFonts w:ascii="Baskerville" w:hAnsi="Baskerville"/>
                <w:sz w:val="21"/>
                <w:szCs w:val="21"/>
              </w:rPr>
            </w:pPr>
          </w:p>
        </w:tc>
        <w:tc>
          <w:tcPr>
            <w:tcW w:w="3240" w:type="dxa"/>
          </w:tcPr>
          <w:p w14:paraId="1411F47F" w14:textId="77777777" w:rsidR="00A85B22" w:rsidRPr="0019281A" w:rsidRDefault="00A85B22" w:rsidP="003C6695">
            <w:pPr>
              <w:rPr>
                <w:rFonts w:ascii="Baskerville" w:hAnsi="Baskerville"/>
                <w:sz w:val="21"/>
                <w:szCs w:val="21"/>
              </w:rPr>
            </w:pPr>
          </w:p>
        </w:tc>
      </w:tr>
      <w:tr w:rsidR="007E0756" w:rsidRPr="00D72729" w14:paraId="0D035F55" w14:textId="77777777" w:rsidTr="007E0756">
        <w:tc>
          <w:tcPr>
            <w:tcW w:w="11250" w:type="dxa"/>
            <w:gridSpan w:val="4"/>
          </w:tcPr>
          <w:p w14:paraId="3EA64DCC" w14:textId="77777777" w:rsidR="00A85B22" w:rsidRPr="0019281A" w:rsidRDefault="00A85B22" w:rsidP="003C6695">
            <w:pPr>
              <w:rPr>
                <w:rFonts w:ascii="Baskerville" w:hAnsi="Baskerville"/>
                <w:sz w:val="21"/>
                <w:szCs w:val="21"/>
              </w:rPr>
            </w:pPr>
            <w:r w:rsidRPr="0019281A">
              <w:rPr>
                <w:rFonts w:ascii="Baskerville" w:hAnsi="Baskerville"/>
                <w:sz w:val="21"/>
                <w:szCs w:val="21"/>
              </w:rPr>
              <w:t>Genes with exon usage outlier</w:t>
            </w:r>
          </w:p>
        </w:tc>
      </w:tr>
      <w:tr w:rsidR="007E0756" w:rsidRPr="00D72729" w14:paraId="03A23E64" w14:textId="77777777" w:rsidTr="007E0756">
        <w:tc>
          <w:tcPr>
            <w:tcW w:w="720" w:type="dxa"/>
          </w:tcPr>
          <w:p w14:paraId="393FB877" w14:textId="77777777" w:rsidR="004B1A3E" w:rsidRPr="004B1A3E" w:rsidRDefault="004B1A3E" w:rsidP="004C1FDA">
            <w:pPr>
              <w:rPr>
                <w:rFonts w:ascii="Baskerville" w:hAnsi="Baskerville"/>
                <w:sz w:val="21"/>
                <w:szCs w:val="21"/>
              </w:rPr>
            </w:pPr>
            <w:r w:rsidRPr="004B1A3E">
              <w:rPr>
                <w:rFonts w:ascii="Baskerville" w:hAnsi="Baskerville"/>
                <w:sz w:val="21"/>
                <w:szCs w:val="21"/>
              </w:rPr>
              <w:t>larva</w:t>
            </w:r>
          </w:p>
        </w:tc>
        <w:tc>
          <w:tcPr>
            <w:tcW w:w="3690" w:type="dxa"/>
          </w:tcPr>
          <w:p w14:paraId="5C947FCD"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600" w:type="dxa"/>
          </w:tcPr>
          <w:p w14:paraId="47F7C738"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240" w:type="dxa"/>
          </w:tcPr>
          <w:p w14:paraId="345A34A4" w14:textId="5BDE0F9D" w:rsidR="004B1A3E" w:rsidRPr="0019281A" w:rsidRDefault="004B1A3E" w:rsidP="004C1FDA">
            <w:pPr>
              <w:rPr>
                <w:rFonts w:ascii="Baskerville" w:hAnsi="Baskerville"/>
                <w:sz w:val="21"/>
                <w:szCs w:val="21"/>
              </w:rPr>
            </w:pPr>
            <w:r w:rsidRPr="00FE635C">
              <w:rPr>
                <w:rFonts w:ascii="Baskerville" w:eastAsia="Times New Roman" w:hAnsi="Baskerville"/>
                <w:color w:val="000000"/>
                <w:sz w:val="21"/>
                <w:szCs w:val="21"/>
              </w:rPr>
              <w:t xml:space="preserve">1. </w:t>
            </w:r>
            <w:r w:rsidR="005C31C2" w:rsidRPr="00FE635C">
              <w:rPr>
                <w:rFonts w:ascii="Baskerville" w:eastAsia="Times New Roman" w:hAnsi="Baskerville"/>
                <w:color w:val="000000"/>
                <w:sz w:val="21"/>
                <w:szCs w:val="21"/>
              </w:rPr>
              <w:t>meiotic cell cycle</w:t>
            </w:r>
          </w:p>
        </w:tc>
      </w:tr>
      <w:tr w:rsidR="007E0756" w:rsidRPr="00D72729" w14:paraId="1D931EF7" w14:textId="77777777" w:rsidTr="007E0756">
        <w:tc>
          <w:tcPr>
            <w:tcW w:w="720" w:type="dxa"/>
          </w:tcPr>
          <w:p w14:paraId="0D6BC693" w14:textId="720C20BC" w:rsidR="004B1A3E" w:rsidRPr="004B1A3E" w:rsidRDefault="004B1A3E" w:rsidP="004C1FDA">
            <w:pPr>
              <w:rPr>
                <w:rFonts w:ascii="Baskerville" w:hAnsi="Baskerville"/>
                <w:sz w:val="21"/>
                <w:szCs w:val="21"/>
              </w:rPr>
            </w:pPr>
            <w:r>
              <w:rPr>
                <w:rFonts w:ascii="Baskerville" w:hAnsi="Baskerville"/>
                <w:sz w:val="21"/>
                <w:szCs w:val="21"/>
              </w:rPr>
              <w:t>pupa</w:t>
            </w:r>
          </w:p>
        </w:tc>
        <w:tc>
          <w:tcPr>
            <w:tcW w:w="3690" w:type="dxa"/>
          </w:tcPr>
          <w:p w14:paraId="7AADB457"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600" w:type="dxa"/>
          </w:tcPr>
          <w:p w14:paraId="74EC5D9F"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240" w:type="dxa"/>
          </w:tcPr>
          <w:p w14:paraId="2AD08BE2"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r>
      <w:tr w:rsidR="007E0756" w:rsidRPr="00D72729" w14:paraId="63F92C0E" w14:textId="77777777" w:rsidTr="007E0756">
        <w:tc>
          <w:tcPr>
            <w:tcW w:w="720" w:type="dxa"/>
          </w:tcPr>
          <w:p w14:paraId="3017B69C" w14:textId="7177E236" w:rsidR="004B1A3E" w:rsidRPr="004B1A3E" w:rsidRDefault="004B1A3E" w:rsidP="004C1FDA">
            <w:pPr>
              <w:rPr>
                <w:rFonts w:ascii="Baskerville" w:hAnsi="Baskerville"/>
                <w:sz w:val="21"/>
                <w:szCs w:val="21"/>
              </w:rPr>
            </w:pPr>
            <w:r>
              <w:rPr>
                <w:rFonts w:ascii="Baskerville" w:hAnsi="Baskerville"/>
                <w:sz w:val="21"/>
                <w:szCs w:val="21"/>
              </w:rPr>
              <w:t>adult</w:t>
            </w:r>
          </w:p>
        </w:tc>
        <w:tc>
          <w:tcPr>
            <w:tcW w:w="3690" w:type="dxa"/>
          </w:tcPr>
          <w:p w14:paraId="18C54016"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600" w:type="dxa"/>
          </w:tcPr>
          <w:p w14:paraId="6238556C"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c>
          <w:tcPr>
            <w:tcW w:w="3240" w:type="dxa"/>
          </w:tcPr>
          <w:p w14:paraId="2631EA60" w14:textId="77777777" w:rsidR="004B1A3E" w:rsidRPr="0019281A" w:rsidRDefault="004B1A3E" w:rsidP="004C1FDA">
            <w:pPr>
              <w:rPr>
                <w:rFonts w:ascii="Baskerville" w:hAnsi="Baskerville"/>
                <w:sz w:val="21"/>
                <w:szCs w:val="21"/>
              </w:rPr>
            </w:pPr>
            <w:r w:rsidRPr="0019281A">
              <w:rPr>
                <w:rFonts w:ascii="Baskerville" w:hAnsi="Baskerville"/>
                <w:sz w:val="21"/>
                <w:szCs w:val="21"/>
              </w:rPr>
              <w:t>NA</w:t>
            </w:r>
          </w:p>
        </w:tc>
      </w:tr>
    </w:tbl>
    <w:p w14:paraId="44211CC7" w14:textId="09D91AA0" w:rsidR="00A16775" w:rsidRDefault="00A85B22">
      <w:pPr>
        <w:rPr>
          <w:rFonts w:ascii="Baskerville" w:hAnsi="Baskerville"/>
        </w:rPr>
      </w:pPr>
      <w:r w:rsidRPr="00D72729">
        <w:rPr>
          <w:rFonts w:ascii="Baskerville" w:hAnsi="Baskerville"/>
        </w:rPr>
        <w:t xml:space="preserve">Table </w:t>
      </w:r>
      <w:r w:rsidR="00AA260E" w:rsidRPr="00D72729">
        <w:rPr>
          <w:rFonts w:ascii="Baskerville" w:hAnsi="Baskerville"/>
        </w:rPr>
        <w:t>S</w:t>
      </w:r>
      <w:r w:rsidR="009E22D2">
        <w:rPr>
          <w:rFonts w:ascii="Baskerville" w:hAnsi="Baskerville"/>
        </w:rPr>
        <w:t>10</w:t>
      </w:r>
      <w:r w:rsidRPr="00D72729">
        <w:rPr>
          <w:rFonts w:ascii="Baskerville" w:hAnsi="Baskerville"/>
        </w:rPr>
        <w:t xml:space="preserve">. The significant GO terms for expression and </w:t>
      </w:r>
      <w:r w:rsidR="00CD2186">
        <w:rPr>
          <w:rFonts w:ascii="Baskerville" w:hAnsi="Baskerville"/>
        </w:rPr>
        <w:t>intron</w:t>
      </w:r>
      <w:r w:rsidR="00CD2186" w:rsidRPr="00D72729">
        <w:rPr>
          <w:rFonts w:ascii="Baskerville" w:hAnsi="Baskerville"/>
        </w:rPr>
        <w:t xml:space="preserve"> </w:t>
      </w:r>
      <w:r w:rsidRPr="00D72729">
        <w:rPr>
          <w:rFonts w:ascii="Baskerville" w:hAnsi="Baskerville"/>
        </w:rPr>
        <w:t xml:space="preserve">usage </w:t>
      </w:r>
      <w:r w:rsidRPr="00D72729">
        <w:rPr>
          <w:rFonts w:ascii="Baskerville" w:hAnsi="Baskerville"/>
          <w:i/>
        </w:rPr>
        <w:t>P</w:t>
      </w:r>
      <w:r w:rsidRPr="00D72729">
        <w:rPr>
          <w:rFonts w:ascii="Baskerville" w:hAnsi="Baskerville"/>
          <w:i/>
          <w:vertAlign w:val="subscript"/>
        </w:rPr>
        <w:t>ST</w:t>
      </w:r>
      <w:r w:rsidRPr="00D72729">
        <w:rPr>
          <w:rFonts w:ascii="Baskerville" w:hAnsi="Baskerville"/>
        </w:rPr>
        <w:t xml:space="preserve"> outliers for different population pairs at three developmental stages.</w:t>
      </w:r>
      <w:r w:rsidR="00552522" w:rsidRPr="00D72729">
        <w:rPr>
          <w:rFonts w:ascii="Baskerville" w:hAnsi="Baskerville"/>
        </w:rPr>
        <w:t xml:space="preserve"> </w:t>
      </w:r>
      <w:r w:rsidR="000B6A8E">
        <w:rPr>
          <w:rFonts w:ascii="Baskerville" w:hAnsi="Baskerville"/>
        </w:rPr>
        <w:t xml:space="preserve">The highlighted </w:t>
      </w:r>
      <w:r w:rsidR="00DA104E">
        <w:rPr>
          <w:rFonts w:ascii="Baskerville" w:hAnsi="Baskerville"/>
        </w:rPr>
        <w:t>GO terms</w:t>
      </w:r>
      <w:r w:rsidR="000B6A8E">
        <w:rPr>
          <w:rFonts w:ascii="Baskerville" w:hAnsi="Baskerville"/>
        </w:rPr>
        <w:t xml:space="preserve"> are shared between </w:t>
      </w:r>
      <w:r w:rsidR="00CD2186">
        <w:rPr>
          <w:rFonts w:ascii="Baskerville" w:hAnsi="Baskerville"/>
        </w:rPr>
        <w:t xml:space="preserve">the </w:t>
      </w:r>
      <w:r w:rsidR="00DA104E">
        <w:rPr>
          <w:rFonts w:ascii="Baskerville" w:hAnsi="Baskerville"/>
        </w:rPr>
        <w:t>M</w:t>
      </w:r>
      <w:r w:rsidR="009A5817">
        <w:rPr>
          <w:rFonts w:ascii="Baskerville" w:hAnsi="Baskerville"/>
        </w:rPr>
        <w:t>ED</w:t>
      </w:r>
      <w:r w:rsidR="00DA104E">
        <w:rPr>
          <w:rFonts w:ascii="Baskerville" w:hAnsi="Baskerville"/>
        </w:rPr>
        <w:t xml:space="preserve"> and E</w:t>
      </w:r>
      <w:r w:rsidR="009A5817">
        <w:rPr>
          <w:rFonts w:ascii="Baskerville" w:hAnsi="Baskerville"/>
        </w:rPr>
        <w:t>TH</w:t>
      </w:r>
      <w:r w:rsidR="000B6A8E">
        <w:rPr>
          <w:rFonts w:ascii="Baskerville" w:hAnsi="Baskerville"/>
        </w:rPr>
        <w:t xml:space="preserve"> pairs.</w:t>
      </w:r>
    </w:p>
    <w:p w14:paraId="302491A0" w14:textId="77777777" w:rsidR="00BC1A05" w:rsidRDefault="00BC1A05">
      <w:pPr>
        <w:rPr>
          <w:rFonts w:ascii="Baskerville" w:hAnsi="Baskerville"/>
        </w:rPr>
      </w:pPr>
    </w:p>
    <w:p w14:paraId="05F36D30" w14:textId="77777777" w:rsidR="00BC1A05" w:rsidRDefault="00BC1A05">
      <w:pPr>
        <w:rPr>
          <w:rFonts w:ascii="Baskerville" w:hAnsi="Baskerville"/>
        </w:rPr>
      </w:pPr>
    </w:p>
    <w:p w14:paraId="66B0778B" w14:textId="77777777" w:rsidR="00BC1A05" w:rsidRDefault="00BC1A05">
      <w:pPr>
        <w:rPr>
          <w:rFonts w:ascii="Baskerville" w:hAnsi="Baskerville"/>
        </w:rPr>
      </w:pPr>
    </w:p>
    <w:p w14:paraId="78EC3DFA" w14:textId="77777777" w:rsidR="001B1071" w:rsidRDefault="001B1071" w:rsidP="001B1071">
      <w:pPr>
        <w:spacing w:line="360" w:lineRule="auto"/>
        <w:rPr>
          <w:sz w:val="23"/>
          <w:szCs w:val="23"/>
        </w:rPr>
      </w:pPr>
    </w:p>
    <w:tbl>
      <w:tblPr>
        <w:tblStyle w:val="TableGrid"/>
        <w:tblW w:w="9540" w:type="dxa"/>
        <w:tblInd w:w="-275" w:type="dxa"/>
        <w:tblLayout w:type="fixed"/>
        <w:tblLook w:val="04A0" w:firstRow="1" w:lastRow="0" w:firstColumn="1" w:lastColumn="0" w:noHBand="0" w:noVBand="1"/>
      </w:tblPr>
      <w:tblGrid>
        <w:gridCol w:w="971"/>
        <w:gridCol w:w="1433"/>
        <w:gridCol w:w="894"/>
        <w:gridCol w:w="1292"/>
        <w:gridCol w:w="1170"/>
        <w:gridCol w:w="1080"/>
        <w:gridCol w:w="1350"/>
        <w:gridCol w:w="1350"/>
      </w:tblGrid>
      <w:tr w:rsidR="001B1071" w:rsidRPr="00561E3C" w14:paraId="27379AD1" w14:textId="77777777" w:rsidTr="0043584F">
        <w:tc>
          <w:tcPr>
            <w:tcW w:w="971" w:type="dxa"/>
          </w:tcPr>
          <w:p w14:paraId="1A12A425"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pair</w:t>
            </w:r>
          </w:p>
        </w:tc>
        <w:tc>
          <w:tcPr>
            <w:tcW w:w="1433" w:type="dxa"/>
          </w:tcPr>
          <w:p w14:paraId="582FF0E3"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Intron type</w:t>
            </w:r>
          </w:p>
        </w:tc>
        <w:tc>
          <w:tcPr>
            <w:tcW w:w="894" w:type="dxa"/>
          </w:tcPr>
          <w:p w14:paraId="42391F50"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Total tests</w:t>
            </w:r>
          </w:p>
        </w:tc>
        <w:tc>
          <w:tcPr>
            <w:tcW w:w="1292" w:type="dxa"/>
          </w:tcPr>
          <w:p w14:paraId="24731AA7"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Cis only</w:t>
            </w:r>
          </w:p>
        </w:tc>
        <w:tc>
          <w:tcPr>
            <w:tcW w:w="1170" w:type="dxa"/>
          </w:tcPr>
          <w:p w14:paraId="6ED2434B"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Trans only</w:t>
            </w:r>
          </w:p>
        </w:tc>
        <w:tc>
          <w:tcPr>
            <w:tcW w:w="1080" w:type="dxa"/>
          </w:tcPr>
          <w:p w14:paraId="136C9128"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Both co-</w:t>
            </w:r>
            <w:proofErr w:type="spellStart"/>
            <w:r w:rsidRPr="00561E3C">
              <w:rPr>
                <w:rFonts w:ascii="Baskerville" w:hAnsi="Baskerville"/>
                <w:sz w:val="23"/>
                <w:szCs w:val="23"/>
              </w:rPr>
              <w:t>dir</w:t>
            </w:r>
            <w:proofErr w:type="spellEnd"/>
          </w:p>
        </w:tc>
        <w:tc>
          <w:tcPr>
            <w:tcW w:w="1350" w:type="dxa"/>
          </w:tcPr>
          <w:p w14:paraId="47095737"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Both anti-</w:t>
            </w:r>
            <w:proofErr w:type="spellStart"/>
            <w:r w:rsidRPr="00561E3C">
              <w:rPr>
                <w:rFonts w:ascii="Baskerville" w:hAnsi="Baskerville"/>
                <w:sz w:val="23"/>
                <w:szCs w:val="23"/>
              </w:rPr>
              <w:t>dir</w:t>
            </w:r>
            <w:proofErr w:type="spellEnd"/>
          </w:p>
        </w:tc>
        <w:tc>
          <w:tcPr>
            <w:tcW w:w="1350" w:type="dxa"/>
          </w:tcPr>
          <w:p w14:paraId="4C63AED9"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Neither</w:t>
            </w:r>
          </w:p>
        </w:tc>
      </w:tr>
      <w:tr w:rsidR="001B1071" w:rsidRPr="00561E3C" w14:paraId="01538BA6" w14:textId="77777777" w:rsidTr="0043584F">
        <w:tc>
          <w:tcPr>
            <w:tcW w:w="971" w:type="dxa"/>
          </w:tcPr>
          <w:p w14:paraId="1B3B118E" w14:textId="2CD5D3EC" w:rsidR="001B1071" w:rsidRPr="00561E3C" w:rsidRDefault="009A5817" w:rsidP="0043584F">
            <w:pPr>
              <w:spacing w:line="360" w:lineRule="auto"/>
              <w:rPr>
                <w:rFonts w:ascii="Baskerville" w:hAnsi="Baskerville"/>
                <w:sz w:val="23"/>
                <w:szCs w:val="23"/>
              </w:rPr>
            </w:pPr>
            <w:r>
              <w:rPr>
                <w:rFonts w:ascii="Baskerville" w:hAnsi="Baskerville"/>
                <w:sz w:val="23"/>
                <w:szCs w:val="23"/>
              </w:rPr>
              <w:t>MED</w:t>
            </w:r>
          </w:p>
        </w:tc>
        <w:tc>
          <w:tcPr>
            <w:tcW w:w="1433" w:type="dxa"/>
          </w:tcPr>
          <w:p w14:paraId="441D2EF5" w14:textId="77777777" w:rsidR="001B1071" w:rsidRPr="00561E3C" w:rsidRDefault="001B1071" w:rsidP="0043584F">
            <w:pPr>
              <w:spacing w:line="360" w:lineRule="auto"/>
              <w:rPr>
                <w:rFonts w:ascii="Baskerville" w:hAnsi="Baskerville"/>
                <w:sz w:val="23"/>
                <w:szCs w:val="23"/>
              </w:rPr>
            </w:pPr>
            <w:r w:rsidRPr="00561E3C">
              <w:rPr>
                <w:rFonts w:ascii="Baskerville" w:hAnsi="Baskerville"/>
                <w:i/>
                <w:sz w:val="23"/>
                <w:szCs w:val="23"/>
              </w:rPr>
              <w:t>P</w:t>
            </w:r>
            <w:r w:rsidRPr="00561E3C">
              <w:rPr>
                <w:rFonts w:ascii="Baskerville" w:hAnsi="Baskerville"/>
                <w:i/>
                <w:sz w:val="23"/>
                <w:szCs w:val="23"/>
                <w:vertAlign w:val="subscript"/>
              </w:rPr>
              <w:t>ST</w:t>
            </w:r>
            <w:r w:rsidRPr="00561E3C">
              <w:rPr>
                <w:rFonts w:ascii="Baskerville" w:hAnsi="Baskerville"/>
                <w:sz w:val="23"/>
                <w:szCs w:val="23"/>
              </w:rPr>
              <w:t xml:space="preserve"> outliers</w:t>
            </w:r>
          </w:p>
        </w:tc>
        <w:tc>
          <w:tcPr>
            <w:tcW w:w="894" w:type="dxa"/>
            <w:vAlign w:val="bottom"/>
          </w:tcPr>
          <w:p w14:paraId="2E9F3396"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5</w:t>
            </w:r>
          </w:p>
        </w:tc>
        <w:tc>
          <w:tcPr>
            <w:tcW w:w="1292" w:type="dxa"/>
            <w:vAlign w:val="bottom"/>
          </w:tcPr>
          <w:p w14:paraId="2C8ADF61"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r w:rsidRPr="00561E3C">
              <w:rPr>
                <w:rFonts w:ascii="Baskerville" w:hAnsi="Baskerville"/>
                <w:color w:val="000000"/>
                <w:sz w:val="23"/>
                <w:szCs w:val="23"/>
              </w:rPr>
              <w:t xml:space="preserve"> </w:t>
            </w:r>
          </w:p>
        </w:tc>
        <w:tc>
          <w:tcPr>
            <w:tcW w:w="1170" w:type="dxa"/>
            <w:vAlign w:val="bottom"/>
          </w:tcPr>
          <w:p w14:paraId="66A85691"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r w:rsidRPr="00561E3C">
              <w:rPr>
                <w:rFonts w:ascii="Baskerville" w:hAnsi="Baskerville"/>
                <w:color w:val="000000"/>
                <w:sz w:val="23"/>
                <w:szCs w:val="23"/>
              </w:rPr>
              <w:t xml:space="preserve"> </w:t>
            </w:r>
          </w:p>
        </w:tc>
        <w:tc>
          <w:tcPr>
            <w:tcW w:w="1080" w:type="dxa"/>
            <w:vAlign w:val="bottom"/>
          </w:tcPr>
          <w:p w14:paraId="630DD9B5" w14:textId="77777777" w:rsidR="001B1071" w:rsidRPr="00561E3C" w:rsidRDefault="001B1071" w:rsidP="0043584F">
            <w:pPr>
              <w:spacing w:line="360" w:lineRule="auto"/>
              <w:rPr>
                <w:rFonts w:ascii="Baskerville" w:hAnsi="Baskerville"/>
                <w:sz w:val="23"/>
                <w:szCs w:val="23"/>
              </w:rPr>
            </w:pPr>
            <w:r w:rsidRPr="00561E3C">
              <w:rPr>
                <w:rFonts w:ascii="Baskerville" w:hAnsi="Baskerville"/>
                <w:color w:val="000000"/>
                <w:sz w:val="23"/>
                <w:szCs w:val="23"/>
              </w:rPr>
              <w:t>0</w:t>
            </w:r>
          </w:p>
        </w:tc>
        <w:tc>
          <w:tcPr>
            <w:tcW w:w="1350" w:type="dxa"/>
            <w:vAlign w:val="bottom"/>
          </w:tcPr>
          <w:p w14:paraId="2565D736"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w:t>
            </w:r>
            <w:r>
              <w:rPr>
                <w:rFonts w:ascii="Baskerville" w:hAnsi="Baskerville"/>
                <w:color w:val="000000"/>
                <w:sz w:val="23"/>
                <w:szCs w:val="23"/>
              </w:rPr>
              <w:t>20</w:t>
            </w:r>
            <w:r w:rsidRPr="00561E3C">
              <w:rPr>
                <w:rFonts w:ascii="Baskerville" w:hAnsi="Baskerville"/>
                <w:color w:val="000000"/>
                <w:sz w:val="23"/>
                <w:szCs w:val="23"/>
              </w:rPr>
              <w:t>%)</w:t>
            </w:r>
          </w:p>
        </w:tc>
        <w:tc>
          <w:tcPr>
            <w:tcW w:w="1350" w:type="dxa"/>
            <w:vAlign w:val="bottom"/>
          </w:tcPr>
          <w:p w14:paraId="4EFE0004"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4</w:t>
            </w:r>
            <w:r w:rsidRPr="00561E3C">
              <w:rPr>
                <w:rFonts w:ascii="Baskerville" w:hAnsi="Baskerville"/>
                <w:color w:val="000000"/>
                <w:sz w:val="23"/>
                <w:szCs w:val="23"/>
              </w:rPr>
              <w:t xml:space="preserve"> (</w:t>
            </w:r>
            <w:r>
              <w:rPr>
                <w:rFonts w:ascii="Baskerville" w:hAnsi="Baskerville"/>
                <w:color w:val="000000"/>
                <w:sz w:val="23"/>
                <w:szCs w:val="23"/>
              </w:rPr>
              <w:t>80</w:t>
            </w:r>
            <w:r w:rsidRPr="00561E3C">
              <w:rPr>
                <w:rFonts w:ascii="Baskerville" w:hAnsi="Baskerville"/>
                <w:color w:val="000000"/>
                <w:sz w:val="23"/>
                <w:szCs w:val="23"/>
              </w:rPr>
              <w:t>%)</w:t>
            </w:r>
          </w:p>
        </w:tc>
      </w:tr>
      <w:tr w:rsidR="001B1071" w:rsidRPr="00561E3C" w14:paraId="58B7997F" w14:textId="77777777" w:rsidTr="0043584F">
        <w:tc>
          <w:tcPr>
            <w:tcW w:w="971" w:type="dxa"/>
          </w:tcPr>
          <w:p w14:paraId="7D210BE2" w14:textId="77777777" w:rsidR="001B1071" w:rsidRPr="00561E3C" w:rsidRDefault="001B1071" w:rsidP="0043584F">
            <w:pPr>
              <w:spacing w:line="360" w:lineRule="auto"/>
              <w:rPr>
                <w:rFonts w:ascii="Baskerville" w:hAnsi="Baskerville"/>
                <w:sz w:val="23"/>
                <w:szCs w:val="23"/>
              </w:rPr>
            </w:pPr>
          </w:p>
        </w:tc>
        <w:tc>
          <w:tcPr>
            <w:tcW w:w="1433" w:type="dxa"/>
          </w:tcPr>
          <w:p w14:paraId="77D1E039"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Non-outliers</w:t>
            </w:r>
          </w:p>
        </w:tc>
        <w:tc>
          <w:tcPr>
            <w:tcW w:w="894" w:type="dxa"/>
            <w:vAlign w:val="bottom"/>
          </w:tcPr>
          <w:p w14:paraId="4993F181"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57</w:t>
            </w:r>
          </w:p>
        </w:tc>
        <w:tc>
          <w:tcPr>
            <w:tcW w:w="1292" w:type="dxa"/>
            <w:vAlign w:val="bottom"/>
          </w:tcPr>
          <w:p w14:paraId="4BA4B303"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p>
        </w:tc>
        <w:tc>
          <w:tcPr>
            <w:tcW w:w="1170" w:type="dxa"/>
            <w:vAlign w:val="bottom"/>
          </w:tcPr>
          <w:p w14:paraId="08744911"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7</w:t>
            </w:r>
            <w:r w:rsidRPr="00561E3C">
              <w:rPr>
                <w:rFonts w:ascii="Baskerville" w:hAnsi="Baskerville"/>
                <w:color w:val="000000"/>
                <w:sz w:val="23"/>
                <w:szCs w:val="23"/>
              </w:rPr>
              <w:t xml:space="preserve"> (1</w:t>
            </w:r>
            <w:r>
              <w:rPr>
                <w:rFonts w:ascii="Baskerville" w:hAnsi="Baskerville"/>
                <w:color w:val="000000"/>
                <w:sz w:val="23"/>
                <w:szCs w:val="23"/>
              </w:rPr>
              <w:t>2</w:t>
            </w:r>
            <w:r w:rsidRPr="00561E3C">
              <w:rPr>
                <w:rFonts w:ascii="Baskerville" w:hAnsi="Baskerville"/>
                <w:color w:val="000000"/>
                <w:sz w:val="23"/>
                <w:szCs w:val="23"/>
              </w:rPr>
              <w:t>%)</w:t>
            </w:r>
          </w:p>
        </w:tc>
        <w:tc>
          <w:tcPr>
            <w:tcW w:w="1080" w:type="dxa"/>
            <w:vAlign w:val="bottom"/>
          </w:tcPr>
          <w:p w14:paraId="7023D5E2"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p>
        </w:tc>
        <w:tc>
          <w:tcPr>
            <w:tcW w:w="1350" w:type="dxa"/>
            <w:vAlign w:val="bottom"/>
          </w:tcPr>
          <w:p w14:paraId="29D12E99"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6</w:t>
            </w:r>
            <w:r w:rsidRPr="00561E3C">
              <w:rPr>
                <w:rFonts w:ascii="Baskerville" w:hAnsi="Baskerville"/>
                <w:color w:val="000000"/>
                <w:sz w:val="23"/>
                <w:szCs w:val="23"/>
              </w:rPr>
              <w:t xml:space="preserve"> (</w:t>
            </w:r>
            <w:r>
              <w:rPr>
                <w:rFonts w:ascii="Baskerville" w:hAnsi="Baskerville"/>
                <w:color w:val="000000"/>
                <w:sz w:val="23"/>
                <w:szCs w:val="23"/>
              </w:rPr>
              <w:t>11</w:t>
            </w:r>
            <w:r w:rsidRPr="00561E3C">
              <w:rPr>
                <w:rFonts w:ascii="Baskerville" w:hAnsi="Baskerville"/>
                <w:color w:val="000000"/>
                <w:sz w:val="23"/>
                <w:szCs w:val="23"/>
              </w:rPr>
              <w:t>%)</w:t>
            </w:r>
          </w:p>
        </w:tc>
        <w:tc>
          <w:tcPr>
            <w:tcW w:w="1350" w:type="dxa"/>
            <w:vAlign w:val="bottom"/>
          </w:tcPr>
          <w:p w14:paraId="58F561D9"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44</w:t>
            </w:r>
            <w:r w:rsidRPr="00561E3C">
              <w:rPr>
                <w:rFonts w:ascii="Baskerville" w:hAnsi="Baskerville"/>
                <w:color w:val="000000"/>
                <w:sz w:val="23"/>
                <w:szCs w:val="23"/>
              </w:rPr>
              <w:t xml:space="preserve"> (</w:t>
            </w:r>
            <w:r>
              <w:rPr>
                <w:rFonts w:ascii="Baskerville" w:hAnsi="Baskerville"/>
                <w:color w:val="000000"/>
                <w:sz w:val="23"/>
                <w:szCs w:val="23"/>
              </w:rPr>
              <w:t>77</w:t>
            </w:r>
            <w:r w:rsidRPr="00561E3C">
              <w:rPr>
                <w:rFonts w:ascii="Baskerville" w:hAnsi="Baskerville"/>
                <w:color w:val="000000"/>
                <w:sz w:val="23"/>
                <w:szCs w:val="23"/>
              </w:rPr>
              <w:t>%)</w:t>
            </w:r>
          </w:p>
        </w:tc>
      </w:tr>
      <w:tr w:rsidR="001B1071" w:rsidRPr="00561E3C" w14:paraId="26359321" w14:textId="77777777" w:rsidTr="0043584F">
        <w:tc>
          <w:tcPr>
            <w:tcW w:w="971" w:type="dxa"/>
          </w:tcPr>
          <w:p w14:paraId="16888AE9" w14:textId="1F5297E8" w:rsidR="001B1071" w:rsidRPr="00561E3C" w:rsidRDefault="009A5817" w:rsidP="0043584F">
            <w:pPr>
              <w:spacing w:line="360" w:lineRule="auto"/>
              <w:rPr>
                <w:rFonts w:ascii="Baskerville" w:hAnsi="Baskerville"/>
                <w:sz w:val="23"/>
                <w:szCs w:val="23"/>
              </w:rPr>
            </w:pPr>
            <w:r>
              <w:rPr>
                <w:rFonts w:ascii="Baskerville" w:hAnsi="Baskerville"/>
                <w:sz w:val="23"/>
                <w:szCs w:val="23"/>
              </w:rPr>
              <w:t>ETH</w:t>
            </w:r>
          </w:p>
        </w:tc>
        <w:tc>
          <w:tcPr>
            <w:tcW w:w="1433" w:type="dxa"/>
          </w:tcPr>
          <w:p w14:paraId="0F45C418" w14:textId="77777777" w:rsidR="001B1071" w:rsidRPr="00561E3C" w:rsidRDefault="001B1071" w:rsidP="0043584F">
            <w:pPr>
              <w:spacing w:line="360" w:lineRule="auto"/>
              <w:rPr>
                <w:rFonts w:ascii="Baskerville" w:hAnsi="Baskerville"/>
                <w:sz w:val="23"/>
                <w:szCs w:val="23"/>
              </w:rPr>
            </w:pPr>
            <w:r w:rsidRPr="00561E3C">
              <w:rPr>
                <w:rFonts w:ascii="Baskerville" w:hAnsi="Baskerville"/>
                <w:i/>
                <w:sz w:val="23"/>
                <w:szCs w:val="23"/>
              </w:rPr>
              <w:t>P</w:t>
            </w:r>
            <w:r w:rsidRPr="00561E3C">
              <w:rPr>
                <w:rFonts w:ascii="Baskerville" w:hAnsi="Baskerville"/>
                <w:i/>
                <w:sz w:val="23"/>
                <w:szCs w:val="23"/>
                <w:vertAlign w:val="subscript"/>
              </w:rPr>
              <w:t>ST</w:t>
            </w:r>
            <w:r w:rsidRPr="00561E3C">
              <w:rPr>
                <w:rFonts w:ascii="Baskerville" w:hAnsi="Baskerville"/>
                <w:sz w:val="23"/>
                <w:szCs w:val="23"/>
              </w:rPr>
              <w:t xml:space="preserve"> outliers</w:t>
            </w:r>
          </w:p>
        </w:tc>
        <w:tc>
          <w:tcPr>
            <w:tcW w:w="894" w:type="dxa"/>
            <w:vAlign w:val="bottom"/>
          </w:tcPr>
          <w:p w14:paraId="02809015"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7</w:t>
            </w:r>
          </w:p>
        </w:tc>
        <w:tc>
          <w:tcPr>
            <w:tcW w:w="1292" w:type="dxa"/>
            <w:vAlign w:val="bottom"/>
          </w:tcPr>
          <w:p w14:paraId="1924346C"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(1</w:t>
            </w:r>
            <w:r>
              <w:rPr>
                <w:rFonts w:ascii="Baskerville" w:hAnsi="Baskerville"/>
                <w:color w:val="000000"/>
                <w:sz w:val="23"/>
                <w:szCs w:val="23"/>
              </w:rPr>
              <w:t>4</w:t>
            </w:r>
            <w:r w:rsidRPr="00561E3C">
              <w:rPr>
                <w:rFonts w:ascii="Baskerville" w:hAnsi="Baskerville"/>
                <w:color w:val="000000"/>
                <w:sz w:val="23"/>
                <w:szCs w:val="23"/>
              </w:rPr>
              <w:t>%)</w:t>
            </w:r>
          </w:p>
        </w:tc>
        <w:tc>
          <w:tcPr>
            <w:tcW w:w="1170" w:type="dxa"/>
            <w:vAlign w:val="bottom"/>
          </w:tcPr>
          <w:p w14:paraId="1CFBCEF5"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w:t>
            </w:r>
            <w:r>
              <w:rPr>
                <w:rFonts w:ascii="Baskerville" w:hAnsi="Baskerville"/>
                <w:color w:val="000000"/>
                <w:sz w:val="23"/>
                <w:szCs w:val="23"/>
              </w:rPr>
              <w:t>14</w:t>
            </w:r>
            <w:r w:rsidRPr="00561E3C">
              <w:rPr>
                <w:rFonts w:ascii="Baskerville" w:hAnsi="Baskerville"/>
                <w:color w:val="000000"/>
                <w:sz w:val="23"/>
                <w:szCs w:val="23"/>
              </w:rPr>
              <w:t>%)</w:t>
            </w:r>
          </w:p>
        </w:tc>
        <w:tc>
          <w:tcPr>
            <w:tcW w:w="1080" w:type="dxa"/>
            <w:vAlign w:val="bottom"/>
          </w:tcPr>
          <w:p w14:paraId="033F4E92"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p>
        </w:tc>
        <w:tc>
          <w:tcPr>
            <w:tcW w:w="1350" w:type="dxa"/>
            <w:vAlign w:val="bottom"/>
          </w:tcPr>
          <w:p w14:paraId="2EB5E80B"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p>
        </w:tc>
        <w:tc>
          <w:tcPr>
            <w:tcW w:w="1350" w:type="dxa"/>
            <w:vAlign w:val="bottom"/>
          </w:tcPr>
          <w:p w14:paraId="1393BFE6"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5</w:t>
            </w:r>
            <w:r w:rsidRPr="00561E3C">
              <w:rPr>
                <w:rFonts w:ascii="Baskerville" w:hAnsi="Baskerville"/>
                <w:color w:val="000000"/>
                <w:sz w:val="23"/>
                <w:szCs w:val="23"/>
              </w:rPr>
              <w:t xml:space="preserve"> (</w:t>
            </w:r>
            <w:r>
              <w:rPr>
                <w:rFonts w:ascii="Baskerville" w:hAnsi="Baskerville"/>
                <w:color w:val="000000"/>
                <w:sz w:val="23"/>
                <w:szCs w:val="23"/>
              </w:rPr>
              <w:t>71</w:t>
            </w:r>
            <w:r w:rsidRPr="00561E3C">
              <w:rPr>
                <w:rFonts w:ascii="Baskerville" w:hAnsi="Baskerville"/>
                <w:color w:val="000000"/>
                <w:sz w:val="23"/>
                <w:szCs w:val="23"/>
              </w:rPr>
              <w:t>%)</w:t>
            </w:r>
          </w:p>
        </w:tc>
      </w:tr>
      <w:tr w:rsidR="001B1071" w:rsidRPr="00561E3C" w14:paraId="0C687F11" w14:textId="77777777" w:rsidTr="0043584F">
        <w:tc>
          <w:tcPr>
            <w:tcW w:w="971" w:type="dxa"/>
          </w:tcPr>
          <w:p w14:paraId="705A11C8" w14:textId="77777777" w:rsidR="001B1071" w:rsidRPr="00561E3C" w:rsidRDefault="001B1071" w:rsidP="0043584F">
            <w:pPr>
              <w:spacing w:line="360" w:lineRule="auto"/>
              <w:rPr>
                <w:rFonts w:ascii="Baskerville" w:hAnsi="Baskerville"/>
                <w:sz w:val="23"/>
                <w:szCs w:val="23"/>
              </w:rPr>
            </w:pPr>
          </w:p>
        </w:tc>
        <w:tc>
          <w:tcPr>
            <w:tcW w:w="1433" w:type="dxa"/>
          </w:tcPr>
          <w:p w14:paraId="4A6919B8"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Non-outliers</w:t>
            </w:r>
          </w:p>
        </w:tc>
        <w:tc>
          <w:tcPr>
            <w:tcW w:w="894" w:type="dxa"/>
            <w:vAlign w:val="bottom"/>
          </w:tcPr>
          <w:p w14:paraId="3D0C8F9F"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35</w:t>
            </w:r>
          </w:p>
        </w:tc>
        <w:tc>
          <w:tcPr>
            <w:tcW w:w="1292" w:type="dxa"/>
            <w:vAlign w:val="bottom"/>
          </w:tcPr>
          <w:p w14:paraId="25EE9032"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3</w:t>
            </w:r>
            <w:r w:rsidRPr="00561E3C">
              <w:rPr>
                <w:rFonts w:ascii="Baskerville" w:hAnsi="Baskerville"/>
                <w:color w:val="000000"/>
                <w:sz w:val="23"/>
                <w:szCs w:val="23"/>
              </w:rPr>
              <w:t xml:space="preserve"> (</w:t>
            </w:r>
            <w:r>
              <w:rPr>
                <w:rFonts w:ascii="Baskerville" w:hAnsi="Baskerville"/>
                <w:color w:val="000000"/>
                <w:sz w:val="23"/>
                <w:szCs w:val="23"/>
              </w:rPr>
              <w:t>9</w:t>
            </w:r>
            <w:r w:rsidRPr="00561E3C">
              <w:rPr>
                <w:rFonts w:ascii="Baskerville" w:hAnsi="Baskerville"/>
                <w:color w:val="000000"/>
                <w:sz w:val="23"/>
                <w:szCs w:val="23"/>
              </w:rPr>
              <w:t>%)</w:t>
            </w:r>
          </w:p>
        </w:tc>
        <w:tc>
          <w:tcPr>
            <w:tcW w:w="1170" w:type="dxa"/>
            <w:vAlign w:val="bottom"/>
          </w:tcPr>
          <w:p w14:paraId="4C1E81F0"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2</w:t>
            </w:r>
            <w:r w:rsidRPr="00561E3C">
              <w:rPr>
                <w:rFonts w:ascii="Baskerville" w:hAnsi="Baskerville"/>
                <w:color w:val="000000"/>
                <w:sz w:val="23"/>
                <w:szCs w:val="23"/>
              </w:rPr>
              <w:t xml:space="preserve"> (</w:t>
            </w:r>
            <w:r>
              <w:rPr>
                <w:rFonts w:ascii="Baskerville" w:hAnsi="Baskerville"/>
                <w:color w:val="000000"/>
                <w:sz w:val="23"/>
                <w:szCs w:val="23"/>
              </w:rPr>
              <w:t>6</w:t>
            </w:r>
            <w:r w:rsidRPr="00561E3C">
              <w:rPr>
                <w:rFonts w:ascii="Baskerville" w:hAnsi="Baskerville"/>
                <w:color w:val="000000"/>
                <w:sz w:val="23"/>
                <w:szCs w:val="23"/>
              </w:rPr>
              <w:t>%)</w:t>
            </w:r>
          </w:p>
        </w:tc>
        <w:tc>
          <w:tcPr>
            <w:tcW w:w="1080" w:type="dxa"/>
            <w:vAlign w:val="bottom"/>
          </w:tcPr>
          <w:p w14:paraId="496BC1BB"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0</w:t>
            </w:r>
          </w:p>
        </w:tc>
        <w:tc>
          <w:tcPr>
            <w:tcW w:w="1350" w:type="dxa"/>
            <w:vAlign w:val="bottom"/>
          </w:tcPr>
          <w:p w14:paraId="45F41234"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9</w:t>
            </w:r>
            <w:r w:rsidRPr="00561E3C">
              <w:rPr>
                <w:rFonts w:ascii="Baskerville" w:hAnsi="Baskerville"/>
                <w:color w:val="000000"/>
                <w:sz w:val="23"/>
                <w:szCs w:val="23"/>
              </w:rPr>
              <w:t xml:space="preserve"> (</w:t>
            </w:r>
            <w:r>
              <w:rPr>
                <w:rFonts w:ascii="Baskerville" w:hAnsi="Baskerville"/>
                <w:color w:val="000000"/>
                <w:sz w:val="23"/>
                <w:szCs w:val="23"/>
              </w:rPr>
              <w:t>26</w:t>
            </w:r>
            <w:r w:rsidRPr="00561E3C">
              <w:rPr>
                <w:rFonts w:ascii="Baskerville" w:hAnsi="Baskerville"/>
                <w:color w:val="000000"/>
                <w:sz w:val="23"/>
                <w:szCs w:val="23"/>
              </w:rPr>
              <w:t>%)</w:t>
            </w:r>
          </w:p>
        </w:tc>
        <w:tc>
          <w:tcPr>
            <w:tcW w:w="1350" w:type="dxa"/>
            <w:vAlign w:val="bottom"/>
          </w:tcPr>
          <w:p w14:paraId="3F6B249D"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20</w:t>
            </w:r>
            <w:r w:rsidRPr="00561E3C">
              <w:rPr>
                <w:rFonts w:ascii="Baskerville" w:hAnsi="Baskerville"/>
                <w:color w:val="000000"/>
                <w:sz w:val="23"/>
                <w:szCs w:val="23"/>
              </w:rPr>
              <w:t xml:space="preserve"> (</w:t>
            </w:r>
            <w:r>
              <w:rPr>
                <w:rFonts w:ascii="Baskerville" w:hAnsi="Baskerville"/>
                <w:color w:val="000000"/>
                <w:sz w:val="23"/>
                <w:szCs w:val="23"/>
              </w:rPr>
              <w:t>57</w:t>
            </w:r>
            <w:r w:rsidRPr="00561E3C">
              <w:rPr>
                <w:rFonts w:ascii="Baskerville" w:hAnsi="Baskerville"/>
                <w:color w:val="000000"/>
                <w:sz w:val="23"/>
                <w:szCs w:val="23"/>
              </w:rPr>
              <w:t>%)</w:t>
            </w:r>
          </w:p>
        </w:tc>
      </w:tr>
      <w:tr w:rsidR="001B1071" w:rsidRPr="00561E3C" w14:paraId="5CE906B5" w14:textId="77777777" w:rsidTr="0043584F">
        <w:trPr>
          <w:trHeight w:val="323"/>
        </w:trPr>
        <w:tc>
          <w:tcPr>
            <w:tcW w:w="971" w:type="dxa"/>
          </w:tcPr>
          <w:p w14:paraId="1FDF7576" w14:textId="44EC458A" w:rsidR="001B1071" w:rsidRPr="00561E3C" w:rsidRDefault="009A5817" w:rsidP="0043584F">
            <w:pPr>
              <w:spacing w:line="360" w:lineRule="auto"/>
              <w:rPr>
                <w:rFonts w:ascii="Baskerville" w:hAnsi="Baskerville"/>
                <w:sz w:val="23"/>
                <w:szCs w:val="23"/>
              </w:rPr>
            </w:pPr>
            <w:r>
              <w:rPr>
                <w:rFonts w:ascii="Baskerville" w:hAnsi="Baskerville"/>
                <w:sz w:val="23"/>
                <w:szCs w:val="23"/>
              </w:rPr>
              <w:t>SAF</w:t>
            </w:r>
          </w:p>
        </w:tc>
        <w:tc>
          <w:tcPr>
            <w:tcW w:w="1433" w:type="dxa"/>
          </w:tcPr>
          <w:p w14:paraId="5AA9F1E1" w14:textId="77777777" w:rsidR="001B1071" w:rsidRPr="00561E3C" w:rsidRDefault="001B1071" w:rsidP="0043584F">
            <w:pPr>
              <w:spacing w:line="360" w:lineRule="auto"/>
              <w:rPr>
                <w:rFonts w:ascii="Baskerville" w:hAnsi="Baskerville"/>
                <w:sz w:val="23"/>
                <w:szCs w:val="23"/>
              </w:rPr>
            </w:pPr>
            <w:r w:rsidRPr="00561E3C">
              <w:rPr>
                <w:rFonts w:ascii="Baskerville" w:hAnsi="Baskerville"/>
                <w:i/>
                <w:sz w:val="23"/>
                <w:szCs w:val="23"/>
              </w:rPr>
              <w:t>P</w:t>
            </w:r>
            <w:r w:rsidRPr="00561E3C">
              <w:rPr>
                <w:rFonts w:ascii="Baskerville" w:hAnsi="Baskerville"/>
                <w:i/>
                <w:sz w:val="23"/>
                <w:szCs w:val="23"/>
                <w:vertAlign w:val="subscript"/>
              </w:rPr>
              <w:t>ST</w:t>
            </w:r>
            <w:r w:rsidRPr="00561E3C">
              <w:rPr>
                <w:rFonts w:ascii="Baskerville" w:hAnsi="Baskerville"/>
                <w:sz w:val="23"/>
                <w:szCs w:val="23"/>
              </w:rPr>
              <w:t xml:space="preserve"> outliers</w:t>
            </w:r>
          </w:p>
        </w:tc>
        <w:tc>
          <w:tcPr>
            <w:tcW w:w="894" w:type="dxa"/>
            <w:vAlign w:val="bottom"/>
          </w:tcPr>
          <w:p w14:paraId="44B11F8D"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5</w:t>
            </w:r>
          </w:p>
        </w:tc>
        <w:tc>
          <w:tcPr>
            <w:tcW w:w="1292" w:type="dxa"/>
            <w:vAlign w:val="bottom"/>
          </w:tcPr>
          <w:p w14:paraId="5A1443C1"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w:t>
            </w:r>
            <w:r>
              <w:rPr>
                <w:rFonts w:ascii="Baskerville" w:hAnsi="Baskerville"/>
                <w:color w:val="000000"/>
                <w:sz w:val="23"/>
                <w:szCs w:val="23"/>
              </w:rPr>
              <w:t>20</w:t>
            </w:r>
            <w:r w:rsidRPr="00561E3C">
              <w:rPr>
                <w:rFonts w:ascii="Baskerville" w:hAnsi="Baskerville"/>
                <w:color w:val="000000"/>
                <w:sz w:val="23"/>
                <w:szCs w:val="23"/>
              </w:rPr>
              <w:t>%)</w:t>
            </w:r>
          </w:p>
        </w:tc>
        <w:tc>
          <w:tcPr>
            <w:tcW w:w="1170" w:type="dxa"/>
            <w:vAlign w:val="bottom"/>
          </w:tcPr>
          <w:p w14:paraId="567833A8"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w:t>
            </w:r>
            <w:r>
              <w:rPr>
                <w:rFonts w:ascii="Baskerville" w:hAnsi="Baskerville"/>
                <w:color w:val="000000"/>
                <w:sz w:val="23"/>
                <w:szCs w:val="23"/>
              </w:rPr>
              <w:t>20</w:t>
            </w:r>
            <w:r w:rsidRPr="00561E3C">
              <w:rPr>
                <w:rFonts w:ascii="Baskerville" w:hAnsi="Baskerville"/>
                <w:color w:val="000000"/>
                <w:sz w:val="23"/>
                <w:szCs w:val="23"/>
              </w:rPr>
              <w:t>%)</w:t>
            </w:r>
          </w:p>
        </w:tc>
        <w:tc>
          <w:tcPr>
            <w:tcW w:w="1080" w:type="dxa"/>
            <w:vAlign w:val="bottom"/>
          </w:tcPr>
          <w:p w14:paraId="5C628720" w14:textId="77777777" w:rsidR="001B1071" w:rsidRPr="00561E3C" w:rsidRDefault="001B1071" w:rsidP="0043584F">
            <w:pPr>
              <w:spacing w:line="360" w:lineRule="auto"/>
              <w:rPr>
                <w:rFonts w:ascii="Baskerville" w:hAnsi="Baskerville"/>
                <w:sz w:val="23"/>
                <w:szCs w:val="23"/>
              </w:rPr>
            </w:pPr>
            <w:r w:rsidRPr="00561E3C">
              <w:rPr>
                <w:rFonts w:ascii="Baskerville" w:hAnsi="Baskerville"/>
                <w:color w:val="000000"/>
                <w:sz w:val="23"/>
                <w:szCs w:val="23"/>
              </w:rPr>
              <w:t>0</w:t>
            </w:r>
          </w:p>
        </w:tc>
        <w:tc>
          <w:tcPr>
            <w:tcW w:w="1350" w:type="dxa"/>
            <w:vAlign w:val="bottom"/>
          </w:tcPr>
          <w:p w14:paraId="4AE6C153"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w:t>
            </w:r>
            <w:r w:rsidRPr="00561E3C">
              <w:rPr>
                <w:rFonts w:ascii="Baskerville" w:hAnsi="Baskerville"/>
                <w:color w:val="000000"/>
                <w:sz w:val="23"/>
                <w:szCs w:val="23"/>
              </w:rPr>
              <w:t xml:space="preserve"> (</w:t>
            </w:r>
            <w:r>
              <w:rPr>
                <w:rFonts w:ascii="Baskerville" w:hAnsi="Baskerville"/>
                <w:color w:val="000000"/>
                <w:sz w:val="23"/>
                <w:szCs w:val="23"/>
              </w:rPr>
              <w:t>20</w:t>
            </w:r>
            <w:r w:rsidRPr="00561E3C">
              <w:rPr>
                <w:rFonts w:ascii="Baskerville" w:hAnsi="Baskerville"/>
                <w:color w:val="000000"/>
                <w:sz w:val="23"/>
                <w:szCs w:val="23"/>
              </w:rPr>
              <w:t>%)</w:t>
            </w:r>
          </w:p>
        </w:tc>
        <w:tc>
          <w:tcPr>
            <w:tcW w:w="1350" w:type="dxa"/>
            <w:vAlign w:val="bottom"/>
          </w:tcPr>
          <w:p w14:paraId="119359CF"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2</w:t>
            </w:r>
            <w:r w:rsidRPr="00561E3C">
              <w:rPr>
                <w:rFonts w:ascii="Baskerville" w:hAnsi="Baskerville"/>
                <w:color w:val="000000"/>
                <w:sz w:val="23"/>
                <w:szCs w:val="23"/>
              </w:rPr>
              <w:t xml:space="preserve"> (</w:t>
            </w:r>
            <w:r>
              <w:rPr>
                <w:rFonts w:ascii="Baskerville" w:hAnsi="Baskerville"/>
                <w:color w:val="000000"/>
                <w:sz w:val="23"/>
                <w:szCs w:val="23"/>
              </w:rPr>
              <w:t>40</w:t>
            </w:r>
            <w:r w:rsidRPr="00561E3C">
              <w:rPr>
                <w:rFonts w:ascii="Baskerville" w:hAnsi="Baskerville"/>
                <w:color w:val="000000"/>
                <w:sz w:val="23"/>
                <w:szCs w:val="23"/>
              </w:rPr>
              <w:t>%)</w:t>
            </w:r>
          </w:p>
        </w:tc>
      </w:tr>
      <w:tr w:rsidR="001B1071" w:rsidRPr="00561E3C" w14:paraId="425E71EF" w14:textId="77777777" w:rsidTr="0043584F">
        <w:tc>
          <w:tcPr>
            <w:tcW w:w="971" w:type="dxa"/>
          </w:tcPr>
          <w:p w14:paraId="72B3238B" w14:textId="77777777" w:rsidR="001B1071" w:rsidRPr="00561E3C" w:rsidRDefault="001B1071" w:rsidP="0043584F">
            <w:pPr>
              <w:spacing w:line="360" w:lineRule="auto"/>
              <w:rPr>
                <w:rFonts w:ascii="Baskerville" w:hAnsi="Baskerville"/>
                <w:sz w:val="23"/>
                <w:szCs w:val="23"/>
              </w:rPr>
            </w:pPr>
          </w:p>
        </w:tc>
        <w:tc>
          <w:tcPr>
            <w:tcW w:w="1433" w:type="dxa"/>
          </w:tcPr>
          <w:p w14:paraId="5D678ADF" w14:textId="77777777" w:rsidR="001B1071" w:rsidRPr="00561E3C" w:rsidRDefault="001B1071" w:rsidP="0043584F">
            <w:pPr>
              <w:spacing w:line="360" w:lineRule="auto"/>
              <w:rPr>
                <w:rFonts w:ascii="Baskerville" w:hAnsi="Baskerville"/>
                <w:sz w:val="23"/>
                <w:szCs w:val="23"/>
              </w:rPr>
            </w:pPr>
            <w:r w:rsidRPr="00561E3C">
              <w:rPr>
                <w:rFonts w:ascii="Baskerville" w:hAnsi="Baskerville"/>
                <w:sz w:val="23"/>
                <w:szCs w:val="23"/>
              </w:rPr>
              <w:t>Non-outliers</w:t>
            </w:r>
          </w:p>
        </w:tc>
        <w:tc>
          <w:tcPr>
            <w:tcW w:w="894" w:type="dxa"/>
            <w:vAlign w:val="bottom"/>
          </w:tcPr>
          <w:p w14:paraId="6847851F"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76</w:t>
            </w:r>
          </w:p>
        </w:tc>
        <w:tc>
          <w:tcPr>
            <w:tcW w:w="1292" w:type="dxa"/>
            <w:vAlign w:val="bottom"/>
          </w:tcPr>
          <w:p w14:paraId="1ACAD69F"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3</w:t>
            </w:r>
            <w:r w:rsidRPr="00561E3C">
              <w:rPr>
                <w:rFonts w:ascii="Baskerville" w:hAnsi="Baskerville"/>
                <w:color w:val="000000"/>
                <w:sz w:val="23"/>
                <w:szCs w:val="23"/>
              </w:rPr>
              <w:t xml:space="preserve"> (</w:t>
            </w:r>
            <w:r>
              <w:rPr>
                <w:rFonts w:ascii="Baskerville" w:hAnsi="Baskerville"/>
                <w:color w:val="000000"/>
                <w:sz w:val="23"/>
                <w:szCs w:val="23"/>
              </w:rPr>
              <w:t>4</w:t>
            </w:r>
            <w:r w:rsidRPr="00561E3C">
              <w:rPr>
                <w:rFonts w:ascii="Baskerville" w:hAnsi="Baskerville"/>
                <w:color w:val="000000"/>
                <w:sz w:val="23"/>
                <w:szCs w:val="23"/>
              </w:rPr>
              <w:t>%)</w:t>
            </w:r>
          </w:p>
        </w:tc>
        <w:tc>
          <w:tcPr>
            <w:tcW w:w="1170" w:type="dxa"/>
            <w:vAlign w:val="bottom"/>
          </w:tcPr>
          <w:p w14:paraId="72985BDD"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6</w:t>
            </w:r>
            <w:r w:rsidRPr="00561E3C">
              <w:rPr>
                <w:rFonts w:ascii="Baskerville" w:hAnsi="Baskerville"/>
                <w:color w:val="000000"/>
                <w:sz w:val="23"/>
                <w:szCs w:val="23"/>
              </w:rPr>
              <w:t xml:space="preserve"> (</w:t>
            </w:r>
            <w:r>
              <w:rPr>
                <w:rFonts w:ascii="Baskerville" w:hAnsi="Baskerville"/>
                <w:color w:val="000000"/>
                <w:sz w:val="23"/>
                <w:szCs w:val="23"/>
              </w:rPr>
              <w:t>8</w:t>
            </w:r>
            <w:r w:rsidRPr="00561E3C">
              <w:rPr>
                <w:rFonts w:ascii="Baskerville" w:hAnsi="Baskerville"/>
                <w:color w:val="000000"/>
                <w:sz w:val="23"/>
                <w:szCs w:val="23"/>
              </w:rPr>
              <w:t>%)</w:t>
            </w:r>
          </w:p>
        </w:tc>
        <w:tc>
          <w:tcPr>
            <w:tcW w:w="1080" w:type="dxa"/>
            <w:vAlign w:val="bottom"/>
          </w:tcPr>
          <w:p w14:paraId="5A091FC6" w14:textId="77777777" w:rsidR="001B1071" w:rsidRPr="00561E3C" w:rsidRDefault="001B1071" w:rsidP="0043584F">
            <w:pPr>
              <w:spacing w:line="360" w:lineRule="auto"/>
              <w:rPr>
                <w:rFonts w:ascii="Baskerville" w:hAnsi="Baskerville"/>
                <w:sz w:val="23"/>
                <w:szCs w:val="23"/>
              </w:rPr>
            </w:pPr>
            <w:r w:rsidRPr="00561E3C">
              <w:rPr>
                <w:rFonts w:ascii="Baskerville" w:hAnsi="Baskerville"/>
                <w:color w:val="000000"/>
                <w:sz w:val="23"/>
                <w:szCs w:val="23"/>
              </w:rPr>
              <w:t>1 (</w:t>
            </w:r>
            <w:r>
              <w:rPr>
                <w:rFonts w:ascii="Baskerville" w:hAnsi="Baskerville"/>
                <w:color w:val="000000"/>
                <w:sz w:val="23"/>
                <w:szCs w:val="23"/>
              </w:rPr>
              <w:t>1</w:t>
            </w:r>
            <w:r w:rsidRPr="00561E3C">
              <w:rPr>
                <w:rFonts w:ascii="Baskerville" w:hAnsi="Baskerville"/>
                <w:color w:val="000000"/>
                <w:sz w:val="23"/>
                <w:szCs w:val="23"/>
              </w:rPr>
              <w:t>%)</w:t>
            </w:r>
          </w:p>
        </w:tc>
        <w:tc>
          <w:tcPr>
            <w:tcW w:w="1350" w:type="dxa"/>
            <w:vAlign w:val="bottom"/>
          </w:tcPr>
          <w:p w14:paraId="2B14DDC0"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13</w:t>
            </w:r>
            <w:r w:rsidRPr="00561E3C">
              <w:rPr>
                <w:rFonts w:ascii="Baskerville" w:hAnsi="Baskerville"/>
                <w:color w:val="000000"/>
                <w:sz w:val="23"/>
                <w:szCs w:val="23"/>
              </w:rPr>
              <w:t xml:space="preserve"> (</w:t>
            </w:r>
            <w:r>
              <w:rPr>
                <w:rFonts w:ascii="Baskerville" w:hAnsi="Baskerville"/>
                <w:color w:val="000000"/>
                <w:sz w:val="23"/>
                <w:szCs w:val="23"/>
              </w:rPr>
              <w:t>17</w:t>
            </w:r>
            <w:r w:rsidRPr="00561E3C">
              <w:rPr>
                <w:rFonts w:ascii="Baskerville" w:hAnsi="Baskerville"/>
                <w:color w:val="000000"/>
                <w:sz w:val="23"/>
                <w:szCs w:val="23"/>
              </w:rPr>
              <w:t>%)</w:t>
            </w:r>
          </w:p>
        </w:tc>
        <w:tc>
          <w:tcPr>
            <w:tcW w:w="1350" w:type="dxa"/>
            <w:vAlign w:val="bottom"/>
          </w:tcPr>
          <w:p w14:paraId="5A8BDB07" w14:textId="77777777" w:rsidR="001B1071" w:rsidRPr="00561E3C" w:rsidRDefault="001B1071" w:rsidP="0043584F">
            <w:pPr>
              <w:spacing w:line="360" w:lineRule="auto"/>
              <w:rPr>
                <w:rFonts w:ascii="Baskerville" w:hAnsi="Baskerville"/>
                <w:sz w:val="23"/>
                <w:szCs w:val="23"/>
              </w:rPr>
            </w:pPr>
            <w:r>
              <w:rPr>
                <w:rFonts w:ascii="Baskerville" w:hAnsi="Baskerville"/>
                <w:color w:val="000000"/>
                <w:sz w:val="23"/>
                <w:szCs w:val="23"/>
              </w:rPr>
              <w:t>51</w:t>
            </w:r>
            <w:r w:rsidRPr="00561E3C">
              <w:rPr>
                <w:rFonts w:ascii="Baskerville" w:hAnsi="Baskerville"/>
                <w:color w:val="000000"/>
                <w:sz w:val="23"/>
                <w:szCs w:val="23"/>
              </w:rPr>
              <w:t xml:space="preserve"> (</w:t>
            </w:r>
            <w:r>
              <w:rPr>
                <w:rFonts w:ascii="Baskerville" w:hAnsi="Baskerville"/>
                <w:color w:val="000000"/>
                <w:sz w:val="23"/>
                <w:szCs w:val="23"/>
              </w:rPr>
              <w:t>67</w:t>
            </w:r>
            <w:r w:rsidRPr="00561E3C">
              <w:rPr>
                <w:rFonts w:ascii="Baskerville" w:hAnsi="Baskerville"/>
                <w:color w:val="000000"/>
                <w:sz w:val="23"/>
                <w:szCs w:val="23"/>
              </w:rPr>
              <w:t>%)</w:t>
            </w:r>
          </w:p>
        </w:tc>
      </w:tr>
    </w:tbl>
    <w:p w14:paraId="3C45C839" w14:textId="3BB53E66" w:rsidR="001B1071" w:rsidRDefault="001B1071" w:rsidP="003F31FB">
      <w:pPr>
        <w:rPr>
          <w:sz w:val="23"/>
          <w:szCs w:val="23"/>
        </w:rPr>
      </w:pPr>
      <w:r>
        <w:rPr>
          <w:sz w:val="23"/>
          <w:szCs w:val="23"/>
        </w:rPr>
        <w:lastRenderedPageBreak/>
        <w:t xml:space="preserve">Table </w:t>
      </w:r>
      <w:r w:rsidR="00AA260E">
        <w:rPr>
          <w:sz w:val="23"/>
          <w:szCs w:val="23"/>
        </w:rPr>
        <w:t>S</w:t>
      </w:r>
      <w:r w:rsidR="00B05996">
        <w:rPr>
          <w:sz w:val="23"/>
          <w:szCs w:val="23"/>
        </w:rPr>
        <w:t>1</w:t>
      </w:r>
      <w:r w:rsidR="009E22D2">
        <w:rPr>
          <w:sz w:val="23"/>
          <w:szCs w:val="23"/>
        </w:rPr>
        <w:t>2</w:t>
      </w:r>
      <w:r>
        <w:rPr>
          <w:sz w:val="23"/>
          <w:szCs w:val="23"/>
        </w:rPr>
        <w:t>. Numbers of intron</w:t>
      </w:r>
      <w:r w:rsidR="00516033">
        <w:rPr>
          <w:sz w:val="23"/>
          <w:szCs w:val="23"/>
        </w:rPr>
        <w:t xml:space="preserve"> usage</w:t>
      </w:r>
      <w:r w:rsidR="00CD2186">
        <w:rPr>
          <w:sz w:val="23"/>
          <w:szCs w:val="23"/>
        </w:rPr>
        <w:t xml:space="preserve"> trait</w:t>
      </w:r>
      <w:r>
        <w:rPr>
          <w:sz w:val="23"/>
          <w:szCs w:val="23"/>
        </w:rPr>
        <w:t xml:space="preserve">s showing different regulatory effects for </w:t>
      </w:r>
      <w:r>
        <w:rPr>
          <w:i/>
          <w:sz w:val="23"/>
          <w:szCs w:val="23"/>
        </w:rPr>
        <w:t>P</w:t>
      </w:r>
      <w:r>
        <w:rPr>
          <w:i/>
          <w:sz w:val="23"/>
          <w:szCs w:val="23"/>
          <w:vertAlign w:val="subscript"/>
        </w:rPr>
        <w:t>ST</w:t>
      </w:r>
      <w:r>
        <w:rPr>
          <w:sz w:val="23"/>
          <w:szCs w:val="23"/>
        </w:rPr>
        <w:t xml:space="preserve"> outliers and non-outliers.  The percentage in parentheses indicates the fraction of introns in each category relative to the total introns in the tests.</w:t>
      </w:r>
    </w:p>
    <w:p w14:paraId="1AE6F6AD" w14:textId="77777777" w:rsidR="00BC1A05" w:rsidRDefault="00BC1A05">
      <w:pPr>
        <w:rPr>
          <w:rFonts w:ascii="Baskerville" w:hAnsi="Baskerville"/>
        </w:rPr>
      </w:pPr>
    </w:p>
    <w:p w14:paraId="299202E5" w14:textId="77777777" w:rsidR="00BC1A05" w:rsidRDefault="00BC1A05">
      <w:pPr>
        <w:rPr>
          <w:rFonts w:ascii="Baskerville" w:hAnsi="Baskerville"/>
        </w:rPr>
      </w:pPr>
    </w:p>
    <w:p w14:paraId="67ECBE5F" w14:textId="77777777" w:rsidR="00BC1A05" w:rsidRPr="00D72729" w:rsidRDefault="00BC1A05" w:rsidP="00BC1A05">
      <w:pPr>
        <w:rPr>
          <w:rFonts w:ascii="Baskerville" w:hAnsi="Baskerville"/>
        </w:rPr>
      </w:pPr>
    </w:p>
    <w:p w14:paraId="00502798" w14:textId="77777777" w:rsidR="00BC1A05" w:rsidRPr="00D72729" w:rsidRDefault="00BC1A05" w:rsidP="00BC1A05">
      <w:pPr>
        <w:rPr>
          <w:rFonts w:ascii="Baskerville" w:hAnsi="Baskerville"/>
        </w:rPr>
      </w:pPr>
    </w:p>
    <w:p w14:paraId="6185DFEF" w14:textId="77777777" w:rsidR="00BC1A05" w:rsidRDefault="00BC1A05">
      <w:pPr>
        <w:rPr>
          <w:rFonts w:ascii="Baskerville" w:hAnsi="Baskerville"/>
        </w:rPr>
      </w:pPr>
    </w:p>
    <w:p w14:paraId="45DC9AE0" w14:textId="77777777" w:rsidR="00BC1A05" w:rsidRDefault="00BC1A05">
      <w:pPr>
        <w:rPr>
          <w:rFonts w:ascii="Baskerville" w:hAnsi="Baskerville"/>
        </w:rPr>
      </w:pPr>
    </w:p>
    <w:p w14:paraId="22FA0B0A" w14:textId="77777777" w:rsidR="0049469A" w:rsidRPr="00B41C56" w:rsidRDefault="0049469A" w:rsidP="0049469A">
      <w:pPr>
        <w:rPr>
          <w:b/>
        </w:rPr>
      </w:pPr>
      <w:r w:rsidRPr="00B41C56">
        <w:rPr>
          <w:b/>
        </w:rPr>
        <w:t>SUPPLEMENTARY TEXT:</w:t>
      </w:r>
    </w:p>
    <w:p w14:paraId="6D864B82" w14:textId="77777777" w:rsidR="0049469A" w:rsidRDefault="0049469A" w:rsidP="0049469A">
      <w:r>
        <w:t xml:space="preserve"> </w:t>
      </w:r>
    </w:p>
    <w:p w14:paraId="540BA200" w14:textId="77777777" w:rsidR="0049469A" w:rsidRDefault="0049469A" w:rsidP="0049469A">
      <w:pPr>
        <w:spacing w:line="360" w:lineRule="auto"/>
        <w:rPr>
          <w:i/>
        </w:rPr>
      </w:pPr>
      <w:r>
        <w:rPr>
          <w:i/>
        </w:rPr>
        <w:t>Simulations to test the resampling based approach for testing cis- and trans-regulatory divergence</w:t>
      </w:r>
    </w:p>
    <w:p w14:paraId="5D52C9DE" w14:textId="507C094B" w:rsidR="0049469A" w:rsidRDefault="0049469A" w:rsidP="0049469A">
      <w:r>
        <w:rPr>
          <w:sz w:val="23"/>
          <w:szCs w:val="23"/>
        </w:rPr>
        <w:t xml:space="preserve">For gene expression, we simulated a gene of 500bp with five fully linked informative SNPs; each of them </w:t>
      </w:r>
      <w:r w:rsidR="00CD2186">
        <w:rPr>
          <w:sz w:val="23"/>
          <w:szCs w:val="23"/>
        </w:rPr>
        <w:t xml:space="preserve">was </w:t>
      </w:r>
      <w:r>
        <w:rPr>
          <w:sz w:val="23"/>
          <w:szCs w:val="23"/>
        </w:rPr>
        <w:t xml:space="preserve">located randomly in a 100bp interval. Because of </w:t>
      </w:r>
      <w:r w:rsidR="00CD2186">
        <w:rPr>
          <w:sz w:val="23"/>
          <w:szCs w:val="23"/>
        </w:rPr>
        <w:t>the</w:t>
      </w:r>
      <w:r>
        <w:rPr>
          <w:sz w:val="23"/>
          <w:szCs w:val="23"/>
        </w:rPr>
        <w:t xml:space="preserve"> of heterozygosity within our inbred lines (Lack et al. 2015), we simulated two simple situations: 1. All five SNPs were fixed differences between parents; 2. All five SNPs were heterozygous (50% allele frequency) and fully linked in one parent and fixed in the other. Then the expression level of the two parents (</w:t>
      </w:r>
      <w:proofErr w:type="spellStart"/>
      <w:r>
        <w:rPr>
          <w:i/>
          <w:sz w:val="23"/>
          <w:szCs w:val="23"/>
        </w:rPr>
        <w:t>E</w:t>
      </w:r>
      <w:r>
        <w:rPr>
          <w:i/>
          <w:sz w:val="23"/>
          <w:szCs w:val="23"/>
          <w:vertAlign w:val="subscript"/>
        </w:rPr>
        <w:t>c</w:t>
      </w:r>
      <w:proofErr w:type="spellEnd"/>
      <w:r>
        <w:t xml:space="preserve"> and </w:t>
      </w:r>
      <w:proofErr w:type="spellStart"/>
      <w:r>
        <w:rPr>
          <w:i/>
          <w:sz w:val="23"/>
          <w:szCs w:val="23"/>
        </w:rPr>
        <w:t>E</w:t>
      </w:r>
      <w:r>
        <w:rPr>
          <w:i/>
          <w:sz w:val="23"/>
          <w:szCs w:val="23"/>
          <w:vertAlign w:val="subscript"/>
        </w:rPr>
        <w:t>w</w:t>
      </w:r>
      <w:proofErr w:type="spellEnd"/>
      <w:r>
        <w:t xml:space="preserve">) was simulated based on different values of </w:t>
      </w:r>
      <w:r>
        <w:rPr>
          <w:i/>
          <w:sz w:val="23"/>
          <w:szCs w:val="23"/>
        </w:rPr>
        <w:t>r</w:t>
      </w:r>
      <w:r>
        <w:rPr>
          <w:i/>
          <w:sz w:val="23"/>
          <w:szCs w:val="23"/>
          <w:vertAlign w:val="subscript"/>
        </w:rPr>
        <w:t>F0</w:t>
      </w:r>
      <w:r>
        <w:t xml:space="preserve"> (the ratio of the cold parental strain expression to the total expression of both parental strains. </w:t>
      </w:r>
      <w:r>
        <w:rPr>
          <w:i/>
          <w:sz w:val="23"/>
          <w:szCs w:val="23"/>
        </w:rPr>
        <w:t>r</w:t>
      </w:r>
      <w:r>
        <w:rPr>
          <w:i/>
          <w:sz w:val="23"/>
          <w:szCs w:val="23"/>
          <w:vertAlign w:val="subscript"/>
        </w:rPr>
        <w:t>F0</w:t>
      </w:r>
      <w:r>
        <w:t xml:space="preserve"> = </w:t>
      </w:r>
      <w:proofErr w:type="spellStart"/>
      <w:r>
        <w:rPr>
          <w:i/>
          <w:sz w:val="23"/>
          <w:szCs w:val="23"/>
        </w:rPr>
        <w:t>E</w:t>
      </w:r>
      <w:r>
        <w:rPr>
          <w:i/>
          <w:sz w:val="23"/>
          <w:szCs w:val="23"/>
          <w:vertAlign w:val="subscript"/>
        </w:rPr>
        <w:t>c</w:t>
      </w:r>
      <w:proofErr w:type="spellEnd"/>
      <w:r>
        <w:rPr>
          <w:i/>
          <w:sz w:val="23"/>
          <w:szCs w:val="23"/>
        </w:rPr>
        <w:t>’/(</w:t>
      </w:r>
      <w:proofErr w:type="spellStart"/>
      <w:r>
        <w:rPr>
          <w:i/>
          <w:sz w:val="23"/>
          <w:szCs w:val="23"/>
        </w:rPr>
        <w:t>E</w:t>
      </w:r>
      <w:r>
        <w:rPr>
          <w:i/>
          <w:sz w:val="23"/>
          <w:szCs w:val="23"/>
          <w:vertAlign w:val="subscript"/>
        </w:rPr>
        <w:t>c</w:t>
      </w:r>
      <w:proofErr w:type="spellEnd"/>
      <w:r>
        <w:rPr>
          <w:i/>
          <w:sz w:val="23"/>
          <w:szCs w:val="23"/>
        </w:rPr>
        <w:t>’</w:t>
      </w:r>
      <w:r>
        <w:rPr>
          <w:sz w:val="23"/>
          <w:szCs w:val="23"/>
        </w:rPr>
        <w:t>+</w:t>
      </w:r>
      <w:r>
        <w:rPr>
          <w:i/>
          <w:sz w:val="23"/>
          <w:szCs w:val="23"/>
        </w:rPr>
        <w:t xml:space="preserve"> </w:t>
      </w:r>
      <w:proofErr w:type="spellStart"/>
      <w:r>
        <w:rPr>
          <w:i/>
          <w:sz w:val="23"/>
          <w:szCs w:val="23"/>
        </w:rPr>
        <w:t>E</w:t>
      </w:r>
      <w:r>
        <w:rPr>
          <w:i/>
          <w:sz w:val="23"/>
          <w:szCs w:val="23"/>
          <w:vertAlign w:val="subscript"/>
        </w:rPr>
        <w:t>w</w:t>
      </w:r>
      <w:proofErr w:type="spellEnd"/>
      <w:r>
        <w:rPr>
          <w:sz w:val="23"/>
          <w:szCs w:val="23"/>
        </w:rPr>
        <w:t>)</w:t>
      </w:r>
      <w:r>
        <w:t xml:space="preserve"> and average read number using binomial sampling. The read number </w:t>
      </w:r>
      <w:r w:rsidR="00CD2186">
        <w:t>wa</w:t>
      </w:r>
      <w:r>
        <w:t>s set as 200</w:t>
      </w:r>
      <w:r w:rsidR="00CD2186">
        <w:t xml:space="preserve"> or</w:t>
      </w:r>
      <w:r>
        <w:t xml:space="preserve"> 500 for expression; </w:t>
      </w:r>
      <w:r w:rsidR="00CD2186">
        <w:t xml:space="preserve">and </w:t>
      </w:r>
      <w:r>
        <w:t>20</w:t>
      </w:r>
      <w:r w:rsidR="00CD2186">
        <w:t xml:space="preserve"> or</w:t>
      </w:r>
      <w:r>
        <w:t xml:space="preserve"> 50 for splicing. The </w:t>
      </w:r>
      <w:r w:rsidRPr="003F31FB">
        <w:rPr>
          <w:i/>
        </w:rPr>
        <w:t>r</w:t>
      </w:r>
      <w:r w:rsidRPr="003F31FB">
        <w:rPr>
          <w:i/>
          <w:vertAlign w:val="subscript"/>
        </w:rPr>
        <w:t>F0</w:t>
      </w:r>
      <w:r>
        <w:t xml:space="preserve"> </w:t>
      </w:r>
      <w:r w:rsidR="00CD2186">
        <w:t>wa</w:t>
      </w:r>
      <w:r>
        <w:t xml:space="preserve">s set as 0.6, 0.7 and 0.8 for both expression and splicing. Because the splicing frequency is bounded between 0 and 1, for simplicity, we assume the sum of splicing frequency in cold strain and warm strain is 1. Then from each of those parents, 30 alleles (as in our experimental design) or 300 alleles were randomly sampled to generate 60 or 600 F1. For the parents with </w:t>
      </w:r>
      <w:r w:rsidR="00B038E5">
        <w:t xml:space="preserve">a </w:t>
      </w:r>
      <w:r>
        <w:t>fixed SNP difference, the F1 offspring were always heterozygous (50% allele frequency). For splicing, we simulated an exon-junction region of 100bp with one informative SNP.</w:t>
      </w:r>
    </w:p>
    <w:p w14:paraId="4C172AC1" w14:textId="77777777" w:rsidR="0049469A" w:rsidRDefault="0049469A" w:rsidP="0049469A">
      <w:pPr>
        <w:rPr>
          <w:sz w:val="23"/>
          <w:szCs w:val="23"/>
        </w:rPr>
      </w:pPr>
      <w:r>
        <w:rPr>
          <w:sz w:val="23"/>
          <w:szCs w:val="23"/>
        </w:rPr>
        <w:t xml:space="preserve"> </w:t>
      </w:r>
    </w:p>
    <w:p w14:paraId="2FD0178A" w14:textId="721287C8" w:rsidR="0049469A" w:rsidRDefault="0049469A" w:rsidP="0049469A">
      <w:r>
        <w:rPr>
          <w:sz w:val="23"/>
          <w:szCs w:val="23"/>
        </w:rPr>
        <w:t xml:space="preserve">Next, we simulated the reads for the F1 offspring and two parental strains based on two simple conditions: the expression/intron usage difference between parents was only due to </w:t>
      </w:r>
      <w:r w:rsidR="00B038E5">
        <w:rPr>
          <w:sz w:val="23"/>
          <w:szCs w:val="23"/>
        </w:rPr>
        <w:t xml:space="preserve">a </w:t>
      </w:r>
      <w:r w:rsidRPr="003F31FB">
        <w:rPr>
          <w:i/>
          <w:sz w:val="23"/>
          <w:szCs w:val="23"/>
        </w:rPr>
        <w:t>cis</w:t>
      </w:r>
      <w:r>
        <w:rPr>
          <w:sz w:val="23"/>
          <w:szCs w:val="23"/>
        </w:rPr>
        <w:t xml:space="preserve">-effect or only due to </w:t>
      </w:r>
      <w:r w:rsidR="00B038E5">
        <w:rPr>
          <w:sz w:val="23"/>
          <w:szCs w:val="23"/>
        </w:rPr>
        <w:t xml:space="preserve">a </w:t>
      </w:r>
      <w:r w:rsidRPr="003F31FB">
        <w:rPr>
          <w:i/>
          <w:sz w:val="23"/>
          <w:szCs w:val="23"/>
        </w:rPr>
        <w:t>trans</w:t>
      </w:r>
      <w:r>
        <w:rPr>
          <w:sz w:val="23"/>
          <w:szCs w:val="23"/>
        </w:rPr>
        <w:t xml:space="preserve">-effect. The reads were 75 bp paired reads. For </w:t>
      </w:r>
      <w:r w:rsidRPr="003F31FB">
        <w:rPr>
          <w:i/>
          <w:sz w:val="23"/>
          <w:szCs w:val="23"/>
        </w:rPr>
        <w:t>cis</w:t>
      </w:r>
      <w:r>
        <w:rPr>
          <w:sz w:val="23"/>
          <w:szCs w:val="23"/>
        </w:rPr>
        <w:t xml:space="preserve">-effect only simulations, the effect size of each allele was calculated based on the </w:t>
      </w:r>
      <w:r w:rsidR="00B038E5" w:rsidRPr="00EC06E0">
        <w:rPr>
          <w:i/>
        </w:rPr>
        <w:t>r</w:t>
      </w:r>
      <w:r w:rsidR="00B038E5" w:rsidRPr="00EC06E0">
        <w:rPr>
          <w:i/>
          <w:vertAlign w:val="subscript"/>
        </w:rPr>
        <w:t>F0</w:t>
      </w:r>
      <w:r>
        <w:rPr>
          <w:sz w:val="23"/>
          <w:szCs w:val="23"/>
        </w:rPr>
        <w:t xml:space="preserve"> we set (e.g., if </w:t>
      </w:r>
      <w:r w:rsidR="00B038E5" w:rsidRPr="00EC06E0">
        <w:rPr>
          <w:i/>
        </w:rPr>
        <w:t>r</w:t>
      </w:r>
      <w:r w:rsidR="00B038E5" w:rsidRPr="00EC06E0">
        <w:rPr>
          <w:i/>
          <w:vertAlign w:val="subscript"/>
        </w:rPr>
        <w:t>F0</w:t>
      </w:r>
      <w:r>
        <w:rPr>
          <w:sz w:val="23"/>
          <w:szCs w:val="23"/>
        </w:rPr>
        <w:t xml:space="preserve">=0.7, the effect size of a T allele is 0.15 and a C allele is 0.55). Then we randomly sampled the reads with different alleles, weighted by the allele frequencies and effect sizes in F1 offspring as well as in the parents (for parents with </w:t>
      </w:r>
      <w:r w:rsidR="00B038E5">
        <w:rPr>
          <w:sz w:val="23"/>
          <w:szCs w:val="23"/>
        </w:rPr>
        <w:t xml:space="preserve">a </w:t>
      </w:r>
      <w:r>
        <w:rPr>
          <w:sz w:val="23"/>
          <w:szCs w:val="23"/>
        </w:rPr>
        <w:t xml:space="preserve">fixed SNP difference, the frequency of reads with certain alleles were unaffected by sampling). For </w:t>
      </w:r>
      <w:r w:rsidRPr="003F31FB">
        <w:rPr>
          <w:i/>
          <w:sz w:val="23"/>
          <w:szCs w:val="23"/>
        </w:rPr>
        <w:t>trans</w:t>
      </w:r>
      <w:r>
        <w:rPr>
          <w:sz w:val="23"/>
          <w:szCs w:val="23"/>
        </w:rPr>
        <w:t xml:space="preserve">-effect only simulations, because the expression difference between </w:t>
      </w:r>
      <w:r w:rsidR="00B038E5">
        <w:rPr>
          <w:sz w:val="23"/>
          <w:szCs w:val="23"/>
        </w:rPr>
        <w:t xml:space="preserve">the </w:t>
      </w:r>
      <w:r>
        <w:rPr>
          <w:sz w:val="23"/>
          <w:szCs w:val="23"/>
        </w:rPr>
        <w:t xml:space="preserve">parents was due to unlinked background effects, the alleles did not have an effect size. Reads with certain alleles were sampled randomly weighted by their frequencies in F1 offspring and parents. For each of the combinations of </w:t>
      </w:r>
      <w:r>
        <w:rPr>
          <w:i/>
          <w:sz w:val="23"/>
          <w:szCs w:val="23"/>
        </w:rPr>
        <w:t>r</w:t>
      </w:r>
      <w:r>
        <w:rPr>
          <w:i/>
          <w:sz w:val="23"/>
          <w:szCs w:val="23"/>
          <w:vertAlign w:val="subscript"/>
        </w:rPr>
        <w:t>F0</w:t>
      </w:r>
      <w:r>
        <w:t xml:space="preserve">, read numbers, F1 individuals and </w:t>
      </w:r>
      <w:r w:rsidRPr="003F31FB">
        <w:rPr>
          <w:i/>
        </w:rPr>
        <w:t>cis</w:t>
      </w:r>
      <w:r w:rsidRPr="00B038E5">
        <w:t>/</w:t>
      </w:r>
      <w:r w:rsidRPr="003F31FB">
        <w:rPr>
          <w:i/>
        </w:rPr>
        <w:t>trans</w:t>
      </w:r>
      <w:r>
        <w:t>-regulatory condition, we generated 1000 simulations.</w:t>
      </w:r>
    </w:p>
    <w:p w14:paraId="5D23D269" w14:textId="77777777" w:rsidR="0049469A" w:rsidRDefault="0049469A" w:rsidP="0049469A">
      <w:pPr>
        <w:rPr>
          <w:sz w:val="23"/>
          <w:szCs w:val="23"/>
        </w:rPr>
      </w:pPr>
      <w:r>
        <w:rPr>
          <w:sz w:val="23"/>
          <w:szCs w:val="23"/>
        </w:rPr>
        <w:t xml:space="preserve"> </w:t>
      </w:r>
    </w:p>
    <w:p w14:paraId="424BF8B6" w14:textId="713BB9AD" w:rsidR="0049469A" w:rsidRDefault="0049469A" w:rsidP="0049469A">
      <w:r>
        <w:rPr>
          <w:sz w:val="23"/>
          <w:szCs w:val="23"/>
        </w:rPr>
        <w:t>To test our analysis approach using the simulated data, we mapped the simulated reads to the gene/intron in F1 and parental individuals. For the case of parents with fixed SNP differences, we sampled randomly with</w:t>
      </w:r>
      <w:r w:rsidR="00B038E5">
        <w:rPr>
          <w:sz w:val="23"/>
          <w:szCs w:val="23"/>
        </w:rPr>
        <w:t xml:space="preserve"> </w:t>
      </w:r>
      <w:r>
        <w:rPr>
          <w:sz w:val="23"/>
          <w:szCs w:val="23"/>
        </w:rPr>
        <w:t xml:space="preserve">replacement for the F1 reads mapped to each gene/intron to calculate the median average allele frequency for all sites </w:t>
      </w:r>
      <w:r>
        <w:rPr>
          <w:i/>
          <w:sz w:val="23"/>
          <w:szCs w:val="23"/>
        </w:rPr>
        <w:t>p</w:t>
      </w:r>
      <w:r>
        <w:rPr>
          <w:i/>
          <w:sz w:val="23"/>
          <w:szCs w:val="23"/>
          <w:vertAlign w:val="subscript"/>
        </w:rPr>
        <w:t>F1</w:t>
      </w:r>
      <w:r>
        <w:rPr>
          <w:i/>
          <w:sz w:val="23"/>
          <w:szCs w:val="23"/>
        </w:rPr>
        <w:t>’</w:t>
      </w:r>
      <w:r>
        <w:rPr>
          <w:sz w:val="23"/>
          <w:szCs w:val="23"/>
        </w:rPr>
        <w:t xml:space="preserve">. To account for the measurement uncertainty in F1 expression, we repeated the process 1000 times to get a distribution of </w:t>
      </w:r>
      <w:r>
        <w:rPr>
          <w:i/>
          <w:sz w:val="23"/>
          <w:szCs w:val="23"/>
        </w:rPr>
        <w:t>p</w:t>
      </w:r>
      <w:r>
        <w:rPr>
          <w:i/>
          <w:sz w:val="23"/>
          <w:szCs w:val="23"/>
          <w:vertAlign w:val="subscript"/>
        </w:rPr>
        <w:t>F1</w:t>
      </w:r>
      <w:r>
        <w:rPr>
          <w:i/>
          <w:sz w:val="23"/>
          <w:szCs w:val="23"/>
        </w:rPr>
        <w:t>’</w:t>
      </w:r>
      <w:r>
        <w:t xml:space="preserve">. </w:t>
      </w:r>
      <w:r>
        <w:rPr>
          <w:sz w:val="23"/>
          <w:szCs w:val="23"/>
        </w:rPr>
        <w:t xml:space="preserve">If the 95% confidence </w:t>
      </w:r>
      <w:r>
        <w:rPr>
          <w:sz w:val="23"/>
          <w:szCs w:val="23"/>
        </w:rPr>
        <w:lastRenderedPageBreak/>
        <w:t xml:space="preserve">interval of the distribution did not overlap with 0.5, this was deemed a significant </w:t>
      </w:r>
      <w:r w:rsidRPr="003F31FB">
        <w:rPr>
          <w:i/>
          <w:sz w:val="23"/>
          <w:szCs w:val="23"/>
        </w:rPr>
        <w:t>cis</w:t>
      </w:r>
      <w:r>
        <w:rPr>
          <w:sz w:val="23"/>
          <w:szCs w:val="23"/>
        </w:rPr>
        <w:t>-effect.</w:t>
      </w:r>
      <w:r>
        <w:t xml:space="preserve"> For </w:t>
      </w:r>
      <w:r w:rsidRPr="003F31FB">
        <w:rPr>
          <w:i/>
        </w:rPr>
        <w:t>trans</w:t>
      </w:r>
      <w:r>
        <w:t xml:space="preserve">-effects, we further accounted for the uncertainty </w:t>
      </w:r>
      <w:r w:rsidR="00B038E5">
        <w:t>i</w:t>
      </w:r>
      <w:r>
        <w:t xml:space="preserve">n estimating the expression level in parental strains by </w:t>
      </w:r>
      <w:r>
        <w:rPr>
          <w:sz w:val="23"/>
          <w:szCs w:val="23"/>
        </w:rPr>
        <w:t xml:space="preserve">sampling reads with a probability based on the proportion of reads for that gene/intron relative to total reads (100,000 reads per sample in the simulation). Using the new level of expression for the parental strains we calculated the updated </w:t>
      </w:r>
      <w:r>
        <w:rPr>
          <w:i/>
          <w:sz w:val="23"/>
          <w:szCs w:val="23"/>
        </w:rPr>
        <w:t>r</w:t>
      </w:r>
      <w:r>
        <w:rPr>
          <w:i/>
          <w:sz w:val="23"/>
          <w:szCs w:val="23"/>
          <w:vertAlign w:val="subscript"/>
        </w:rPr>
        <w:t>F0</w:t>
      </w:r>
      <w:r>
        <w:t xml:space="preserve">’. We repeated the sampling and calculation 1000 times. Each time the </w:t>
      </w:r>
      <w:r>
        <w:rPr>
          <w:i/>
          <w:sz w:val="23"/>
          <w:szCs w:val="23"/>
        </w:rPr>
        <w:t>r</w:t>
      </w:r>
      <w:r>
        <w:rPr>
          <w:i/>
          <w:sz w:val="23"/>
          <w:szCs w:val="23"/>
          <w:vertAlign w:val="subscript"/>
        </w:rPr>
        <w:t>F0</w:t>
      </w:r>
      <w:r>
        <w:t xml:space="preserve">’ was paired with a </w:t>
      </w:r>
      <w:r>
        <w:rPr>
          <w:i/>
          <w:sz w:val="23"/>
          <w:szCs w:val="23"/>
        </w:rPr>
        <w:t>p</w:t>
      </w:r>
      <w:r>
        <w:rPr>
          <w:i/>
          <w:sz w:val="23"/>
          <w:szCs w:val="23"/>
          <w:vertAlign w:val="subscript"/>
        </w:rPr>
        <w:t>F1</w:t>
      </w:r>
      <w:r>
        <w:t>’ described above to calculate the difference between them (</w:t>
      </w:r>
      <w:r>
        <w:rPr>
          <w:i/>
        </w:rPr>
        <w:t>D</w:t>
      </w:r>
      <w:r>
        <w:t xml:space="preserve">’). If a 95% confidence interval of </w:t>
      </w:r>
      <w:r>
        <w:rPr>
          <w:i/>
        </w:rPr>
        <w:t>D</w:t>
      </w:r>
      <w:r>
        <w:t xml:space="preserve">’ did not overlap with 0, a significant </w:t>
      </w:r>
      <w:r w:rsidRPr="003F31FB">
        <w:rPr>
          <w:i/>
        </w:rPr>
        <w:t>trans</w:t>
      </w:r>
      <w:r w:rsidR="00B038E5">
        <w:t>-</w:t>
      </w:r>
      <w:r>
        <w:t>effect was called.</w:t>
      </w:r>
    </w:p>
    <w:p w14:paraId="77912D8A" w14:textId="77777777" w:rsidR="0049469A" w:rsidRDefault="0049469A" w:rsidP="0049469A">
      <w:pPr>
        <w:rPr>
          <w:sz w:val="23"/>
          <w:szCs w:val="23"/>
        </w:rPr>
      </w:pPr>
      <w:r>
        <w:rPr>
          <w:sz w:val="23"/>
          <w:szCs w:val="23"/>
        </w:rPr>
        <w:t xml:space="preserve"> </w:t>
      </w:r>
    </w:p>
    <w:p w14:paraId="178CF5A8" w14:textId="55041DA7" w:rsidR="0049469A" w:rsidRDefault="0049469A" w:rsidP="0049469A">
      <w:pPr>
        <w:rPr>
          <w:sz w:val="23"/>
          <w:szCs w:val="23"/>
        </w:rPr>
      </w:pPr>
      <w:r>
        <w:rPr>
          <w:sz w:val="23"/>
          <w:szCs w:val="23"/>
        </w:rPr>
        <w:t xml:space="preserve">To examine the sensitivity and specificity of the analysis approach, we applied it on our 1000 </w:t>
      </w:r>
      <w:r w:rsidRPr="003F31FB">
        <w:rPr>
          <w:i/>
          <w:sz w:val="23"/>
          <w:szCs w:val="23"/>
        </w:rPr>
        <w:t>cis</w:t>
      </w:r>
      <w:r>
        <w:rPr>
          <w:sz w:val="23"/>
          <w:szCs w:val="23"/>
        </w:rPr>
        <w:t>-only simulations and 1000</w:t>
      </w:r>
      <w:r w:rsidR="00B038E5">
        <w:rPr>
          <w:sz w:val="23"/>
          <w:szCs w:val="23"/>
        </w:rPr>
        <w:t xml:space="preserve"> </w:t>
      </w:r>
      <w:r w:rsidRPr="003F31FB">
        <w:rPr>
          <w:i/>
          <w:sz w:val="23"/>
          <w:szCs w:val="23"/>
        </w:rPr>
        <w:t>trans</w:t>
      </w:r>
      <w:r>
        <w:rPr>
          <w:sz w:val="23"/>
          <w:szCs w:val="23"/>
        </w:rPr>
        <w:t xml:space="preserve">-only simulations. For </w:t>
      </w:r>
      <w:r w:rsidRPr="003F31FB">
        <w:rPr>
          <w:i/>
          <w:sz w:val="23"/>
          <w:szCs w:val="23"/>
        </w:rPr>
        <w:t>cis</w:t>
      </w:r>
      <w:r>
        <w:rPr>
          <w:sz w:val="23"/>
          <w:szCs w:val="23"/>
        </w:rPr>
        <w:t xml:space="preserve">-only simulations, the proportion that did not show a significant </w:t>
      </w:r>
      <w:r w:rsidRPr="003F31FB">
        <w:rPr>
          <w:i/>
          <w:sz w:val="23"/>
          <w:szCs w:val="23"/>
        </w:rPr>
        <w:t>ci</w:t>
      </w:r>
      <w:r w:rsidR="00B038E5">
        <w:rPr>
          <w:i/>
          <w:sz w:val="23"/>
          <w:szCs w:val="23"/>
        </w:rPr>
        <w:t>s</w:t>
      </w:r>
      <w:r w:rsidR="00B038E5">
        <w:rPr>
          <w:sz w:val="23"/>
          <w:szCs w:val="23"/>
        </w:rPr>
        <w:t>-</w:t>
      </w:r>
      <w:r>
        <w:rPr>
          <w:sz w:val="23"/>
          <w:szCs w:val="23"/>
        </w:rPr>
        <w:t xml:space="preserve">effect is the </w:t>
      </w:r>
      <w:r w:rsidRPr="003F31FB">
        <w:rPr>
          <w:i/>
          <w:sz w:val="23"/>
          <w:szCs w:val="23"/>
        </w:rPr>
        <w:t>cis</w:t>
      </w:r>
      <w:r>
        <w:rPr>
          <w:sz w:val="23"/>
          <w:szCs w:val="23"/>
        </w:rPr>
        <w:t xml:space="preserve"> false negative rate; the proportion that showed a significant </w:t>
      </w:r>
      <w:r w:rsidRPr="003F31FB">
        <w:rPr>
          <w:i/>
          <w:sz w:val="23"/>
          <w:szCs w:val="23"/>
        </w:rPr>
        <w:t>trans</w:t>
      </w:r>
      <w:r w:rsidR="00B038E5">
        <w:rPr>
          <w:sz w:val="23"/>
          <w:szCs w:val="23"/>
        </w:rPr>
        <w:t>-</w:t>
      </w:r>
      <w:r>
        <w:rPr>
          <w:sz w:val="23"/>
          <w:szCs w:val="23"/>
        </w:rPr>
        <w:t xml:space="preserve">effect is the </w:t>
      </w:r>
      <w:r w:rsidRPr="003F31FB">
        <w:rPr>
          <w:i/>
          <w:sz w:val="23"/>
          <w:szCs w:val="23"/>
        </w:rPr>
        <w:t>trans</w:t>
      </w:r>
      <w:r>
        <w:rPr>
          <w:sz w:val="23"/>
          <w:szCs w:val="23"/>
        </w:rPr>
        <w:t xml:space="preserve"> false positive rate. For trans-only simulations, the proportion that did not show a significant </w:t>
      </w:r>
      <w:r w:rsidRPr="003F31FB">
        <w:rPr>
          <w:i/>
          <w:sz w:val="23"/>
          <w:szCs w:val="23"/>
        </w:rPr>
        <w:t>trans</w:t>
      </w:r>
      <w:r w:rsidR="00B038E5">
        <w:rPr>
          <w:sz w:val="23"/>
          <w:szCs w:val="23"/>
        </w:rPr>
        <w:t>-</w:t>
      </w:r>
      <w:r>
        <w:rPr>
          <w:sz w:val="23"/>
          <w:szCs w:val="23"/>
        </w:rPr>
        <w:t xml:space="preserve">effect is the </w:t>
      </w:r>
      <w:r w:rsidRPr="003F31FB">
        <w:rPr>
          <w:i/>
          <w:sz w:val="23"/>
          <w:szCs w:val="23"/>
        </w:rPr>
        <w:t>trans</w:t>
      </w:r>
      <w:r>
        <w:rPr>
          <w:sz w:val="23"/>
          <w:szCs w:val="23"/>
        </w:rPr>
        <w:t xml:space="preserve"> false negative rate; the proportion that showed a significant </w:t>
      </w:r>
      <w:r w:rsidRPr="003F31FB">
        <w:rPr>
          <w:i/>
          <w:sz w:val="23"/>
          <w:szCs w:val="23"/>
        </w:rPr>
        <w:t>cis</w:t>
      </w:r>
      <w:r w:rsidR="00B038E5">
        <w:rPr>
          <w:sz w:val="23"/>
          <w:szCs w:val="23"/>
        </w:rPr>
        <w:t>-</w:t>
      </w:r>
      <w:r>
        <w:rPr>
          <w:sz w:val="23"/>
          <w:szCs w:val="23"/>
        </w:rPr>
        <w:t xml:space="preserve">effect is the </w:t>
      </w:r>
      <w:r w:rsidRPr="003F31FB">
        <w:rPr>
          <w:i/>
          <w:sz w:val="23"/>
          <w:szCs w:val="23"/>
        </w:rPr>
        <w:t>cis</w:t>
      </w:r>
      <w:r>
        <w:rPr>
          <w:sz w:val="23"/>
          <w:szCs w:val="23"/>
        </w:rPr>
        <w:t xml:space="preserve"> false positive rate. For gene expression, we found the false positive rates were generally &lt;</w:t>
      </w:r>
      <w:r w:rsidR="00B038E5">
        <w:rPr>
          <w:sz w:val="23"/>
          <w:szCs w:val="23"/>
        </w:rPr>
        <w:t xml:space="preserve"> </w:t>
      </w:r>
      <w:r>
        <w:rPr>
          <w:sz w:val="23"/>
          <w:szCs w:val="23"/>
        </w:rPr>
        <w:t xml:space="preserve">5%, but the false negative rate was quite high, especially for trans-effects (Table </w:t>
      </w:r>
      <w:r w:rsidR="0043584F">
        <w:rPr>
          <w:sz w:val="23"/>
          <w:szCs w:val="23"/>
        </w:rPr>
        <w:t>S</w:t>
      </w:r>
      <w:r w:rsidR="00B038E5">
        <w:rPr>
          <w:sz w:val="23"/>
          <w:szCs w:val="23"/>
        </w:rPr>
        <w:t>1</w:t>
      </w:r>
      <w:r w:rsidR="009E22D2">
        <w:rPr>
          <w:sz w:val="23"/>
          <w:szCs w:val="23"/>
        </w:rPr>
        <w:t>3</w:t>
      </w:r>
      <w:r>
        <w:rPr>
          <w:sz w:val="23"/>
          <w:szCs w:val="23"/>
        </w:rPr>
        <w:t xml:space="preserve">). These results suggested that our approach </w:t>
      </w:r>
      <w:r w:rsidR="00B038E5">
        <w:rPr>
          <w:sz w:val="23"/>
          <w:szCs w:val="23"/>
        </w:rPr>
        <w:t>has lower power</w:t>
      </w:r>
      <w:r>
        <w:rPr>
          <w:sz w:val="23"/>
          <w:szCs w:val="23"/>
        </w:rPr>
        <w:t xml:space="preserve"> for </w:t>
      </w:r>
      <w:r w:rsidRPr="003F31FB">
        <w:rPr>
          <w:i/>
          <w:sz w:val="23"/>
          <w:szCs w:val="23"/>
        </w:rPr>
        <w:t>trans</w:t>
      </w:r>
      <w:r>
        <w:rPr>
          <w:sz w:val="23"/>
          <w:szCs w:val="23"/>
        </w:rPr>
        <w:t xml:space="preserve">-effects than </w:t>
      </w:r>
      <w:r w:rsidRPr="003F31FB">
        <w:rPr>
          <w:i/>
          <w:sz w:val="23"/>
          <w:szCs w:val="23"/>
        </w:rPr>
        <w:t>cis</w:t>
      </w:r>
      <w:r>
        <w:rPr>
          <w:sz w:val="23"/>
          <w:szCs w:val="23"/>
        </w:rPr>
        <w:t xml:space="preserve">-effects. Similarly, for splicing, the </w:t>
      </w:r>
      <w:r w:rsidRPr="003F31FB">
        <w:rPr>
          <w:i/>
          <w:sz w:val="23"/>
          <w:szCs w:val="23"/>
        </w:rPr>
        <w:t>trans</w:t>
      </w:r>
      <w:r>
        <w:rPr>
          <w:sz w:val="23"/>
          <w:szCs w:val="23"/>
        </w:rPr>
        <w:t xml:space="preserve">-effects had a higher false negative rate, although it showed a slightly higher false positive rate than the </w:t>
      </w:r>
      <w:r w:rsidRPr="003F31FB">
        <w:rPr>
          <w:i/>
          <w:sz w:val="23"/>
          <w:szCs w:val="23"/>
        </w:rPr>
        <w:t>cis</w:t>
      </w:r>
      <w:r w:rsidR="00B038E5">
        <w:rPr>
          <w:sz w:val="23"/>
          <w:szCs w:val="23"/>
        </w:rPr>
        <w:t>-</w:t>
      </w:r>
      <w:r>
        <w:rPr>
          <w:sz w:val="23"/>
          <w:szCs w:val="23"/>
        </w:rPr>
        <w:t xml:space="preserve">effect and above 5% (Table </w:t>
      </w:r>
      <w:r w:rsidR="0043584F">
        <w:rPr>
          <w:sz w:val="23"/>
          <w:szCs w:val="23"/>
        </w:rPr>
        <w:t>S</w:t>
      </w:r>
      <w:r w:rsidR="00B038E5">
        <w:rPr>
          <w:sz w:val="23"/>
          <w:szCs w:val="23"/>
        </w:rPr>
        <w:t>1</w:t>
      </w:r>
      <w:r w:rsidR="009E22D2">
        <w:rPr>
          <w:sz w:val="23"/>
          <w:szCs w:val="23"/>
        </w:rPr>
        <w:t>4</w:t>
      </w:r>
      <w:r>
        <w:rPr>
          <w:sz w:val="23"/>
          <w:szCs w:val="23"/>
        </w:rPr>
        <w:t>), indicating our approach has different specificity for different traits.</w:t>
      </w:r>
    </w:p>
    <w:p w14:paraId="7FB4A7C4" w14:textId="77777777" w:rsidR="00E069BF" w:rsidRDefault="00E069BF" w:rsidP="00E069BF">
      <w:pPr>
        <w:rPr>
          <w:rFonts w:ascii="Baskerville" w:hAnsi="Baskerville"/>
          <w:sz w:val="23"/>
          <w:szCs w:val="23"/>
        </w:rPr>
      </w:pPr>
    </w:p>
    <w:p w14:paraId="3A4B79B2" w14:textId="77777777" w:rsidR="0049469A" w:rsidRPr="0016307F" w:rsidRDefault="0049469A" w:rsidP="00E069BF">
      <w:pPr>
        <w:rPr>
          <w:rFonts w:ascii="Baskerville" w:hAnsi="Baskerville"/>
          <w:sz w:val="23"/>
          <w:szCs w:val="23"/>
        </w:rPr>
      </w:pPr>
    </w:p>
    <w:tbl>
      <w:tblPr>
        <w:tblStyle w:val="TableGrid"/>
        <w:tblW w:w="0" w:type="auto"/>
        <w:jc w:val="center"/>
        <w:tblLayout w:type="fixed"/>
        <w:tblLook w:val="04A0" w:firstRow="1" w:lastRow="0" w:firstColumn="1" w:lastColumn="0" w:noHBand="0" w:noVBand="1"/>
      </w:tblPr>
      <w:tblGrid>
        <w:gridCol w:w="801"/>
        <w:gridCol w:w="810"/>
        <w:gridCol w:w="2007"/>
        <w:gridCol w:w="1887"/>
        <w:gridCol w:w="1980"/>
        <w:gridCol w:w="1710"/>
      </w:tblGrid>
      <w:tr w:rsidR="00E069BF" w14:paraId="02848E2C" w14:textId="77777777" w:rsidTr="0057349E">
        <w:trPr>
          <w:jc w:val="center"/>
        </w:trPr>
        <w:tc>
          <w:tcPr>
            <w:tcW w:w="1611" w:type="dxa"/>
            <w:gridSpan w:val="2"/>
          </w:tcPr>
          <w:p w14:paraId="5095063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color w:val="1C1E29"/>
              </w:rPr>
              <w:t>fixed parental SNP difference</w:t>
            </w:r>
          </w:p>
        </w:tc>
        <w:tc>
          <w:tcPr>
            <w:tcW w:w="3894" w:type="dxa"/>
            <w:gridSpan w:val="2"/>
            <w:vAlign w:val="bottom"/>
          </w:tcPr>
          <w:p w14:paraId="001C10C6" w14:textId="48D36CFC"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i/>
                <w:color w:val="000000"/>
              </w:rPr>
              <w:t>cis</w:t>
            </w:r>
            <w:r w:rsidRPr="007A673A">
              <w:rPr>
                <w:rFonts w:ascii="Baskerville" w:eastAsia="Times New Roman" w:hAnsi="Baskerville"/>
                <w:color w:val="000000"/>
              </w:rPr>
              <w:t>-</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c>
          <w:tcPr>
            <w:tcW w:w="3690" w:type="dxa"/>
            <w:gridSpan w:val="2"/>
            <w:vAlign w:val="bottom"/>
          </w:tcPr>
          <w:p w14:paraId="4FBC3686" w14:textId="577D28AA"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i/>
                <w:color w:val="000000"/>
              </w:rPr>
              <w:t>trans</w:t>
            </w:r>
            <w:r w:rsidRPr="007A673A">
              <w:rPr>
                <w:rFonts w:ascii="Baskerville" w:eastAsia="Times New Roman" w:hAnsi="Baskerville"/>
                <w:color w:val="000000"/>
              </w:rPr>
              <w:t>-</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r>
      <w:tr w:rsidR="00E069BF" w14:paraId="3B77FF90" w14:textId="77777777" w:rsidTr="0057349E">
        <w:trPr>
          <w:jc w:val="center"/>
        </w:trPr>
        <w:tc>
          <w:tcPr>
            <w:tcW w:w="801" w:type="dxa"/>
          </w:tcPr>
          <w:p w14:paraId="324EE78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810" w:type="dxa"/>
            <w:vAlign w:val="bottom"/>
          </w:tcPr>
          <w:p w14:paraId="18151312" w14:textId="733F5298" w:rsidR="00E069BF" w:rsidRPr="007A673A" w:rsidRDefault="00B038E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2007" w:type="dxa"/>
            <w:vAlign w:val="bottom"/>
          </w:tcPr>
          <w:p w14:paraId="7B8948AA" w14:textId="77777777" w:rsidR="00E069BF" w:rsidRPr="007A673A" w:rsidRDefault="00E069BF"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5CB5ABA0" w14:textId="77777777" w:rsidR="00E069BF" w:rsidRPr="007A673A" w:rsidRDefault="00E069BF"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4085FB5B" w14:textId="77777777" w:rsidR="00E069BF" w:rsidRPr="007A673A" w:rsidRDefault="00E069BF"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6F08B0EA" w14:textId="77777777" w:rsidR="00E069BF" w:rsidRPr="007A673A" w:rsidRDefault="00E069BF"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6870A876" w14:textId="77777777" w:rsidTr="0057349E">
        <w:trPr>
          <w:jc w:val="center"/>
        </w:trPr>
        <w:tc>
          <w:tcPr>
            <w:tcW w:w="801" w:type="dxa"/>
          </w:tcPr>
          <w:p w14:paraId="0594093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810" w:type="dxa"/>
            <w:vAlign w:val="bottom"/>
          </w:tcPr>
          <w:p w14:paraId="1B32248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2007" w:type="dxa"/>
          </w:tcPr>
          <w:p w14:paraId="6DB0F71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0.44</w:t>
            </w:r>
          </w:p>
        </w:tc>
        <w:tc>
          <w:tcPr>
            <w:tcW w:w="1887" w:type="dxa"/>
            <w:vAlign w:val="bottom"/>
          </w:tcPr>
          <w:p w14:paraId="3903D3DF"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0.002</w:t>
            </w:r>
          </w:p>
        </w:tc>
        <w:tc>
          <w:tcPr>
            <w:tcW w:w="1980" w:type="dxa"/>
            <w:vAlign w:val="bottom"/>
          </w:tcPr>
          <w:p w14:paraId="62E3D392"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0.956</w:t>
            </w:r>
          </w:p>
        </w:tc>
        <w:tc>
          <w:tcPr>
            <w:tcW w:w="1710" w:type="dxa"/>
            <w:vAlign w:val="bottom"/>
          </w:tcPr>
          <w:p w14:paraId="593885C4"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0.024</w:t>
            </w:r>
          </w:p>
        </w:tc>
      </w:tr>
      <w:tr w:rsidR="00E069BF" w14:paraId="79212416" w14:textId="77777777" w:rsidTr="0057349E">
        <w:trPr>
          <w:jc w:val="center"/>
        </w:trPr>
        <w:tc>
          <w:tcPr>
            <w:tcW w:w="801" w:type="dxa"/>
          </w:tcPr>
          <w:p w14:paraId="44FBA529"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810" w:type="dxa"/>
            <w:vAlign w:val="bottom"/>
          </w:tcPr>
          <w:p w14:paraId="04FBFE2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2007" w:type="dxa"/>
          </w:tcPr>
          <w:p w14:paraId="5250B82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0.028</w:t>
            </w:r>
          </w:p>
        </w:tc>
        <w:tc>
          <w:tcPr>
            <w:tcW w:w="1887" w:type="dxa"/>
            <w:vAlign w:val="bottom"/>
          </w:tcPr>
          <w:p w14:paraId="7DB4FE7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w:t>
            </w:r>
          </w:p>
        </w:tc>
        <w:tc>
          <w:tcPr>
            <w:tcW w:w="1980" w:type="dxa"/>
            <w:vAlign w:val="bottom"/>
          </w:tcPr>
          <w:p w14:paraId="2393F13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0.359</w:t>
            </w:r>
          </w:p>
        </w:tc>
        <w:tc>
          <w:tcPr>
            <w:tcW w:w="1710" w:type="dxa"/>
            <w:vAlign w:val="bottom"/>
          </w:tcPr>
          <w:p w14:paraId="7D99320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0.027</w:t>
            </w:r>
          </w:p>
        </w:tc>
      </w:tr>
      <w:tr w:rsidR="00E069BF" w14:paraId="3C5F4471" w14:textId="77777777" w:rsidTr="0057349E">
        <w:trPr>
          <w:trHeight w:val="314"/>
          <w:jc w:val="center"/>
        </w:trPr>
        <w:tc>
          <w:tcPr>
            <w:tcW w:w="801" w:type="dxa"/>
          </w:tcPr>
          <w:p w14:paraId="07724F6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810" w:type="dxa"/>
            <w:vAlign w:val="bottom"/>
          </w:tcPr>
          <w:p w14:paraId="475D4CE1"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2007" w:type="dxa"/>
          </w:tcPr>
          <w:p w14:paraId="615B367E"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0.001</w:t>
            </w:r>
          </w:p>
        </w:tc>
        <w:tc>
          <w:tcPr>
            <w:tcW w:w="1887" w:type="dxa"/>
            <w:vAlign w:val="bottom"/>
          </w:tcPr>
          <w:p w14:paraId="0346690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0.002</w:t>
            </w:r>
          </w:p>
        </w:tc>
        <w:tc>
          <w:tcPr>
            <w:tcW w:w="1980" w:type="dxa"/>
            <w:vAlign w:val="bottom"/>
          </w:tcPr>
          <w:p w14:paraId="3F38D311"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0.007</w:t>
            </w:r>
          </w:p>
        </w:tc>
        <w:tc>
          <w:tcPr>
            <w:tcW w:w="1710" w:type="dxa"/>
            <w:vAlign w:val="bottom"/>
          </w:tcPr>
          <w:p w14:paraId="020607A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0.019</w:t>
            </w:r>
          </w:p>
        </w:tc>
      </w:tr>
      <w:tr w:rsidR="00E069BF" w14:paraId="4D864E2A" w14:textId="77777777" w:rsidTr="0057349E">
        <w:trPr>
          <w:trHeight w:val="314"/>
          <w:jc w:val="center"/>
        </w:trPr>
        <w:tc>
          <w:tcPr>
            <w:tcW w:w="801" w:type="dxa"/>
          </w:tcPr>
          <w:p w14:paraId="2DD1693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810" w:type="dxa"/>
            <w:vAlign w:val="bottom"/>
          </w:tcPr>
          <w:p w14:paraId="55BD218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2007" w:type="dxa"/>
          </w:tcPr>
          <w:p w14:paraId="53BB9EF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0.141</w:t>
            </w:r>
          </w:p>
        </w:tc>
        <w:tc>
          <w:tcPr>
            <w:tcW w:w="1887" w:type="dxa"/>
            <w:vAlign w:val="bottom"/>
          </w:tcPr>
          <w:p w14:paraId="5FCD632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0.002</w:t>
            </w:r>
          </w:p>
        </w:tc>
        <w:tc>
          <w:tcPr>
            <w:tcW w:w="1980" w:type="dxa"/>
            <w:vAlign w:val="bottom"/>
          </w:tcPr>
          <w:p w14:paraId="6561ED0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0.705</w:t>
            </w:r>
          </w:p>
        </w:tc>
        <w:tc>
          <w:tcPr>
            <w:tcW w:w="1710" w:type="dxa"/>
            <w:vAlign w:val="bottom"/>
          </w:tcPr>
          <w:p w14:paraId="78CF8DF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0.018</w:t>
            </w:r>
          </w:p>
        </w:tc>
      </w:tr>
      <w:tr w:rsidR="00E069BF" w14:paraId="4C6B0A7B" w14:textId="77777777" w:rsidTr="0057349E">
        <w:trPr>
          <w:trHeight w:val="314"/>
          <w:jc w:val="center"/>
        </w:trPr>
        <w:tc>
          <w:tcPr>
            <w:tcW w:w="801" w:type="dxa"/>
          </w:tcPr>
          <w:p w14:paraId="347190D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810" w:type="dxa"/>
            <w:vAlign w:val="bottom"/>
          </w:tcPr>
          <w:p w14:paraId="03CDDA4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2007" w:type="dxa"/>
          </w:tcPr>
          <w:p w14:paraId="0B3A9CCC"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vAlign w:val="bottom"/>
          </w:tcPr>
          <w:p w14:paraId="629E05E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0.007</w:t>
            </w:r>
          </w:p>
        </w:tc>
        <w:tc>
          <w:tcPr>
            <w:tcW w:w="1980" w:type="dxa"/>
            <w:vAlign w:val="bottom"/>
          </w:tcPr>
          <w:p w14:paraId="6354D61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0.003</w:t>
            </w:r>
          </w:p>
        </w:tc>
        <w:tc>
          <w:tcPr>
            <w:tcW w:w="1710" w:type="dxa"/>
            <w:vAlign w:val="bottom"/>
          </w:tcPr>
          <w:p w14:paraId="48A7120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0.025</w:t>
            </w:r>
          </w:p>
        </w:tc>
      </w:tr>
      <w:tr w:rsidR="00E069BF" w14:paraId="547145C9" w14:textId="77777777" w:rsidTr="0057349E">
        <w:trPr>
          <w:trHeight w:val="314"/>
          <w:jc w:val="center"/>
        </w:trPr>
        <w:tc>
          <w:tcPr>
            <w:tcW w:w="801" w:type="dxa"/>
          </w:tcPr>
          <w:p w14:paraId="417DE12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810" w:type="dxa"/>
            <w:vAlign w:val="bottom"/>
          </w:tcPr>
          <w:p w14:paraId="1533988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2007" w:type="dxa"/>
          </w:tcPr>
          <w:p w14:paraId="776EE9C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vAlign w:val="bottom"/>
          </w:tcPr>
          <w:p w14:paraId="750A56D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0.011</w:t>
            </w:r>
          </w:p>
        </w:tc>
        <w:tc>
          <w:tcPr>
            <w:tcW w:w="1980" w:type="dxa"/>
            <w:vAlign w:val="bottom"/>
          </w:tcPr>
          <w:p w14:paraId="28B3870C"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w:t>
            </w:r>
          </w:p>
        </w:tc>
        <w:tc>
          <w:tcPr>
            <w:tcW w:w="1710" w:type="dxa"/>
            <w:vAlign w:val="bottom"/>
          </w:tcPr>
          <w:p w14:paraId="0A50AFB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0.025</w:t>
            </w:r>
          </w:p>
        </w:tc>
      </w:tr>
    </w:tbl>
    <w:p w14:paraId="188F0F1B" w14:textId="147B7FE0" w:rsidR="00E069BF" w:rsidRDefault="00E069BF" w:rsidP="00E069BF">
      <w:pPr>
        <w:rPr>
          <w:rFonts w:ascii="Baskerville" w:hAnsi="Baskerville"/>
          <w:sz w:val="23"/>
          <w:szCs w:val="23"/>
        </w:rPr>
      </w:pPr>
      <w:r>
        <w:rPr>
          <w:rFonts w:ascii="Baskerville" w:hAnsi="Baskerville"/>
          <w:sz w:val="23"/>
          <w:szCs w:val="23"/>
        </w:rPr>
        <w:t xml:space="preserve">Table </w:t>
      </w:r>
      <w:r w:rsidR="00AA260E">
        <w:rPr>
          <w:rFonts w:ascii="Baskerville" w:hAnsi="Baskerville"/>
          <w:sz w:val="23"/>
          <w:szCs w:val="23"/>
        </w:rPr>
        <w:t>S</w:t>
      </w:r>
      <w:r w:rsidR="00B05996">
        <w:rPr>
          <w:rFonts w:ascii="Baskerville" w:hAnsi="Baskerville"/>
          <w:sz w:val="23"/>
          <w:szCs w:val="23"/>
        </w:rPr>
        <w:t>1</w:t>
      </w:r>
      <w:r w:rsidR="009E22D2">
        <w:rPr>
          <w:rFonts w:ascii="Baskerville" w:hAnsi="Baskerville"/>
          <w:sz w:val="23"/>
          <w:szCs w:val="23"/>
        </w:rPr>
        <w:t>3</w:t>
      </w:r>
      <w:r>
        <w:rPr>
          <w:rFonts w:ascii="Baskerville" w:hAnsi="Baskerville"/>
          <w:sz w:val="23"/>
          <w:szCs w:val="23"/>
        </w:rPr>
        <w:t xml:space="preserve">. The false positive and negative rate for detecting </w:t>
      </w:r>
      <w:r w:rsidRPr="003F31FB">
        <w:rPr>
          <w:rFonts w:ascii="Baskerville" w:hAnsi="Baskerville"/>
          <w:i/>
          <w:sz w:val="23"/>
          <w:szCs w:val="23"/>
        </w:rPr>
        <w:t>cis</w:t>
      </w:r>
      <w:r w:rsidR="0049469A">
        <w:rPr>
          <w:rFonts w:ascii="Baskerville" w:hAnsi="Baskerville"/>
          <w:sz w:val="23"/>
          <w:szCs w:val="23"/>
        </w:rPr>
        <w:t>-</w:t>
      </w:r>
      <w:r>
        <w:rPr>
          <w:rFonts w:ascii="Baskerville" w:hAnsi="Baskerville"/>
          <w:sz w:val="23"/>
          <w:szCs w:val="23"/>
        </w:rPr>
        <w:t xml:space="preserve"> and </w:t>
      </w:r>
      <w:r w:rsidRPr="003F31FB">
        <w:rPr>
          <w:rFonts w:ascii="Baskerville" w:hAnsi="Baskerville"/>
          <w:i/>
          <w:sz w:val="23"/>
          <w:szCs w:val="23"/>
        </w:rPr>
        <w:t>trans</w:t>
      </w:r>
      <w:r w:rsidR="0049469A">
        <w:rPr>
          <w:rFonts w:ascii="Baskerville" w:hAnsi="Baskerville"/>
          <w:sz w:val="23"/>
          <w:szCs w:val="23"/>
        </w:rPr>
        <w:t>-</w:t>
      </w:r>
      <w:r>
        <w:rPr>
          <w:rFonts w:ascii="Baskerville" w:hAnsi="Baskerville"/>
          <w:sz w:val="23"/>
          <w:szCs w:val="23"/>
        </w:rPr>
        <w:t>effect of our method based on the simulated dataset</w:t>
      </w:r>
      <w:r w:rsidR="0049469A">
        <w:rPr>
          <w:rFonts w:ascii="Baskerville" w:hAnsi="Baskerville"/>
          <w:sz w:val="23"/>
          <w:szCs w:val="23"/>
        </w:rPr>
        <w:t>s</w:t>
      </w:r>
      <w:r>
        <w:rPr>
          <w:rFonts w:ascii="Baskerville" w:hAnsi="Baskerville"/>
          <w:sz w:val="23"/>
          <w:szCs w:val="23"/>
        </w:rPr>
        <w:t xml:space="preserve"> for gene expression.</w:t>
      </w:r>
    </w:p>
    <w:p w14:paraId="4343458B" w14:textId="77777777" w:rsidR="00E069BF" w:rsidRDefault="00E069BF" w:rsidP="00E069BF">
      <w:pPr>
        <w:rPr>
          <w:rFonts w:ascii="Baskerville" w:hAnsi="Baskerville"/>
          <w:sz w:val="23"/>
          <w:szCs w:val="23"/>
        </w:rPr>
      </w:pPr>
    </w:p>
    <w:tbl>
      <w:tblPr>
        <w:tblStyle w:val="TableGrid"/>
        <w:tblW w:w="0" w:type="auto"/>
        <w:jc w:val="center"/>
        <w:tblLayout w:type="fixed"/>
        <w:tblLook w:val="04A0" w:firstRow="1" w:lastRow="0" w:firstColumn="1" w:lastColumn="0" w:noHBand="0" w:noVBand="1"/>
      </w:tblPr>
      <w:tblGrid>
        <w:gridCol w:w="801"/>
        <w:gridCol w:w="810"/>
        <w:gridCol w:w="2007"/>
        <w:gridCol w:w="1887"/>
        <w:gridCol w:w="1980"/>
        <w:gridCol w:w="1710"/>
      </w:tblGrid>
      <w:tr w:rsidR="00E069BF" w14:paraId="0083F122" w14:textId="77777777" w:rsidTr="0057349E">
        <w:trPr>
          <w:jc w:val="center"/>
        </w:trPr>
        <w:tc>
          <w:tcPr>
            <w:tcW w:w="1611" w:type="dxa"/>
            <w:gridSpan w:val="2"/>
          </w:tcPr>
          <w:p w14:paraId="06CFAAF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color w:val="1C1E29"/>
              </w:rPr>
              <w:t>fixed parental SNP difference</w:t>
            </w:r>
          </w:p>
        </w:tc>
        <w:tc>
          <w:tcPr>
            <w:tcW w:w="3894" w:type="dxa"/>
            <w:gridSpan w:val="2"/>
            <w:vAlign w:val="bottom"/>
          </w:tcPr>
          <w:p w14:paraId="67DE3B17" w14:textId="18118F8D"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i/>
                <w:color w:val="000000"/>
              </w:rPr>
              <w:t>cis</w:t>
            </w:r>
            <w:r w:rsidRPr="007A673A">
              <w:rPr>
                <w:rFonts w:ascii="Baskerville" w:eastAsia="Times New Roman" w:hAnsi="Baskerville"/>
                <w:color w:val="000000"/>
              </w:rPr>
              <w:t>-</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c>
          <w:tcPr>
            <w:tcW w:w="3690" w:type="dxa"/>
            <w:gridSpan w:val="2"/>
            <w:vAlign w:val="bottom"/>
          </w:tcPr>
          <w:p w14:paraId="538DC323" w14:textId="09A1EB90"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i/>
                <w:color w:val="000000"/>
              </w:rPr>
              <w:t>trans</w:t>
            </w:r>
            <w:r w:rsidRPr="007A673A">
              <w:rPr>
                <w:rFonts w:ascii="Baskerville" w:eastAsia="Times New Roman" w:hAnsi="Baskerville"/>
                <w:color w:val="000000"/>
              </w:rPr>
              <w:t>-</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r>
      <w:tr w:rsidR="00260025" w14:paraId="3F198CF9" w14:textId="77777777" w:rsidTr="0057349E">
        <w:trPr>
          <w:jc w:val="center"/>
        </w:trPr>
        <w:tc>
          <w:tcPr>
            <w:tcW w:w="801" w:type="dxa"/>
          </w:tcPr>
          <w:p w14:paraId="60C6498A" w14:textId="77777777" w:rsidR="00260025" w:rsidRPr="007A673A" w:rsidRDefault="00260025"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810" w:type="dxa"/>
            <w:vAlign w:val="bottom"/>
          </w:tcPr>
          <w:p w14:paraId="32002913" w14:textId="30F8ED35" w:rsidR="00260025" w:rsidRPr="007A673A" w:rsidRDefault="0026002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2007" w:type="dxa"/>
            <w:vAlign w:val="bottom"/>
          </w:tcPr>
          <w:p w14:paraId="4B347918" w14:textId="1270BDD2"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37167A97" w14:textId="422C4ECC"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7469C9C5" w14:textId="47DF3CF5"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196E7F62" w14:textId="5AF5270F"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1F103DB7" w14:textId="77777777" w:rsidTr="0057349E">
        <w:trPr>
          <w:jc w:val="center"/>
        </w:trPr>
        <w:tc>
          <w:tcPr>
            <w:tcW w:w="801" w:type="dxa"/>
          </w:tcPr>
          <w:p w14:paraId="5241F30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w:t>
            </w:r>
          </w:p>
        </w:tc>
        <w:tc>
          <w:tcPr>
            <w:tcW w:w="810" w:type="dxa"/>
            <w:vAlign w:val="bottom"/>
          </w:tcPr>
          <w:p w14:paraId="4715A48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2007" w:type="dxa"/>
          </w:tcPr>
          <w:p w14:paraId="24554CA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0.885</w:t>
            </w:r>
          </w:p>
        </w:tc>
        <w:tc>
          <w:tcPr>
            <w:tcW w:w="1887" w:type="dxa"/>
            <w:vAlign w:val="bottom"/>
          </w:tcPr>
          <w:p w14:paraId="776A36F8"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0.054</w:t>
            </w:r>
          </w:p>
        </w:tc>
        <w:tc>
          <w:tcPr>
            <w:tcW w:w="1980" w:type="dxa"/>
            <w:vAlign w:val="bottom"/>
          </w:tcPr>
          <w:p w14:paraId="40CBD0EA"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0.905</w:t>
            </w:r>
          </w:p>
        </w:tc>
        <w:tc>
          <w:tcPr>
            <w:tcW w:w="1710" w:type="dxa"/>
            <w:vAlign w:val="bottom"/>
          </w:tcPr>
          <w:p w14:paraId="661A6E8E"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0.033</w:t>
            </w:r>
          </w:p>
        </w:tc>
      </w:tr>
      <w:tr w:rsidR="00E069BF" w14:paraId="5D46E80D" w14:textId="77777777" w:rsidTr="0057349E">
        <w:trPr>
          <w:jc w:val="center"/>
        </w:trPr>
        <w:tc>
          <w:tcPr>
            <w:tcW w:w="801" w:type="dxa"/>
          </w:tcPr>
          <w:p w14:paraId="4D1C602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w:t>
            </w:r>
          </w:p>
        </w:tc>
        <w:tc>
          <w:tcPr>
            <w:tcW w:w="810" w:type="dxa"/>
            <w:vAlign w:val="bottom"/>
          </w:tcPr>
          <w:p w14:paraId="54A2C89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2007" w:type="dxa"/>
          </w:tcPr>
          <w:p w14:paraId="03F5F059"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0.575</w:t>
            </w:r>
          </w:p>
        </w:tc>
        <w:tc>
          <w:tcPr>
            <w:tcW w:w="1887" w:type="dxa"/>
            <w:vAlign w:val="bottom"/>
          </w:tcPr>
          <w:p w14:paraId="0D122F3F"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0.061</w:t>
            </w:r>
          </w:p>
        </w:tc>
        <w:tc>
          <w:tcPr>
            <w:tcW w:w="1980" w:type="dxa"/>
            <w:vAlign w:val="bottom"/>
          </w:tcPr>
          <w:p w14:paraId="0DAB3E1C"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0.764</w:t>
            </w:r>
          </w:p>
        </w:tc>
        <w:tc>
          <w:tcPr>
            <w:tcW w:w="1710" w:type="dxa"/>
            <w:vAlign w:val="bottom"/>
          </w:tcPr>
          <w:p w14:paraId="7D7A70D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0.036</w:t>
            </w:r>
          </w:p>
        </w:tc>
      </w:tr>
      <w:tr w:rsidR="00E069BF" w14:paraId="35B13807" w14:textId="77777777" w:rsidTr="0057349E">
        <w:trPr>
          <w:trHeight w:val="314"/>
          <w:jc w:val="center"/>
        </w:trPr>
        <w:tc>
          <w:tcPr>
            <w:tcW w:w="801" w:type="dxa"/>
          </w:tcPr>
          <w:p w14:paraId="04412AB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w:t>
            </w:r>
          </w:p>
        </w:tc>
        <w:tc>
          <w:tcPr>
            <w:tcW w:w="810" w:type="dxa"/>
            <w:vAlign w:val="bottom"/>
          </w:tcPr>
          <w:p w14:paraId="531183B4"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2007" w:type="dxa"/>
          </w:tcPr>
          <w:p w14:paraId="61F67192"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0.047</w:t>
            </w:r>
          </w:p>
        </w:tc>
        <w:tc>
          <w:tcPr>
            <w:tcW w:w="1887" w:type="dxa"/>
            <w:vAlign w:val="bottom"/>
          </w:tcPr>
          <w:p w14:paraId="466FDE6E"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0.101</w:t>
            </w:r>
          </w:p>
        </w:tc>
        <w:tc>
          <w:tcPr>
            <w:tcW w:w="1980" w:type="dxa"/>
            <w:vAlign w:val="bottom"/>
          </w:tcPr>
          <w:p w14:paraId="4CB50D7C"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0.485</w:t>
            </w:r>
          </w:p>
        </w:tc>
        <w:tc>
          <w:tcPr>
            <w:tcW w:w="1710" w:type="dxa"/>
            <w:vAlign w:val="bottom"/>
          </w:tcPr>
          <w:p w14:paraId="58D31A9F"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0.045</w:t>
            </w:r>
          </w:p>
        </w:tc>
      </w:tr>
      <w:tr w:rsidR="00E069BF" w14:paraId="772E800B" w14:textId="77777777" w:rsidTr="0057349E">
        <w:trPr>
          <w:trHeight w:val="314"/>
          <w:jc w:val="center"/>
        </w:trPr>
        <w:tc>
          <w:tcPr>
            <w:tcW w:w="801" w:type="dxa"/>
          </w:tcPr>
          <w:p w14:paraId="6ABF3E7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w:t>
            </w:r>
          </w:p>
        </w:tc>
        <w:tc>
          <w:tcPr>
            <w:tcW w:w="810" w:type="dxa"/>
            <w:vAlign w:val="bottom"/>
          </w:tcPr>
          <w:p w14:paraId="45CBE72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2007" w:type="dxa"/>
          </w:tcPr>
          <w:p w14:paraId="3A6F4BB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0.760</w:t>
            </w:r>
          </w:p>
        </w:tc>
        <w:tc>
          <w:tcPr>
            <w:tcW w:w="1887" w:type="dxa"/>
            <w:vAlign w:val="bottom"/>
          </w:tcPr>
          <w:p w14:paraId="5AB853B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0.066</w:t>
            </w:r>
          </w:p>
        </w:tc>
        <w:tc>
          <w:tcPr>
            <w:tcW w:w="1980" w:type="dxa"/>
            <w:vAlign w:val="bottom"/>
          </w:tcPr>
          <w:p w14:paraId="6C70821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0.834</w:t>
            </w:r>
          </w:p>
        </w:tc>
        <w:tc>
          <w:tcPr>
            <w:tcW w:w="1710" w:type="dxa"/>
            <w:vAlign w:val="bottom"/>
          </w:tcPr>
          <w:p w14:paraId="333AF0A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0.034</w:t>
            </w:r>
          </w:p>
        </w:tc>
      </w:tr>
      <w:tr w:rsidR="00E069BF" w14:paraId="64B82169" w14:textId="77777777" w:rsidTr="0057349E">
        <w:trPr>
          <w:trHeight w:val="314"/>
          <w:jc w:val="center"/>
        </w:trPr>
        <w:tc>
          <w:tcPr>
            <w:tcW w:w="801" w:type="dxa"/>
          </w:tcPr>
          <w:p w14:paraId="4DF3163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w:t>
            </w:r>
          </w:p>
        </w:tc>
        <w:tc>
          <w:tcPr>
            <w:tcW w:w="810" w:type="dxa"/>
            <w:vAlign w:val="bottom"/>
          </w:tcPr>
          <w:p w14:paraId="01A8FFE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2007" w:type="dxa"/>
          </w:tcPr>
          <w:p w14:paraId="4B6DD6F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0.251</w:t>
            </w:r>
          </w:p>
        </w:tc>
        <w:tc>
          <w:tcPr>
            <w:tcW w:w="1887" w:type="dxa"/>
            <w:vAlign w:val="bottom"/>
          </w:tcPr>
          <w:p w14:paraId="4FDBEB3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0.063</w:t>
            </w:r>
          </w:p>
        </w:tc>
        <w:tc>
          <w:tcPr>
            <w:tcW w:w="1980" w:type="dxa"/>
            <w:vAlign w:val="bottom"/>
          </w:tcPr>
          <w:p w14:paraId="42DA7D9C"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0.511</w:t>
            </w:r>
          </w:p>
        </w:tc>
        <w:tc>
          <w:tcPr>
            <w:tcW w:w="1710" w:type="dxa"/>
            <w:vAlign w:val="bottom"/>
          </w:tcPr>
          <w:p w14:paraId="53119619"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0.054</w:t>
            </w:r>
          </w:p>
        </w:tc>
      </w:tr>
      <w:tr w:rsidR="00E069BF" w14:paraId="3AB533BE" w14:textId="77777777" w:rsidTr="0057349E">
        <w:trPr>
          <w:trHeight w:val="314"/>
          <w:jc w:val="center"/>
        </w:trPr>
        <w:tc>
          <w:tcPr>
            <w:tcW w:w="801" w:type="dxa"/>
          </w:tcPr>
          <w:p w14:paraId="06E69B4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w:t>
            </w:r>
          </w:p>
        </w:tc>
        <w:tc>
          <w:tcPr>
            <w:tcW w:w="810" w:type="dxa"/>
            <w:vAlign w:val="bottom"/>
          </w:tcPr>
          <w:p w14:paraId="57E0B0D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2007" w:type="dxa"/>
          </w:tcPr>
          <w:p w14:paraId="61EDEA9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0.023</w:t>
            </w:r>
          </w:p>
        </w:tc>
        <w:tc>
          <w:tcPr>
            <w:tcW w:w="1887" w:type="dxa"/>
            <w:vAlign w:val="bottom"/>
          </w:tcPr>
          <w:p w14:paraId="7F4DC10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0.090</w:t>
            </w:r>
          </w:p>
        </w:tc>
        <w:tc>
          <w:tcPr>
            <w:tcW w:w="1980" w:type="dxa"/>
            <w:vAlign w:val="bottom"/>
          </w:tcPr>
          <w:p w14:paraId="64F3146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0.177</w:t>
            </w:r>
          </w:p>
        </w:tc>
        <w:tc>
          <w:tcPr>
            <w:tcW w:w="1710" w:type="dxa"/>
            <w:vAlign w:val="bottom"/>
          </w:tcPr>
          <w:p w14:paraId="5C621B1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0.042</w:t>
            </w:r>
          </w:p>
        </w:tc>
      </w:tr>
    </w:tbl>
    <w:p w14:paraId="548ECE53" w14:textId="5AFC114E" w:rsidR="00E069BF" w:rsidRDefault="00E069BF" w:rsidP="00E069BF">
      <w:pPr>
        <w:rPr>
          <w:rFonts w:ascii="Baskerville" w:hAnsi="Baskerville"/>
          <w:sz w:val="23"/>
          <w:szCs w:val="23"/>
        </w:rPr>
      </w:pPr>
      <w:r>
        <w:rPr>
          <w:rFonts w:ascii="Baskerville" w:hAnsi="Baskerville"/>
          <w:sz w:val="23"/>
          <w:szCs w:val="23"/>
        </w:rPr>
        <w:lastRenderedPageBreak/>
        <w:t xml:space="preserve">Table </w:t>
      </w:r>
      <w:r w:rsidR="00AA260E">
        <w:rPr>
          <w:rFonts w:ascii="Baskerville" w:hAnsi="Baskerville"/>
          <w:sz w:val="23"/>
          <w:szCs w:val="23"/>
        </w:rPr>
        <w:t>S</w:t>
      </w:r>
      <w:r w:rsidR="00E513C8">
        <w:rPr>
          <w:rFonts w:ascii="Baskerville" w:hAnsi="Baskerville"/>
          <w:sz w:val="23"/>
          <w:szCs w:val="23"/>
        </w:rPr>
        <w:t>1</w:t>
      </w:r>
      <w:r w:rsidR="009E22D2">
        <w:rPr>
          <w:rFonts w:ascii="Baskerville" w:hAnsi="Baskerville"/>
          <w:sz w:val="23"/>
          <w:szCs w:val="23"/>
        </w:rPr>
        <w:t>4</w:t>
      </w:r>
      <w:r>
        <w:rPr>
          <w:rFonts w:ascii="Baskerville" w:hAnsi="Baskerville"/>
          <w:sz w:val="23"/>
          <w:szCs w:val="23"/>
        </w:rPr>
        <w:t>. The false positive and negative rate</w:t>
      </w:r>
      <w:r w:rsidR="0049469A">
        <w:rPr>
          <w:rFonts w:ascii="Baskerville" w:hAnsi="Baskerville"/>
          <w:sz w:val="23"/>
          <w:szCs w:val="23"/>
        </w:rPr>
        <w:t>s</w:t>
      </w:r>
      <w:r>
        <w:rPr>
          <w:rFonts w:ascii="Baskerville" w:hAnsi="Baskerville"/>
          <w:sz w:val="23"/>
          <w:szCs w:val="23"/>
        </w:rPr>
        <w:t xml:space="preserve"> for detecting </w:t>
      </w:r>
      <w:r w:rsidRPr="003F31FB">
        <w:rPr>
          <w:rFonts w:ascii="Baskerville" w:hAnsi="Baskerville"/>
          <w:i/>
          <w:sz w:val="23"/>
          <w:szCs w:val="23"/>
        </w:rPr>
        <w:t>cis</w:t>
      </w:r>
      <w:r w:rsidR="0049469A">
        <w:rPr>
          <w:rFonts w:ascii="Baskerville" w:hAnsi="Baskerville"/>
          <w:sz w:val="23"/>
          <w:szCs w:val="23"/>
        </w:rPr>
        <w:t xml:space="preserve">- and </w:t>
      </w:r>
      <w:r w:rsidR="0049469A" w:rsidRPr="003F31FB">
        <w:rPr>
          <w:rFonts w:ascii="Baskerville" w:hAnsi="Baskerville"/>
          <w:i/>
          <w:sz w:val="23"/>
          <w:szCs w:val="23"/>
        </w:rPr>
        <w:t>trans</w:t>
      </w:r>
      <w:r w:rsidR="0049469A">
        <w:rPr>
          <w:rFonts w:ascii="Baskerville" w:hAnsi="Baskerville"/>
          <w:sz w:val="23"/>
          <w:szCs w:val="23"/>
        </w:rPr>
        <w:t>-</w:t>
      </w:r>
      <w:r>
        <w:rPr>
          <w:rFonts w:ascii="Baskerville" w:hAnsi="Baskerville"/>
          <w:sz w:val="23"/>
          <w:szCs w:val="23"/>
        </w:rPr>
        <w:t>effect</w:t>
      </w:r>
      <w:r w:rsidR="0049469A">
        <w:rPr>
          <w:rFonts w:ascii="Baskerville" w:hAnsi="Baskerville"/>
          <w:sz w:val="23"/>
          <w:szCs w:val="23"/>
        </w:rPr>
        <w:t>s</w:t>
      </w:r>
      <w:r>
        <w:rPr>
          <w:rFonts w:ascii="Baskerville" w:hAnsi="Baskerville"/>
          <w:sz w:val="23"/>
          <w:szCs w:val="23"/>
        </w:rPr>
        <w:t xml:space="preserve"> of our method based on the simulated dataset</w:t>
      </w:r>
      <w:r w:rsidR="0049469A">
        <w:rPr>
          <w:rFonts w:ascii="Baskerville" w:hAnsi="Baskerville"/>
          <w:sz w:val="23"/>
          <w:szCs w:val="23"/>
        </w:rPr>
        <w:t>s</w:t>
      </w:r>
      <w:r>
        <w:rPr>
          <w:rFonts w:ascii="Baskerville" w:hAnsi="Baskerville"/>
          <w:sz w:val="23"/>
          <w:szCs w:val="23"/>
        </w:rPr>
        <w:t xml:space="preserve"> for splicing.</w:t>
      </w:r>
    </w:p>
    <w:p w14:paraId="058E18E1" w14:textId="77777777" w:rsidR="00E069BF" w:rsidRDefault="00E069BF" w:rsidP="00E069BF">
      <w:pPr>
        <w:rPr>
          <w:rFonts w:ascii="Baskerville" w:hAnsi="Baskerville"/>
          <w:sz w:val="23"/>
          <w:szCs w:val="23"/>
        </w:rPr>
      </w:pPr>
    </w:p>
    <w:p w14:paraId="375D113B" w14:textId="77777777" w:rsidR="00E069BF" w:rsidRDefault="00E069BF" w:rsidP="00E069BF">
      <w:pPr>
        <w:rPr>
          <w:rFonts w:ascii="Baskerville" w:hAnsi="Baskerville"/>
          <w:sz w:val="23"/>
          <w:szCs w:val="23"/>
        </w:rPr>
      </w:pPr>
    </w:p>
    <w:p w14:paraId="086AE5B2" w14:textId="77777777" w:rsidR="00E069BF" w:rsidRDefault="00E069BF" w:rsidP="00E069BF">
      <w:pPr>
        <w:rPr>
          <w:rFonts w:ascii="Baskerville" w:hAnsi="Baskerville"/>
          <w:sz w:val="23"/>
          <w:szCs w:val="23"/>
        </w:rPr>
      </w:pPr>
    </w:p>
    <w:p w14:paraId="6ABB84A0" w14:textId="06362431" w:rsidR="0049469A" w:rsidRDefault="0049469A" w:rsidP="0049469A">
      <w:pPr>
        <w:rPr>
          <w:sz w:val="23"/>
          <w:szCs w:val="23"/>
        </w:rPr>
      </w:pPr>
      <w:r>
        <w:rPr>
          <w:sz w:val="23"/>
          <w:szCs w:val="23"/>
        </w:rPr>
        <w:t>To generalize our approach to using heterozygous informative SNPs, we used a parental ancestry proportion statistic (</w:t>
      </w:r>
      <w:r>
        <w:rPr>
          <w:i/>
          <w:sz w:val="23"/>
          <w:szCs w:val="23"/>
        </w:rPr>
        <w:t>f</w:t>
      </w:r>
      <w:r>
        <w:rPr>
          <w:sz w:val="23"/>
          <w:szCs w:val="23"/>
        </w:rPr>
        <w:t>) to study allele-specific expression. The parental proportion in gene expression level/</w:t>
      </w:r>
      <w:r w:rsidR="00260025">
        <w:rPr>
          <w:sz w:val="23"/>
          <w:szCs w:val="23"/>
        </w:rPr>
        <w:t xml:space="preserve">intron </w:t>
      </w:r>
      <w:r>
        <w:rPr>
          <w:sz w:val="23"/>
          <w:szCs w:val="23"/>
        </w:rPr>
        <w:t>usage in the F1 RNA-seq sample was estimated as</w:t>
      </w:r>
    </w:p>
    <w:p w14:paraId="36DBD800" w14:textId="77777777" w:rsidR="0049469A" w:rsidRDefault="0049469A" w:rsidP="0049469A">
      <w:pPr>
        <w:jc w:val="center"/>
        <w:rPr>
          <w:sz w:val="23"/>
          <w:szCs w:val="23"/>
        </w:rPr>
      </w:pPr>
      <w:r>
        <w:rPr>
          <w:i/>
          <w:sz w:val="23"/>
          <w:szCs w:val="23"/>
        </w:rPr>
        <w:t>f</w:t>
      </w:r>
      <w:r>
        <w:rPr>
          <w:sz w:val="23"/>
          <w:szCs w:val="23"/>
        </w:rPr>
        <w:t xml:space="preserve"> = (</w:t>
      </w:r>
      <w:r>
        <w:rPr>
          <w:i/>
          <w:sz w:val="23"/>
          <w:szCs w:val="23"/>
        </w:rPr>
        <w:t>p</w:t>
      </w:r>
      <w:r>
        <w:rPr>
          <w:i/>
          <w:sz w:val="23"/>
          <w:szCs w:val="23"/>
          <w:vertAlign w:val="subscript"/>
        </w:rPr>
        <w:t>F1</w:t>
      </w:r>
      <w:r>
        <w:rPr>
          <w:sz w:val="23"/>
          <w:szCs w:val="23"/>
        </w:rPr>
        <w:t xml:space="preserve"> – </w:t>
      </w:r>
      <w:r>
        <w:rPr>
          <w:i/>
          <w:sz w:val="23"/>
          <w:szCs w:val="23"/>
        </w:rPr>
        <w:t>p</w:t>
      </w:r>
      <w:r>
        <w:rPr>
          <w:i/>
          <w:sz w:val="23"/>
          <w:szCs w:val="23"/>
          <w:vertAlign w:val="subscript"/>
        </w:rPr>
        <w:t>w</w:t>
      </w:r>
      <w:r>
        <w:rPr>
          <w:sz w:val="23"/>
          <w:szCs w:val="23"/>
        </w:rPr>
        <w:t>)/(</w:t>
      </w:r>
      <w:r>
        <w:rPr>
          <w:i/>
          <w:sz w:val="23"/>
          <w:szCs w:val="23"/>
        </w:rPr>
        <w:t>p</w:t>
      </w:r>
      <w:r>
        <w:rPr>
          <w:i/>
          <w:sz w:val="23"/>
          <w:szCs w:val="23"/>
          <w:vertAlign w:val="subscript"/>
        </w:rPr>
        <w:t>c</w:t>
      </w:r>
      <w:r>
        <w:rPr>
          <w:i/>
          <w:sz w:val="23"/>
          <w:szCs w:val="23"/>
        </w:rPr>
        <w:t xml:space="preserve"> – p</w:t>
      </w:r>
      <w:r>
        <w:rPr>
          <w:i/>
          <w:sz w:val="23"/>
          <w:szCs w:val="23"/>
          <w:vertAlign w:val="subscript"/>
        </w:rPr>
        <w:t>w</w:t>
      </w:r>
      <w:r>
        <w:rPr>
          <w:sz w:val="23"/>
          <w:szCs w:val="23"/>
        </w:rPr>
        <w:t>)</w:t>
      </w:r>
    </w:p>
    <w:p w14:paraId="2AFA44BA" w14:textId="209BF285" w:rsidR="0049469A" w:rsidRDefault="0049469A" w:rsidP="0049469A">
      <w:pPr>
        <w:rPr>
          <w:sz w:val="23"/>
          <w:szCs w:val="23"/>
        </w:rPr>
      </w:pPr>
      <w:r>
        <w:rPr>
          <w:sz w:val="23"/>
          <w:szCs w:val="23"/>
        </w:rPr>
        <w:t xml:space="preserve">where </w:t>
      </w:r>
      <w:r>
        <w:rPr>
          <w:i/>
          <w:sz w:val="23"/>
          <w:szCs w:val="23"/>
        </w:rPr>
        <w:t>p</w:t>
      </w:r>
      <w:r>
        <w:rPr>
          <w:i/>
          <w:sz w:val="23"/>
          <w:szCs w:val="23"/>
          <w:vertAlign w:val="subscript"/>
        </w:rPr>
        <w:t xml:space="preserve">F1 </w:t>
      </w:r>
      <w:r>
        <w:rPr>
          <w:sz w:val="23"/>
          <w:szCs w:val="23"/>
        </w:rPr>
        <w:t xml:space="preserve">is the allele frequency in the RNA reads for the F1 sample. To test for a </w:t>
      </w:r>
      <w:r w:rsidRPr="003F31FB">
        <w:rPr>
          <w:i/>
          <w:sz w:val="23"/>
          <w:szCs w:val="23"/>
        </w:rPr>
        <w:t>cis</w:t>
      </w:r>
      <w:r>
        <w:rPr>
          <w:sz w:val="23"/>
          <w:szCs w:val="23"/>
        </w:rPr>
        <w:t xml:space="preserve">-effect, </w:t>
      </w:r>
      <w:r>
        <w:rPr>
          <w:i/>
          <w:sz w:val="23"/>
          <w:szCs w:val="23"/>
        </w:rPr>
        <w:t>p</w:t>
      </w:r>
      <w:r>
        <w:rPr>
          <w:i/>
          <w:sz w:val="23"/>
          <w:szCs w:val="23"/>
          <w:vertAlign w:val="subscript"/>
        </w:rPr>
        <w:t xml:space="preserve">c </w:t>
      </w:r>
      <w:r>
        <w:rPr>
          <w:sz w:val="23"/>
          <w:szCs w:val="23"/>
        </w:rPr>
        <w:t>and</w:t>
      </w:r>
      <w:r>
        <w:rPr>
          <w:i/>
          <w:sz w:val="23"/>
          <w:szCs w:val="23"/>
          <w:vertAlign w:val="subscript"/>
        </w:rPr>
        <w:t xml:space="preserve"> </w:t>
      </w:r>
      <w:r>
        <w:rPr>
          <w:i/>
          <w:sz w:val="23"/>
          <w:szCs w:val="23"/>
        </w:rPr>
        <w:t>p</w:t>
      </w:r>
      <w:r>
        <w:rPr>
          <w:i/>
          <w:sz w:val="23"/>
          <w:szCs w:val="23"/>
          <w:vertAlign w:val="subscript"/>
        </w:rPr>
        <w:t xml:space="preserve">w </w:t>
      </w:r>
      <w:r>
        <w:rPr>
          <w:sz w:val="23"/>
          <w:szCs w:val="23"/>
        </w:rPr>
        <w:t>are the allele frequenc</w:t>
      </w:r>
      <w:r w:rsidR="00260025">
        <w:rPr>
          <w:sz w:val="23"/>
          <w:szCs w:val="23"/>
        </w:rPr>
        <w:t>ies</w:t>
      </w:r>
      <w:r>
        <w:rPr>
          <w:sz w:val="23"/>
          <w:szCs w:val="23"/>
        </w:rPr>
        <w:t xml:space="preserve"> in the genomic reads for the cold- and warm-adapted parental lines respectively. To test for a </w:t>
      </w:r>
      <w:r w:rsidRPr="003F31FB">
        <w:rPr>
          <w:i/>
          <w:sz w:val="23"/>
          <w:szCs w:val="23"/>
        </w:rPr>
        <w:t>trans</w:t>
      </w:r>
      <w:r>
        <w:rPr>
          <w:sz w:val="23"/>
          <w:szCs w:val="23"/>
        </w:rPr>
        <w:t xml:space="preserve">-effect, </w:t>
      </w:r>
      <w:r>
        <w:rPr>
          <w:i/>
          <w:sz w:val="23"/>
          <w:szCs w:val="23"/>
        </w:rPr>
        <w:t>p</w:t>
      </w:r>
      <w:r>
        <w:rPr>
          <w:i/>
          <w:sz w:val="23"/>
          <w:szCs w:val="23"/>
          <w:vertAlign w:val="subscript"/>
        </w:rPr>
        <w:t xml:space="preserve">c </w:t>
      </w:r>
      <w:r>
        <w:rPr>
          <w:sz w:val="23"/>
          <w:szCs w:val="23"/>
        </w:rPr>
        <w:t>and</w:t>
      </w:r>
      <w:r>
        <w:rPr>
          <w:i/>
          <w:sz w:val="23"/>
          <w:szCs w:val="23"/>
          <w:vertAlign w:val="subscript"/>
        </w:rPr>
        <w:t xml:space="preserve"> </w:t>
      </w:r>
      <w:r>
        <w:rPr>
          <w:i/>
          <w:sz w:val="23"/>
          <w:szCs w:val="23"/>
        </w:rPr>
        <w:t>p</w:t>
      </w:r>
      <w:r>
        <w:rPr>
          <w:i/>
          <w:sz w:val="23"/>
          <w:szCs w:val="23"/>
          <w:vertAlign w:val="subscript"/>
        </w:rPr>
        <w:t xml:space="preserve">w </w:t>
      </w:r>
      <w:r>
        <w:rPr>
          <w:sz w:val="23"/>
          <w:szCs w:val="23"/>
        </w:rPr>
        <w:t>are the allele frequenc</w:t>
      </w:r>
      <w:r w:rsidR="00260025">
        <w:rPr>
          <w:sz w:val="23"/>
          <w:szCs w:val="23"/>
        </w:rPr>
        <w:t>ies</w:t>
      </w:r>
      <w:r>
        <w:rPr>
          <w:sz w:val="23"/>
          <w:szCs w:val="23"/>
        </w:rPr>
        <w:t xml:space="preserve"> in the expression reads for the parents. The parental proportion for each candidate gene was the average </w:t>
      </w:r>
      <w:r>
        <w:rPr>
          <w:i/>
          <w:sz w:val="23"/>
          <w:szCs w:val="23"/>
        </w:rPr>
        <w:t>f</w:t>
      </w:r>
      <w:r>
        <w:rPr>
          <w:sz w:val="23"/>
          <w:szCs w:val="23"/>
        </w:rPr>
        <w:t xml:space="preserve"> for all sites located in the gene (</w:t>
      </w:r>
      <m:oMath>
        <m:bar>
          <m:barPr>
            <m:ctrlPr>
              <w:rPr>
                <w:rFonts w:ascii="Cambria Math" w:hAnsi="Cambria Math"/>
                <w:sz w:val="23"/>
                <w:szCs w:val="23"/>
              </w:rPr>
            </m:ctrlPr>
          </m:barPr>
          <m:e>
            <m:acc>
              <m:accPr>
                <m:chr m:val="̅"/>
                <m:ctrlPr>
                  <w:rPr>
                    <w:rFonts w:ascii="Cambria Math" w:hAnsi="Cambria Math"/>
                    <w:i/>
                    <w:sz w:val="23"/>
                    <w:szCs w:val="23"/>
                  </w:rPr>
                </m:ctrlPr>
              </m:accPr>
              <m:e>
                <m:r>
                  <w:rPr>
                    <w:rFonts w:ascii="Cambria Math" w:hAnsi="Cambria Math"/>
                    <w:sz w:val="23"/>
                    <w:szCs w:val="23"/>
                  </w:rPr>
                  <m:t>f</m:t>
                </m:r>
              </m:e>
            </m:acc>
          </m:e>
        </m:bar>
      </m:oMath>
      <w:r>
        <w:rPr>
          <w:sz w:val="23"/>
          <w:szCs w:val="23"/>
        </w:rPr>
        <w:t>).</w:t>
      </w:r>
    </w:p>
    <w:p w14:paraId="5E2B6D68" w14:textId="77777777" w:rsidR="0049469A" w:rsidRDefault="0049469A" w:rsidP="0049469A">
      <w:pPr>
        <w:rPr>
          <w:sz w:val="23"/>
          <w:szCs w:val="23"/>
        </w:rPr>
      </w:pPr>
      <w:r>
        <w:rPr>
          <w:sz w:val="23"/>
          <w:szCs w:val="23"/>
        </w:rPr>
        <w:t xml:space="preserve"> </w:t>
      </w:r>
    </w:p>
    <w:p w14:paraId="431126D1" w14:textId="184BB951" w:rsidR="0049469A" w:rsidRDefault="0049469A" w:rsidP="0049469A">
      <w:pPr>
        <w:rPr>
          <w:sz w:val="23"/>
          <w:szCs w:val="23"/>
        </w:rPr>
      </w:pPr>
      <w:r>
        <w:rPr>
          <w:sz w:val="23"/>
          <w:szCs w:val="23"/>
        </w:rPr>
        <w:t xml:space="preserve">We attempted to account for different types of uncertainty on estimating </w:t>
      </w:r>
      <w:r>
        <w:rPr>
          <w:i/>
          <w:sz w:val="23"/>
          <w:szCs w:val="23"/>
        </w:rPr>
        <w:t>f</w:t>
      </w:r>
      <w:r>
        <w:rPr>
          <w:sz w:val="23"/>
          <w:szCs w:val="23"/>
        </w:rPr>
        <w:t xml:space="preserve">. The first factor was the uncertainty </w:t>
      </w:r>
      <w:r w:rsidR="00260025">
        <w:rPr>
          <w:sz w:val="23"/>
          <w:szCs w:val="23"/>
        </w:rPr>
        <w:t>i</w:t>
      </w:r>
      <w:r>
        <w:rPr>
          <w:sz w:val="23"/>
          <w:szCs w:val="23"/>
        </w:rPr>
        <w:t xml:space="preserve">n estimating parental strain frequencies </w:t>
      </w:r>
      <w:r>
        <w:rPr>
          <w:i/>
          <w:sz w:val="23"/>
          <w:szCs w:val="23"/>
        </w:rPr>
        <w:t>p</w:t>
      </w:r>
      <w:r>
        <w:rPr>
          <w:i/>
          <w:sz w:val="23"/>
          <w:szCs w:val="23"/>
          <w:vertAlign w:val="subscript"/>
        </w:rPr>
        <w:t xml:space="preserve">c </w:t>
      </w:r>
      <w:r>
        <w:rPr>
          <w:sz w:val="23"/>
          <w:szCs w:val="23"/>
        </w:rPr>
        <w:t>and</w:t>
      </w:r>
      <w:r>
        <w:rPr>
          <w:i/>
          <w:sz w:val="23"/>
          <w:szCs w:val="23"/>
          <w:vertAlign w:val="subscript"/>
        </w:rPr>
        <w:t xml:space="preserve"> </w:t>
      </w:r>
      <w:r>
        <w:rPr>
          <w:i/>
          <w:sz w:val="23"/>
          <w:szCs w:val="23"/>
        </w:rPr>
        <w:t>p</w:t>
      </w:r>
      <w:r>
        <w:rPr>
          <w:i/>
          <w:sz w:val="23"/>
          <w:szCs w:val="23"/>
          <w:vertAlign w:val="subscript"/>
        </w:rPr>
        <w:t>w</w:t>
      </w:r>
      <w:r>
        <w:rPr>
          <w:sz w:val="23"/>
          <w:szCs w:val="23"/>
        </w:rPr>
        <w:t xml:space="preserve"> from the genomic</w:t>
      </w:r>
      <w:r w:rsidR="00260025">
        <w:rPr>
          <w:sz w:val="23"/>
          <w:szCs w:val="23"/>
        </w:rPr>
        <w:t xml:space="preserve"> or </w:t>
      </w:r>
      <w:r>
        <w:rPr>
          <w:sz w:val="23"/>
          <w:szCs w:val="23"/>
        </w:rPr>
        <w:t xml:space="preserve">expression data. For each SNP used in the calculation, we resampled 30 alleles from the heterozygous parent until reaching the set read number, representing the 30 F1 individuals. Then we recalculated the </w:t>
      </w:r>
      <w:r>
        <w:rPr>
          <w:i/>
          <w:sz w:val="23"/>
          <w:szCs w:val="23"/>
        </w:rPr>
        <w:t>p</w:t>
      </w:r>
      <w:r>
        <w:rPr>
          <w:i/>
          <w:sz w:val="23"/>
          <w:szCs w:val="23"/>
          <w:vertAlign w:val="subscript"/>
        </w:rPr>
        <w:t>c</w:t>
      </w:r>
      <w:r>
        <w:rPr>
          <w:i/>
          <w:sz w:val="23"/>
          <w:szCs w:val="23"/>
        </w:rPr>
        <w:t>’</w:t>
      </w:r>
      <w:r>
        <w:rPr>
          <w:sz w:val="23"/>
          <w:szCs w:val="23"/>
        </w:rPr>
        <w:t xml:space="preserve"> and </w:t>
      </w:r>
      <w:r>
        <w:rPr>
          <w:i/>
          <w:sz w:val="23"/>
          <w:szCs w:val="23"/>
        </w:rPr>
        <w:t>p</w:t>
      </w:r>
      <w:r>
        <w:rPr>
          <w:i/>
          <w:sz w:val="23"/>
          <w:szCs w:val="23"/>
          <w:vertAlign w:val="subscript"/>
        </w:rPr>
        <w:t>w</w:t>
      </w:r>
      <w:r>
        <w:rPr>
          <w:i/>
          <w:sz w:val="23"/>
          <w:szCs w:val="23"/>
        </w:rPr>
        <w:t>’</w:t>
      </w:r>
      <w:r>
        <w:rPr>
          <w:sz w:val="23"/>
          <w:szCs w:val="23"/>
        </w:rPr>
        <w:t xml:space="preserve">. To account for the measurement uncertainty in F1 expression, we sampled with replacement for the F1 reads mapped to each gene until we reached the </w:t>
      </w:r>
      <w:r w:rsidR="00260025">
        <w:rPr>
          <w:sz w:val="23"/>
          <w:szCs w:val="23"/>
        </w:rPr>
        <w:t xml:space="preserve">total </w:t>
      </w:r>
      <w:r>
        <w:rPr>
          <w:sz w:val="23"/>
          <w:szCs w:val="23"/>
        </w:rPr>
        <w:t xml:space="preserve">numbers of mapped reads. Then we recalculated the </w:t>
      </w:r>
      <w:r>
        <w:rPr>
          <w:i/>
          <w:sz w:val="23"/>
          <w:szCs w:val="23"/>
        </w:rPr>
        <w:t>p</w:t>
      </w:r>
      <w:r>
        <w:rPr>
          <w:i/>
          <w:sz w:val="23"/>
          <w:szCs w:val="23"/>
          <w:vertAlign w:val="subscript"/>
        </w:rPr>
        <w:t>F1</w:t>
      </w:r>
      <w:r>
        <w:rPr>
          <w:i/>
          <w:sz w:val="23"/>
          <w:szCs w:val="23"/>
        </w:rPr>
        <w:t>’</w:t>
      </w:r>
      <w:r>
        <w:rPr>
          <w:sz w:val="23"/>
          <w:szCs w:val="23"/>
        </w:rPr>
        <w:t xml:space="preserve"> for each SNP and together with </w:t>
      </w:r>
      <w:r>
        <w:rPr>
          <w:i/>
          <w:sz w:val="23"/>
          <w:szCs w:val="23"/>
        </w:rPr>
        <w:t>p</w:t>
      </w:r>
      <w:r>
        <w:rPr>
          <w:i/>
          <w:sz w:val="23"/>
          <w:szCs w:val="23"/>
          <w:vertAlign w:val="subscript"/>
        </w:rPr>
        <w:t>c</w:t>
      </w:r>
      <w:r>
        <w:rPr>
          <w:i/>
          <w:sz w:val="23"/>
          <w:szCs w:val="23"/>
        </w:rPr>
        <w:t>’</w:t>
      </w:r>
      <w:r>
        <w:rPr>
          <w:sz w:val="23"/>
          <w:szCs w:val="23"/>
        </w:rPr>
        <w:t xml:space="preserve"> and </w:t>
      </w:r>
      <w:r>
        <w:rPr>
          <w:i/>
          <w:sz w:val="23"/>
          <w:szCs w:val="23"/>
        </w:rPr>
        <w:t>p</w:t>
      </w:r>
      <w:r>
        <w:rPr>
          <w:i/>
          <w:sz w:val="23"/>
          <w:szCs w:val="23"/>
          <w:vertAlign w:val="subscript"/>
        </w:rPr>
        <w:t>w</w:t>
      </w:r>
      <w:r>
        <w:rPr>
          <w:i/>
          <w:sz w:val="23"/>
          <w:szCs w:val="23"/>
        </w:rPr>
        <w:t>’</w:t>
      </w:r>
      <w:r>
        <w:rPr>
          <w:sz w:val="23"/>
          <w:szCs w:val="23"/>
        </w:rPr>
        <w:t xml:space="preserve"> calculated the </w:t>
      </w:r>
      <m:oMath>
        <m:acc>
          <m:accPr>
            <m:chr m:val="̅"/>
            <m:ctrlPr>
              <w:rPr>
                <w:rFonts w:ascii="Cambria Math" w:hAnsi="Cambria Math"/>
                <w:i/>
                <w:sz w:val="23"/>
                <w:szCs w:val="23"/>
              </w:rPr>
            </m:ctrlPr>
          </m:accPr>
          <m:e>
            <m:r>
              <w:rPr>
                <w:rFonts w:ascii="Cambria Math" w:hAnsi="Cambria Math"/>
                <w:sz w:val="23"/>
                <w:szCs w:val="23"/>
              </w:rPr>
              <m:t>f</m:t>
            </m:r>
          </m:e>
        </m:acc>
      </m:oMath>
      <w:r>
        <w:rPr>
          <w:i/>
          <w:sz w:val="23"/>
          <w:szCs w:val="23"/>
        </w:rPr>
        <w:t>’</w:t>
      </w:r>
      <w:r>
        <w:rPr>
          <w:sz w:val="23"/>
          <w:szCs w:val="23"/>
        </w:rPr>
        <w:t xml:space="preserve"> for each gene. We repeated the above process 1000 times to get a distribution of </w:t>
      </w:r>
      <m:oMath>
        <m:acc>
          <m:accPr>
            <m:chr m:val="̅"/>
            <m:ctrlPr>
              <w:rPr>
                <w:rFonts w:ascii="Cambria Math" w:hAnsi="Cambria Math"/>
                <w:sz w:val="23"/>
                <w:szCs w:val="23"/>
              </w:rPr>
            </m:ctrlPr>
          </m:accPr>
          <m:e>
            <m:r>
              <w:rPr>
                <w:rFonts w:ascii="Cambria Math" w:hAnsi="Cambria Math"/>
                <w:sz w:val="23"/>
                <w:szCs w:val="23"/>
              </w:rPr>
              <m:t>f</m:t>
            </m:r>
          </m:e>
        </m:acc>
      </m:oMath>
      <w:r>
        <w:rPr>
          <w:i/>
          <w:sz w:val="23"/>
          <w:szCs w:val="23"/>
        </w:rPr>
        <w:t xml:space="preserve">’. </w:t>
      </w:r>
      <w:r>
        <w:rPr>
          <w:sz w:val="23"/>
          <w:szCs w:val="23"/>
        </w:rPr>
        <w:t xml:space="preserve">A 95% confidence interval of the distribution not overlapping with 0.5 suggested the existence of a </w:t>
      </w:r>
      <w:r w:rsidRPr="003F31FB">
        <w:rPr>
          <w:i/>
          <w:sz w:val="23"/>
          <w:szCs w:val="23"/>
        </w:rPr>
        <w:t>cis</w:t>
      </w:r>
      <w:r>
        <w:rPr>
          <w:sz w:val="23"/>
          <w:szCs w:val="23"/>
        </w:rPr>
        <w:t>-effect.</w:t>
      </w:r>
    </w:p>
    <w:p w14:paraId="040AF952" w14:textId="77777777" w:rsidR="0049469A" w:rsidRDefault="0049469A" w:rsidP="0049469A">
      <w:pPr>
        <w:spacing w:line="360" w:lineRule="auto"/>
        <w:rPr>
          <w:sz w:val="23"/>
          <w:szCs w:val="23"/>
        </w:rPr>
      </w:pPr>
      <w:r>
        <w:rPr>
          <w:sz w:val="23"/>
          <w:szCs w:val="23"/>
        </w:rPr>
        <w:t xml:space="preserve"> </w:t>
      </w:r>
    </w:p>
    <w:p w14:paraId="340B66A7" w14:textId="2C111BA3" w:rsidR="0049469A" w:rsidRDefault="0049469A" w:rsidP="0049469A">
      <w:pPr>
        <w:rPr>
          <w:sz w:val="23"/>
          <w:szCs w:val="23"/>
        </w:rPr>
      </w:pPr>
      <w:r>
        <w:rPr>
          <w:sz w:val="23"/>
          <w:szCs w:val="23"/>
        </w:rPr>
        <w:t xml:space="preserve">Similar to the approach based on SNPs with </w:t>
      </w:r>
      <w:r w:rsidR="00032764">
        <w:rPr>
          <w:sz w:val="23"/>
          <w:szCs w:val="23"/>
        </w:rPr>
        <w:t xml:space="preserve">a </w:t>
      </w:r>
      <w:r>
        <w:rPr>
          <w:sz w:val="23"/>
          <w:szCs w:val="23"/>
        </w:rPr>
        <w:t xml:space="preserve">fixed difference, for </w:t>
      </w:r>
      <w:r w:rsidRPr="003F31FB">
        <w:rPr>
          <w:i/>
          <w:sz w:val="23"/>
          <w:szCs w:val="23"/>
        </w:rPr>
        <w:t>trans</w:t>
      </w:r>
      <w:r>
        <w:rPr>
          <w:sz w:val="23"/>
          <w:szCs w:val="23"/>
        </w:rPr>
        <w:t xml:space="preserve">-effects, the uncertainty on estimating the expression level in parental strains needs to be accounted for. We resampled reads with a probability based on the proportion of reads for that gene/intron relative to total reads (100,000 reads per sample in the simulation). Using the new level of expression for the parental strains we calculated the updated </w:t>
      </w:r>
      <w:r w:rsidR="00032764" w:rsidRPr="00EC06E0">
        <w:rPr>
          <w:i/>
        </w:rPr>
        <w:t>r</w:t>
      </w:r>
      <w:r w:rsidR="00032764" w:rsidRPr="00EC06E0">
        <w:rPr>
          <w:i/>
          <w:vertAlign w:val="subscript"/>
        </w:rPr>
        <w:t>F0</w:t>
      </w:r>
      <w:r>
        <w:t xml:space="preserve">’. We repeated the sampling and calculation 1000 times. Each time the </w:t>
      </w:r>
      <w:r>
        <w:rPr>
          <w:i/>
          <w:sz w:val="23"/>
          <w:szCs w:val="23"/>
        </w:rPr>
        <w:t>r</w:t>
      </w:r>
      <w:r>
        <w:rPr>
          <w:i/>
          <w:sz w:val="23"/>
          <w:szCs w:val="23"/>
          <w:vertAlign w:val="subscript"/>
        </w:rPr>
        <w:t>F0</w:t>
      </w:r>
      <w:r>
        <w:t>’ was paired with a</w:t>
      </w:r>
      <w:r w:rsidR="0043584F">
        <w:t xml:space="preserve"> </w:t>
      </w:r>
      <m:oMath>
        <m:r>
          <w:rPr>
            <w:rFonts w:ascii="Cambria Math" w:hAnsi="Cambria Math"/>
            <w:sz w:val="23"/>
            <w:szCs w:val="23"/>
          </w:rPr>
          <m:t>f</m:t>
        </m:r>
      </m:oMath>
      <w:r>
        <w:rPr>
          <w:i/>
          <w:sz w:val="23"/>
          <w:szCs w:val="23"/>
        </w:rPr>
        <w:t>’</w:t>
      </w:r>
      <w:r>
        <w:rPr>
          <w:sz w:val="23"/>
          <w:szCs w:val="23"/>
        </w:rPr>
        <w:t xml:space="preserve"> to calculate the difference </w:t>
      </w:r>
      <w:r>
        <w:t>between them (</w:t>
      </w:r>
      <w:r w:rsidRPr="003F31FB">
        <w:rPr>
          <w:i/>
        </w:rPr>
        <w:t>D</w:t>
      </w:r>
      <w:r>
        <w:t xml:space="preserve">’). </w:t>
      </w:r>
      <w:r>
        <w:rPr>
          <w:sz w:val="23"/>
          <w:szCs w:val="23"/>
        </w:rPr>
        <w:t xml:space="preserve">A 95% confidence interval of the </w:t>
      </w:r>
      <w:r w:rsidRPr="003F31FB">
        <w:rPr>
          <w:i/>
          <w:sz w:val="23"/>
          <w:szCs w:val="23"/>
        </w:rPr>
        <w:t>D</w:t>
      </w:r>
      <w:r>
        <w:rPr>
          <w:sz w:val="23"/>
          <w:szCs w:val="23"/>
        </w:rPr>
        <w:t>’</w:t>
      </w:r>
      <w:r>
        <w:t xml:space="preserve"> </w:t>
      </w:r>
      <w:r>
        <w:rPr>
          <w:sz w:val="23"/>
          <w:szCs w:val="23"/>
        </w:rPr>
        <w:t xml:space="preserve">distribution not overlapping with 0 suggested the significance of trans-effect.  </w:t>
      </w:r>
    </w:p>
    <w:p w14:paraId="346DE06C" w14:textId="77777777" w:rsidR="0049469A" w:rsidRDefault="0049469A" w:rsidP="0049469A">
      <w:pPr>
        <w:rPr>
          <w:sz w:val="23"/>
          <w:szCs w:val="23"/>
        </w:rPr>
      </w:pPr>
      <w:r>
        <w:rPr>
          <w:sz w:val="23"/>
          <w:szCs w:val="23"/>
        </w:rPr>
        <w:t xml:space="preserve"> </w:t>
      </w:r>
    </w:p>
    <w:p w14:paraId="76475B35" w14:textId="7DBD61E5" w:rsidR="0049469A" w:rsidRDefault="0049469A" w:rsidP="0049469A">
      <w:pPr>
        <w:rPr>
          <w:sz w:val="23"/>
          <w:szCs w:val="23"/>
        </w:rPr>
      </w:pPr>
      <w:r>
        <w:rPr>
          <w:sz w:val="23"/>
          <w:szCs w:val="23"/>
        </w:rPr>
        <w:t>However, we found the approach using within-strain polymorphic sites resulted in very high false positive rates for both gene expression and splicing (Table S</w:t>
      </w:r>
      <w:r w:rsidR="00032764">
        <w:rPr>
          <w:sz w:val="23"/>
          <w:szCs w:val="23"/>
        </w:rPr>
        <w:t>1</w:t>
      </w:r>
      <w:r w:rsidR="009E22D2">
        <w:rPr>
          <w:sz w:val="23"/>
          <w:szCs w:val="23"/>
        </w:rPr>
        <w:t>5</w:t>
      </w:r>
      <w:r w:rsidR="00032764">
        <w:rPr>
          <w:sz w:val="23"/>
          <w:szCs w:val="23"/>
        </w:rPr>
        <w:t>; Table S1</w:t>
      </w:r>
      <w:r w:rsidR="009E22D2">
        <w:rPr>
          <w:sz w:val="23"/>
          <w:szCs w:val="23"/>
        </w:rPr>
        <w:t>7</w:t>
      </w:r>
      <w:r>
        <w:rPr>
          <w:sz w:val="23"/>
          <w:szCs w:val="23"/>
        </w:rPr>
        <w:t>). A major reason is that producing F1 offspring from the heterozygous parent causes random dev</w:t>
      </w:r>
      <w:r w:rsidR="00032764">
        <w:rPr>
          <w:sz w:val="23"/>
          <w:szCs w:val="23"/>
        </w:rPr>
        <w:t>i</w:t>
      </w:r>
      <w:r>
        <w:rPr>
          <w:sz w:val="23"/>
          <w:szCs w:val="23"/>
        </w:rPr>
        <w:t>ation</w:t>
      </w:r>
      <w:r w:rsidR="00032764">
        <w:rPr>
          <w:sz w:val="23"/>
          <w:szCs w:val="23"/>
        </w:rPr>
        <w:t>s</w:t>
      </w:r>
      <w:r>
        <w:rPr>
          <w:sz w:val="23"/>
          <w:szCs w:val="23"/>
        </w:rPr>
        <w:t xml:space="preserve"> from the expected F1 genotype frequency. Since we only included 30 F1 individuals in the experiment, there is a strong sampling effect. If we increased the number of F1 individuals to 300, the false positive rates were reduced significantly (Table S</w:t>
      </w:r>
      <w:r w:rsidR="00032764">
        <w:rPr>
          <w:sz w:val="23"/>
          <w:szCs w:val="23"/>
        </w:rPr>
        <w:t>1</w:t>
      </w:r>
      <w:r w:rsidR="009E22D2">
        <w:rPr>
          <w:sz w:val="23"/>
          <w:szCs w:val="23"/>
        </w:rPr>
        <w:t>6</w:t>
      </w:r>
      <w:r w:rsidR="00032764">
        <w:rPr>
          <w:sz w:val="23"/>
          <w:szCs w:val="23"/>
        </w:rPr>
        <w:t>; Table S1</w:t>
      </w:r>
      <w:r w:rsidR="009E22D2">
        <w:rPr>
          <w:sz w:val="23"/>
          <w:szCs w:val="23"/>
        </w:rPr>
        <w:t>8</w:t>
      </w:r>
      <w:r>
        <w:rPr>
          <w:sz w:val="23"/>
          <w:szCs w:val="23"/>
        </w:rPr>
        <w:t xml:space="preserve">). Therefore, in order to use within-strain polymorphic sites to study </w:t>
      </w:r>
      <w:r w:rsidRPr="003F31FB">
        <w:rPr>
          <w:i/>
          <w:sz w:val="23"/>
          <w:szCs w:val="23"/>
        </w:rPr>
        <w:t>cis</w:t>
      </w:r>
      <w:r>
        <w:rPr>
          <w:sz w:val="23"/>
          <w:szCs w:val="23"/>
        </w:rPr>
        <w:t xml:space="preserve">- and </w:t>
      </w:r>
      <w:r w:rsidRPr="003F31FB">
        <w:rPr>
          <w:i/>
          <w:sz w:val="23"/>
          <w:szCs w:val="23"/>
        </w:rPr>
        <w:t>trans</w:t>
      </w:r>
      <w:r>
        <w:rPr>
          <w:sz w:val="23"/>
          <w:szCs w:val="23"/>
        </w:rPr>
        <w:t>-effect</w:t>
      </w:r>
      <w:r w:rsidR="00032764">
        <w:rPr>
          <w:sz w:val="23"/>
          <w:szCs w:val="23"/>
        </w:rPr>
        <w:t>s</w:t>
      </w:r>
      <w:r>
        <w:rPr>
          <w:sz w:val="23"/>
          <w:szCs w:val="23"/>
        </w:rPr>
        <w:t xml:space="preserve"> in this type of experiment, we recommend collecting RNA-seq data from a large number of F1 individuals.</w:t>
      </w:r>
    </w:p>
    <w:p w14:paraId="6DE05327" w14:textId="77777777" w:rsidR="00E069BF" w:rsidRDefault="00E069BF" w:rsidP="00E069BF">
      <w:pPr>
        <w:rPr>
          <w:rFonts w:ascii="Baskerville" w:hAnsi="Baskerville"/>
          <w:sz w:val="23"/>
          <w:szCs w:val="23"/>
        </w:rPr>
      </w:pPr>
    </w:p>
    <w:tbl>
      <w:tblPr>
        <w:tblStyle w:val="TableGrid"/>
        <w:tblW w:w="0" w:type="auto"/>
        <w:jc w:val="center"/>
        <w:tblLayout w:type="fixed"/>
        <w:tblLook w:val="04A0" w:firstRow="1" w:lastRow="0" w:firstColumn="1" w:lastColumn="0" w:noHBand="0" w:noVBand="1"/>
      </w:tblPr>
      <w:tblGrid>
        <w:gridCol w:w="1260"/>
        <w:gridCol w:w="648"/>
        <w:gridCol w:w="1710"/>
        <w:gridCol w:w="1887"/>
        <w:gridCol w:w="1980"/>
        <w:gridCol w:w="1710"/>
      </w:tblGrid>
      <w:tr w:rsidR="00E069BF" w14:paraId="3F3E338F" w14:textId="77777777" w:rsidTr="0057349E">
        <w:trPr>
          <w:jc w:val="center"/>
        </w:trPr>
        <w:tc>
          <w:tcPr>
            <w:tcW w:w="1260" w:type="dxa"/>
          </w:tcPr>
          <w:p w14:paraId="51E2F7E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30 alleles</w:t>
            </w:r>
          </w:p>
        </w:tc>
        <w:tc>
          <w:tcPr>
            <w:tcW w:w="648" w:type="dxa"/>
            <w:vAlign w:val="bottom"/>
          </w:tcPr>
          <w:p w14:paraId="0B4C3E32" w14:textId="77777777" w:rsidR="00E069BF" w:rsidRPr="007A673A" w:rsidRDefault="00E069BF" w:rsidP="0057349E">
            <w:pPr>
              <w:pStyle w:val="NormalWeb"/>
              <w:spacing w:before="0" w:beforeAutospacing="0" w:after="0" w:afterAutospacing="0"/>
              <w:rPr>
                <w:rFonts w:ascii="Baskerville" w:hAnsi="Baskerville"/>
                <w:color w:val="1C1E29"/>
              </w:rPr>
            </w:pPr>
          </w:p>
        </w:tc>
        <w:tc>
          <w:tcPr>
            <w:tcW w:w="3597" w:type="dxa"/>
            <w:gridSpan w:val="2"/>
            <w:vAlign w:val="bottom"/>
          </w:tcPr>
          <w:p w14:paraId="06FAB446" w14:textId="6534004A"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cis-</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c>
          <w:tcPr>
            <w:tcW w:w="3690" w:type="dxa"/>
            <w:gridSpan w:val="2"/>
            <w:vAlign w:val="bottom"/>
          </w:tcPr>
          <w:p w14:paraId="5AE28611" w14:textId="5D53F817"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trans-</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r>
      <w:tr w:rsidR="00260025" w14:paraId="48FC6E5C" w14:textId="77777777" w:rsidTr="0057349E">
        <w:trPr>
          <w:jc w:val="center"/>
        </w:trPr>
        <w:tc>
          <w:tcPr>
            <w:tcW w:w="1260" w:type="dxa"/>
          </w:tcPr>
          <w:p w14:paraId="504CD8AE" w14:textId="77777777" w:rsidR="00260025" w:rsidRPr="007A673A" w:rsidRDefault="00260025"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648" w:type="dxa"/>
            <w:vAlign w:val="bottom"/>
          </w:tcPr>
          <w:p w14:paraId="2F215BFC" w14:textId="3F5E4A35" w:rsidR="00260025" w:rsidRPr="007A673A" w:rsidRDefault="0026002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1710" w:type="dxa"/>
            <w:vAlign w:val="bottom"/>
          </w:tcPr>
          <w:p w14:paraId="2DD2A50B" w14:textId="1AFD084F"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05127051" w14:textId="0F74755E"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2F6B7452" w14:textId="563EA585"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485A3DAA" w14:textId="6652D4B4"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473DAF75" w14:textId="77777777" w:rsidTr="0057349E">
        <w:trPr>
          <w:jc w:val="center"/>
        </w:trPr>
        <w:tc>
          <w:tcPr>
            <w:tcW w:w="1260" w:type="dxa"/>
          </w:tcPr>
          <w:p w14:paraId="1722A3D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26F3BEC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1710" w:type="dxa"/>
          </w:tcPr>
          <w:p w14:paraId="6FEAAC0F"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0.202</w:t>
            </w:r>
          </w:p>
        </w:tc>
        <w:tc>
          <w:tcPr>
            <w:tcW w:w="1887" w:type="dxa"/>
          </w:tcPr>
          <w:p w14:paraId="18D7BE8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0.087</w:t>
            </w:r>
          </w:p>
        </w:tc>
        <w:tc>
          <w:tcPr>
            <w:tcW w:w="1980" w:type="dxa"/>
          </w:tcPr>
          <w:p w14:paraId="27B40281"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0.859</w:t>
            </w:r>
          </w:p>
        </w:tc>
        <w:tc>
          <w:tcPr>
            <w:tcW w:w="1710" w:type="dxa"/>
          </w:tcPr>
          <w:p w14:paraId="3FD0C5B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0.1</w:t>
            </w:r>
          </w:p>
        </w:tc>
      </w:tr>
      <w:tr w:rsidR="00E069BF" w14:paraId="4BB499D8" w14:textId="77777777" w:rsidTr="0057349E">
        <w:trPr>
          <w:jc w:val="center"/>
        </w:trPr>
        <w:tc>
          <w:tcPr>
            <w:tcW w:w="1260" w:type="dxa"/>
          </w:tcPr>
          <w:p w14:paraId="2480FB4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0334186E"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1710" w:type="dxa"/>
          </w:tcPr>
          <w:p w14:paraId="0099D45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0.005</w:t>
            </w:r>
          </w:p>
        </w:tc>
        <w:tc>
          <w:tcPr>
            <w:tcW w:w="1887" w:type="dxa"/>
          </w:tcPr>
          <w:p w14:paraId="2873865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0.109</w:t>
            </w:r>
          </w:p>
        </w:tc>
        <w:tc>
          <w:tcPr>
            <w:tcW w:w="1980" w:type="dxa"/>
          </w:tcPr>
          <w:p w14:paraId="72F590B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0.643</w:t>
            </w:r>
          </w:p>
        </w:tc>
        <w:tc>
          <w:tcPr>
            <w:tcW w:w="1710" w:type="dxa"/>
          </w:tcPr>
          <w:p w14:paraId="51BC9BDF"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0.102</w:t>
            </w:r>
          </w:p>
        </w:tc>
      </w:tr>
      <w:tr w:rsidR="00E069BF" w14:paraId="16FFC34B" w14:textId="77777777" w:rsidTr="0057349E">
        <w:trPr>
          <w:trHeight w:val="314"/>
          <w:jc w:val="center"/>
        </w:trPr>
        <w:tc>
          <w:tcPr>
            <w:tcW w:w="1260" w:type="dxa"/>
          </w:tcPr>
          <w:p w14:paraId="6A7ED98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1F6BAC4B"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1710" w:type="dxa"/>
          </w:tcPr>
          <w:p w14:paraId="00BD7F1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w:t>
            </w:r>
          </w:p>
        </w:tc>
        <w:tc>
          <w:tcPr>
            <w:tcW w:w="1887" w:type="dxa"/>
          </w:tcPr>
          <w:p w14:paraId="00C1073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0.097</w:t>
            </w:r>
          </w:p>
        </w:tc>
        <w:tc>
          <w:tcPr>
            <w:tcW w:w="1980" w:type="dxa"/>
          </w:tcPr>
          <w:p w14:paraId="083DD658"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0.389</w:t>
            </w:r>
          </w:p>
        </w:tc>
        <w:tc>
          <w:tcPr>
            <w:tcW w:w="1710" w:type="dxa"/>
          </w:tcPr>
          <w:p w14:paraId="4754B064"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0.103</w:t>
            </w:r>
          </w:p>
        </w:tc>
      </w:tr>
      <w:tr w:rsidR="00E069BF" w14:paraId="204363EC" w14:textId="77777777" w:rsidTr="0057349E">
        <w:trPr>
          <w:trHeight w:val="314"/>
          <w:jc w:val="center"/>
        </w:trPr>
        <w:tc>
          <w:tcPr>
            <w:tcW w:w="1260" w:type="dxa"/>
          </w:tcPr>
          <w:p w14:paraId="6CF3E23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lastRenderedPageBreak/>
              <w:t>500</w:t>
            </w:r>
          </w:p>
        </w:tc>
        <w:tc>
          <w:tcPr>
            <w:tcW w:w="648" w:type="dxa"/>
            <w:vAlign w:val="bottom"/>
          </w:tcPr>
          <w:p w14:paraId="633B6818"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1710" w:type="dxa"/>
          </w:tcPr>
          <w:p w14:paraId="79155F6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0.122</w:t>
            </w:r>
          </w:p>
        </w:tc>
        <w:tc>
          <w:tcPr>
            <w:tcW w:w="1887" w:type="dxa"/>
          </w:tcPr>
          <w:p w14:paraId="43FA91F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0.161</w:t>
            </w:r>
          </w:p>
        </w:tc>
        <w:tc>
          <w:tcPr>
            <w:tcW w:w="1980" w:type="dxa"/>
          </w:tcPr>
          <w:p w14:paraId="7EBF9C8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0.78</w:t>
            </w:r>
          </w:p>
        </w:tc>
        <w:tc>
          <w:tcPr>
            <w:tcW w:w="1710" w:type="dxa"/>
          </w:tcPr>
          <w:p w14:paraId="17E3FBE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0.133</w:t>
            </w:r>
          </w:p>
        </w:tc>
      </w:tr>
      <w:tr w:rsidR="00E069BF" w14:paraId="48543D60" w14:textId="77777777" w:rsidTr="0057349E">
        <w:trPr>
          <w:trHeight w:val="314"/>
          <w:jc w:val="center"/>
        </w:trPr>
        <w:tc>
          <w:tcPr>
            <w:tcW w:w="1260" w:type="dxa"/>
          </w:tcPr>
          <w:p w14:paraId="545D258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1474BEB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1710" w:type="dxa"/>
          </w:tcPr>
          <w:p w14:paraId="5DC5988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tcPr>
          <w:p w14:paraId="007913F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0.185</w:t>
            </w:r>
          </w:p>
        </w:tc>
        <w:tc>
          <w:tcPr>
            <w:tcW w:w="1980" w:type="dxa"/>
          </w:tcPr>
          <w:p w14:paraId="3FFEAE1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0.447</w:t>
            </w:r>
          </w:p>
        </w:tc>
        <w:tc>
          <w:tcPr>
            <w:tcW w:w="1710" w:type="dxa"/>
          </w:tcPr>
          <w:p w14:paraId="2868676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0.121</w:t>
            </w:r>
          </w:p>
        </w:tc>
      </w:tr>
      <w:tr w:rsidR="00E069BF" w14:paraId="69151681" w14:textId="77777777" w:rsidTr="0057349E">
        <w:trPr>
          <w:trHeight w:val="314"/>
          <w:jc w:val="center"/>
        </w:trPr>
        <w:tc>
          <w:tcPr>
            <w:tcW w:w="1260" w:type="dxa"/>
          </w:tcPr>
          <w:p w14:paraId="62C36CF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7E38C29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1710" w:type="dxa"/>
          </w:tcPr>
          <w:p w14:paraId="628EA3F3"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tcPr>
          <w:p w14:paraId="153493F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0.193</w:t>
            </w:r>
          </w:p>
        </w:tc>
        <w:tc>
          <w:tcPr>
            <w:tcW w:w="1980" w:type="dxa"/>
          </w:tcPr>
          <w:p w14:paraId="1D1E54A3"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0.205</w:t>
            </w:r>
          </w:p>
        </w:tc>
        <w:tc>
          <w:tcPr>
            <w:tcW w:w="1710" w:type="dxa"/>
          </w:tcPr>
          <w:p w14:paraId="2FA1B12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0.153</w:t>
            </w:r>
          </w:p>
        </w:tc>
      </w:tr>
    </w:tbl>
    <w:p w14:paraId="690D32B2" w14:textId="075888C7" w:rsidR="00E069BF" w:rsidRDefault="00E069BF" w:rsidP="00E069BF">
      <w:pPr>
        <w:rPr>
          <w:rFonts w:ascii="Baskerville" w:hAnsi="Baskerville"/>
          <w:sz w:val="23"/>
          <w:szCs w:val="23"/>
        </w:rPr>
      </w:pPr>
      <w:r>
        <w:rPr>
          <w:rFonts w:ascii="Baskerville" w:hAnsi="Baskerville"/>
          <w:sz w:val="23"/>
          <w:szCs w:val="23"/>
        </w:rPr>
        <w:t xml:space="preserve">Table </w:t>
      </w:r>
      <w:r w:rsidR="00AA260E">
        <w:rPr>
          <w:rFonts w:ascii="Baskerville" w:hAnsi="Baskerville"/>
          <w:sz w:val="23"/>
          <w:szCs w:val="23"/>
        </w:rPr>
        <w:t>S</w:t>
      </w:r>
      <w:r w:rsidR="00E513C8">
        <w:rPr>
          <w:rFonts w:ascii="Baskerville" w:hAnsi="Baskerville"/>
          <w:sz w:val="23"/>
          <w:szCs w:val="23"/>
        </w:rPr>
        <w:t>1</w:t>
      </w:r>
      <w:r w:rsidR="009E22D2">
        <w:rPr>
          <w:rFonts w:ascii="Baskerville" w:hAnsi="Baskerville"/>
          <w:sz w:val="23"/>
          <w:szCs w:val="23"/>
        </w:rPr>
        <w:t>5</w:t>
      </w:r>
      <w:r>
        <w:rPr>
          <w:rFonts w:ascii="Baskerville" w:hAnsi="Baskerville"/>
          <w:sz w:val="23"/>
          <w:szCs w:val="23"/>
        </w:rPr>
        <w:t>. The false positive and negative rate</w:t>
      </w:r>
      <w:r w:rsidR="0049469A">
        <w:rPr>
          <w:rFonts w:ascii="Baskerville" w:hAnsi="Baskerville"/>
          <w:sz w:val="23"/>
          <w:szCs w:val="23"/>
        </w:rPr>
        <w:t>s</w:t>
      </w:r>
      <w:r>
        <w:rPr>
          <w:rFonts w:ascii="Baskerville" w:hAnsi="Baskerville"/>
          <w:sz w:val="23"/>
          <w:szCs w:val="23"/>
        </w:rPr>
        <w:t xml:space="preserve"> for detecting cis</w:t>
      </w:r>
      <w:r w:rsidR="0049469A">
        <w:rPr>
          <w:rFonts w:ascii="Baskerville" w:hAnsi="Baskerville"/>
          <w:sz w:val="23"/>
          <w:szCs w:val="23"/>
        </w:rPr>
        <w:t>- and trans-</w:t>
      </w:r>
      <w:r>
        <w:rPr>
          <w:rFonts w:ascii="Baskerville" w:hAnsi="Baskerville"/>
          <w:sz w:val="23"/>
          <w:szCs w:val="23"/>
        </w:rPr>
        <w:t>effect</w:t>
      </w:r>
      <w:r w:rsidR="0049469A">
        <w:rPr>
          <w:rFonts w:ascii="Baskerville" w:hAnsi="Baskerville"/>
          <w:sz w:val="23"/>
          <w:szCs w:val="23"/>
        </w:rPr>
        <w:t>s</w:t>
      </w:r>
      <w:r>
        <w:rPr>
          <w:rFonts w:ascii="Baskerville" w:hAnsi="Baskerville"/>
          <w:sz w:val="23"/>
          <w:szCs w:val="23"/>
        </w:rPr>
        <w:t xml:space="preserve"> using a within-parent polymorphic site based on 30 F1 individuals for gene expression.</w:t>
      </w:r>
    </w:p>
    <w:p w14:paraId="3A5EBCB8" w14:textId="77777777" w:rsidR="00E069BF" w:rsidRDefault="00E069BF" w:rsidP="00E069BF">
      <w:pPr>
        <w:rPr>
          <w:rFonts w:ascii="Baskerville" w:hAnsi="Baskerville"/>
          <w:sz w:val="23"/>
          <w:szCs w:val="23"/>
        </w:rPr>
      </w:pPr>
    </w:p>
    <w:p w14:paraId="5F7AA174" w14:textId="77777777" w:rsidR="00E069BF" w:rsidRDefault="00E069BF" w:rsidP="00E069BF">
      <w:pPr>
        <w:rPr>
          <w:rFonts w:ascii="Baskerville" w:hAnsi="Baskerville"/>
          <w:sz w:val="23"/>
          <w:szCs w:val="23"/>
        </w:rPr>
      </w:pPr>
    </w:p>
    <w:tbl>
      <w:tblPr>
        <w:tblStyle w:val="TableGrid"/>
        <w:tblW w:w="0" w:type="auto"/>
        <w:jc w:val="center"/>
        <w:tblLayout w:type="fixed"/>
        <w:tblLook w:val="04A0" w:firstRow="1" w:lastRow="0" w:firstColumn="1" w:lastColumn="0" w:noHBand="0" w:noVBand="1"/>
      </w:tblPr>
      <w:tblGrid>
        <w:gridCol w:w="1260"/>
        <w:gridCol w:w="648"/>
        <w:gridCol w:w="1710"/>
        <w:gridCol w:w="1887"/>
        <w:gridCol w:w="1980"/>
        <w:gridCol w:w="1710"/>
      </w:tblGrid>
      <w:tr w:rsidR="00E069BF" w14:paraId="19FCD7EA" w14:textId="77777777" w:rsidTr="0057349E">
        <w:trPr>
          <w:jc w:val="center"/>
        </w:trPr>
        <w:tc>
          <w:tcPr>
            <w:tcW w:w="1260" w:type="dxa"/>
          </w:tcPr>
          <w:p w14:paraId="7E90CB5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300 alleles</w:t>
            </w:r>
          </w:p>
        </w:tc>
        <w:tc>
          <w:tcPr>
            <w:tcW w:w="648" w:type="dxa"/>
            <w:vAlign w:val="bottom"/>
          </w:tcPr>
          <w:p w14:paraId="13D5872C" w14:textId="77777777" w:rsidR="00E069BF" w:rsidRPr="007A673A" w:rsidRDefault="00E069BF" w:rsidP="0057349E">
            <w:pPr>
              <w:pStyle w:val="NormalWeb"/>
              <w:spacing w:before="0" w:beforeAutospacing="0" w:after="0" w:afterAutospacing="0"/>
              <w:rPr>
                <w:rFonts w:ascii="Baskerville" w:hAnsi="Baskerville"/>
                <w:color w:val="1C1E29"/>
              </w:rPr>
            </w:pPr>
          </w:p>
        </w:tc>
        <w:tc>
          <w:tcPr>
            <w:tcW w:w="3597" w:type="dxa"/>
            <w:gridSpan w:val="2"/>
            <w:vAlign w:val="bottom"/>
          </w:tcPr>
          <w:p w14:paraId="01AF703D" w14:textId="2D288FC2"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cis-</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c>
          <w:tcPr>
            <w:tcW w:w="3690" w:type="dxa"/>
            <w:gridSpan w:val="2"/>
            <w:vAlign w:val="bottom"/>
          </w:tcPr>
          <w:p w14:paraId="4271920D" w14:textId="4859E886"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trans-</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r>
      <w:tr w:rsidR="00260025" w14:paraId="3AE0CF41" w14:textId="77777777" w:rsidTr="0057349E">
        <w:trPr>
          <w:jc w:val="center"/>
        </w:trPr>
        <w:tc>
          <w:tcPr>
            <w:tcW w:w="1260" w:type="dxa"/>
          </w:tcPr>
          <w:p w14:paraId="13F3F8AA" w14:textId="77777777" w:rsidR="00260025" w:rsidRPr="007A673A" w:rsidRDefault="00260025"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648" w:type="dxa"/>
            <w:vAlign w:val="bottom"/>
          </w:tcPr>
          <w:p w14:paraId="11973E45" w14:textId="43BF8A01" w:rsidR="00260025" w:rsidRPr="007A673A" w:rsidRDefault="0026002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1710" w:type="dxa"/>
            <w:vAlign w:val="bottom"/>
          </w:tcPr>
          <w:p w14:paraId="723C8C7E" w14:textId="6ED36263"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17E6BD28" w14:textId="42D96653"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09F352EB" w14:textId="484EFE71"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56C0BB5D" w14:textId="79253F0B"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0A6F51CB" w14:textId="77777777" w:rsidTr="0057349E">
        <w:trPr>
          <w:jc w:val="center"/>
        </w:trPr>
        <w:tc>
          <w:tcPr>
            <w:tcW w:w="1260" w:type="dxa"/>
          </w:tcPr>
          <w:p w14:paraId="5D7BBCB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6F048D7A"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1710" w:type="dxa"/>
          </w:tcPr>
          <w:p w14:paraId="1CB473F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0.088</w:t>
            </w:r>
          </w:p>
        </w:tc>
        <w:tc>
          <w:tcPr>
            <w:tcW w:w="1887" w:type="dxa"/>
          </w:tcPr>
          <w:p w14:paraId="51D17AE9"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0.025</w:t>
            </w:r>
          </w:p>
        </w:tc>
        <w:tc>
          <w:tcPr>
            <w:tcW w:w="1980" w:type="dxa"/>
          </w:tcPr>
          <w:p w14:paraId="6C650E9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0.848</w:t>
            </w:r>
          </w:p>
        </w:tc>
        <w:tc>
          <w:tcPr>
            <w:tcW w:w="1710" w:type="dxa"/>
          </w:tcPr>
          <w:p w14:paraId="7BEE924B"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0.036</w:t>
            </w:r>
          </w:p>
        </w:tc>
      </w:tr>
      <w:tr w:rsidR="00E069BF" w14:paraId="7EB53208" w14:textId="77777777" w:rsidTr="0057349E">
        <w:trPr>
          <w:jc w:val="center"/>
        </w:trPr>
        <w:tc>
          <w:tcPr>
            <w:tcW w:w="1260" w:type="dxa"/>
          </w:tcPr>
          <w:p w14:paraId="6BA186A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2EB881F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1710" w:type="dxa"/>
          </w:tcPr>
          <w:p w14:paraId="775E1EB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w:t>
            </w:r>
          </w:p>
        </w:tc>
        <w:tc>
          <w:tcPr>
            <w:tcW w:w="1887" w:type="dxa"/>
          </w:tcPr>
          <w:p w14:paraId="70CD51B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0.019</w:t>
            </w:r>
          </w:p>
        </w:tc>
        <w:tc>
          <w:tcPr>
            <w:tcW w:w="1980" w:type="dxa"/>
          </w:tcPr>
          <w:p w14:paraId="0FC4771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0.454</w:t>
            </w:r>
          </w:p>
        </w:tc>
        <w:tc>
          <w:tcPr>
            <w:tcW w:w="1710" w:type="dxa"/>
          </w:tcPr>
          <w:p w14:paraId="7F190A8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0.038</w:t>
            </w:r>
          </w:p>
        </w:tc>
      </w:tr>
      <w:tr w:rsidR="00E069BF" w14:paraId="58470E92" w14:textId="77777777" w:rsidTr="0057349E">
        <w:trPr>
          <w:trHeight w:val="314"/>
          <w:jc w:val="center"/>
        </w:trPr>
        <w:tc>
          <w:tcPr>
            <w:tcW w:w="1260" w:type="dxa"/>
          </w:tcPr>
          <w:p w14:paraId="084D5339"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197E5DFE"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1710" w:type="dxa"/>
          </w:tcPr>
          <w:p w14:paraId="1FE89A2A"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w:t>
            </w:r>
          </w:p>
        </w:tc>
        <w:tc>
          <w:tcPr>
            <w:tcW w:w="1887" w:type="dxa"/>
          </w:tcPr>
          <w:p w14:paraId="396EFC4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0.025</w:t>
            </w:r>
          </w:p>
        </w:tc>
        <w:tc>
          <w:tcPr>
            <w:tcW w:w="1980" w:type="dxa"/>
          </w:tcPr>
          <w:p w14:paraId="71D0DA0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0.132</w:t>
            </w:r>
          </w:p>
        </w:tc>
        <w:tc>
          <w:tcPr>
            <w:tcW w:w="1710" w:type="dxa"/>
          </w:tcPr>
          <w:p w14:paraId="744A0FA4"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hAnsi="Baskerville"/>
              </w:rPr>
              <w:t>0.043</w:t>
            </w:r>
          </w:p>
        </w:tc>
      </w:tr>
      <w:tr w:rsidR="00E069BF" w14:paraId="685153D6" w14:textId="77777777" w:rsidTr="0057349E">
        <w:trPr>
          <w:trHeight w:val="314"/>
          <w:jc w:val="center"/>
        </w:trPr>
        <w:tc>
          <w:tcPr>
            <w:tcW w:w="1260" w:type="dxa"/>
          </w:tcPr>
          <w:p w14:paraId="3906EAF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59706C6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1710" w:type="dxa"/>
          </w:tcPr>
          <w:p w14:paraId="48FB9C7C"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0.012</w:t>
            </w:r>
          </w:p>
        </w:tc>
        <w:tc>
          <w:tcPr>
            <w:tcW w:w="1887" w:type="dxa"/>
          </w:tcPr>
          <w:p w14:paraId="77AF1E8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0.055</w:t>
            </w:r>
          </w:p>
        </w:tc>
        <w:tc>
          <w:tcPr>
            <w:tcW w:w="1980" w:type="dxa"/>
          </w:tcPr>
          <w:p w14:paraId="143421C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0.635</w:t>
            </w:r>
          </w:p>
        </w:tc>
        <w:tc>
          <w:tcPr>
            <w:tcW w:w="1710" w:type="dxa"/>
          </w:tcPr>
          <w:p w14:paraId="2F0184D3"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0.028</w:t>
            </w:r>
          </w:p>
        </w:tc>
      </w:tr>
      <w:tr w:rsidR="00E069BF" w14:paraId="7EF3BA0A" w14:textId="77777777" w:rsidTr="0057349E">
        <w:trPr>
          <w:trHeight w:val="314"/>
          <w:jc w:val="center"/>
        </w:trPr>
        <w:tc>
          <w:tcPr>
            <w:tcW w:w="1260" w:type="dxa"/>
          </w:tcPr>
          <w:p w14:paraId="130A39F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0A5FABC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1710" w:type="dxa"/>
          </w:tcPr>
          <w:p w14:paraId="134DB75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tcPr>
          <w:p w14:paraId="277FCB2B"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0.042</w:t>
            </w:r>
          </w:p>
        </w:tc>
        <w:tc>
          <w:tcPr>
            <w:tcW w:w="1980" w:type="dxa"/>
          </w:tcPr>
          <w:p w14:paraId="6CA1F16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0.108</w:t>
            </w:r>
          </w:p>
        </w:tc>
        <w:tc>
          <w:tcPr>
            <w:tcW w:w="1710" w:type="dxa"/>
          </w:tcPr>
          <w:p w14:paraId="1BB80DB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0.033</w:t>
            </w:r>
          </w:p>
        </w:tc>
      </w:tr>
      <w:tr w:rsidR="00E069BF" w14:paraId="4FA5DFCC" w14:textId="77777777" w:rsidTr="0057349E">
        <w:trPr>
          <w:trHeight w:val="314"/>
          <w:jc w:val="center"/>
        </w:trPr>
        <w:tc>
          <w:tcPr>
            <w:tcW w:w="1260" w:type="dxa"/>
          </w:tcPr>
          <w:p w14:paraId="6734FC2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76BB55F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1710" w:type="dxa"/>
          </w:tcPr>
          <w:p w14:paraId="0BDCC13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w:t>
            </w:r>
          </w:p>
        </w:tc>
        <w:tc>
          <w:tcPr>
            <w:tcW w:w="1887" w:type="dxa"/>
          </w:tcPr>
          <w:p w14:paraId="2EEE0E1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0.029</w:t>
            </w:r>
          </w:p>
        </w:tc>
        <w:tc>
          <w:tcPr>
            <w:tcW w:w="1980" w:type="dxa"/>
          </w:tcPr>
          <w:p w14:paraId="7DA036E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0.006</w:t>
            </w:r>
          </w:p>
        </w:tc>
        <w:tc>
          <w:tcPr>
            <w:tcW w:w="1710" w:type="dxa"/>
          </w:tcPr>
          <w:p w14:paraId="06679AA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hAnsi="Baskerville"/>
              </w:rPr>
              <w:t>0.022</w:t>
            </w:r>
          </w:p>
        </w:tc>
      </w:tr>
    </w:tbl>
    <w:p w14:paraId="2987861A" w14:textId="61487B9E" w:rsidR="00E069BF" w:rsidRDefault="00E069BF" w:rsidP="00E069BF">
      <w:pPr>
        <w:rPr>
          <w:rFonts w:ascii="Baskerville" w:hAnsi="Baskerville"/>
          <w:sz w:val="23"/>
          <w:szCs w:val="23"/>
        </w:rPr>
      </w:pPr>
      <w:r>
        <w:rPr>
          <w:rFonts w:ascii="Baskerville" w:hAnsi="Baskerville"/>
          <w:sz w:val="23"/>
          <w:szCs w:val="23"/>
        </w:rPr>
        <w:t xml:space="preserve">Table </w:t>
      </w:r>
      <w:r w:rsidR="00AA260E">
        <w:rPr>
          <w:rFonts w:ascii="Baskerville" w:hAnsi="Baskerville"/>
          <w:sz w:val="23"/>
          <w:szCs w:val="23"/>
        </w:rPr>
        <w:t>S1</w:t>
      </w:r>
      <w:r w:rsidR="009E22D2">
        <w:rPr>
          <w:rFonts w:ascii="Baskerville" w:hAnsi="Baskerville"/>
          <w:sz w:val="23"/>
          <w:szCs w:val="23"/>
        </w:rPr>
        <w:t>6</w:t>
      </w:r>
      <w:r>
        <w:rPr>
          <w:rFonts w:ascii="Baskerville" w:hAnsi="Baskerville"/>
          <w:sz w:val="23"/>
          <w:szCs w:val="23"/>
        </w:rPr>
        <w:t>. The false positive and negative rate</w:t>
      </w:r>
      <w:r w:rsidR="0049469A">
        <w:rPr>
          <w:rFonts w:ascii="Baskerville" w:hAnsi="Baskerville"/>
          <w:sz w:val="23"/>
          <w:szCs w:val="23"/>
        </w:rPr>
        <w:t>s</w:t>
      </w:r>
      <w:r>
        <w:rPr>
          <w:rFonts w:ascii="Baskerville" w:hAnsi="Baskerville"/>
          <w:sz w:val="23"/>
          <w:szCs w:val="23"/>
        </w:rPr>
        <w:t xml:space="preserve"> for detecting </w:t>
      </w:r>
      <w:r w:rsidRPr="003F31FB">
        <w:rPr>
          <w:rFonts w:ascii="Baskerville" w:hAnsi="Baskerville"/>
          <w:i/>
          <w:sz w:val="23"/>
          <w:szCs w:val="23"/>
        </w:rPr>
        <w:t>cis</w:t>
      </w:r>
      <w:r w:rsidR="0049469A">
        <w:rPr>
          <w:rFonts w:ascii="Baskerville" w:hAnsi="Baskerville"/>
          <w:sz w:val="23"/>
          <w:szCs w:val="23"/>
        </w:rPr>
        <w:t xml:space="preserve">- and </w:t>
      </w:r>
      <w:r w:rsidR="0049469A" w:rsidRPr="003F31FB">
        <w:rPr>
          <w:rFonts w:ascii="Baskerville" w:hAnsi="Baskerville"/>
          <w:i/>
          <w:sz w:val="23"/>
          <w:szCs w:val="23"/>
        </w:rPr>
        <w:t>trans</w:t>
      </w:r>
      <w:r w:rsidR="0049469A">
        <w:rPr>
          <w:rFonts w:ascii="Baskerville" w:hAnsi="Baskerville"/>
          <w:sz w:val="23"/>
          <w:szCs w:val="23"/>
        </w:rPr>
        <w:t>-</w:t>
      </w:r>
      <w:r>
        <w:rPr>
          <w:rFonts w:ascii="Baskerville" w:hAnsi="Baskerville"/>
          <w:sz w:val="23"/>
          <w:szCs w:val="23"/>
        </w:rPr>
        <w:t>effect</w:t>
      </w:r>
      <w:r w:rsidR="0049469A">
        <w:rPr>
          <w:rFonts w:ascii="Baskerville" w:hAnsi="Baskerville"/>
          <w:sz w:val="23"/>
          <w:szCs w:val="23"/>
        </w:rPr>
        <w:t>s</w:t>
      </w:r>
      <w:r>
        <w:rPr>
          <w:rFonts w:ascii="Baskerville" w:hAnsi="Baskerville"/>
          <w:sz w:val="23"/>
          <w:szCs w:val="23"/>
        </w:rPr>
        <w:t xml:space="preserve"> using a within-parent polymorphic site based on 300 F1 individuals for gene expression.</w:t>
      </w:r>
    </w:p>
    <w:p w14:paraId="4F3069FD" w14:textId="77777777" w:rsidR="00E069BF" w:rsidRDefault="00E069BF" w:rsidP="00E069BF">
      <w:pPr>
        <w:rPr>
          <w:rFonts w:ascii="Baskerville" w:hAnsi="Baskerville"/>
          <w:sz w:val="23"/>
          <w:szCs w:val="23"/>
        </w:rPr>
      </w:pPr>
    </w:p>
    <w:p w14:paraId="0F5EE0E3" w14:textId="77777777" w:rsidR="00E069BF" w:rsidRDefault="00E069BF" w:rsidP="00E069BF">
      <w:r>
        <w:rPr>
          <w:rFonts w:ascii="Baskerville" w:hAnsi="Baskerville"/>
          <w:sz w:val="23"/>
          <w:szCs w:val="23"/>
        </w:rPr>
        <w:t xml:space="preserve"> </w:t>
      </w:r>
    </w:p>
    <w:tbl>
      <w:tblPr>
        <w:tblStyle w:val="TableGrid"/>
        <w:tblW w:w="0" w:type="auto"/>
        <w:jc w:val="center"/>
        <w:tblLayout w:type="fixed"/>
        <w:tblLook w:val="04A0" w:firstRow="1" w:lastRow="0" w:firstColumn="1" w:lastColumn="0" w:noHBand="0" w:noVBand="1"/>
      </w:tblPr>
      <w:tblGrid>
        <w:gridCol w:w="1260"/>
        <w:gridCol w:w="648"/>
        <w:gridCol w:w="1710"/>
        <w:gridCol w:w="1887"/>
        <w:gridCol w:w="1980"/>
        <w:gridCol w:w="1710"/>
      </w:tblGrid>
      <w:tr w:rsidR="00E069BF" w14:paraId="0BB4FD95" w14:textId="77777777" w:rsidTr="0057349E">
        <w:trPr>
          <w:jc w:val="center"/>
        </w:trPr>
        <w:tc>
          <w:tcPr>
            <w:tcW w:w="1260" w:type="dxa"/>
          </w:tcPr>
          <w:p w14:paraId="45E60D0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30 alleles</w:t>
            </w:r>
          </w:p>
        </w:tc>
        <w:tc>
          <w:tcPr>
            <w:tcW w:w="648" w:type="dxa"/>
            <w:vAlign w:val="bottom"/>
          </w:tcPr>
          <w:p w14:paraId="258D9D1B" w14:textId="77777777" w:rsidR="00E069BF" w:rsidRPr="007A673A" w:rsidRDefault="00E069BF" w:rsidP="0057349E">
            <w:pPr>
              <w:pStyle w:val="NormalWeb"/>
              <w:spacing w:before="0" w:beforeAutospacing="0" w:after="0" w:afterAutospacing="0"/>
              <w:rPr>
                <w:rFonts w:ascii="Baskerville" w:hAnsi="Baskerville"/>
                <w:color w:val="1C1E29"/>
              </w:rPr>
            </w:pPr>
          </w:p>
        </w:tc>
        <w:tc>
          <w:tcPr>
            <w:tcW w:w="3597" w:type="dxa"/>
            <w:gridSpan w:val="2"/>
            <w:vAlign w:val="bottom"/>
          </w:tcPr>
          <w:p w14:paraId="44D0E20F" w14:textId="05EF75A7" w:rsidR="00E069BF" w:rsidRPr="007A673A" w:rsidRDefault="0049469A"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 xml:space="preserve">cis-only </w:t>
            </w:r>
            <w:r w:rsidR="00E069BF" w:rsidRPr="007A673A">
              <w:rPr>
                <w:rFonts w:ascii="Baskerville" w:eastAsia="Times New Roman" w:hAnsi="Baskerville"/>
                <w:color w:val="000000"/>
              </w:rPr>
              <w:t>simulation</w:t>
            </w:r>
          </w:p>
        </w:tc>
        <w:tc>
          <w:tcPr>
            <w:tcW w:w="3690" w:type="dxa"/>
            <w:gridSpan w:val="2"/>
            <w:vAlign w:val="bottom"/>
          </w:tcPr>
          <w:p w14:paraId="1C7D3DB5" w14:textId="4E67F061" w:rsidR="00E069BF" w:rsidRPr="007A673A" w:rsidRDefault="00E069BF"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trans-</w:t>
            </w:r>
            <w:r w:rsidR="0049469A" w:rsidRPr="007A673A">
              <w:rPr>
                <w:rFonts w:ascii="Baskerville" w:eastAsia="Times New Roman" w:hAnsi="Baskerville"/>
                <w:color w:val="000000"/>
              </w:rPr>
              <w:t>only</w:t>
            </w:r>
            <w:r w:rsidRPr="007A673A">
              <w:rPr>
                <w:rFonts w:ascii="Baskerville" w:eastAsia="Times New Roman" w:hAnsi="Baskerville"/>
                <w:color w:val="000000"/>
              </w:rPr>
              <w:t xml:space="preserve"> simulation</w:t>
            </w:r>
          </w:p>
        </w:tc>
      </w:tr>
      <w:tr w:rsidR="00260025" w14:paraId="01393BDE" w14:textId="77777777" w:rsidTr="0057349E">
        <w:trPr>
          <w:jc w:val="center"/>
        </w:trPr>
        <w:tc>
          <w:tcPr>
            <w:tcW w:w="1260" w:type="dxa"/>
          </w:tcPr>
          <w:p w14:paraId="3970F2C7" w14:textId="77777777" w:rsidR="00260025" w:rsidRPr="007A673A" w:rsidRDefault="00260025"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648" w:type="dxa"/>
            <w:vAlign w:val="bottom"/>
          </w:tcPr>
          <w:p w14:paraId="3D1E983B" w14:textId="42B0980C" w:rsidR="00260025" w:rsidRPr="007A673A" w:rsidRDefault="0026002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1710" w:type="dxa"/>
            <w:vAlign w:val="bottom"/>
          </w:tcPr>
          <w:p w14:paraId="59C2E467" w14:textId="3F68ED87"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24C11C82" w14:textId="74B96F6C"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1F6F7FF2" w14:textId="26DB18D5"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138C1CCA" w14:textId="494F0AC9"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3D3F09EC" w14:textId="77777777" w:rsidTr="0057349E">
        <w:trPr>
          <w:jc w:val="center"/>
        </w:trPr>
        <w:tc>
          <w:tcPr>
            <w:tcW w:w="1260" w:type="dxa"/>
          </w:tcPr>
          <w:p w14:paraId="0BBA55E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067DE60C"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1710" w:type="dxa"/>
            <w:vAlign w:val="bottom"/>
          </w:tcPr>
          <w:p w14:paraId="26EF0DA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0.755</w:t>
            </w:r>
          </w:p>
        </w:tc>
        <w:tc>
          <w:tcPr>
            <w:tcW w:w="1887" w:type="dxa"/>
            <w:vAlign w:val="bottom"/>
          </w:tcPr>
          <w:p w14:paraId="3BEB6CB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0.254</w:t>
            </w:r>
          </w:p>
        </w:tc>
        <w:tc>
          <w:tcPr>
            <w:tcW w:w="1980" w:type="dxa"/>
            <w:vAlign w:val="bottom"/>
          </w:tcPr>
          <w:p w14:paraId="51B75F2B"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0.855</w:t>
            </w:r>
          </w:p>
        </w:tc>
        <w:tc>
          <w:tcPr>
            <w:tcW w:w="1710" w:type="dxa"/>
            <w:vAlign w:val="bottom"/>
          </w:tcPr>
          <w:p w14:paraId="02CAE85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0.067</w:t>
            </w:r>
          </w:p>
        </w:tc>
      </w:tr>
      <w:tr w:rsidR="00E069BF" w14:paraId="09F6291C" w14:textId="77777777" w:rsidTr="0057349E">
        <w:trPr>
          <w:jc w:val="center"/>
        </w:trPr>
        <w:tc>
          <w:tcPr>
            <w:tcW w:w="1260" w:type="dxa"/>
          </w:tcPr>
          <w:p w14:paraId="366C79C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7A89A0DC"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1710" w:type="dxa"/>
            <w:vAlign w:val="bottom"/>
          </w:tcPr>
          <w:p w14:paraId="0CED0DA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0.435</w:t>
            </w:r>
          </w:p>
        </w:tc>
        <w:tc>
          <w:tcPr>
            <w:tcW w:w="1887" w:type="dxa"/>
            <w:vAlign w:val="bottom"/>
          </w:tcPr>
          <w:p w14:paraId="7D30E779"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0.191</w:t>
            </w:r>
          </w:p>
        </w:tc>
        <w:tc>
          <w:tcPr>
            <w:tcW w:w="1980" w:type="dxa"/>
            <w:vAlign w:val="bottom"/>
          </w:tcPr>
          <w:p w14:paraId="582D152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0.793</w:t>
            </w:r>
          </w:p>
        </w:tc>
        <w:tc>
          <w:tcPr>
            <w:tcW w:w="1710" w:type="dxa"/>
            <w:vAlign w:val="bottom"/>
          </w:tcPr>
          <w:p w14:paraId="549241E1"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0.080</w:t>
            </w:r>
          </w:p>
        </w:tc>
      </w:tr>
      <w:tr w:rsidR="00E069BF" w14:paraId="3A095C29" w14:textId="77777777" w:rsidTr="0057349E">
        <w:trPr>
          <w:trHeight w:val="314"/>
          <w:jc w:val="center"/>
        </w:trPr>
        <w:tc>
          <w:tcPr>
            <w:tcW w:w="1260" w:type="dxa"/>
          </w:tcPr>
          <w:p w14:paraId="4393DEE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1ADA311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1710" w:type="dxa"/>
            <w:vAlign w:val="bottom"/>
          </w:tcPr>
          <w:p w14:paraId="3F98E5B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0.026</w:t>
            </w:r>
          </w:p>
        </w:tc>
        <w:tc>
          <w:tcPr>
            <w:tcW w:w="1887" w:type="dxa"/>
            <w:vAlign w:val="bottom"/>
          </w:tcPr>
          <w:p w14:paraId="67B07796"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0.218</w:t>
            </w:r>
          </w:p>
        </w:tc>
        <w:tc>
          <w:tcPr>
            <w:tcW w:w="1980" w:type="dxa"/>
            <w:vAlign w:val="bottom"/>
          </w:tcPr>
          <w:p w14:paraId="77E8AFD9"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0.728</w:t>
            </w:r>
          </w:p>
        </w:tc>
        <w:tc>
          <w:tcPr>
            <w:tcW w:w="1710" w:type="dxa"/>
            <w:vAlign w:val="bottom"/>
          </w:tcPr>
          <w:p w14:paraId="34AF096D"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0.082</w:t>
            </w:r>
          </w:p>
        </w:tc>
      </w:tr>
      <w:tr w:rsidR="00E069BF" w14:paraId="2FCE6F96" w14:textId="77777777" w:rsidTr="0057349E">
        <w:trPr>
          <w:trHeight w:val="314"/>
          <w:jc w:val="center"/>
        </w:trPr>
        <w:tc>
          <w:tcPr>
            <w:tcW w:w="1260" w:type="dxa"/>
          </w:tcPr>
          <w:p w14:paraId="1421684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60A9A43C"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1710" w:type="dxa"/>
            <w:vAlign w:val="bottom"/>
          </w:tcPr>
          <w:p w14:paraId="670E801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0.651</w:t>
            </w:r>
          </w:p>
        </w:tc>
        <w:tc>
          <w:tcPr>
            <w:tcW w:w="1887" w:type="dxa"/>
            <w:vAlign w:val="bottom"/>
          </w:tcPr>
          <w:p w14:paraId="3254DA9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0.202</w:t>
            </w:r>
          </w:p>
        </w:tc>
        <w:tc>
          <w:tcPr>
            <w:tcW w:w="1980" w:type="dxa"/>
            <w:vAlign w:val="bottom"/>
          </w:tcPr>
          <w:p w14:paraId="7C52530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0.884</w:t>
            </w:r>
          </w:p>
        </w:tc>
        <w:tc>
          <w:tcPr>
            <w:tcW w:w="1710" w:type="dxa"/>
            <w:vAlign w:val="bottom"/>
          </w:tcPr>
          <w:p w14:paraId="7D473523"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0.068</w:t>
            </w:r>
          </w:p>
        </w:tc>
      </w:tr>
      <w:tr w:rsidR="00E069BF" w14:paraId="2AE1FFCE" w14:textId="77777777" w:rsidTr="0057349E">
        <w:trPr>
          <w:trHeight w:val="314"/>
          <w:jc w:val="center"/>
        </w:trPr>
        <w:tc>
          <w:tcPr>
            <w:tcW w:w="1260" w:type="dxa"/>
          </w:tcPr>
          <w:p w14:paraId="1D9B8850"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72C92F1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1710" w:type="dxa"/>
            <w:vAlign w:val="bottom"/>
          </w:tcPr>
          <w:p w14:paraId="2B2070E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0.158</w:t>
            </w:r>
          </w:p>
        </w:tc>
        <w:tc>
          <w:tcPr>
            <w:tcW w:w="1887" w:type="dxa"/>
            <w:vAlign w:val="bottom"/>
          </w:tcPr>
          <w:p w14:paraId="1697346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0.166</w:t>
            </w:r>
          </w:p>
        </w:tc>
        <w:tc>
          <w:tcPr>
            <w:tcW w:w="1980" w:type="dxa"/>
            <w:vAlign w:val="bottom"/>
          </w:tcPr>
          <w:p w14:paraId="41C1B333"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0.812</w:t>
            </w:r>
          </w:p>
        </w:tc>
        <w:tc>
          <w:tcPr>
            <w:tcW w:w="1710" w:type="dxa"/>
            <w:vAlign w:val="bottom"/>
          </w:tcPr>
          <w:p w14:paraId="3F04815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0.064</w:t>
            </w:r>
          </w:p>
        </w:tc>
      </w:tr>
      <w:tr w:rsidR="00E069BF" w14:paraId="7C7F7B75" w14:textId="77777777" w:rsidTr="0057349E">
        <w:trPr>
          <w:trHeight w:val="314"/>
          <w:jc w:val="center"/>
        </w:trPr>
        <w:tc>
          <w:tcPr>
            <w:tcW w:w="1260" w:type="dxa"/>
          </w:tcPr>
          <w:p w14:paraId="3B1F539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3BD65B7D"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1710" w:type="dxa"/>
            <w:vAlign w:val="bottom"/>
          </w:tcPr>
          <w:p w14:paraId="2980948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0.013</w:t>
            </w:r>
          </w:p>
        </w:tc>
        <w:tc>
          <w:tcPr>
            <w:tcW w:w="1887" w:type="dxa"/>
            <w:vAlign w:val="bottom"/>
          </w:tcPr>
          <w:p w14:paraId="44CE581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0.192</w:t>
            </w:r>
          </w:p>
        </w:tc>
        <w:tc>
          <w:tcPr>
            <w:tcW w:w="1980" w:type="dxa"/>
            <w:vAlign w:val="bottom"/>
          </w:tcPr>
          <w:p w14:paraId="3B15E61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0.650</w:t>
            </w:r>
          </w:p>
        </w:tc>
        <w:tc>
          <w:tcPr>
            <w:tcW w:w="1710" w:type="dxa"/>
            <w:vAlign w:val="bottom"/>
          </w:tcPr>
          <w:p w14:paraId="5228A64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0.068</w:t>
            </w:r>
          </w:p>
        </w:tc>
      </w:tr>
    </w:tbl>
    <w:p w14:paraId="35664259" w14:textId="0FA6369C" w:rsidR="0049469A" w:rsidRDefault="0049469A" w:rsidP="0049469A">
      <w:pPr>
        <w:rPr>
          <w:sz w:val="23"/>
          <w:szCs w:val="23"/>
        </w:rPr>
      </w:pPr>
      <w:r>
        <w:rPr>
          <w:sz w:val="23"/>
          <w:szCs w:val="23"/>
        </w:rPr>
        <w:t xml:space="preserve">Table </w:t>
      </w:r>
      <w:r w:rsidR="00AA260E">
        <w:rPr>
          <w:sz w:val="23"/>
          <w:szCs w:val="23"/>
        </w:rPr>
        <w:t>S1</w:t>
      </w:r>
      <w:r w:rsidR="009E22D2">
        <w:rPr>
          <w:sz w:val="23"/>
          <w:szCs w:val="23"/>
        </w:rPr>
        <w:t>7</w:t>
      </w:r>
      <w:r>
        <w:rPr>
          <w:sz w:val="23"/>
          <w:szCs w:val="23"/>
        </w:rPr>
        <w:t xml:space="preserve">. The false positive and negative rates for detecting </w:t>
      </w:r>
      <w:r w:rsidRPr="003F31FB">
        <w:rPr>
          <w:i/>
          <w:sz w:val="23"/>
          <w:szCs w:val="23"/>
        </w:rPr>
        <w:t>cis</w:t>
      </w:r>
      <w:r>
        <w:rPr>
          <w:sz w:val="23"/>
          <w:szCs w:val="23"/>
        </w:rPr>
        <w:t xml:space="preserve">-and </w:t>
      </w:r>
      <w:r w:rsidRPr="003F31FB">
        <w:rPr>
          <w:i/>
          <w:sz w:val="23"/>
          <w:szCs w:val="23"/>
        </w:rPr>
        <w:t>trans</w:t>
      </w:r>
      <w:r>
        <w:rPr>
          <w:sz w:val="23"/>
          <w:szCs w:val="23"/>
        </w:rPr>
        <w:t>-effects using a within-parent polymorphic site based on 30 F1 individuals for splicing.</w:t>
      </w:r>
    </w:p>
    <w:p w14:paraId="1D117210" w14:textId="77777777" w:rsidR="00E069BF" w:rsidRDefault="00E069BF" w:rsidP="00E069BF">
      <w:pPr>
        <w:rPr>
          <w:rFonts w:ascii="Baskerville" w:hAnsi="Baskerville"/>
          <w:sz w:val="23"/>
          <w:szCs w:val="23"/>
        </w:rPr>
      </w:pPr>
    </w:p>
    <w:p w14:paraId="41518CCE" w14:textId="77777777" w:rsidR="00E069BF" w:rsidRDefault="00E069BF" w:rsidP="00E069BF">
      <w:pPr>
        <w:rPr>
          <w:rFonts w:ascii="Baskerville" w:hAnsi="Baskerville"/>
          <w:sz w:val="23"/>
          <w:szCs w:val="23"/>
        </w:rPr>
      </w:pPr>
    </w:p>
    <w:tbl>
      <w:tblPr>
        <w:tblStyle w:val="TableGrid"/>
        <w:tblW w:w="0" w:type="auto"/>
        <w:jc w:val="center"/>
        <w:tblLayout w:type="fixed"/>
        <w:tblLook w:val="04A0" w:firstRow="1" w:lastRow="0" w:firstColumn="1" w:lastColumn="0" w:noHBand="0" w:noVBand="1"/>
      </w:tblPr>
      <w:tblGrid>
        <w:gridCol w:w="1260"/>
        <w:gridCol w:w="648"/>
        <w:gridCol w:w="1710"/>
        <w:gridCol w:w="1887"/>
        <w:gridCol w:w="1980"/>
        <w:gridCol w:w="1710"/>
      </w:tblGrid>
      <w:tr w:rsidR="00E069BF" w14:paraId="234409A2" w14:textId="77777777" w:rsidTr="0057349E">
        <w:trPr>
          <w:jc w:val="center"/>
        </w:trPr>
        <w:tc>
          <w:tcPr>
            <w:tcW w:w="1260" w:type="dxa"/>
          </w:tcPr>
          <w:p w14:paraId="70938F2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300 alleles</w:t>
            </w:r>
          </w:p>
        </w:tc>
        <w:tc>
          <w:tcPr>
            <w:tcW w:w="648" w:type="dxa"/>
            <w:vAlign w:val="bottom"/>
          </w:tcPr>
          <w:p w14:paraId="67E6CC16" w14:textId="77777777" w:rsidR="00E069BF" w:rsidRPr="007A673A" w:rsidRDefault="00E069BF" w:rsidP="0057349E">
            <w:pPr>
              <w:pStyle w:val="NormalWeb"/>
              <w:spacing w:before="0" w:beforeAutospacing="0" w:after="0" w:afterAutospacing="0"/>
              <w:rPr>
                <w:rFonts w:ascii="Baskerville" w:hAnsi="Baskerville"/>
                <w:color w:val="1C1E29"/>
              </w:rPr>
            </w:pPr>
          </w:p>
        </w:tc>
        <w:tc>
          <w:tcPr>
            <w:tcW w:w="3597" w:type="dxa"/>
            <w:gridSpan w:val="2"/>
            <w:vAlign w:val="bottom"/>
          </w:tcPr>
          <w:p w14:paraId="1C3065CD" w14:textId="5AFB251F" w:rsidR="00E069BF" w:rsidRPr="007A673A" w:rsidRDefault="0049469A"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 xml:space="preserve">cis-only </w:t>
            </w:r>
            <w:r w:rsidR="00E069BF" w:rsidRPr="007A673A">
              <w:rPr>
                <w:rFonts w:ascii="Baskerville" w:eastAsia="Times New Roman" w:hAnsi="Baskerville"/>
                <w:color w:val="000000"/>
              </w:rPr>
              <w:t>simulation</w:t>
            </w:r>
          </w:p>
        </w:tc>
        <w:tc>
          <w:tcPr>
            <w:tcW w:w="3690" w:type="dxa"/>
            <w:gridSpan w:val="2"/>
            <w:vAlign w:val="bottom"/>
          </w:tcPr>
          <w:p w14:paraId="07BE1BFA" w14:textId="40005034" w:rsidR="00E069BF" w:rsidRPr="007A673A" w:rsidRDefault="0049469A" w:rsidP="0057349E">
            <w:pPr>
              <w:pStyle w:val="NormalWeb"/>
              <w:spacing w:before="0" w:beforeAutospacing="0" w:after="0" w:afterAutospacing="0"/>
              <w:jc w:val="center"/>
              <w:rPr>
                <w:rFonts w:ascii="Baskerville" w:hAnsi="Baskerville"/>
                <w:color w:val="1C1E29"/>
              </w:rPr>
            </w:pPr>
            <w:r w:rsidRPr="007A673A">
              <w:rPr>
                <w:rFonts w:ascii="Baskerville" w:eastAsia="Times New Roman" w:hAnsi="Baskerville"/>
                <w:color w:val="000000"/>
              </w:rPr>
              <w:t xml:space="preserve">trans-only </w:t>
            </w:r>
            <w:r w:rsidR="00E069BF" w:rsidRPr="007A673A">
              <w:rPr>
                <w:rFonts w:ascii="Baskerville" w:eastAsia="Times New Roman" w:hAnsi="Baskerville"/>
                <w:color w:val="000000"/>
              </w:rPr>
              <w:t>simulation</w:t>
            </w:r>
          </w:p>
        </w:tc>
      </w:tr>
      <w:tr w:rsidR="00260025" w14:paraId="6411BFC4" w14:textId="77777777" w:rsidTr="0057349E">
        <w:trPr>
          <w:jc w:val="center"/>
        </w:trPr>
        <w:tc>
          <w:tcPr>
            <w:tcW w:w="1260" w:type="dxa"/>
          </w:tcPr>
          <w:p w14:paraId="04324E18" w14:textId="77777777" w:rsidR="00260025" w:rsidRPr="007A673A" w:rsidRDefault="00260025"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reads</w:t>
            </w:r>
          </w:p>
        </w:tc>
        <w:tc>
          <w:tcPr>
            <w:tcW w:w="648" w:type="dxa"/>
            <w:vAlign w:val="bottom"/>
          </w:tcPr>
          <w:p w14:paraId="18EA91B7" w14:textId="298382EA" w:rsidR="00260025" w:rsidRPr="007A673A" w:rsidRDefault="00260025" w:rsidP="0057349E">
            <w:pPr>
              <w:pStyle w:val="NormalWeb"/>
              <w:spacing w:before="0" w:beforeAutospacing="0" w:after="0" w:afterAutospacing="0"/>
              <w:rPr>
                <w:rFonts w:ascii="Baskerville" w:hAnsi="Baskerville"/>
                <w:color w:val="1C1E29"/>
              </w:rPr>
            </w:pPr>
            <w:r w:rsidRPr="007A673A">
              <w:rPr>
                <w:rFonts w:ascii="Baskerville" w:hAnsi="Baskerville"/>
                <w:i/>
              </w:rPr>
              <w:t>r</w:t>
            </w:r>
            <w:r w:rsidRPr="007A673A">
              <w:rPr>
                <w:rFonts w:ascii="Baskerville" w:hAnsi="Baskerville"/>
                <w:i/>
                <w:vertAlign w:val="subscript"/>
              </w:rPr>
              <w:t>F0</w:t>
            </w:r>
          </w:p>
        </w:tc>
        <w:tc>
          <w:tcPr>
            <w:tcW w:w="1710" w:type="dxa"/>
            <w:vAlign w:val="bottom"/>
          </w:tcPr>
          <w:p w14:paraId="79E4C649" w14:textId="43CEDE8D"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negative</w:t>
            </w:r>
          </w:p>
        </w:tc>
        <w:tc>
          <w:tcPr>
            <w:tcW w:w="1887" w:type="dxa"/>
            <w:vAlign w:val="bottom"/>
          </w:tcPr>
          <w:p w14:paraId="5897D02F" w14:textId="18E7EC6A"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positive</w:t>
            </w:r>
          </w:p>
        </w:tc>
        <w:tc>
          <w:tcPr>
            <w:tcW w:w="1980" w:type="dxa"/>
            <w:vAlign w:val="bottom"/>
          </w:tcPr>
          <w:p w14:paraId="531A8A0B" w14:textId="0D3DCB46"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trans</w:t>
            </w:r>
            <w:r w:rsidRPr="007A673A">
              <w:rPr>
                <w:rFonts w:ascii="Baskerville" w:eastAsia="Times New Roman" w:hAnsi="Baskerville"/>
                <w:color w:val="000000"/>
                <w:sz w:val="20"/>
                <w:szCs w:val="20"/>
              </w:rPr>
              <w:t xml:space="preserve"> negative</w:t>
            </w:r>
          </w:p>
        </w:tc>
        <w:tc>
          <w:tcPr>
            <w:tcW w:w="1710" w:type="dxa"/>
            <w:vAlign w:val="bottom"/>
          </w:tcPr>
          <w:p w14:paraId="3C2EA236" w14:textId="600AC754" w:rsidR="00260025" w:rsidRPr="007A673A" w:rsidRDefault="00260025" w:rsidP="0057349E">
            <w:pPr>
              <w:pStyle w:val="NormalWeb"/>
              <w:spacing w:before="0" w:beforeAutospacing="0" w:after="0" w:afterAutospacing="0"/>
              <w:rPr>
                <w:rFonts w:ascii="Baskerville" w:hAnsi="Baskerville"/>
                <w:color w:val="1C1E29"/>
                <w:sz w:val="20"/>
                <w:szCs w:val="20"/>
              </w:rPr>
            </w:pPr>
            <w:r w:rsidRPr="007A673A">
              <w:rPr>
                <w:rFonts w:ascii="Baskerville" w:eastAsia="Times New Roman" w:hAnsi="Baskerville"/>
                <w:color w:val="000000"/>
                <w:sz w:val="20"/>
                <w:szCs w:val="20"/>
              </w:rPr>
              <w:t xml:space="preserve">False </w:t>
            </w:r>
            <w:r w:rsidRPr="007A673A">
              <w:rPr>
                <w:rFonts w:ascii="Baskerville" w:eastAsia="Times New Roman" w:hAnsi="Baskerville"/>
                <w:i/>
                <w:color w:val="000000"/>
                <w:sz w:val="20"/>
                <w:szCs w:val="20"/>
              </w:rPr>
              <w:t>cis</w:t>
            </w:r>
            <w:r w:rsidRPr="007A673A">
              <w:rPr>
                <w:rFonts w:ascii="Baskerville" w:eastAsia="Times New Roman" w:hAnsi="Baskerville"/>
                <w:color w:val="000000"/>
                <w:sz w:val="20"/>
                <w:szCs w:val="20"/>
              </w:rPr>
              <w:t xml:space="preserve"> positive</w:t>
            </w:r>
          </w:p>
        </w:tc>
      </w:tr>
      <w:tr w:rsidR="00E069BF" w14:paraId="47219913" w14:textId="77777777" w:rsidTr="0057349E">
        <w:trPr>
          <w:jc w:val="center"/>
        </w:trPr>
        <w:tc>
          <w:tcPr>
            <w:tcW w:w="1260" w:type="dxa"/>
          </w:tcPr>
          <w:p w14:paraId="17F6AD5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6D6525CB"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0.6</w:t>
            </w:r>
          </w:p>
        </w:tc>
        <w:tc>
          <w:tcPr>
            <w:tcW w:w="1710" w:type="dxa"/>
            <w:vAlign w:val="bottom"/>
          </w:tcPr>
          <w:p w14:paraId="5C67BD41"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0.720</w:t>
            </w:r>
          </w:p>
        </w:tc>
        <w:tc>
          <w:tcPr>
            <w:tcW w:w="1887" w:type="dxa"/>
            <w:vAlign w:val="bottom"/>
          </w:tcPr>
          <w:p w14:paraId="12D43EA8"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0.264</w:t>
            </w:r>
          </w:p>
        </w:tc>
        <w:tc>
          <w:tcPr>
            <w:tcW w:w="1980" w:type="dxa"/>
            <w:vAlign w:val="bottom"/>
          </w:tcPr>
          <w:p w14:paraId="737476EA"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0.830</w:t>
            </w:r>
          </w:p>
        </w:tc>
        <w:tc>
          <w:tcPr>
            <w:tcW w:w="1710" w:type="dxa"/>
            <w:vAlign w:val="bottom"/>
          </w:tcPr>
          <w:p w14:paraId="5602DE9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0.050</w:t>
            </w:r>
          </w:p>
        </w:tc>
      </w:tr>
      <w:tr w:rsidR="00E069BF" w14:paraId="64A0028F" w14:textId="77777777" w:rsidTr="0057349E">
        <w:trPr>
          <w:jc w:val="center"/>
        </w:trPr>
        <w:tc>
          <w:tcPr>
            <w:tcW w:w="1260" w:type="dxa"/>
          </w:tcPr>
          <w:p w14:paraId="6EFA486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12B8F489"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w:t>
            </w:r>
          </w:p>
        </w:tc>
        <w:tc>
          <w:tcPr>
            <w:tcW w:w="1710" w:type="dxa"/>
            <w:vAlign w:val="bottom"/>
          </w:tcPr>
          <w:p w14:paraId="5C89E025"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0.465</w:t>
            </w:r>
          </w:p>
        </w:tc>
        <w:tc>
          <w:tcPr>
            <w:tcW w:w="1887" w:type="dxa"/>
            <w:vAlign w:val="bottom"/>
          </w:tcPr>
          <w:p w14:paraId="3068C402"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0.167</w:t>
            </w:r>
          </w:p>
        </w:tc>
        <w:tc>
          <w:tcPr>
            <w:tcW w:w="1980" w:type="dxa"/>
            <w:vAlign w:val="bottom"/>
          </w:tcPr>
          <w:p w14:paraId="3E344F07"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0.779</w:t>
            </w:r>
          </w:p>
        </w:tc>
        <w:tc>
          <w:tcPr>
            <w:tcW w:w="1710" w:type="dxa"/>
            <w:vAlign w:val="bottom"/>
          </w:tcPr>
          <w:p w14:paraId="77C89243"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0.059</w:t>
            </w:r>
          </w:p>
        </w:tc>
      </w:tr>
      <w:tr w:rsidR="00E069BF" w14:paraId="264B6492" w14:textId="77777777" w:rsidTr="0057349E">
        <w:trPr>
          <w:trHeight w:val="314"/>
          <w:jc w:val="center"/>
        </w:trPr>
        <w:tc>
          <w:tcPr>
            <w:tcW w:w="1260" w:type="dxa"/>
          </w:tcPr>
          <w:p w14:paraId="698F094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200</w:t>
            </w:r>
          </w:p>
        </w:tc>
        <w:tc>
          <w:tcPr>
            <w:tcW w:w="648" w:type="dxa"/>
            <w:vAlign w:val="bottom"/>
          </w:tcPr>
          <w:p w14:paraId="2F63E720"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0.8</w:t>
            </w:r>
          </w:p>
        </w:tc>
        <w:tc>
          <w:tcPr>
            <w:tcW w:w="1710" w:type="dxa"/>
            <w:vAlign w:val="bottom"/>
          </w:tcPr>
          <w:p w14:paraId="26A6738B"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0.019</w:t>
            </w:r>
          </w:p>
        </w:tc>
        <w:tc>
          <w:tcPr>
            <w:tcW w:w="1887" w:type="dxa"/>
            <w:vAlign w:val="bottom"/>
          </w:tcPr>
          <w:p w14:paraId="5AAB68D2"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0.189</w:t>
            </w:r>
          </w:p>
        </w:tc>
        <w:tc>
          <w:tcPr>
            <w:tcW w:w="1980" w:type="dxa"/>
            <w:vAlign w:val="bottom"/>
          </w:tcPr>
          <w:p w14:paraId="7CE12B82"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0.708</w:t>
            </w:r>
          </w:p>
        </w:tc>
        <w:tc>
          <w:tcPr>
            <w:tcW w:w="1710" w:type="dxa"/>
            <w:vAlign w:val="bottom"/>
          </w:tcPr>
          <w:p w14:paraId="654F17A8" w14:textId="77777777" w:rsidR="00E069BF" w:rsidRPr="007A673A" w:rsidRDefault="00E069BF" w:rsidP="0057349E">
            <w:pPr>
              <w:pStyle w:val="NormalWeb"/>
              <w:spacing w:before="0" w:beforeAutospacing="0" w:after="0" w:afterAutospacing="0"/>
              <w:rPr>
                <w:rFonts w:ascii="Baskerville" w:hAnsi="Baskerville"/>
                <w:color w:val="1C1E29"/>
              </w:rPr>
            </w:pPr>
            <w:r w:rsidRPr="007A673A">
              <w:rPr>
                <w:rFonts w:ascii="Baskerville" w:eastAsia="Times New Roman" w:hAnsi="Baskerville"/>
                <w:color w:val="000000"/>
              </w:rPr>
              <w:t>0.057</w:t>
            </w:r>
          </w:p>
        </w:tc>
      </w:tr>
      <w:tr w:rsidR="00E069BF" w14:paraId="76075701" w14:textId="77777777" w:rsidTr="0057349E">
        <w:trPr>
          <w:trHeight w:val="314"/>
          <w:jc w:val="center"/>
        </w:trPr>
        <w:tc>
          <w:tcPr>
            <w:tcW w:w="1260" w:type="dxa"/>
          </w:tcPr>
          <w:p w14:paraId="355DF50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708DEC0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w:t>
            </w:r>
          </w:p>
        </w:tc>
        <w:tc>
          <w:tcPr>
            <w:tcW w:w="1710" w:type="dxa"/>
            <w:vAlign w:val="bottom"/>
          </w:tcPr>
          <w:p w14:paraId="0FA4A44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0.667</w:t>
            </w:r>
          </w:p>
        </w:tc>
        <w:tc>
          <w:tcPr>
            <w:tcW w:w="1887" w:type="dxa"/>
            <w:vAlign w:val="bottom"/>
          </w:tcPr>
          <w:p w14:paraId="3A3E380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0.110</w:t>
            </w:r>
          </w:p>
        </w:tc>
        <w:tc>
          <w:tcPr>
            <w:tcW w:w="1980" w:type="dxa"/>
            <w:vAlign w:val="bottom"/>
          </w:tcPr>
          <w:p w14:paraId="7FF8BD1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0.883</w:t>
            </w:r>
          </w:p>
        </w:tc>
        <w:tc>
          <w:tcPr>
            <w:tcW w:w="1710" w:type="dxa"/>
            <w:vAlign w:val="bottom"/>
          </w:tcPr>
          <w:p w14:paraId="047ACC96"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0.032</w:t>
            </w:r>
          </w:p>
        </w:tc>
      </w:tr>
      <w:tr w:rsidR="00E069BF" w14:paraId="01044F73" w14:textId="77777777" w:rsidTr="0057349E">
        <w:trPr>
          <w:trHeight w:val="314"/>
          <w:jc w:val="center"/>
        </w:trPr>
        <w:tc>
          <w:tcPr>
            <w:tcW w:w="1260" w:type="dxa"/>
          </w:tcPr>
          <w:p w14:paraId="12A1AA4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5F0DB19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w:t>
            </w:r>
          </w:p>
        </w:tc>
        <w:tc>
          <w:tcPr>
            <w:tcW w:w="1710" w:type="dxa"/>
            <w:vAlign w:val="bottom"/>
          </w:tcPr>
          <w:p w14:paraId="2B61F0BA"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0.077</w:t>
            </w:r>
          </w:p>
        </w:tc>
        <w:tc>
          <w:tcPr>
            <w:tcW w:w="1887" w:type="dxa"/>
            <w:vAlign w:val="bottom"/>
          </w:tcPr>
          <w:p w14:paraId="675CDC5F"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0.131</w:t>
            </w:r>
          </w:p>
        </w:tc>
        <w:tc>
          <w:tcPr>
            <w:tcW w:w="1980" w:type="dxa"/>
            <w:vAlign w:val="bottom"/>
          </w:tcPr>
          <w:p w14:paraId="707F0951"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0.813</w:t>
            </w:r>
          </w:p>
        </w:tc>
        <w:tc>
          <w:tcPr>
            <w:tcW w:w="1710" w:type="dxa"/>
            <w:vAlign w:val="bottom"/>
          </w:tcPr>
          <w:p w14:paraId="54955C5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0.019</w:t>
            </w:r>
          </w:p>
        </w:tc>
      </w:tr>
      <w:tr w:rsidR="00E069BF" w14:paraId="7699DACB" w14:textId="77777777" w:rsidTr="0057349E">
        <w:trPr>
          <w:trHeight w:val="314"/>
          <w:jc w:val="center"/>
        </w:trPr>
        <w:tc>
          <w:tcPr>
            <w:tcW w:w="1260" w:type="dxa"/>
          </w:tcPr>
          <w:p w14:paraId="1D689A17"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500</w:t>
            </w:r>
          </w:p>
        </w:tc>
        <w:tc>
          <w:tcPr>
            <w:tcW w:w="648" w:type="dxa"/>
            <w:vAlign w:val="bottom"/>
          </w:tcPr>
          <w:p w14:paraId="50EC176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0.8</w:t>
            </w:r>
          </w:p>
        </w:tc>
        <w:tc>
          <w:tcPr>
            <w:tcW w:w="1710" w:type="dxa"/>
            <w:vAlign w:val="bottom"/>
          </w:tcPr>
          <w:p w14:paraId="0C49E455"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0.010</w:t>
            </w:r>
          </w:p>
        </w:tc>
        <w:tc>
          <w:tcPr>
            <w:tcW w:w="1887" w:type="dxa"/>
            <w:vAlign w:val="bottom"/>
          </w:tcPr>
          <w:p w14:paraId="09C944E2"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0.134</w:t>
            </w:r>
          </w:p>
        </w:tc>
        <w:tc>
          <w:tcPr>
            <w:tcW w:w="1980" w:type="dxa"/>
            <w:vAlign w:val="bottom"/>
          </w:tcPr>
          <w:p w14:paraId="096447D4"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0.716</w:t>
            </w:r>
          </w:p>
        </w:tc>
        <w:tc>
          <w:tcPr>
            <w:tcW w:w="1710" w:type="dxa"/>
            <w:vAlign w:val="bottom"/>
          </w:tcPr>
          <w:p w14:paraId="67244C8E" w14:textId="77777777" w:rsidR="00E069BF" w:rsidRPr="007A673A" w:rsidRDefault="00E069BF" w:rsidP="0057349E">
            <w:pPr>
              <w:pStyle w:val="NormalWeb"/>
              <w:spacing w:before="0" w:beforeAutospacing="0" w:after="0" w:afterAutospacing="0"/>
              <w:rPr>
                <w:rFonts w:ascii="Baskerville" w:eastAsia="Times New Roman" w:hAnsi="Baskerville"/>
                <w:color w:val="000000"/>
              </w:rPr>
            </w:pPr>
            <w:r w:rsidRPr="007A673A">
              <w:rPr>
                <w:rFonts w:ascii="Baskerville" w:eastAsia="Times New Roman" w:hAnsi="Baskerville"/>
                <w:color w:val="000000"/>
              </w:rPr>
              <w:t>0.041</w:t>
            </w:r>
          </w:p>
        </w:tc>
      </w:tr>
    </w:tbl>
    <w:p w14:paraId="1F55D8BC" w14:textId="19DAC09F" w:rsidR="00BC1A05" w:rsidRPr="00D72729" w:rsidRDefault="0049469A">
      <w:pPr>
        <w:rPr>
          <w:rFonts w:ascii="Baskerville" w:hAnsi="Baskerville"/>
        </w:rPr>
      </w:pPr>
      <w:r>
        <w:rPr>
          <w:sz w:val="23"/>
          <w:szCs w:val="23"/>
        </w:rPr>
        <w:t xml:space="preserve">Table </w:t>
      </w:r>
      <w:r w:rsidR="00AA260E">
        <w:rPr>
          <w:sz w:val="23"/>
          <w:szCs w:val="23"/>
        </w:rPr>
        <w:t>S1</w:t>
      </w:r>
      <w:r w:rsidR="009E22D2">
        <w:rPr>
          <w:sz w:val="23"/>
          <w:szCs w:val="23"/>
        </w:rPr>
        <w:t>8</w:t>
      </w:r>
      <w:r>
        <w:rPr>
          <w:sz w:val="23"/>
          <w:szCs w:val="23"/>
        </w:rPr>
        <w:t xml:space="preserve">. The false positive and negative rates for detecting </w:t>
      </w:r>
      <w:r w:rsidRPr="003F31FB">
        <w:rPr>
          <w:i/>
          <w:sz w:val="23"/>
          <w:szCs w:val="23"/>
        </w:rPr>
        <w:t>cis</w:t>
      </w:r>
      <w:r>
        <w:rPr>
          <w:sz w:val="23"/>
          <w:szCs w:val="23"/>
        </w:rPr>
        <w:t xml:space="preserve">-and </w:t>
      </w:r>
      <w:r w:rsidRPr="003F31FB">
        <w:rPr>
          <w:i/>
          <w:sz w:val="23"/>
          <w:szCs w:val="23"/>
        </w:rPr>
        <w:t>trans</w:t>
      </w:r>
      <w:r>
        <w:rPr>
          <w:sz w:val="23"/>
          <w:szCs w:val="23"/>
        </w:rPr>
        <w:t>-effects using a within-parent polymorphic site based on 300 F1 individuals for splicing.</w:t>
      </w:r>
    </w:p>
    <w:sectPr w:rsidR="00BC1A05" w:rsidRPr="00D72729" w:rsidSect="008C32C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Baskerville">
    <w:altName w:val="﷽﷽﷽﷽﷽﷽﷽﷽lle"/>
    <w:panose1 w:val="02020502070401020303"/>
    <w:charset w:val="00"/>
    <w:family w:val="roman"/>
    <w:pitch w:val="variable"/>
    <w:sig w:usb0="80000067" w:usb1="02000000" w:usb2="00000000" w:usb3="00000000" w:csb0="0000019F" w:csb1="00000000"/>
  </w:font>
  <w:font w:name="Arial">
    <w:panose1 w:val="020B0604020202020204"/>
    <w:charset w:val="00"/>
    <w:family w:val="swiss"/>
    <w:pitch w:val="variable"/>
    <w:sig w:usb0="E0002AFF" w:usb1="C0007843" w:usb2="00000009" w:usb3="00000000" w:csb0="000001FF" w:csb1="00000000"/>
  </w:font>
  <w:font w:name="Al Bayan Plain">
    <w:altName w:val="﷽﷽﷽﷽﷽﷽﷽﷽ Plain"/>
    <w:panose1 w:val="00000000000000000000"/>
    <w:charset w:val="B2"/>
    <w:family w:val="auto"/>
    <w:pitch w:val="variable"/>
    <w:sig w:usb0="00002001" w:usb1="0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5570"/>
    <w:rsid w:val="00011D8D"/>
    <w:rsid w:val="00016A64"/>
    <w:rsid w:val="00022755"/>
    <w:rsid w:val="000233DA"/>
    <w:rsid w:val="00023737"/>
    <w:rsid w:val="00032764"/>
    <w:rsid w:val="000329CB"/>
    <w:rsid w:val="00041277"/>
    <w:rsid w:val="000466DF"/>
    <w:rsid w:val="000566B3"/>
    <w:rsid w:val="00062205"/>
    <w:rsid w:val="00070802"/>
    <w:rsid w:val="00070B7F"/>
    <w:rsid w:val="00075315"/>
    <w:rsid w:val="00075EC4"/>
    <w:rsid w:val="00076073"/>
    <w:rsid w:val="000959E2"/>
    <w:rsid w:val="000A7193"/>
    <w:rsid w:val="000B6A8E"/>
    <w:rsid w:val="000D6283"/>
    <w:rsid w:val="000E02F6"/>
    <w:rsid w:val="000F02DB"/>
    <w:rsid w:val="000F4ABB"/>
    <w:rsid w:val="00120C6D"/>
    <w:rsid w:val="00121C5D"/>
    <w:rsid w:val="00125017"/>
    <w:rsid w:val="001341DB"/>
    <w:rsid w:val="001429F7"/>
    <w:rsid w:val="00143509"/>
    <w:rsid w:val="00160427"/>
    <w:rsid w:val="001629ED"/>
    <w:rsid w:val="0016307F"/>
    <w:rsid w:val="0016723F"/>
    <w:rsid w:val="00167C78"/>
    <w:rsid w:val="00171573"/>
    <w:rsid w:val="001729F3"/>
    <w:rsid w:val="00176505"/>
    <w:rsid w:val="00177C20"/>
    <w:rsid w:val="00185DF7"/>
    <w:rsid w:val="0019281A"/>
    <w:rsid w:val="00193FE8"/>
    <w:rsid w:val="0019601B"/>
    <w:rsid w:val="001B1071"/>
    <w:rsid w:val="001B4326"/>
    <w:rsid w:val="001C5C64"/>
    <w:rsid w:val="001C60D4"/>
    <w:rsid w:val="001D229D"/>
    <w:rsid w:val="001D40D8"/>
    <w:rsid w:val="001E65A0"/>
    <w:rsid w:val="002008A4"/>
    <w:rsid w:val="00230240"/>
    <w:rsid w:val="002354D0"/>
    <w:rsid w:val="002354FF"/>
    <w:rsid w:val="00237549"/>
    <w:rsid w:val="00241CFE"/>
    <w:rsid w:val="002533F3"/>
    <w:rsid w:val="00260025"/>
    <w:rsid w:val="00265523"/>
    <w:rsid w:val="0027148B"/>
    <w:rsid w:val="00277142"/>
    <w:rsid w:val="00291197"/>
    <w:rsid w:val="00291F8A"/>
    <w:rsid w:val="002A2617"/>
    <w:rsid w:val="002B0DD7"/>
    <w:rsid w:val="002C0CD7"/>
    <w:rsid w:val="002F6D25"/>
    <w:rsid w:val="0030229E"/>
    <w:rsid w:val="00306279"/>
    <w:rsid w:val="003341EF"/>
    <w:rsid w:val="003420DB"/>
    <w:rsid w:val="00344FE5"/>
    <w:rsid w:val="003470AE"/>
    <w:rsid w:val="00354324"/>
    <w:rsid w:val="003575A9"/>
    <w:rsid w:val="00360753"/>
    <w:rsid w:val="00361A41"/>
    <w:rsid w:val="00370C72"/>
    <w:rsid w:val="00372526"/>
    <w:rsid w:val="003729A0"/>
    <w:rsid w:val="00375E2A"/>
    <w:rsid w:val="003773C5"/>
    <w:rsid w:val="003820B0"/>
    <w:rsid w:val="00387B77"/>
    <w:rsid w:val="003977AE"/>
    <w:rsid w:val="003A7A86"/>
    <w:rsid w:val="003B3FCA"/>
    <w:rsid w:val="003C42AE"/>
    <w:rsid w:val="003C6695"/>
    <w:rsid w:val="003D1185"/>
    <w:rsid w:val="003D1E6D"/>
    <w:rsid w:val="003F31FB"/>
    <w:rsid w:val="003F5375"/>
    <w:rsid w:val="00411854"/>
    <w:rsid w:val="00415CA4"/>
    <w:rsid w:val="004222ED"/>
    <w:rsid w:val="004251FB"/>
    <w:rsid w:val="0043584F"/>
    <w:rsid w:val="004408C0"/>
    <w:rsid w:val="00441F08"/>
    <w:rsid w:val="004435F3"/>
    <w:rsid w:val="00443AD2"/>
    <w:rsid w:val="00454B9B"/>
    <w:rsid w:val="0048546E"/>
    <w:rsid w:val="004859FC"/>
    <w:rsid w:val="00492EBA"/>
    <w:rsid w:val="0049469A"/>
    <w:rsid w:val="00496484"/>
    <w:rsid w:val="004A3E27"/>
    <w:rsid w:val="004B1A3E"/>
    <w:rsid w:val="004B7F3F"/>
    <w:rsid w:val="004C1FDA"/>
    <w:rsid w:val="004C4094"/>
    <w:rsid w:val="004D4446"/>
    <w:rsid w:val="004D49C8"/>
    <w:rsid w:val="004E755B"/>
    <w:rsid w:val="005019B1"/>
    <w:rsid w:val="005138E7"/>
    <w:rsid w:val="00516033"/>
    <w:rsid w:val="00517C8B"/>
    <w:rsid w:val="00520241"/>
    <w:rsid w:val="00523C6B"/>
    <w:rsid w:val="00535072"/>
    <w:rsid w:val="005478A7"/>
    <w:rsid w:val="00552522"/>
    <w:rsid w:val="00565823"/>
    <w:rsid w:val="0057349E"/>
    <w:rsid w:val="00574056"/>
    <w:rsid w:val="005756CB"/>
    <w:rsid w:val="00581F70"/>
    <w:rsid w:val="00586408"/>
    <w:rsid w:val="00587BA0"/>
    <w:rsid w:val="005C12CE"/>
    <w:rsid w:val="005C31C2"/>
    <w:rsid w:val="005C4845"/>
    <w:rsid w:val="005C7023"/>
    <w:rsid w:val="005F36E7"/>
    <w:rsid w:val="00605570"/>
    <w:rsid w:val="00634BCC"/>
    <w:rsid w:val="00640512"/>
    <w:rsid w:val="00670E3D"/>
    <w:rsid w:val="0069508B"/>
    <w:rsid w:val="006A5A92"/>
    <w:rsid w:val="006B5F7E"/>
    <w:rsid w:val="006B6CF5"/>
    <w:rsid w:val="006C2916"/>
    <w:rsid w:val="006D0819"/>
    <w:rsid w:val="006D29E5"/>
    <w:rsid w:val="006E273D"/>
    <w:rsid w:val="006E4723"/>
    <w:rsid w:val="006E73A1"/>
    <w:rsid w:val="006F1C2C"/>
    <w:rsid w:val="007734FF"/>
    <w:rsid w:val="00773931"/>
    <w:rsid w:val="0078035A"/>
    <w:rsid w:val="0078111D"/>
    <w:rsid w:val="007814BF"/>
    <w:rsid w:val="00782C81"/>
    <w:rsid w:val="00785524"/>
    <w:rsid w:val="00792BD9"/>
    <w:rsid w:val="00794220"/>
    <w:rsid w:val="007978A4"/>
    <w:rsid w:val="007A673A"/>
    <w:rsid w:val="007C2C18"/>
    <w:rsid w:val="007C4588"/>
    <w:rsid w:val="007E0756"/>
    <w:rsid w:val="007E343F"/>
    <w:rsid w:val="007F366A"/>
    <w:rsid w:val="007F5FF4"/>
    <w:rsid w:val="00812C9E"/>
    <w:rsid w:val="00815C0D"/>
    <w:rsid w:val="008349EF"/>
    <w:rsid w:val="00857F4E"/>
    <w:rsid w:val="00860406"/>
    <w:rsid w:val="00864E0E"/>
    <w:rsid w:val="0086605F"/>
    <w:rsid w:val="0087148C"/>
    <w:rsid w:val="00871D8C"/>
    <w:rsid w:val="00874316"/>
    <w:rsid w:val="00886A5A"/>
    <w:rsid w:val="008953CE"/>
    <w:rsid w:val="008A0E5D"/>
    <w:rsid w:val="008B6D55"/>
    <w:rsid w:val="008C0D6E"/>
    <w:rsid w:val="008C11EF"/>
    <w:rsid w:val="008C32C8"/>
    <w:rsid w:val="008D12BB"/>
    <w:rsid w:val="008D6B16"/>
    <w:rsid w:val="008E16D4"/>
    <w:rsid w:val="008E290D"/>
    <w:rsid w:val="008F0E83"/>
    <w:rsid w:val="00902165"/>
    <w:rsid w:val="009145F4"/>
    <w:rsid w:val="00924512"/>
    <w:rsid w:val="009307C8"/>
    <w:rsid w:val="0093534B"/>
    <w:rsid w:val="009419CB"/>
    <w:rsid w:val="00942A0C"/>
    <w:rsid w:val="00944FD3"/>
    <w:rsid w:val="009468E4"/>
    <w:rsid w:val="00963009"/>
    <w:rsid w:val="00975E2B"/>
    <w:rsid w:val="00994AF2"/>
    <w:rsid w:val="0099550A"/>
    <w:rsid w:val="009A29B7"/>
    <w:rsid w:val="009A2BF9"/>
    <w:rsid w:val="009A5817"/>
    <w:rsid w:val="009A5DFC"/>
    <w:rsid w:val="009C47A4"/>
    <w:rsid w:val="009D1BCE"/>
    <w:rsid w:val="009D2CD3"/>
    <w:rsid w:val="009D4544"/>
    <w:rsid w:val="009E22D2"/>
    <w:rsid w:val="009F412C"/>
    <w:rsid w:val="00A00D81"/>
    <w:rsid w:val="00A16775"/>
    <w:rsid w:val="00A27B18"/>
    <w:rsid w:val="00A47B5A"/>
    <w:rsid w:val="00A61EF8"/>
    <w:rsid w:val="00A743E6"/>
    <w:rsid w:val="00A766B2"/>
    <w:rsid w:val="00A82C46"/>
    <w:rsid w:val="00A8425B"/>
    <w:rsid w:val="00A85992"/>
    <w:rsid w:val="00A85B22"/>
    <w:rsid w:val="00AA260E"/>
    <w:rsid w:val="00AC5639"/>
    <w:rsid w:val="00AE08F2"/>
    <w:rsid w:val="00AE3D1B"/>
    <w:rsid w:val="00AE5A42"/>
    <w:rsid w:val="00AF7734"/>
    <w:rsid w:val="00B038E5"/>
    <w:rsid w:val="00B05996"/>
    <w:rsid w:val="00B2483A"/>
    <w:rsid w:val="00B41997"/>
    <w:rsid w:val="00B41C56"/>
    <w:rsid w:val="00B532D9"/>
    <w:rsid w:val="00B5386E"/>
    <w:rsid w:val="00B60189"/>
    <w:rsid w:val="00B60694"/>
    <w:rsid w:val="00B64087"/>
    <w:rsid w:val="00B82806"/>
    <w:rsid w:val="00B84DBC"/>
    <w:rsid w:val="00B90209"/>
    <w:rsid w:val="00B9549E"/>
    <w:rsid w:val="00B97F2D"/>
    <w:rsid w:val="00BA2860"/>
    <w:rsid w:val="00BB0486"/>
    <w:rsid w:val="00BB06B6"/>
    <w:rsid w:val="00BC1A05"/>
    <w:rsid w:val="00BD1ECB"/>
    <w:rsid w:val="00BE12A1"/>
    <w:rsid w:val="00BF370C"/>
    <w:rsid w:val="00BF61F6"/>
    <w:rsid w:val="00C0258F"/>
    <w:rsid w:val="00C03AA4"/>
    <w:rsid w:val="00C04743"/>
    <w:rsid w:val="00C106BD"/>
    <w:rsid w:val="00C1274A"/>
    <w:rsid w:val="00C13331"/>
    <w:rsid w:val="00C15ED7"/>
    <w:rsid w:val="00C324CA"/>
    <w:rsid w:val="00C407A3"/>
    <w:rsid w:val="00C5275E"/>
    <w:rsid w:val="00C63036"/>
    <w:rsid w:val="00C64F29"/>
    <w:rsid w:val="00C74FA1"/>
    <w:rsid w:val="00C751C7"/>
    <w:rsid w:val="00C77569"/>
    <w:rsid w:val="00C80857"/>
    <w:rsid w:val="00C8647A"/>
    <w:rsid w:val="00C9180A"/>
    <w:rsid w:val="00CA4A32"/>
    <w:rsid w:val="00CB059A"/>
    <w:rsid w:val="00CB5E56"/>
    <w:rsid w:val="00CC5E41"/>
    <w:rsid w:val="00CD007A"/>
    <w:rsid w:val="00CD2186"/>
    <w:rsid w:val="00CE2514"/>
    <w:rsid w:val="00D06E52"/>
    <w:rsid w:val="00D227DC"/>
    <w:rsid w:val="00D24EA7"/>
    <w:rsid w:val="00D27C37"/>
    <w:rsid w:val="00D402A1"/>
    <w:rsid w:val="00D40B21"/>
    <w:rsid w:val="00D40E6F"/>
    <w:rsid w:val="00D5145B"/>
    <w:rsid w:val="00D516E4"/>
    <w:rsid w:val="00D56E07"/>
    <w:rsid w:val="00D72315"/>
    <w:rsid w:val="00D72729"/>
    <w:rsid w:val="00D74DF2"/>
    <w:rsid w:val="00D77C40"/>
    <w:rsid w:val="00D808A3"/>
    <w:rsid w:val="00D93299"/>
    <w:rsid w:val="00D95DFF"/>
    <w:rsid w:val="00DA016B"/>
    <w:rsid w:val="00DA104E"/>
    <w:rsid w:val="00DA6C64"/>
    <w:rsid w:val="00DC29BC"/>
    <w:rsid w:val="00DD22C8"/>
    <w:rsid w:val="00DD3CF4"/>
    <w:rsid w:val="00DD3F8E"/>
    <w:rsid w:val="00DE7982"/>
    <w:rsid w:val="00DF2BA8"/>
    <w:rsid w:val="00E043C1"/>
    <w:rsid w:val="00E069BF"/>
    <w:rsid w:val="00E1295D"/>
    <w:rsid w:val="00E17C9D"/>
    <w:rsid w:val="00E27ADF"/>
    <w:rsid w:val="00E36213"/>
    <w:rsid w:val="00E41EE4"/>
    <w:rsid w:val="00E45444"/>
    <w:rsid w:val="00E45478"/>
    <w:rsid w:val="00E45F05"/>
    <w:rsid w:val="00E513C8"/>
    <w:rsid w:val="00E5168C"/>
    <w:rsid w:val="00E70935"/>
    <w:rsid w:val="00E771A1"/>
    <w:rsid w:val="00E86B64"/>
    <w:rsid w:val="00E872C9"/>
    <w:rsid w:val="00E95C3E"/>
    <w:rsid w:val="00EB634C"/>
    <w:rsid w:val="00ED6518"/>
    <w:rsid w:val="00EE24EF"/>
    <w:rsid w:val="00EE3F1E"/>
    <w:rsid w:val="00EE6883"/>
    <w:rsid w:val="00EF05B8"/>
    <w:rsid w:val="00EF450F"/>
    <w:rsid w:val="00F02C43"/>
    <w:rsid w:val="00F20C26"/>
    <w:rsid w:val="00F2128B"/>
    <w:rsid w:val="00F242AC"/>
    <w:rsid w:val="00F2705B"/>
    <w:rsid w:val="00F412F1"/>
    <w:rsid w:val="00F41F9D"/>
    <w:rsid w:val="00F43BE5"/>
    <w:rsid w:val="00F46E95"/>
    <w:rsid w:val="00F52C8B"/>
    <w:rsid w:val="00F56791"/>
    <w:rsid w:val="00F659FE"/>
    <w:rsid w:val="00F766A0"/>
    <w:rsid w:val="00F802F6"/>
    <w:rsid w:val="00F96A0E"/>
    <w:rsid w:val="00FB0567"/>
    <w:rsid w:val="00FC154F"/>
    <w:rsid w:val="00FD2C49"/>
    <w:rsid w:val="00FD6F7C"/>
    <w:rsid w:val="00FE635C"/>
    <w:rsid w:val="00FE67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18D58FF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41997"/>
    <w:rPr>
      <w:rFonts w:ascii="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842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42A0C"/>
    <w:pPr>
      <w:spacing w:before="100" w:beforeAutospacing="1" w:after="100" w:afterAutospacing="1"/>
    </w:pPr>
  </w:style>
  <w:style w:type="paragraph" w:styleId="BalloonText">
    <w:name w:val="Balloon Text"/>
    <w:basedOn w:val="Normal"/>
    <w:link w:val="BalloonTextChar"/>
    <w:uiPriority w:val="99"/>
    <w:semiHidden/>
    <w:unhideWhenUsed/>
    <w:rsid w:val="00E069BF"/>
    <w:rPr>
      <w:sz w:val="18"/>
      <w:szCs w:val="18"/>
    </w:rPr>
  </w:style>
  <w:style w:type="character" w:customStyle="1" w:styleId="BalloonTextChar">
    <w:name w:val="Balloon Text Char"/>
    <w:basedOn w:val="DefaultParagraphFont"/>
    <w:link w:val="BalloonText"/>
    <w:uiPriority w:val="99"/>
    <w:semiHidden/>
    <w:rsid w:val="00E069BF"/>
    <w:rPr>
      <w:rFonts w:ascii="Times New Roman" w:hAnsi="Times New Roman" w:cs="Times New Roman"/>
      <w:sz w:val="18"/>
      <w:szCs w:val="18"/>
    </w:rPr>
  </w:style>
  <w:style w:type="paragraph" w:styleId="Revision">
    <w:name w:val="Revision"/>
    <w:hidden/>
    <w:uiPriority w:val="99"/>
    <w:semiHidden/>
    <w:rsid w:val="00E069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336488">
      <w:bodyDiv w:val="1"/>
      <w:marLeft w:val="0"/>
      <w:marRight w:val="0"/>
      <w:marTop w:val="0"/>
      <w:marBottom w:val="0"/>
      <w:divBdr>
        <w:top w:val="none" w:sz="0" w:space="0" w:color="auto"/>
        <w:left w:val="none" w:sz="0" w:space="0" w:color="auto"/>
        <w:bottom w:val="none" w:sz="0" w:space="0" w:color="auto"/>
        <w:right w:val="none" w:sz="0" w:space="0" w:color="auto"/>
      </w:divBdr>
      <w:divsChild>
        <w:div w:id="448474889">
          <w:marLeft w:val="0"/>
          <w:marRight w:val="0"/>
          <w:marTop w:val="0"/>
          <w:marBottom w:val="0"/>
          <w:divBdr>
            <w:top w:val="none" w:sz="0" w:space="0" w:color="auto"/>
            <w:left w:val="none" w:sz="0" w:space="0" w:color="auto"/>
            <w:bottom w:val="none" w:sz="0" w:space="0" w:color="auto"/>
            <w:right w:val="none" w:sz="0" w:space="0" w:color="auto"/>
          </w:divBdr>
        </w:div>
        <w:div w:id="519663227">
          <w:marLeft w:val="0"/>
          <w:marRight w:val="0"/>
          <w:marTop w:val="0"/>
          <w:marBottom w:val="0"/>
          <w:divBdr>
            <w:top w:val="none" w:sz="0" w:space="0" w:color="auto"/>
            <w:left w:val="none" w:sz="0" w:space="0" w:color="auto"/>
            <w:bottom w:val="none" w:sz="0" w:space="0" w:color="auto"/>
            <w:right w:val="none" w:sz="0" w:space="0" w:color="auto"/>
          </w:divBdr>
          <w:divsChild>
            <w:div w:id="83842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84606">
      <w:bodyDiv w:val="1"/>
      <w:marLeft w:val="0"/>
      <w:marRight w:val="0"/>
      <w:marTop w:val="0"/>
      <w:marBottom w:val="0"/>
      <w:divBdr>
        <w:top w:val="none" w:sz="0" w:space="0" w:color="auto"/>
        <w:left w:val="none" w:sz="0" w:space="0" w:color="auto"/>
        <w:bottom w:val="none" w:sz="0" w:space="0" w:color="auto"/>
        <w:right w:val="none" w:sz="0" w:space="0" w:color="auto"/>
      </w:divBdr>
    </w:div>
    <w:div w:id="202988332">
      <w:bodyDiv w:val="1"/>
      <w:marLeft w:val="0"/>
      <w:marRight w:val="0"/>
      <w:marTop w:val="0"/>
      <w:marBottom w:val="0"/>
      <w:divBdr>
        <w:top w:val="none" w:sz="0" w:space="0" w:color="auto"/>
        <w:left w:val="none" w:sz="0" w:space="0" w:color="auto"/>
        <w:bottom w:val="none" w:sz="0" w:space="0" w:color="auto"/>
        <w:right w:val="none" w:sz="0" w:space="0" w:color="auto"/>
      </w:divBdr>
    </w:div>
    <w:div w:id="225652148">
      <w:bodyDiv w:val="1"/>
      <w:marLeft w:val="0"/>
      <w:marRight w:val="0"/>
      <w:marTop w:val="0"/>
      <w:marBottom w:val="0"/>
      <w:divBdr>
        <w:top w:val="none" w:sz="0" w:space="0" w:color="auto"/>
        <w:left w:val="none" w:sz="0" w:space="0" w:color="auto"/>
        <w:bottom w:val="none" w:sz="0" w:space="0" w:color="auto"/>
        <w:right w:val="none" w:sz="0" w:space="0" w:color="auto"/>
      </w:divBdr>
    </w:div>
    <w:div w:id="233274239">
      <w:bodyDiv w:val="1"/>
      <w:marLeft w:val="0"/>
      <w:marRight w:val="0"/>
      <w:marTop w:val="0"/>
      <w:marBottom w:val="0"/>
      <w:divBdr>
        <w:top w:val="none" w:sz="0" w:space="0" w:color="auto"/>
        <w:left w:val="none" w:sz="0" w:space="0" w:color="auto"/>
        <w:bottom w:val="none" w:sz="0" w:space="0" w:color="auto"/>
        <w:right w:val="none" w:sz="0" w:space="0" w:color="auto"/>
      </w:divBdr>
    </w:div>
    <w:div w:id="255945377">
      <w:bodyDiv w:val="1"/>
      <w:marLeft w:val="0"/>
      <w:marRight w:val="0"/>
      <w:marTop w:val="0"/>
      <w:marBottom w:val="0"/>
      <w:divBdr>
        <w:top w:val="none" w:sz="0" w:space="0" w:color="auto"/>
        <w:left w:val="none" w:sz="0" w:space="0" w:color="auto"/>
        <w:bottom w:val="none" w:sz="0" w:space="0" w:color="auto"/>
        <w:right w:val="none" w:sz="0" w:space="0" w:color="auto"/>
      </w:divBdr>
    </w:div>
    <w:div w:id="338657149">
      <w:bodyDiv w:val="1"/>
      <w:marLeft w:val="0"/>
      <w:marRight w:val="0"/>
      <w:marTop w:val="0"/>
      <w:marBottom w:val="0"/>
      <w:divBdr>
        <w:top w:val="none" w:sz="0" w:space="0" w:color="auto"/>
        <w:left w:val="none" w:sz="0" w:space="0" w:color="auto"/>
        <w:bottom w:val="none" w:sz="0" w:space="0" w:color="auto"/>
        <w:right w:val="none" w:sz="0" w:space="0" w:color="auto"/>
      </w:divBdr>
    </w:div>
    <w:div w:id="364599621">
      <w:bodyDiv w:val="1"/>
      <w:marLeft w:val="0"/>
      <w:marRight w:val="0"/>
      <w:marTop w:val="0"/>
      <w:marBottom w:val="0"/>
      <w:divBdr>
        <w:top w:val="none" w:sz="0" w:space="0" w:color="auto"/>
        <w:left w:val="none" w:sz="0" w:space="0" w:color="auto"/>
        <w:bottom w:val="none" w:sz="0" w:space="0" w:color="auto"/>
        <w:right w:val="none" w:sz="0" w:space="0" w:color="auto"/>
      </w:divBdr>
    </w:div>
    <w:div w:id="467939981">
      <w:bodyDiv w:val="1"/>
      <w:marLeft w:val="0"/>
      <w:marRight w:val="0"/>
      <w:marTop w:val="0"/>
      <w:marBottom w:val="0"/>
      <w:divBdr>
        <w:top w:val="none" w:sz="0" w:space="0" w:color="auto"/>
        <w:left w:val="none" w:sz="0" w:space="0" w:color="auto"/>
        <w:bottom w:val="none" w:sz="0" w:space="0" w:color="auto"/>
        <w:right w:val="none" w:sz="0" w:space="0" w:color="auto"/>
      </w:divBdr>
    </w:div>
    <w:div w:id="478573733">
      <w:bodyDiv w:val="1"/>
      <w:marLeft w:val="0"/>
      <w:marRight w:val="0"/>
      <w:marTop w:val="0"/>
      <w:marBottom w:val="0"/>
      <w:divBdr>
        <w:top w:val="none" w:sz="0" w:space="0" w:color="auto"/>
        <w:left w:val="none" w:sz="0" w:space="0" w:color="auto"/>
        <w:bottom w:val="none" w:sz="0" w:space="0" w:color="auto"/>
        <w:right w:val="none" w:sz="0" w:space="0" w:color="auto"/>
      </w:divBdr>
    </w:div>
    <w:div w:id="496848840">
      <w:bodyDiv w:val="1"/>
      <w:marLeft w:val="0"/>
      <w:marRight w:val="0"/>
      <w:marTop w:val="0"/>
      <w:marBottom w:val="0"/>
      <w:divBdr>
        <w:top w:val="none" w:sz="0" w:space="0" w:color="auto"/>
        <w:left w:val="none" w:sz="0" w:space="0" w:color="auto"/>
        <w:bottom w:val="none" w:sz="0" w:space="0" w:color="auto"/>
        <w:right w:val="none" w:sz="0" w:space="0" w:color="auto"/>
      </w:divBdr>
    </w:div>
    <w:div w:id="538861488">
      <w:bodyDiv w:val="1"/>
      <w:marLeft w:val="0"/>
      <w:marRight w:val="0"/>
      <w:marTop w:val="0"/>
      <w:marBottom w:val="0"/>
      <w:divBdr>
        <w:top w:val="none" w:sz="0" w:space="0" w:color="auto"/>
        <w:left w:val="none" w:sz="0" w:space="0" w:color="auto"/>
        <w:bottom w:val="none" w:sz="0" w:space="0" w:color="auto"/>
        <w:right w:val="none" w:sz="0" w:space="0" w:color="auto"/>
      </w:divBdr>
    </w:div>
    <w:div w:id="541291644">
      <w:bodyDiv w:val="1"/>
      <w:marLeft w:val="0"/>
      <w:marRight w:val="0"/>
      <w:marTop w:val="0"/>
      <w:marBottom w:val="0"/>
      <w:divBdr>
        <w:top w:val="none" w:sz="0" w:space="0" w:color="auto"/>
        <w:left w:val="none" w:sz="0" w:space="0" w:color="auto"/>
        <w:bottom w:val="none" w:sz="0" w:space="0" w:color="auto"/>
        <w:right w:val="none" w:sz="0" w:space="0" w:color="auto"/>
      </w:divBdr>
    </w:div>
    <w:div w:id="576592302">
      <w:bodyDiv w:val="1"/>
      <w:marLeft w:val="0"/>
      <w:marRight w:val="0"/>
      <w:marTop w:val="0"/>
      <w:marBottom w:val="0"/>
      <w:divBdr>
        <w:top w:val="none" w:sz="0" w:space="0" w:color="auto"/>
        <w:left w:val="none" w:sz="0" w:space="0" w:color="auto"/>
        <w:bottom w:val="none" w:sz="0" w:space="0" w:color="auto"/>
        <w:right w:val="none" w:sz="0" w:space="0" w:color="auto"/>
      </w:divBdr>
    </w:div>
    <w:div w:id="614210414">
      <w:bodyDiv w:val="1"/>
      <w:marLeft w:val="0"/>
      <w:marRight w:val="0"/>
      <w:marTop w:val="0"/>
      <w:marBottom w:val="0"/>
      <w:divBdr>
        <w:top w:val="none" w:sz="0" w:space="0" w:color="auto"/>
        <w:left w:val="none" w:sz="0" w:space="0" w:color="auto"/>
        <w:bottom w:val="none" w:sz="0" w:space="0" w:color="auto"/>
        <w:right w:val="none" w:sz="0" w:space="0" w:color="auto"/>
      </w:divBdr>
    </w:div>
    <w:div w:id="619653824">
      <w:bodyDiv w:val="1"/>
      <w:marLeft w:val="0"/>
      <w:marRight w:val="0"/>
      <w:marTop w:val="0"/>
      <w:marBottom w:val="0"/>
      <w:divBdr>
        <w:top w:val="none" w:sz="0" w:space="0" w:color="auto"/>
        <w:left w:val="none" w:sz="0" w:space="0" w:color="auto"/>
        <w:bottom w:val="none" w:sz="0" w:space="0" w:color="auto"/>
        <w:right w:val="none" w:sz="0" w:space="0" w:color="auto"/>
      </w:divBdr>
    </w:div>
    <w:div w:id="621494061">
      <w:bodyDiv w:val="1"/>
      <w:marLeft w:val="0"/>
      <w:marRight w:val="0"/>
      <w:marTop w:val="0"/>
      <w:marBottom w:val="0"/>
      <w:divBdr>
        <w:top w:val="none" w:sz="0" w:space="0" w:color="auto"/>
        <w:left w:val="none" w:sz="0" w:space="0" w:color="auto"/>
        <w:bottom w:val="none" w:sz="0" w:space="0" w:color="auto"/>
        <w:right w:val="none" w:sz="0" w:space="0" w:color="auto"/>
      </w:divBdr>
    </w:div>
    <w:div w:id="638729770">
      <w:bodyDiv w:val="1"/>
      <w:marLeft w:val="0"/>
      <w:marRight w:val="0"/>
      <w:marTop w:val="0"/>
      <w:marBottom w:val="0"/>
      <w:divBdr>
        <w:top w:val="none" w:sz="0" w:space="0" w:color="auto"/>
        <w:left w:val="none" w:sz="0" w:space="0" w:color="auto"/>
        <w:bottom w:val="none" w:sz="0" w:space="0" w:color="auto"/>
        <w:right w:val="none" w:sz="0" w:space="0" w:color="auto"/>
      </w:divBdr>
    </w:div>
    <w:div w:id="722103431">
      <w:bodyDiv w:val="1"/>
      <w:marLeft w:val="0"/>
      <w:marRight w:val="0"/>
      <w:marTop w:val="0"/>
      <w:marBottom w:val="0"/>
      <w:divBdr>
        <w:top w:val="none" w:sz="0" w:space="0" w:color="auto"/>
        <w:left w:val="none" w:sz="0" w:space="0" w:color="auto"/>
        <w:bottom w:val="none" w:sz="0" w:space="0" w:color="auto"/>
        <w:right w:val="none" w:sz="0" w:space="0" w:color="auto"/>
      </w:divBdr>
    </w:div>
    <w:div w:id="761881133">
      <w:bodyDiv w:val="1"/>
      <w:marLeft w:val="0"/>
      <w:marRight w:val="0"/>
      <w:marTop w:val="0"/>
      <w:marBottom w:val="0"/>
      <w:divBdr>
        <w:top w:val="none" w:sz="0" w:space="0" w:color="auto"/>
        <w:left w:val="none" w:sz="0" w:space="0" w:color="auto"/>
        <w:bottom w:val="none" w:sz="0" w:space="0" w:color="auto"/>
        <w:right w:val="none" w:sz="0" w:space="0" w:color="auto"/>
      </w:divBdr>
    </w:div>
    <w:div w:id="793862474">
      <w:bodyDiv w:val="1"/>
      <w:marLeft w:val="0"/>
      <w:marRight w:val="0"/>
      <w:marTop w:val="0"/>
      <w:marBottom w:val="0"/>
      <w:divBdr>
        <w:top w:val="none" w:sz="0" w:space="0" w:color="auto"/>
        <w:left w:val="none" w:sz="0" w:space="0" w:color="auto"/>
        <w:bottom w:val="none" w:sz="0" w:space="0" w:color="auto"/>
        <w:right w:val="none" w:sz="0" w:space="0" w:color="auto"/>
      </w:divBdr>
    </w:div>
    <w:div w:id="882593497">
      <w:bodyDiv w:val="1"/>
      <w:marLeft w:val="0"/>
      <w:marRight w:val="0"/>
      <w:marTop w:val="0"/>
      <w:marBottom w:val="0"/>
      <w:divBdr>
        <w:top w:val="none" w:sz="0" w:space="0" w:color="auto"/>
        <w:left w:val="none" w:sz="0" w:space="0" w:color="auto"/>
        <w:bottom w:val="none" w:sz="0" w:space="0" w:color="auto"/>
        <w:right w:val="none" w:sz="0" w:space="0" w:color="auto"/>
      </w:divBdr>
    </w:div>
    <w:div w:id="892231761">
      <w:bodyDiv w:val="1"/>
      <w:marLeft w:val="0"/>
      <w:marRight w:val="0"/>
      <w:marTop w:val="0"/>
      <w:marBottom w:val="0"/>
      <w:divBdr>
        <w:top w:val="none" w:sz="0" w:space="0" w:color="auto"/>
        <w:left w:val="none" w:sz="0" w:space="0" w:color="auto"/>
        <w:bottom w:val="none" w:sz="0" w:space="0" w:color="auto"/>
        <w:right w:val="none" w:sz="0" w:space="0" w:color="auto"/>
      </w:divBdr>
    </w:div>
    <w:div w:id="916477879">
      <w:bodyDiv w:val="1"/>
      <w:marLeft w:val="0"/>
      <w:marRight w:val="0"/>
      <w:marTop w:val="0"/>
      <w:marBottom w:val="0"/>
      <w:divBdr>
        <w:top w:val="none" w:sz="0" w:space="0" w:color="auto"/>
        <w:left w:val="none" w:sz="0" w:space="0" w:color="auto"/>
        <w:bottom w:val="none" w:sz="0" w:space="0" w:color="auto"/>
        <w:right w:val="none" w:sz="0" w:space="0" w:color="auto"/>
      </w:divBdr>
    </w:div>
    <w:div w:id="942105280">
      <w:bodyDiv w:val="1"/>
      <w:marLeft w:val="0"/>
      <w:marRight w:val="0"/>
      <w:marTop w:val="0"/>
      <w:marBottom w:val="0"/>
      <w:divBdr>
        <w:top w:val="none" w:sz="0" w:space="0" w:color="auto"/>
        <w:left w:val="none" w:sz="0" w:space="0" w:color="auto"/>
        <w:bottom w:val="none" w:sz="0" w:space="0" w:color="auto"/>
        <w:right w:val="none" w:sz="0" w:space="0" w:color="auto"/>
      </w:divBdr>
    </w:div>
    <w:div w:id="944922340">
      <w:bodyDiv w:val="1"/>
      <w:marLeft w:val="0"/>
      <w:marRight w:val="0"/>
      <w:marTop w:val="0"/>
      <w:marBottom w:val="0"/>
      <w:divBdr>
        <w:top w:val="none" w:sz="0" w:space="0" w:color="auto"/>
        <w:left w:val="none" w:sz="0" w:space="0" w:color="auto"/>
        <w:bottom w:val="none" w:sz="0" w:space="0" w:color="auto"/>
        <w:right w:val="none" w:sz="0" w:space="0" w:color="auto"/>
      </w:divBdr>
    </w:div>
    <w:div w:id="967861741">
      <w:bodyDiv w:val="1"/>
      <w:marLeft w:val="0"/>
      <w:marRight w:val="0"/>
      <w:marTop w:val="0"/>
      <w:marBottom w:val="0"/>
      <w:divBdr>
        <w:top w:val="none" w:sz="0" w:space="0" w:color="auto"/>
        <w:left w:val="none" w:sz="0" w:space="0" w:color="auto"/>
        <w:bottom w:val="none" w:sz="0" w:space="0" w:color="auto"/>
        <w:right w:val="none" w:sz="0" w:space="0" w:color="auto"/>
      </w:divBdr>
    </w:div>
    <w:div w:id="996568952">
      <w:bodyDiv w:val="1"/>
      <w:marLeft w:val="0"/>
      <w:marRight w:val="0"/>
      <w:marTop w:val="0"/>
      <w:marBottom w:val="0"/>
      <w:divBdr>
        <w:top w:val="none" w:sz="0" w:space="0" w:color="auto"/>
        <w:left w:val="none" w:sz="0" w:space="0" w:color="auto"/>
        <w:bottom w:val="none" w:sz="0" w:space="0" w:color="auto"/>
        <w:right w:val="none" w:sz="0" w:space="0" w:color="auto"/>
      </w:divBdr>
    </w:div>
    <w:div w:id="1049721448">
      <w:bodyDiv w:val="1"/>
      <w:marLeft w:val="0"/>
      <w:marRight w:val="0"/>
      <w:marTop w:val="0"/>
      <w:marBottom w:val="0"/>
      <w:divBdr>
        <w:top w:val="none" w:sz="0" w:space="0" w:color="auto"/>
        <w:left w:val="none" w:sz="0" w:space="0" w:color="auto"/>
        <w:bottom w:val="none" w:sz="0" w:space="0" w:color="auto"/>
        <w:right w:val="none" w:sz="0" w:space="0" w:color="auto"/>
      </w:divBdr>
    </w:div>
    <w:div w:id="1105421885">
      <w:bodyDiv w:val="1"/>
      <w:marLeft w:val="0"/>
      <w:marRight w:val="0"/>
      <w:marTop w:val="0"/>
      <w:marBottom w:val="0"/>
      <w:divBdr>
        <w:top w:val="none" w:sz="0" w:space="0" w:color="auto"/>
        <w:left w:val="none" w:sz="0" w:space="0" w:color="auto"/>
        <w:bottom w:val="none" w:sz="0" w:space="0" w:color="auto"/>
        <w:right w:val="none" w:sz="0" w:space="0" w:color="auto"/>
      </w:divBdr>
    </w:div>
    <w:div w:id="1236361177">
      <w:bodyDiv w:val="1"/>
      <w:marLeft w:val="0"/>
      <w:marRight w:val="0"/>
      <w:marTop w:val="0"/>
      <w:marBottom w:val="0"/>
      <w:divBdr>
        <w:top w:val="none" w:sz="0" w:space="0" w:color="auto"/>
        <w:left w:val="none" w:sz="0" w:space="0" w:color="auto"/>
        <w:bottom w:val="none" w:sz="0" w:space="0" w:color="auto"/>
        <w:right w:val="none" w:sz="0" w:space="0" w:color="auto"/>
      </w:divBdr>
    </w:div>
    <w:div w:id="1257404203">
      <w:bodyDiv w:val="1"/>
      <w:marLeft w:val="0"/>
      <w:marRight w:val="0"/>
      <w:marTop w:val="0"/>
      <w:marBottom w:val="0"/>
      <w:divBdr>
        <w:top w:val="none" w:sz="0" w:space="0" w:color="auto"/>
        <w:left w:val="none" w:sz="0" w:space="0" w:color="auto"/>
        <w:bottom w:val="none" w:sz="0" w:space="0" w:color="auto"/>
        <w:right w:val="none" w:sz="0" w:space="0" w:color="auto"/>
      </w:divBdr>
    </w:div>
    <w:div w:id="1303849151">
      <w:bodyDiv w:val="1"/>
      <w:marLeft w:val="0"/>
      <w:marRight w:val="0"/>
      <w:marTop w:val="0"/>
      <w:marBottom w:val="0"/>
      <w:divBdr>
        <w:top w:val="none" w:sz="0" w:space="0" w:color="auto"/>
        <w:left w:val="none" w:sz="0" w:space="0" w:color="auto"/>
        <w:bottom w:val="none" w:sz="0" w:space="0" w:color="auto"/>
        <w:right w:val="none" w:sz="0" w:space="0" w:color="auto"/>
      </w:divBdr>
    </w:div>
    <w:div w:id="1418091635">
      <w:bodyDiv w:val="1"/>
      <w:marLeft w:val="0"/>
      <w:marRight w:val="0"/>
      <w:marTop w:val="0"/>
      <w:marBottom w:val="0"/>
      <w:divBdr>
        <w:top w:val="none" w:sz="0" w:space="0" w:color="auto"/>
        <w:left w:val="none" w:sz="0" w:space="0" w:color="auto"/>
        <w:bottom w:val="none" w:sz="0" w:space="0" w:color="auto"/>
        <w:right w:val="none" w:sz="0" w:space="0" w:color="auto"/>
      </w:divBdr>
    </w:div>
    <w:div w:id="1421490423">
      <w:bodyDiv w:val="1"/>
      <w:marLeft w:val="0"/>
      <w:marRight w:val="0"/>
      <w:marTop w:val="0"/>
      <w:marBottom w:val="0"/>
      <w:divBdr>
        <w:top w:val="none" w:sz="0" w:space="0" w:color="auto"/>
        <w:left w:val="none" w:sz="0" w:space="0" w:color="auto"/>
        <w:bottom w:val="none" w:sz="0" w:space="0" w:color="auto"/>
        <w:right w:val="none" w:sz="0" w:space="0" w:color="auto"/>
      </w:divBdr>
    </w:div>
    <w:div w:id="1487359339">
      <w:bodyDiv w:val="1"/>
      <w:marLeft w:val="0"/>
      <w:marRight w:val="0"/>
      <w:marTop w:val="0"/>
      <w:marBottom w:val="0"/>
      <w:divBdr>
        <w:top w:val="none" w:sz="0" w:space="0" w:color="auto"/>
        <w:left w:val="none" w:sz="0" w:space="0" w:color="auto"/>
        <w:bottom w:val="none" w:sz="0" w:space="0" w:color="auto"/>
        <w:right w:val="none" w:sz="0" w:space="0" w:color="auto"/>
      </w:divBdr>
    </w:div>
    <w:div w:id="1562015438">
      <w:bodyDiv w:val="1"/>
      <w:marLeft w:val="0"/>
      <w:marRight w:val="0"/>
      <w:marTop w:val="0"/>
      <w:marBottom w:val="0"/>
      <w:divBdr>
        <w:top w:val="none" w:sz="0" w:space="0" w:color="auto"/>
        <w:left w:val="none" w:sz="0" w:space="0" w:color="auto"/>
        <w:bottom w:val="none" w:sz="0" w:space="0" w:color="auto"/>
        <w:right w:val="none" w:sz="0" w:space="0" w:color="auto"/>
      </w:divBdr>
    </w:div>
    <w:div w:id="1625430044">
      <w:bodyDiv w:val="1"/>
      <w:marLeft w:val="0"/>
      <w:marRight w:val="0"/>
      <w:marTop w:val="0"/>
      <w:marBottom w:val="0"/>
      <w:divBdr>
        <w:top w:val="none" w:sz="0" w:space="0" w:color="auto"/>
        <w:left w:val="none" w:sz="0" w:space="0" w:color="auto"/>
        <w:bottom w:val="none" w:sz="0" w:space="0" w:color="auto"/>
        <w:right w:val="none" w:sz="0" w:space="0" w:color="auto"/>
      </w:divBdr>
    </w:div>
    <w:div w:id="1688944068">
      <w:bodyDiv w:val="1"/>
      <w:marLeft w:val="0"/>
      <w:marRight w:val="0"/>
      <w:marTop w:val="0"/>
      <w:marBottom w:val="0"/>
      <w:divBdr>
        <w:top w:val="none" w:sz="0" w:space="0" w:color="auto"/>
        <w:left w:val="none" w:sz="0" w:space="0" w:color="auto"/>
        <w:bottom w:val="none" w:sz="0" w:space="0" w:color="auto"/>
        <w:right w:val="none" w:sz="0" w:space="0" w:color="auto"/>
      </w:divBdr>
    </w:div>
    <w:div w:id="1791588010">
      <w:bodyDiv w:val="1"/>
      <w:marLeft w:val="0"/>
      <w:marRight w:val="0"/>
      <w:marTop w:val="0"/>
      <w:marBottom w:val="0"/>
      <w:divBdr>
        <w:top w:val="none" w:sz="0" w:space="0" w:color="auto"/>
        <w:left w:val="none" w:sz="0" w:space="0" w:color="auto"/>
        <w:bottom w:val="none" w:sz="0" w:space="0" w:color="auto"/>
        <w:right w:val="none" w:sz="0" w:space="0" w:color="auto"/>
      </w:divBdr>
    </w:div>
    <w:div w:id="1803771422">
      <w:bodyDiv w:val="1"/>
      <w:marLeft w:val="0"/>
      <w:marRight w:val="0"/>
      <w:marTop w:val="0"/>
      <w:marBottom w:val="0"/>
      <w:divBdr>
        <w:top w:val="none" w:sz="0" w:space="0" w:color="auto"/>
        <w:left w:val="none" w:sz="0" w:space="0" w:color="auto"/>
        <w:bottom w:val="none" w:sz="0" w:space="0" w:color="auto"/>
        <w:right w:val="none" w:sz="0" w:space="0" w:color="auto"/>
      </w:divBdr>
    </w:div>
    <w:div w:id="1821312762">
      <w:bodyDiv w:val="1"/>
      <w:marLeft w:val="0"/>
      <w:marRight w:val="0"/>
      <w:marTop w:val="0"/>
      <w:marBottom w:val="0"/>
      <w:divBdr>
        <w:top w:val="none" w:sz="0" w:space="0" w:color="auto"/>
        <w:left w:val="none" w:sz="0" w:space="0" w:color="auto"/>
        <w:bottom w:val="none" w:sz="0" w:space="0" w:color="auto"/>
        <w:right w:val="none" w:sz="0" w:space="0" w:color="auto"/>
      </w:divBdr>
    </w:div>
    <w:div w:id="1999918637">
      <w:bodyDiv w:val="1"/>
      <w:marLeft w:val="0"/>
      <w:marRight w:val="0"/>
      <w:marTop w:val="0"/>
      <w:marBottom w:val="0"/>
      <w:divBdr>
        <w:top w:val="none" w:sz="0" w:space="0" w:color="auto"/>
        <w:left w:val="none" w:sz="0" w:space="0" w:color="auto"/>
        <w:bottom w:val="none" w:sz="0" w:space="0" w:color="auto"/>
        <w:right w:val="none" w:sz="0" w:space="0" w:color="auto"/>
      </w:divBdr>
    </w:div>
    <w:div w:id="2007126834">
      <w:bodyDiv w:val="1"/>
      <w:marLeft w:val="0"/>
      <w:marRight w:val="0"/>
      <w:marTop w:val="0"/>
      <w:marBottom w:val="0"/>
      <w:divBdr>
        <w:top w:val="none" w:sz="0" w:space="0" w:color="auto"/>
        <w:left w:val="none" w:sz="0" w:space="0" w:color="auto"/>
        <w:bottom w:val="none" w:sz="0" w:space="0" w:color="auto"/>
        <w:right w:val="none" w:sz="0" w:space="0" w:color="auto"/>
      </w:divBdr>
    </w:div>
    <w:div w:id="2046101258">
      <w:bodyDiv w:val="1"/>
      <w:marLeft w:val="0"/>
      <w:marRight w:val="0"/>
      <w:marTop w:val="0"/>
      <w:marBottom w:val="0"/>
      <w:divBdr>
        <w:top w:val="none" w:sz="0" w:space="0" w:color="auto"/>
        <w:left w:val="none" w:sz="0" w:space="0" w:color="auto"/>
        <w:bottom w:val="none" w:sz="0" w:space="0" w:color="auto"/>
        <w:right w:val="none" w:sz="0" w:space="0" w:color="auto"/>
      </w:divBdr>
    </w:div>
    <w:div w:id="21305860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tiff"/><Relationship Id="rId18" Type="http://schemas.openxmlformats.org/officeDocument/2006/relationships/image" Target="media/image15.tiff"/><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tiff"/><Relationship Id="rId17" Type="http://schemas.openxmlformats.org/officeDocument/2006/relationships/image" Target="media/image14.tiff"/><Relationship Id="rId2" Type="http://schemas.openxmlformats.org/officeDocument/2006/relationships/settings" Target="settings.xml"/><Relationship Id="rId16" Type="http://schemas.openxmlformats.org/officeDocument/2006/relationships/image" Target="media/image13.tiff"/><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tiff"/><Relationship Id="rId5" Type="http://schemas.openxmlformats.org/officeDocument/2006/relationships/image" Target="media/image2.png"/><Relationship Id="rId15" Type="http://schemas.openxmlformats.org/officeDocument/2006/relationships/image" Target="media/image12.tiff"/><Relationship Id="rId10" Type="http://schemas.openxmlformats.org/officeDocument/2006/relationships/image" Target="media/image7.tiff"/><Relationship Id="rId19" Type="http://schemas.openxmlformats.org/officeDocument/2006/relationships/image" Target="media/image16.tiff"/><Relationship Id="rId4" Type="http://schemas.openxmlformats.org/officeDocument/2006/relationships/image" Target="media/image1.tiff"/><Relationship Id="rId9" Type="http://schemas.openxmlformats.org/officeDocument/2006/relationships/image" Target="media/image6.tiff"/><Relationship Id="rId14" Type="http://schemas.openxmlformats.org/officeDocument/2006/relationships/image" Target="media/image1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26</Pages>
  <Words>4089</Words>
  <Characters>23311</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YUHENG HUANG</dc:creator>
  <cp:keywords/>
  <dc:description/>
  <cp:lastModifiedBy>Yuheng Huang</cp:lastModifiedBy>
  <cp:revision>14</cp:revision>
  <cp:lastPrinted>2019-10-03T04:41:00Z</cp:lastPrinted>
  <dcterms:created xsi:type="dcterms:W3CDTF">2021-05-07T16:58:00Z</dcterms:created>
  <dcterms:modified xsi:type="dcterms:W3CDTF">2021-05-08T03:09:00Z</dcterms:modified>
</cp:coreProperties>
</file>